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before="29" w:after="29" w:line="240" w:lineRule="exact"/>
        <w:rPr>
          <w:sz w:val="19"/>
          <w:szCs w:val="19"/>
        </w:rPr>
      </w:pPr>
    </w:p>
    <w:p>
      <w:pPr>
        <w:widowControl w:val="0"/>
        <w:spacing w:line="1" w:lineRule="exact"/>
        <w:sectPr>
          <w:headerReference w:type="default" r:id="rId5"/>
          <w:footerReference w:type="default" r:id="rId6"/>
          <w:footnotePr>
            <w:pos w:val="pageBottom"/>
            <w:numFmt w:val="decimal"/>
            <w:numRestart w:val="continuous"/>
          </w:footnotePr>
          <w:pgSz w:w="11909" w:h="16838"/>
          <w:pgMar w:top="1110" w:left="1078" w:right="1134" w:bottom="1314" w:header="0" w:footer="3" w:gutter="0"/>
          <w:pgNumType w:start="1"/>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6"/>
        <w:keepNext w:val="0"/>
        <w:keepLines w:val="0"/>
        <w:widowControl w:val="0"/>
        <w:shd w:val="clear" w:color="auto" w:fill="auto"/>
        <w:bidi w:val="0"/>
        <w:spacing w:before="0" w:after="36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uzavřená v souladu s § 2586 a násl. zákona č. 89/2012 Sb., občanského zákoníku, ve</w:t>
        <w:br/>
        <w:t>znění pozdějších předpisů (dále jen „občanský zákoník“), (dále jen „smlouva“)</w:t>
      </w:r>
    </w:p>
    <w:p>
      <w:pPr>
        <w:pStyle w:val="Style12"/>
        <w:keepNext/>
        <w:keepLines/>
        <w:widowControl w:val="0"/>
        <w:shd w:val="clear" w:color="auto" w:fill="auto"/>
        <w:bidi w:val="0"/>
        <w:spacing w:before="0" w:after="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Číslo smlouvy objednatele: 1177/2024</w:t>
      </w:r>
      <w:bookmarkEnd w:id="0"/>
      <w:bookmarkEnd w:id="1"/>
      <w:bookmarkEnd w:id="2"/>
    </w:p>
    <w:p>
      <w:pPr>
        <w:pStyle w:val="Style6"/>
        <w:keepNext w:val="0"/>
        <w:keepLines w:val="0"/>
        <w:widowControl w:val="0"/>
        <w:shd w:val="clear" w:color="auto" w:fill="auto"/>
        <w:bidi w:val="0"/>
        <w:spacing w:before="0" w:line="240" w:lineRule="auto"/>
        <w:ind w:left="2860" w:right="0" w:firstLine="0"/>
        <w:jc w:val="left"/>
        <w:rPr>
          <w:sz w:val="24"/>
          <w:szCs w:val="24"/>
        </w:rPr>
      </w:pPr>
      <w:r>
        <w:rPr>
          <w:color w:val="000000"/>
          <w:spacing w:val="0"/>
          <w:w w:val="100"/>
          <w:position w:val="0"/>
          <w:sz w:val="22"/>
          <w:szCs w:val="22"/>
          <w:shd w:val="clear" w:color="auto" w:fill="auto"/>
          <w:lang w:val="cs-CZ" w:eastAsia="cs-CZ" w:bidi="cs-CZ"/>
        </w:rPr>
        <w:t>Číslo smlouvy zhotovitele</w:t>
      </w:r>
      <w:r>
        <w:rPr>
          <w:color w:val="000000"/>
          <w:spacing w:val="0"/>
          <w:w w:val="100"/>
          <w:position w:val="0"/>
          <w:sz w:val="24"/>
          <w:szCs w:val="24"/>
          <w:shd w:val="clear" w:color="auto" w:fill="auto"/>
          <w:lang w:val="cs-CZ" w:eastAsia="cs-CZ" w:bidi="cs-CZ"/>
        </w:rPr>
        <w:t>:</w:t>
      </w:r>
    </w:p>
    <w:p>
      <w:pPr>
        <w:pStyle w:val="Style14"/>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„Přivaděč průmyslové vody – krytý profil Pavlov - Geometrické plány</w:t>
        <w:br/>
        <w:t>pro majetkoprávní vypořádání“</w:t>
      </w:r>
    </w:p>
    <w:p>
      <w:pPr>
        <w:pStyle w:val="Style6"/>
        <w:keepNext w:val="0"/>
        <w:keepLines w:val="0"/>
        <w:widowControl w:val="0"/>
        <w:shd w:val="clear" w:color="auto" w:fill="auto"/>
        <w:bidi w:val="0"/>
        <w:spacing w:before="0" w:line="240" w:lineRule="auto"/>
        <w:ind w:left="0" w:right="0" w:firstLine="3600"/>
        <w:jc w:val="both"/>
      </w:pPr>
      <w:r>
        <w:rPr>
          <w:b/>
          <w:bCs/>
          <w:color w:val="000000"/>
          <w:spacing w:val="0"/>
          <w:w w:val="100"/>
          <w:position w:val="0"/>
          <w:shd w:val="clear" w:color="auto" w:fill="auto"/>
          <w:lang w:val="cs-CZ" w:eastAsia="cs-CZ" w:bidi="cs-CZ"/>
        </w:rPr>
        <w:t xml:space="preserve">Čl. I. SMLUVNÍ STRANY </w:t>
      </w:r>
      <w:r>
        <w:rPr>
          <w:color w:val="000000"/>
          <w:spacing w:val="0"/>
          <w:w w:val="100"/>
          <w:position w:val="0"/>
          <w:shd w:val="clear" w:color="auto" w:fill="auto"/>
          <w:lang w:val="cs-CZ" w:eastAsia="cs-CZ" w:bidi="cs-CZ"/>
        </w:rPr>
        <w:t>Tato smlouva byla uzavřena mezi:</w:t>
      </w:r>
    </w:p>
    <w:p>
      <w:pPr>
        <w:pStyle w:val="Style6"/>
        <w:keepNext w:val="0"/>
        <w:keepLines w:val="0"/>
        <w:widowControl w:val="0"/>
        <w:shd w:val="clear" w:color="auto" w:fill="auto"/>
        <w:bidi w:val="0"/>
        <w:spacing w:before="0" w:line="269" w:lineRule="auto"/>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3114040</wp:posOffset>
                </wp:positionH>
                <wp:positionV relativeFrom="paragraph">
                  <wp:posOffset>12700</wp:posOffset>
                </wp:positionV>
                <wp:extent cx="1822450" cy="709930"/>
                <wp:wrapSquare wrapText="left"/>
                <wp:docPr id="5" name="Shape 5"/>
                <a:graphic xmlns:a="http://schemas.openxmlformats.org/drawingml/2006/main">
                  <a:graphicData uri="http://schemas.microsoft.com/office/word/2010/wordprocessingShape">
                    <wps:wsp>
                      <wps:cNvSpPr txBox="1"/>
                      <wps:spPr>
                        <a:xfrm>
                          <a:ext cx="1822450" cy="709930"/>
                        </a:xfrm>
                        <a:prstGeom prst="rect"/>
                        <a:noFill/>
                      </wps:spPr>
                      <wps:txbx>
                        <w:txbxContent>
                          <w:p>
                            <w:pPr>
                              <w:pStyle w:val="Style6"/>
                              <w:keepNext w:val="0"/>
                              <w:keepLines w:val="0"/>
                              <w:widowControl w:val="0"/>
                              <w:shd w:val="clear" w:color="auto" w:fill="auto"/>
                              <w:bidi w:val="0"/>
                              <w:spacing w:before="0" w:after="0" w:line="480" w:lineRule="auto"/>
                              <w:ind w:left="0" w:right="0" w:firstLine="0"/>
                              <w:jc w:val="left"/>
                            </w:pPr>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70889988</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 70889988</w:t>
                            </w:r>
                          </w:p>
                        </w:txbxContent>
                      </wps:txbx>
                      <wps:bodyPr lIns="0" tIns="0" rIns="0" bIns="0">
                        <a:noAutoFit/>
                      </wps:bodyPr>
                    </wps:wsp>
                  </a:graphicData>
                </a:graphic>
              </wp:anchor>
            </w:drawing>
          </mc:Choice>
          <mc:Fallback>
            <w:pict>
              <v:shape id="_x0000_s1031" type="#_x0000_t202" style="position:absolute;margin-left:245.20000000000002pt;margin-top:1.pt;width:143.5pt;height:55.899999999999999pt;z-index:-125829375;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480" w:lineRule="auto"/>
                        <w:ind w:left="0" w:right="0" w:firstLine="0"/>
                        <w:jc w:val="left"/>
                      </w:pPr>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70889988</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 70889988</w:t>
                      </w:r>
                    </w:p>
                  </w:txbxContent>
                </v:textbox>
                <w10:wrap type="square" side="left" anchorx="page"/>
              </v:shape>
            </w:pict>
          </mc:Fallback>
        </mc:AlternateContent>
      </w:r>
      <w:r>
        <w:rPr>
          <w:b/>
          <w:bCs/>
          <w:color w:val="000000"/>
          <w:spacing w:val="0"/>
          <w:w w:val="100"/>
          <w:position w:val="0"/>
          <w:shd w:val="clear" w:color="auto" w:fill="auto"/>
          <w:lang w:val="cs-CZ" w:eastAsia="cs-CZ" w:bidi="cs-CZ"/>
        </w:rPr>
        <w:t>Objednatel:</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statutární orgán:</w:t>
      </w:r>
    </w:p>
    <w:p>
      <w:pPr>
        <w:pStyle w:val="Style6"/>
        <w:keepNext w:val="0"/>
        <w:keepLines w:val="0"/>
        <w:widowControl w:val="0"/>
        <w:shd w:val="clear" w:color="auto" w:fill="auto"/>
        <w:bidi w:val="0"/>
        <w:spacing w:before="0" w:after="420" w:line="269" w:lineRule="auto"/>
        <w:ind w:left="0" w:right="0" w:firstLine="0"/>
        <w:jc w:val="left"/>
      </w:pPr>
      <w:r>
        <w:rPr>
          <w:b/>
          <w:bCs/>
          <w:color w:val="000000"/>
          <w:spacing w:val="0"/>
          <w:w w:val="100"/>
          <w:position w:val="0"/>
          <w:shd w:val="clear" w:color="auto" w:fill="auto"/>
          <w:lang w:val="cs-CZ" w:eastAsia="cs-CZ" w:bidi="cs-CZ"/>
        </w:rPr>
        <w:t xml:space="preserve">zástupce ve věcech smluvních: zástupce ve věcech technických: </w:t>
      </w:r>
      <w:r>
        <w:rPr>
          <w:color w:val="000000"/>
          <w:spacing w:val="0"/>
          <w:w w:val="100"/>
          <w:position w:val="0"/>
          <w:shd w:val="clear" w:color="auto" w:fill="auto"/>
          <w:lang w:val="cs-CZ" w:eastAsia="cs-CZ" w:bidi="cs-CZ"/>
        </w:rPr>
        <w:t>Pro plnění a převzetí díla zastupuje objednatele:</w:t>
      </w:r>
    </w:p>
    <w:p>
      <w:pPr>
        <w:pStyle w:val="Style6"/>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Bankovní spojení: číslo účtu:</w:t>
      </w: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Povodí Ohře, státní podnik je zapsán v obchodním rejstříku Krajského soudu v Ústí nad Labem v oddílu A, vložce č. 13052.</w:t>
      </w:r>
    </w:p>
    <w:p>
      <w:pPr>
        <w:pStyle w:val="Style6"/>
        <w:keepNext w:val="0"/>
        <w:keepLines w:val="0"/>
        <w:widowControl w:val="0"/>
        <w:shd w:val="clear" w:color="auto" w:fill="auto"/>
        <w:bidi w:val="0"/>
        <w:spacing w:before="0" w:after="420" w:line="240" w:lineRule="auto"/>
        <w:ind w:left="0" w:right="0" w:firstLine="0"/>
        <w:jc w:val="left"/>
      </w:pPr>
      <w:r>
        <w:rPr>
          <w:color w:val="000000"/>
          <w:spacing w:val="0"/>
          <w:w w:val="100"/>
          <w:position w:val="0"/>
          <w:shd w:val="clear" w:color="auto" w:fill="auto"/>
          <w:lang w:val="cs-CZ" w:eastAsia="cs-CZ" w:bidi="cs-CZ"/>
        </w:rPr>
        <w:t>(dále jen „objednatel“) na straně jedné a</w:t>
      </w:r>
    </w:p>
    <w:tbl>
      <w:tblPr>
        <w:tblOverlap w:val="never"/>
        <w:jc w:val="center"/>
        <w:tblLayout w:type="fixed"/>
      </w:tblPr>
      <w:tblGrid>
        <w:gridCol w:w="3917"/>
        <w:gridCol w:w="5779"/>
      </w:tblGrid>
      <w:tr>
        <w:trPr>
          <w:trHeight w:val="408" w:hRule="exact"/>
        </w:trPr>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c>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GEOVIA s.r.o.</w:t>
            </w:r>
          </w:p>
        </w:tc>
      </w:tr>
      <w:tr>
        <w:trPr>
          <w:trHeight w:val="2050"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Zastoupená</w:t>
            </w:r>
            <w:r>
              <w:rPr>
                <w:color w:val="000000"/>
                <w:spacing w:val="0"/>
                <w:w w:val="100"/>
                <w:position w:val="0"/>
                <w:shd w:val="clear" w:color="auto" w:fill="auto"/>
                <w:lang w:val="cs-CZ" w:eastAsia="cs-CZ" w:bidi="cs-CZ"/>
              </w:rPr>
              <w:t>:</w:t>
            </w:r>
          </w:p>
          <w:p>
            <w:pPr>
              <w:pStyle w:val="Style18"/>
              <w:keepNext w:val="0"/>
              <w:keepLines w:val="0"/>
              <w:widowControl w:val="0"/>
              <w:shd w:val="clear" w:color="auto" w:fill="auto"/>
              <w:bidi w:val="0"/>
              <w:spacing w:before="0" w:after="0" w:line="283" w:lineRule="auto"/>
              <w:ind w:left="0" w:right="0" w:firstLine="0"/>
              <w:jc w:val="left"/>
            </w:pPr>
            <w:r>
              <w:rPr>
                <w:b/>
                <w:bCs/>
                <w:color w:val="000000"/>
                <w:spacing w:val="0"/>
                <w:w w:val="100"/>
                <w:position w:val="0"/>
                <w:shd w:val="clear" w:color="auto" w:fill="auto"/>
                <w:lang w:val="cs-CZ" w:eastAsia="cs-CZ" w:bidi="cs-CZ"/>
              </w:rPr>
              <w:t xml:space="preserve">Zastoupená ve věcech technických: </w:t>
            </w:r>
            <w:r>
              <w:rPr>
                <w:color w:val="000000"/>
                <w:spacing w:val="0"/>
                <w:w w:val="100"/>
                <w:position w:val="0"/>
                <w:shd w:val="clear" w:color="auto" w:fill="auto"/>
                <w:lang w:val="cs-CZ" w:eastAsia="cs-CZ" w:bidi="cs-CZ"/>
              </w:rPr>
              <w:t>e-mail:</w:t>
            </w:r>
          </w:p>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bankovní spojení:</w:t>
            </w:r>
          </w:p>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 účtu:</w:t>
            </w:r>
          </w:p>
        </w:tc>
        <w:tc>
          <w:tcPr>
            <w:tcBorders/>
            <w:shd w:val="clear" w:color="auto" w:fill="FFFFFF"/>
            <w:vAlign w:val="top"/>
          </w:tcPr>
          <w:p>
            <w:pPr>
              <w:pStyle w:val="Style18"/>
              <w:keepNext w:val="0"/>
              <w:keepLines w:val="0"/>
              <w:widowControl w:val="0"/>
              <w:shd w:val="clear" w:color="auto" w:fill="auto"/>
              <w:bidi w:val="0"/>
              <w:spacing w:before="140" w:after="0" w:line="240" w:lineRule="auto"/>
              <w:ind w:left="0" w:right="0" w:firstLine="0"/>
              <w:jc w:val="left"/>
            </w:pPr>
            <w:r>
              <w:rPr>
                <w:color w:val="000000"/>
                <w:spacing w:val="0"/>
                <w:w w:val="100"/>
                <w:position w:val="0"/>
                <w:shd w:val="clear" w:color="auto" w:fill="auto"/>
                <w:lang w:val="cs-CZ" w:eastAsia="cs-CZ" w:bidi="cs-CZ"/>
              </w:rPr>
              <w:t>27276554</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CZ27276554</w:t>
            </w:r>
          </w:p>
        </w:tc>
      </w:tr>
    </w:tbl>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Společnost je zapsána v OR u Krajského soudu v Ústí nad Labem, oddíl C, vložka č. 22071</w:t>
      </w:r>
    </w:p>
    <w:p>
      <w:pPr>
        <w:widowControl w:val="0"/>
        <w:spacing w:after="199" w:line="1" w:lineRule="exact"/>
      </w:pP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w:t>
      </w:r>
      <w:r>
        <w:rPr>
          <w:color w:val="000000"/>
          <w:spacing w:val="0"/>
          <w:w w:val="100"/>
          <w:position w:val="0"/>
          <w:shd w:val="clear" w:color="auto" w:fill="auto"/>
          <w:lang w:val="cs-CZ" w:eastAsia="cs-CZ" w:bidi="cs-CZ"/>
        </w:rPr>
        <w:t>tuto smlouvu zveřejnit rovněž v pochybnostech o tom, zda tato smlouva zveřejnění podléhá či nikoliv.</w:t>
      </w:r>
    </w:p>
    <w:p>
      <w:pPr>
        <w:pStyle w:val="Style21"/>
        <w:keepNext/>
        <w:keepLines/>
        <w:widowControl w:val="0"/>
        <w:numPr>
          <w:ilvl w:val="0"/>
          <w:numId w:val="1"/>
        </w:numPr>
        <w:shd w:val="clear" w:color="auto" w:fill="auto"/>
        <w:tabs>
          <w:tab w:pos="405" w:val="left"/>
        </w:tabs>
        <w:bidi w:val="0"/>
        <w:spacing w:before="0" w:after="180" w:line="218" w:lineRule="auto"/>
        <w:ind w:left="0" w:right="0" w:firstLine="0"/>
        <w:jc w:val="center"/>
      </w:pPr>
      <w:bookmarkStart w:id="3" w:name="bookmark3"/>
      <w:bookmarkStart w:id="4" w:name="bookmark4"/>
      <w:bookmarkStart w:id="5" w:name="bookmark5"/>
      <w:bookmarkStart w:id="6" w:name="bookmark6"/>
      <w:bookmarkEnd w:id="5"/>
      <w:r>
        <w:rPr>
          <w:color w:val="000000"/>
          <w:spacing w:val="0"/>
          <w:w w:val="100"/>
          <w:position w:val="0"/>
          <w:sz w:val="24"/>
          <w:szCs w:val="24"/>
          <w:shd w:val="clear" w:color="auto" w:fill="auto"/>
          <w:lang w:val="cs-CZ" w:eastAsia="cs-CZ" w:bidi="cs-CZ"/>
        </w:rPr>
        <w:t>PŘEDMĚT SMLOUVY A PŘEDMĚT DÍLA</w:t>
      </w:r>
      <w:bookmarkEnd w:id="3"/>
      <w:bookmarkEnd w:id="4"/>
      <w:bookmarkEnd w:id="6"/>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Zhotovitel se zavazuje, že provede a odevzdá výše uvedené dílo v rozsahu a za podmínek uvedených v Rámcové smlouvě na geodetické služby č. 1555/2023 a na základě ceníku geodetických služeb, který tvoří přílohu této smlouvy č. 2.2 - Ceník geodetických služeb 2024 pro</w:t>
      </w:r>
    </w:p>
    <w:p>
      <w:pPr>
        <w:pStyle w:val="Style6"/>
        <w:keepNext w:val="0"/>
        <w:keepLines w:val="0"/>
        <w:widowControl w:val="0"/>
        <w:numPr>
          <w:ilvl w:val="0"/>
          <w:numId w:val="1"/>
        </w:numPr>
        <w:shd w:val="clear" w:color="auto" w:fill="auto"/>
        <w:tabs>
          <w:tab w:pos="382" w:val="left"/>
        </w:tabs>
        <w:bidi w:val="0"/>
        <w:spacing w:before="0" w:after="0" w:line="240" w:lineRule="auto"/>
        <w:ind w:left="0" w:right="0" w:firstLine="0"/>
        <w:jc w:val="both"/>
      </w:pPr>
      <w:bookmarkStart w:id="7" w:name="bookmark7"/>
      <w:bookmarkEnd w:id="7"/>
      <w:r>
        <w:rPr>
          <w:color w:val="000000"/>
          <w:spacing w:val="0"/>
          <w:w w:val="100"/>
          <w:position w:val="0"/>
          <w:shd w:val="clear" w:color="auto" w:fill="auto"/>
          <w:lang w:val="cs-CZ" w:eastAsia="cs-CZ" w:bidi="cs-CZ"/>
        </w:rPr>
        <w:t>část - oblast závodu CHOMUTOV.</w:t>
      </w:r>
    </w:p>
    <w:p>
      <w:pPr>
        <w:pStyle w:val="Style6"/>
        <w:keepNext w:val="0"/>
        <w:keepLines w:val="0"/>
        <w:widowControl w:val="0"/>
        <w:shd w:val="clear" w:color="auto" w:fill="auto"/>
        <w:bidi w:val="0"/>
        <w:spacing w:before="0" w:after="0" w:line="283" w:lineRule="auto"/>
        <w:ind w:left="0" w:right="0" w:firstLine="900"/>
        <w:jc w:val="both"/>
      </w:pPr>
      <w:r>
        <w:rPr>
          <w:color w:val="000000"/>
          <w:spacing w:val="0"/>
          <w:w w:val="100"/>
          <w:position w:val="0"/>
          <w:shd w:val="clear" w:color="auto" w:fill="auto"/>
          <w:lang w:val="cs-CZ" w:eastAsia="cs-CZ" w:bidi="cs-CZ"/>
        </w:rPr>
        <w:t xml:space="preserve">Předmětem díla je: </w:t>
      </w:r>
      <w:r>
        <w:rPr>
          <w:b/>
          <w:bCs/>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Přivaděč průmyslové vody – krytý profil Pavlov - Geometrické plány pro majetkoprávní vypořádání“ a to:</w:t>
      </w:r>
    </w:p>
    <w:p>
      <w:pPr>
        <w:pStyle w:val="Style6"/>
        <w:keepNext w:val="0"/>
        <w:keepLines w:val="0"/>
        <w:widowControl w:val="0"/>
        <w:shd w:val="clear" w:color="auto" w:fill="auto"/>
        <w:bidi w:val="0"/>
        <w:spacing w:before="0" w:after="0" w:line="23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Geometrický plán pro zřízení věcného břemene pro stávající podzemní vedení Přivaděč průmyslové vody – krytý profil Pavlov včetně nadzemních šachet</w:t>
      </w:r>
    </w:p>
    <w:p>
      <w:pPr>
        <w:pStyle w:val="Style6"/>
        <w:keepNext w:val="0"/>
        <w:keepLines w:val="0"/>
        <w:widowControl w:val="0"/>
        <w:shd w:val="clear" w:color="auto" w:fill="auto"/>
        <w:bidi w:val="0"/>
        <w:spacing w:before="0" w:after="180" w:line="23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Geometrický plán pro směnu pozemků v části na nátoku a výtoku z Přivaděče průmyslové vody – krytý profil Pavlov.</w:t>
      </w:r>
    </w:p>
    <w:p>
      <w:pPr>
        <w:pStyle w:val="Style21"/>
        <w:keepNext/>
        <w:keepLines/>
        <w:widowControl w:val="0"/>
        <w:shd w:val="clear" w:color="auto" w:fill="auto"/>
        <w:bidi w:val="0"/>
        <w:spacing w:before="0" w:after="180" w:line="240" w:lineRule="auto"/>
        <w:ind w:left="0" w:right="0" w:firstLine="0"/>
        <w:jc w:val="center"/>
      </w:pPr>
      <w:bookmarkStart w:id="10" w:name="bookmark10"/>
      <w:bookmarkStart w:id="8" w:name="bookmark8"/>
      <w:bookmarkStart w:id="9" w:name="bookmark9"/>
      <w:r>
        <w:rPr>
          <w:color w:val="000000"/>
          <w:spacing w:val="0"/>
          <w:w w:val="100"/>
          <w:position w:val="0"/>
          <w:sz w:val="24"/>
          <w:szCs w:val="24"/>
          <w:shd w:val="clear" w:color="auto" w:fill="auto"/>
          <w:lang w:val="cs-CZ" w:eastAsia="cs-CZ" w:bidi="cs-CZ"/>
        </w:rPr>
        <w:t>II. DÍLO A ZPŮSOB PROVEDENÍ DÍLA</w:t>
      </w:r>
      <w:bookmarkEnd w:id="10"/>
      <w:bookmarkEnd w:id="8"/>
      <w:bookmarkEnd w:id="9"/>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Předmět smlouvy bude předán objednateli ke kontrole ještě před kompletací díla k odsouhlasení, a sice mailem na adresu: ve formátu PDF a DXF.</w:t>
      </w:r>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 odsouhlasení bude GP předán 6x v tištěné a 1x v elektronické podobě na CD. Zhotovitel odpovídá za to, že dílo bude provedeno v souladu s příslušnými platnými předpisy a technickými normami a v souladu s Technickou specifikací geodetických výkonů, která je součástí Rámcové smlouvy č. 1555/2023.</w:t>
      </w:r>
    </w:p>
    <w:p>
      <w:pPr>
        <w:pStyle w:val="Style6"/>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Zhotovitel prohlašuje, že si pečlivě prostudoval veškeré zadávací podklady a že k tomu, aby mohlo být dílo řádně provedeno podle ustanovení této smlouvy, není třeba žádných změn nebo úprav zadání.</w:t>
      </w:r>
    </w:p>
    <w:p>
      <w:pPr>
        <w:pStyle w:val="Style6"/>
        <w:keepNext w:val="0"/>
        <w:keepLines w:val="0"/>
        <w:widowControl w:val="0"/>
        <w:numPr>
          <w:ilvl w:val="0"/>
          <w:numId w:val="1"/>
        </w:numPr>
        <w:shd w:val="clear" w:color="auto" w:fill="auto"/>
        <w:tabs>
          <w:tab w:pos="445" w:val="left"/>
        </w:tabs>
        <w:bidi w:val="0"/>
        <w:spacing w:before="0" w:after="440" w:line="240" w:lineRule="auto"/>
        <w:ind w:left="0" w:right="0" w:firstLine="0"/>
        <w:jc w:val="center"/>
      </w:pPr>
      <w:bookmarkStart w:id="11" w:name="bookmark11"/>
      <w:bookmarkEnd w:id="11"/>
      <w:r>
        <w:rPr>
          <w:b/>
          <w:bCs/>
          <w:color w:val="000000"/>
          <w:spacing w:val="0"/>
          <w:w w:val="100"/>
          <w:position w:val="0"/>
          <w:shd w:val="clear" w:color="auto" w:fill="auto"/>
          <w:lang w:val="cs-CZ" w:eastAsia="cs-CZ" w:bidi="cs-CZ"/>
        </w:rPr>
        <w:t>TERMÍN PLNĚNÍ</w:t>
      </w:r>
    </w:p>
    <w:p>
      <w:pPr>
        <w:pStyle w:val="Style6"/>
        <w:keepNext w:val="0"/>
        <w:keepLines w:val="0"/>
        <w:widowControl w:val="0"/>
        <w:shd w:val="clear" w:color="auto" w:fill="auto"/>
        <w:tabs>
          <w:tab w:pos="7176" w:val="left"/>
        </w:tabs>
        <w:bidi w:val="0"/>
        <w:spacing w:before="0" w:after="180" w:line="240" w:lineRule="auto"/>
        <w:ind w:left="0" w:right="0" w:firstLine="0"/>
        <w:jc w:val="both"/>
      </w:pPr>
      <w:r>
        <w:rPr>
          <w:color w:val="000000"/>
          <w:spacing w:val="0"/>
          <w:w w:val="100"/>
          <w:position w:val="0"/>
          <w:shd w:val="clear" w:color="auto" w:fill="auto"/>
          <w:lang w:val="cs-CZ" w:eastAsia="cs-CZ" w:bidi="cs-CZ"/>
        </w:rPr>
        <w:t>Dílo bude předáno zhotovitelem objednateli díla v termínu:</w:t>
        <w:tab/>
      </w:r>
      <w:r>
        <w:rPr>
          <w:b/>
          <w:bCs/>
          <w:color w:val="000000"/>
          <w:spacing w:val="0"/>
          <w:w w:val="100"/>
          <w:position w:val="0"/>
          <w:shd w:val="clear" w:color="auto" w:fill="auto"/>
          <w:lang w:val="cs-CZ" w:eastAsia="cs-CZ" w:bidi="cs-CZ"/>
        </w:rPr>
        <w:t>do 31.12.2024</w:t>
      </w:r>
    </w:p>
    <w:p>
      <w:pPr>
        <w:pStyle w:val="Style6"/>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Za písemný doklad o předání se považuje Protokol o předání a převzetí díla podepsaný pověřeným zástupcem objednatele.</w:t>
      </w:r>
    </w:p>
    <w:p>
      <w:pPr>
        <w:pStyle w:val="Style6"/>
        <w:keepNext w:val="0"/>
        <w:keepLines w:val="0"/>
        <w:widowControl w:val="0"/>
        <w:numPr>
          <w:ilvl w:val="0"/>
          <w:numId w:val="1"/>
        </w:numPr>
        <w:shd w:val="clear" w:color="auto" w:fill="auto"/>
        <w:tabs>
          <w:tab w:pos="469" w:val="left"/>
        </w:tabs>
        <w:bidi w:val="0"/>
        <w:spacing w:before="0" w:after="180" w:line="240" w:lineRule="auto"/>
        <w:ind w:left="0" w:right="0" w:firstLine="0"/>
        <w:jc w:val="center"/>
      </w:pPr>
      <w:bookmarkStart w:id="12" w:name="bookmark12"/>
      <w:bookmarkEnd w:id="12"/>
      <w:r>
        <w:rPr>
          <w:b/>
          <w:bCs/>
          <w:color w:val="000000"/>
          <w:spacing w:val="0"/>
          <w:w w:val="100"/>
          <w:position w:val="0"/>
          <w:shd w:val="clear" w:color="auto" w:fill="auto"/>
          <w:lang w:val="cs-CZ" w:eastAsia="cs-CZ" w:bidi="cs-CZ"/>
        </w:rPr>
        <w:t>CENA</w:t>
      </w:r>
    </w:p>
    <w:p>
      <w:pPr>
        <w:pStyle w:val="Style6"/>
        <w:keepNext w:val="0"/>
        <w:keepLines w:val="0"/>
        <w:widowControl w:val="0"/>
        <w:numPr>
          <w:ilvl w:val="0"/>
          <w:numId w:val="3"/>
        </w:numPr>
        <w:shd w:val="clear" w:color="auto" w:fill="auto"/>
        <w:tabs>
          <w:tab w:pos="405" w:val="left"/>
        </w:tabs>
        <w:bidi w:val="0"/>
        <w:spacing w:before="0" w:after="180" w:line="240" w:lineRule="auto"/>
        <w:ind w:left="380" w:right="0" w:hanging="380"/>
        <w:jc w:val="both"/>
      </w:pPr>
      <w:bookmarkStart w:id="13" w:name="bookmark13"/>
      <w:bookmarkEnd w:id="13"/>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6"/>
        <w:keepNext w:val="0"/>
        <w:keepLines w:val="0"/>
        <w:widowControl w:val="0"/>
        <w:numPr>
          <w:ilvl w:val="0"/>
          <w:numId w:val="3"/>
        </w:numPr>
        <w:shd w:val="clear" w:color="auto" w:fill="auto"/>
        <w:tabs>
          <w:tab w:pos="405" w:val="left"/>
        </w:tabs>
        <w:bidi w:val="0"/>
        <w:spacing w:before="0" w:after="180" w:line="240" w:lineRule="auto"/>
        <w:ind w:left="380" w:right="0" w:hanging="380"/>
        <w:jc w:val="both"/>
      </w:pPr>
      <w:bookmarkStart w:id="14" w:name="bookmark14"/>
      <w:bookmarkEnd w:id="14"/>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přičemž jejich zajištění je podmínkou pro řádné dokončení díla.</w:t>
      </w:r>
    </w:p>
    <w:p>
      <w:pPr>
        <w:pStyle w:val="Style6"/>
        <w:keepNext w:val="0"/>
        <w:keepLines w:val="0"/>
        <w:widowControl w:val="0"/>
        <w:numPr>
          <w:ilvl w:val="0"/>
          <w:numId w:val="3"/>
        </w:numPr>
        <w:shd w:val="clear" w:color="auto" w:fill="auto"/>
        <w:tabs>
          <w:tab w:pos="405" w:val="left"/>
        </w:tabs>
        <w:bidi w:val="0"/>
        <w:spacing w:before="0" w:after="180" w:line="240" w:lineRule="auto"/>
        <w:ind w:left="380" w:right="0" w:hanging="380"/>
        <w:jc w:val="both"/>
      </w:pPr>
      <w:bookmarkStart w:id="15" w:name="bookmark15"/>
      <w:bookmarkEnd w:id="15"/>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6"/>
        <w:keepNext w:val="0"/>
        <w:keepLines w:val="0"/>
        <w:widowControl w:val="0"/>
        <w:shd w:val="clear" w:color="auto" w:fill="auto"/>
        <w:tabs>
          <w:tab w:pos="5055" w:val="left"/>
          <w:tab w:pos="7176" w:val="left"/>
        </w:tabs>
        <w:bidi w:val="0"/>
        <w:spacing w:before="0" w:after="180" w:line="240" w:lineRule="auto"/>
        <w:ind w:left="0" w:right="0" w:firstLine="380"/>
        <w:jc w:val="both"/>
      </w:pPr>
      <w:r>
        <w:rPr>
          <w:b/>
          <w:bCs/>
          <w:color w:val="000000"/>
          <w:spacing w:val="0"/>
          <w:w w:val="100"/>
          <w:position w:val="0"/>
          <w:shd w:val="clear" w:color="auto" w:fill="auto"/>
          <w:lang w:val="cs-CZ" w:eastAsia="cs-CZ" w:bidi="cs-CZ"/>
        </w:rPr>
        <w:t>Celková smluvní cena</w:t>
        <w:tab/>
        <w:t>bez DPH</w:t>
        <w:tab/>
        <w:t>104.000,- Kč</w:t>
      </w:r>
    </w:p>
    <w:p>
      <w:pPr>
        <w:pStyle w:val="Style6"/>
        <w:keepNext w:val="0"/>
        <w:keepLines w:val="0"/>
        <w:widowControl w:val="0"/>
        <w:shd w:val="clear" w:color="auto" w:fill="auto"/>
        <w:bidi w:val="0"/>
        <w:spacing w:before="0" w:after="44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6"/>
        <w:keepNext w:val="0"/>
        <w:keepLines w:val="0"/>
        <w:widowControl w:val="0"/>
        <w:numPr>
          <w:ilvl w:val="0"/>
          <w:numId w:val="3"/>
        </w:numPr>
        <w:shd w:val="clear" w:color="auto" w:fill="auto"/>
        <w:tabs>
          <w:tab w:pos="405" w:val="left"/>
        </w:tabs>
        <w:bidi w:val="0"/>
        <w:spacing w:before="0" w:after="180" w:line="240" w:lineRule="auto"/>
        <w:ind w:left="380" w:right="0" w:hanging="380"/>
        <w:jc w:val="both"/>
      </w:pPr>
      <w:bookmarkStart w:id="16" w:name="bookmark16"/>
      <w:bookmarkEnd w:id="16"/>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zákona č. 89/2012 Sb. občanského zákoníku v platném znění.</w:t>
      </w:r>
    </w:p>
    <w:p>
      <w:pPr>
        <w:pStyle w:val="Style6"/>
        <w:keepNext w:val="0"/>
        <w:keepLines w:val="0"/>
        <w:widowControl w:val="0"/>
        <w:numPr>
          <w:ilvl w:val="0"/>
          <w:numId w:val="1"/>
        </w:numPr>
        <w:shd w:val="clear" w:color="auto" w:fill="auto"/>
        <w:tabs>
          <w:tab w:pos="399" w:val="left"/>
        </w:tabs>
        <w:bidi w:val="0"/>
        <w:spacing w:before="0" w:line="240" w:lineRule="auto"/>
        <w:ind w:left="0" w:right="0" w:firstLine="0"/>
        <w:jc w:val="center"/>
      </w:pPr>
      <w:bookmarkStart w:id="17" w:name="bookmark17"/>
      <w:bookmarkEnd w:id="17"/>
      <w:r>
        <w:rPr>
          <w:b/>
          <w:bCs/>
          <w:color w:val="000000"/>
          <w:spacing w:val="0"/>
          <w:w w:val="100"/>
          <w:position w:val="0"/>
          <w:shd w:val="clear" w:color="auto" w:fill="auto"/>
          <w:lang w:val="cs-CZ" w:eastAsia="cs-CZ" w:bidi="cs-CZ"/>
        </w:rPr>
        <w:t>PLATEBNÍ PODMÍNKY</w:t>
      </w:r>
    </w:p>
    <w:p>
      <w:pPr>
        <w:pStyle w:val="Style6"/>
        <w:keepNext w:val="0"/>
        <w:keepLines w:val="0"/>
        <w:widowControl w:val="0"/>
        <w:numPr>
          <w:ilvl w:val="0"/>
          <w:numId w:val="5"/>
        </w:numPr>
        <w:shd w:val="clear" w:color="auto" w:fill="auto"/>
        <w:tabs>
          <w:tab w:pos="399" w:val="left"/>
        </w:tabs>
        <w:bidi w:val="0"/>
        <w:spacing w:before="0" w:line="240" w:lineRule="auto"/>
        <w:ind w:left="0" w:right="0" w:firstLine="0"/>
        <w:jc w:val="left"/>
      </w:pPr>
      <w:bookmarkStart w:id="18" w:name="bookmark18"/>
      <w:bookmarkEnd w:id="18"/>
      <w:r>
        <w:rPr>
          <w:color w:val="000000"/>
          <w:spacing w:val="0"/>
          <w:w w:val="100"/>
          <w:position w:val="0"/>
          <w:shd w:val="clear" w:color="auto" w:fill="auto"/>
          <w:lang w:val="cs-CZ" w:eastAsia="cs-CZ" w:bidi="cs-CZ"/>
        </w:rPr>
        <w:t>Objednatel neposkytne zhotoviteli zálohu.</w:t>
      </w:r>
    </w:p>
    <w:p>
      <w:pPr>
        <w:pStyle w:val="Style6"/>
        <w:keepNext w:val="0"/>
        <w:keepLines w:val="0"/>
        <w:widowControl w:val="0"/>
        <w:numPr>
          <w:ilvl w:val="0"/>
          <w:numId w:val="5"/>
        </w:numPr>
        <w:shd w:val="clear" w:color="auto" w:fill="auto"/>
        <w:tabs>
          <w:tab w:pos="399" w:val="left"/>
        </w:tabs>
        <w:bidi w:val="0"/>
        <w:spacing w:before="0" w:line="240" w:lineRule="auto"/>
        <w:ind w:left="380" w:right="0" w:hanging="380"/>
        <w:jc w:val="both"/>
      </w:pPr>
      <w:bookmarkStart w:id="19" w:name="bookmark19"/>
      <w:bookmarkEnd w:id="19"/>
      <w:r>
        <w:rPr>
          <w:color w:val="000000"/>
          <w:spacing w:val="0"/>
          <w:w w:val="100"/>
          <w:position w:val="0"/>
          <w:shd w:val="clear" w:color="auto" w:fill="auto"/>
          <w:lang w:val="cs-CZ" w:eastAsia="cs-CZ" w:bidi="cs-CZ"/>
        </w:rPr>
        <w:t xml:space="preserve">Fakturu je zhotovitel povinen prokazatelně doručit objednateli nejpozději do </w:t>
      </w:r>
      <w:r>
        <w:rPr>
          <w:b/>
          <w:bCs/>
          <w:color w:val="000000"/>
          <w:spacing w:val="0"/>
          <w:w w:val="100"/>
          <w:position w:val="0"/>
          <w:shd w:val="clear" w:color="auto" w:fill="auto"/>
          <w:lang w:val="cs-CZ" w:eastAsia="cs-CZ" w:bidi="cs-CZ"/>
        </w:rPr>
        <w:t>7 pracovních dnů ode dne uskutečnění plnění včetně potvrzeného soupisu provedených prací.</w:t>
      </w:r>
    </w:p>
    <w:p>
      <w:pPr>
        <w:pStyle w:val="Style6"/>
        <w:keepNext w:val="0"/>
        <w:keepLines w:val="0"/>
        <w:widowControl w:val="0"/>
        <w:numPr>
          <w:ilvl w:val="0"/>
          <w:numId w:val="5"/>
        </w:numPr>
        <w:shd w:val="clear" w:color="auto" w:fill="auto"/>
        <w:tabs>
          <w:tab w:pos="399" w:val="left"/>
        </w:tabs>
        <w:bidi w:val="0"/>
        <w:spacing w:before="0" w:line="240" w:lineRule="auto"/>
        <w:ind w:left="0" w:right="0" w:firstLine="0"/>
        <w:jc w:val="left"/>
      </w:pPr>
      <w:bookmarkStart w:id="20" w:name="bookmark20"/>
      <w:bookmarkEnd w:id="20"/>
      <w:r>
        <w:rPr>
          <w:color w:val="000000"/>
          <w:spacing w:val="0"/>
          <w:w w:val="100"/>
          <w:position w:val="0"/>
          <w:shd w:val="clear" w:color="auto" w:fill="auto"/>
          <w:lang w:val="cs-CZ" w:eastAsia="cs-CZ" w:bidi="cs-CZ"/>
        </w:rPr>
        <w:t>Datem uskutečnění zdanitelného plnění bude dnem předání a převzetí díla.</w:t>
      </w:r>
    </w:p>
    <w:p>
      <w:pPr>
        <w:pStyle w:val="Style6"/>
        <w:keepNext w:val="0"/>
        <w:keepLines w:val="0"/>
        <w:widowControl w:val="0"/>
        <w:numPr>
          <w:ilvl w:val="0"/>
          <w:numId w:val="5"/>
        </w:numPr>
        <w:shd w:val="clear" w:color="auto" w:fill="auto"/>
        <w:tabs>
          <w:tab w:pos="399" w:val="left"/>
        </w:tabs>
        <w:bidi w:val="0"/>
        <w:spacing w:before="0" w:after="0" w:line="240" w:lineRule="auto"/>
        <w:ind w:left="380" w:right="0" w:hanging="380"/>
        <w:jc w:val="both"/>
      </w:pPr>
      <w:bookmarkStart w:id="21" w:name="bookmark21"/>
      <w:bookmarkEnd w:id="21"/>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6"/>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b/>
          <w:bCs/>
          <w:color w:val="000000"/>
          <w:spacing w:val="0"/>
          <w:w w:val="100"/>
          <w:position w:val="0"/>
          <w:shd w:val="clear" w:color="auto" w:fill="auto"/>
          <w:lang w:val="cs-CZ" w:eastAsia="cs-CZ" w:bidi="cs-CZ"/>
        </w:rPr>
        <w:t>faktury-zcv@poh.cz</w:t>
      </w:r>
      <w:r>
        <w:fldChar w:fldCharType="end"/>
      </w:r>
      <w:r>
        <w:rPr>
          <w:b/>
          <w:bCs/>
          <w:color w:val="000000"/>
          <w:spacing w:val="0"/>
          <w:w w:val="100"/>
          <w:position w:val="0"/>
          <w:shd w:val="clear" w:color="auto" w:fill="auto"/>
          <w:lang w:val="cs-CZ" w:eastAsia="cs-CZ" w:bidi="cs-CZ"/>
        </w:rPr>
        <w:t>.</w:t>
      </w:r>
    </w:p>
    <w:p>
      <w:pPr>
        <w:pStyle w:val="Style6"/>
        <w:keepNext w:val="0"/>
        <w:keepLines w:val="0"/>
        <w:widowControl w:val="0"/>
        <w:numPr>
          <w:ilvl w:val="0"/>
          <w:numId w:val="5"/>
        </w:numPr>
        <w:shd w:val="clear" w:color="auto" w:fill="auto"/>
        <w:tabs>
          <w:tab w:pos="399" w:val="left"/>
        </w:tabs>
        <w:bidi w:val="0"/>
        <w:spacing w:before="0" w:line="240" w:lineRule="auto"/>
        <w:ind w:left="380" w:right="0" w:hanging="380"/>
        <w:jc w:val="both"/>
      </w:pPr>
      <w:bookmarkStart w:id="22" w:name="bookmark22"/>
      <w:bookmarkEnd w:id="22"/>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6"/>
        <w:keepNext w:val="0"/>
        <w:keepLines w:val="0"/>
        <w:widowControl w:val="0"/>
        <w:numPr>
          <w:ilvl w:val="0"/>
          <w:numId w:val="5"/>
        </w:numPr>
        <w:shd w:val="clear" w:color="auto" w:fill="auto"/>
        <w:tabs>
          <w:tab w:pos="399" w:val="left"/>
        </w:tabs>
        <w:bidi w:val="0"/>
        <w:spacing w:before="0" w:line="240" w:lineRule="auto"/>
        <w:ind w:left="0" w:right="0" w:firstLine="0"/>
        <w:jc w:val="left"/>
      </w:pPr>
      <w:bookmarkStart w:id="23" w:name="bookmark23"/>
      <w:bookmarkEnd w:id="23"/>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6"/>
        <w:keepNext w:val="0"/>
        <w:keepLines w:val="0"/>
        <w:widowControl w:val="0"/>
        <w:numPr>
          <w:ilvl w:val="0"/>
          <w:numId w:val="5"/>
        </w:numPr>
        <w:shd w:val="clear" w:color="auto" w:fill="auto"/>
        <w:tabs>
          <w:tab w:pos="399" w:val="left"/>
        </w:tabs>
        <w:bidi w:val="0"/>
        <w:spacing w:before="0" w:after="660" w:line="240" w:lineRule="auto"/>
        <w:ind w:left="380" w:right="0" w:hanging="380"/>
        <w:jc w:val="both"/>
      </w:pPr>
      <w:bookmarkStart w:id="24" w:name="bookmark24"/>
      <w:bookmarkEnd w:id="24"/>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1"/>
        <w:keepNext/>
        <w:keepLines/>
        <w:widowControl w:val="0"/>
        <w:numPr>
          <w:ilvl w:val="0"/>
          <w:numId w:val="1"/>
        </w:numPr>
        <w:shd w:val="clear" w:color="auto" w:fill="auto"/>
        <w:tabs>
          <w:tab w:pos="787" w:val="left"/>
        </w:tabs>
        <w:bidi w:val="0"/>
        <w:spacing w:before="0" w:line="240" w:lineRule="auto"/>
        <w:ind w:left="0" w:right="0" w:firstLine="0"/>
        <w:jc w:val="center"/>
      </w:pPr>
      <w:bookmarkStart w:id="25" w:name="bookmark25"/>
      <w:bookmarkStart w:id="26" w:name="bookmark26"/>
      <w:bookmarkStart w:id="27" w:name="bookmark27"/>
      <w:bookmarkStart w:id="28" w:name="bookmark28"/>
      <w:bookmarkEnd w:id="27"/>
      <w:r>
        <w:rPr>
          <w:color w:val="000000"/>
          <w:spacing w:val="0"/>
          <w:w w:val="100"/>
          <w:position w:val="0"/>
          <w:sz w:val="24"/>
          <w:szCs w:val="24"/>
          <w:shd w:val="clear" w:color="auto" w:fill="auto"/>
          <w:lang w:val="cs-CZ" w:eastAsia="cs-CZ" w:bidi="cs-CZ"/>
        </w:rPr>
        <w:t>SANKCE</w:t>
      </w:r>
      <w:bookmarkEnd w:id="25"/>
      <w:bookmarkEnd w:id="26"/>
      <w:bookmarkEnd w:id="28"/>
    </w:p>
    <w:p>
      <w:pPr>
        <w:pStyle w:val="Style6"/>
        <w:keepNext w:val="0"/>
        <w:keepLines w:val="0"/>
        <w:widowControl w:val="0"/>
        <w:numPr>
          <w:ilvl w:val="0"/>
          <w:numId w:val="7"/>
        </w:numPr>
        <w:shd w:val="clear" w:color="auto" w:fill="auto"/>
        <w:tabs>
          <w:tab w:pos="399" w:val="left"/>
        </w:tabs>
        <w:bidi w:val="0"/>
        <w:spacing w:before="0" w:line="240" w:lineRule="auto"/>
        <w:ind w:left="380" w:right="0" w:hanging="380"/>
        <w:jc w:val="both"/>
      </w:pPr>
      <w:bookmarkStart w:id="29" w:name="bookmark29"/>
      <w:bookmarkEnd w:id="29"/>
      <w:r>
        <w:rPr>
          <w:color w:val="000000"/>
          <w:spacing w:val="0"/>
          <w:w w:val="100"/>
          <w:position w:val="0"/>
          <w:shd w:val="clear" w:color="auto" w:fill="auto"/>
          <w:lang w:val="cs-CZ" w:eastAsia="cs-CZ" w:bidi="cs-CZ"/>
        </w:rPr>
        <w:t>Pokud bude zhotovitel v prodlení proti termínu předání a převzetí díla sjednanému podle smlouvy, je povinen zaplatit objednateli smluvní pokutu ve výši 0,2 % z ceny díla za každý i započatý den prodlení.</w:t>
      </w:r>
    </w:p>
    <w:p>
      <w:pPr>
        <w:pStyle w:val="Style6"/>
        <w:keepNext w:val="0"/>
        <w:keepLines w:val="0"/>
        <w:widowControl w:val="0"/>
        <w:numPr>
          <w:ilvl w:val="0"/>
          <w:numId w:val="7"/>
        </w:numPr>
        <w:shd w:val="clear" w:color="auto" w:fill="auto"/>
        <w:tabs>
          <w:tab w:pos="399" w:val="left"/>
        </w:tabs>
        <w:bidi w:val="0"/>
        <w:spacing w:before="0" w:line="240" w:lineRule="auto"/>
        <w:ind w:left="380" w:right="0" w:hanging="380"/>
        <w:jc w:val="both"/>
      </w:pPr>
      <w:bookmarkStart w:id="30" w:name="bookmark30"/>
      <w:bookmarkEnd w:id="30"/>
      <w:r>
        <w:rPr>
          <w:color w:val="000000"/>
          <w:spacing w:val="0"/>
          <w:w w:val="100"/>
          <w:position w:val="0"/>
          <w:shd w:val="clear" w:color="auto" w:fill="auto"/>
          <w:lang w:val="cs-CZ" w:eastAsia="cs-CZ" w:bidi="cs-CZ"/>
        </w:rPr>
        <w:t>Pokud bude objednatel v prodlení s úhradou faktury proti sjednanému termínu, je povinen zaplatit zhotoviteli úrok z prodlení ve výši 0,2 % z dlužné částky za každý i započatý den prodlení.</w:t>
      </w:r>
    </w:p>
    <w:p>
      <w:pPr>
        <w:pStyle w:val="Style6"/>
        <w:keepNext w:val="0"/>
        <w:keepLines w:val="0"/>
        <w:widowControl w:val="0"/>
        <w:numPr>
          <w:ilvl w:val="0"/>
          <w:numId w:val="7"/>
        </w:numPr>
        <w:shd w:val="clear" w:color="auto" w:fill="auto"/>
        <w:tabs>
          <w:tab w:pos="399" w:val="left"/>
        </w:tabs>
        <w:bidi w:val="0"/>
        <w:spacing w:before="0" w:after="400" w:line="240" w:lineRule="auto"/>
        <w:ind w:left="380" w:right="0" w:hanging="380"/>
        <w:jc w:val="both"/>
      </w:pPr>
      <w:bookmarkStart w:id="31" w:name="bookmark31"/>
      <w:bookmarkEnd w:id="31"/>
      <w:r>
        <w:rPr>
          <w:color w:val="000000"/>
          <w:spacing w:val="0"/>
          <w:w w:val="100"/>
          <w:position w:val="0"/>
          <w:shd w:val="clear" w:color="auto" w:fill="auto"/>
          <w:lang w:val="cs-CZ" w:eastAsia="cs-CZ" w:bidi="cs-CZ"/>
        </w:rPr>
        <w:t>Smluvní pokuty se nevztahují na případy, kdy prodlení nebo jiné porušení povinností bylo způsobeno okolnostmi vylučujícími odpovědnost ve smyslu § 2913 odst. 2 zákona č. 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pPr>
        <w:pStyle w:val="Style6"/>
        <w:keepNext w:val="0"/>
        <w:keepLines w:val="0"/>
        <w:widowControl w:val="0"/>
        <w:numPr>
          <w:ilvl w:val="0"/>
          <w:numId w:val="7"/>
        </w:numPr>
        <w:shd w:val="clear" w:color="auto" w:fill="auto"/>
        <w:tabs>
          <w:tab w:pos="399" w:val="left"/>
        </w:tabs>
        <w:bidi w:val="0"/>
        <w:spacing w:before="0" w:line="240" w:lineRule="auto"/>
        <w:ind w:left="380" w:right="0" w:hanging="380"/>
        <w:jc w:val="both"/>
      </w:pPr>
      <w:bookmarkStart w:id="32" w:name="bookmark32"/>
      <w:bookmarkEnd w:id="32"/>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6"/>
        <w:keepNext w:val="0"/>
        <w:keepLines w:val="0"/>
        <w:widowControl w:val="0"/>
        <w:numPr>
          <w:ilvl w:val="0"/>
          <w:numId w:val="7"/>
        </w:numPr>
        <w:shd w:val="clear" w:color="auto" w:fill="auto"/>
        <w:tabs>
          <w:tab w:pos="440" w:val="left"/>
        </w:tabs>
        <w:bidi w:val="0"/>
        <w:spacing w:before="0" w:after="400" w:line="240" w:lineRule="auto"/>
        <w:ind w:left="440" w:right="0" w:hanging="440"/>
        <w:jc w:val="both"/>
      </w:pPr>
      <w:bookmarkStart w:id="33" w:name="bookmark33"/>
      <w:bookmarkEnd w:id="33"/>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6"/>
        <w:keepNext w:val="0"/>
        <w:keepLines w:val="0"/>
        <w:widowControl w:val="0"/>
        <w:numPr>
          <w:ilvl w:val="0"/>
          <w:numId w:val="7"/>
        </w:numPr>
        <w:shd w:val="clear" w:color="auto" w:fill="auto"/>
        <w:tabs>
          <w:tab w:pos="440" w:val="left"/>
        </w:tabs>
        <w:bidi w:val="0"/>
        <w:spacing w:before="0" w:line="240" w:lineRule="auto"/>
        <w:ind w:left="440" w:right="0" w:hanging="440"/>
        <w:jc w:val="both"/>
      </w:pPr>
      <w:bookmarkStart w:id="34" w:name="bookmark34"/>
      <w:bookmarkEnd w:id="34"/>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6"/>
        <w:keepNext w:val="0"/>
        <w:keepLines w:val="0"/>
        <w:widowControl w:val="0"/>
        <w:numPr>
          <w:ilvl w:val="0"/>
          <w:numId w:val="7"/>
        </w:numPr>
        <w:shd w:val="clear" w:color="auto" w:fill="auto"/>
        <w:tabs>
          <w:tab w:pos="440" w:val="left"/>
        </w:tabs>
        <w:bidi w:val="0"/>
        <w:spacing w:before="0" w:after="680" w:line="240" w:lineRule="auto"/>
        <w:ind w:left="440" w:right="0" w:hanging="440"/>
        <w:jc w:val="both"/>
      </w:pPr>
      <w:bookmarkStart w:id="35" w:name="bookmark35"/>
      <w:bookmarkEnd w:id="35"/>
      <w:r>
        <w:rPr>
          <w:color w:val="000000"/>
          <w:spacing w:val="0"/>
          <w:w w:val="100"/>
          <w:position w:val="0"/>
          <w:shd w:val="clear" w:color="auto" w:fill="auto"/>
          <w:lang w:val="cs-CZ" w:eastAsia="cs-CZ" w:bidi="cs-CZ"/>
        </w:rPr>
        <w:t>Zaplacením smluvní pokuty není dotčen nárok objednatele na náhradu škody způsobené mu porušením povinnosti stanovené zhotoviteli smlouvou o dílo, na niž se sankce vztahuje.</w:t>
      </w:r>
    </w:p>
    <w:p>
      <w:pPr>
        <w:pStyle w:val="Style21"/>
        <w:keepNext/>
        <w:keepLines/>
        <w:widowControl w:val="0"/>
        <w:numPr>
          <w:ilvl w:val="0"/>
          <w:numId w:val="1"/>
        </w:numPr>
        <w:shd w:val="clear" w:color="auto" w:fill="auto"/>
        <w:tabs>
          <w:tab w:pos="720" w:val="left"/>
        </w:tabs>
        <w:bidi w:val="0"/>
        <w:spacing w:before="0" w:line="240" w:lineRule="auto"/>
        <w:ind w:left="0" w:right="0" w:firstLine="0"/>
        <w:jc w:val="center"/>
      </w:pPr>
      <w:bookmarkStart w:id="36" w:name="bookmark36"/>
      <w:bookmarkStart w:id="37" w:name="bookmark37"/>
      <w:bookmarkStart w:id="38" w:name="bookmark38"/>
      <w:bookmarkStart w:id="39" w:name="bookmark39"/>
      <w:bookmarkEnd w:id="38"/>
      <w:r>
        <w:rPr>
          <w:color w:val="000000"/>
          <w:spacing w:val="0"/>
          <w:w w:val="100"/>
          <w:position w:val="0"/>
          <w:sz w:val="24"/>
          <w:szCs w:val="24"/>
          <w:shd w:val="clear" w:color="auto" w:fill="auto"/>
          <w:lang w:val="cs-CZ" w:eastAsia="cs-CZ" w:bidi="cs-CZ"/>
        </w:rPr>
        <w:t>ZAJIŠTĚNÍ ZÁVAZKU</w:t>
      </w:r>
      <w:bookmarkEnd w:id="36"/>
      <w:bookmarkEnd w:id="37"/>
      <w:bookmarkEnd w:id="39"/>
    </w:p>
    <w:p>
      <w:pPr>
        <w:pStyle w:val="Style6"/>
        <w:keepNext w:val="0"/>
        <w:keepLines w:val="0"/>
        <w:widowControl w:val="0"/>
        <w:numPr>
          <w:ilvl w:val="0"/>
          <w:numId w:val="9"/>
        </w:numPr>
        <w:shd w:val="clear" w:color="auto" w:fill="auto"/>
        <w:tabs>
          <w:tab w:pos="440" w:val="left"/>
        </w:tabs>
        <w:bidi w:val="0"/>
        <w:spacing w:before="0" w:line="240" w:lineRule="auto"/>
        <w:ind w:left="440" w:right="0" w:hanging="440"/>
        <w:jc w:val="both"/>
      </w:pPr>
      <w:bookmarkStart w:id="40" w:name="bookmark40"/>
      <w:bookmarkEnd w:id="40"/>
      <w:r>
        <w:rPr>
          <w:color w:val="000000"/>
          <w:spacing w:val="0"/>
          <w:w w:val="100"/>
          <w:position w:val="0"/>
          <w:shd w:val="clear" w:color="auto" w:fill="auto"/>
          <w:lang w:val="cs-CZ" w:eastAsia="cs-CZ" w:bidi="cs-CZ"/>
        </w:rPr>
        <w:t>Objednatel se zavazuje řádně provedené dílo podle ustanovení této smlouvy převzít a zaplatit za dílo dohodnutou cenu. Dílo má vadu, neodpovídá-li této smlouvě.</w:t>
      </w:r>
    </w:p>
    <w:p>
      <w:pPr>
        <w:pStyle w:val="Style6"/>
        <w:keepNext w:val="0"/>
        <w:keepLines w:val="0"/>
        <w:widowControl w:val="0"/>
        <w:numPr>
          <w:ilvl w:val="0"/>
          <w:numId w:val="9"/>
        </w:numPr>
        <w:shd w:val="clear" w:color="auto" w:fill="auto"/>
        <w:tabs>
          <w:tab w:pos="440" w:val="left"/>
        </w:tabs>
        <w:bidi w:val="0"/>
        <w:spacing w:before="0" w:line="240" w:lineRule="auto"/>
        <w:ind w:left="580" w:right="0" w:hanging="580"/>
        <w:jc w:val="both"/>
      </w:pPr>
      <w:bookmarkStart w:id="41" w:name="bookmark41"/>
      <w:bookmarkEnd w:id="41"/>
      <w:r>
        <w:rPr>
          <w:color w:val="000000"/>
          <w:spacing w:val="0"/>
          <w:w w:val="100"/>
          <w:position w:val="0"/>
          <w:shd w:val="clear" w:color="auto" w:fill="auto"/>
          <w:lang w:val="cs-CZ" w:eastAsia="cs-CZ" w:bidi="cs-CZ"/>
        </w:rPr>
        <w:t>Zhotovitel odpovídá za to, že dílo bude zhotoveno podle této smlouvy tak, že jej objednatel bude moci použít své účely.</w:t>
      </w:r>
    </w:p>
    <w:p>
      <w:pPr>
        <w:pStyle w:val="Style6"/>
        <w:keepNext w:val="0"/>
        <w:keepLines w:val="0"/>
        <w:widowControl w:val="0"/>
        <w:numPr>
          <w:ilvl w:val="0"/>
          <w:numId w:val="9"/>
        </w:numPr>
        <w:shd w:val="clear" w:color="auto" w:fill="auto"/>
        <w:tabs>
          <w:tab w:pos="440" w:val="left"/>
        </w:tabs>
        <w:bidi w:val="0"/>
        <w:spacing w:before="0" w:line="240" w:lineRule="auto"/>
        <w:ind w:left="440" w:right="0" w:hanging="440"/>
        <w:jc w:val="both"/>
      </w:pPr>
      <w:bookmarkStart w:id="42" w:name="bookmark42"/>
      <w:bookmarkEnd w:id="42"/>
      <w:r>
        <w:rPr>
          <w:color w:val="000000"/>
          <w:spacing w:val="0"/>
          <w:w w:val="100"/>
          <w:position w:val="0"/>
          <w:shd w:val="clear" w:color="auto" w:fill="auto"/>
          <w:lang w:val="cs-CZ" w:eastAsia="cs-CZ" w:bidi="cs-CZ"/>
        </w:rPr>
        <w:t>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w:t>
      </w:r>
    </w:p>
    <w:p>
      <w:pPr>
        <w:pStyle w:val="Style6"/>
        <w:keepNext w:val="0"/>
        <w:keepLines w:val="0"/>
        <w:widowControl w:val="0"/>
        <w:numPr>
          <w:ilvl w:val="0"/>
          <w:numId w:val="9"/>
        </w:numPr>
        <w:shd w:val="clear" w:color="auto" w:fill="auto"/>
        <w:tabs>
          <w:tab w:pos="440" w:val="left"/>
        </w:tabs>
        <w:bidi w:val="0"/>
        <w:spacing w:before="0" w:line="240" w:lineRule="auto"/>
        <w:ind w:left="440" w:right="0" w:hanging="440"/>
        <w:jc w:val="both"/>
      </w:pPr>
      <w:bookmarkStart w:id="43" w:name="bookmark43"/>
      <w:bookmarkEnd w:id="43"/>
      <w:r>
        <w:rPr>
          <w:color w:val="000000"/>
          <w:spacing w:val="0"/>
          <w:w w:val="100"/>
          <w:position w:val="0"/>
          <w:shd w:val="clear" w:color="auto" w:fill="auto"/>
          <w:lang w:val="cs-CZ" w:eastAsia="cs-CZ" w:bidi="cs-CZ"/>
        </w:rPr>
        <w:t>Zhotovitel odpovídá za prokazatelné škody, které z důvodu porušení jeho povinností sjednaných touto smlouvou vzniknou objednateli nebo třetím osobám při provádění následného díla podle jím zpracované dokumentace nebo při jeho provozování.</w:t>
      </w:r>
    </w:p>
    <w:p>
      <w:pPr>
        <w:pStyle w:val="Style6"/>
        <w:keepNext w:val="0"/>
        <w:keepLines w:val="0"/>
        <w:widowControl w:val="0"/>
        <w:numPr>
          <w:ilvl w:val="0"/>
          <w:numId w:val="9"/>
        </w:numPr>
        <w:shd w:val="clear" w:color="auto" w:fill="auto"/>
        <w:tabs>
          <w:tab w:pos="440" w:val="left"/>
        </w:tabs>
        <w:bidi w:val="0"/>
        <w:spacing w:before="0" w:after="460" w:line="240" w:lineRule="auto"/>
        <w:ind w:left="440" w:right="0" w:hanging="440"/>
        <w:jc w:val="both"/>
      </w:pPr>
      <w:bookmarkStart w:id="44" w:name="bookmark44"/>
      <w:bookmarkEnd w:id="44"/>
      <w:r>
        <w:rPr>
          <w:color w:val="000000"/>
          <w:spacing w:val="0"/>
          <w:w w:val="100"/>
          <w:position w:val="0"/>
          <w:shd w:val="clear" w:color="auto" w:fill="auto"/>
          <w:lang w:val="cs-CZ" w:eastAsia="cs-CZ" w:bidi="cs-CZ"/>
        </w:rPr>
        <w:t>Nebude-li zhotovitel vyrozuměn o požadavku náhrady škody nejpozději do 90 dnů od data ukončení záruční doby, nelze požadavek na náhradu škody uplatnit.</w:t>
      </w:r>
    </w:p>
    <w:p>
      <w:pPr>
        <w:pStyle w:val="Style21"/>
        <w:keepNext/>
        <w:keepLines/>
        <w:widowControl w:val="0"/>
        <w:numPr>
          <w:ilvl w:val="0"/>
          <w:numId w:val="1"/>
        </w:numPr>
        <w:shd w:val="clear" w:color="auto" w:fill="auto"/>
        <w:tabs>
          <w:tab w:pos="720" w:val="left"/>
        </w:tabs>
        <w:bidi w:val="0"/>
        <w:spacing w:before="0" w:line="264" w:lineRule="auto"/>
        <w:ind w:left="0" w:right="0" w:firstLine="0"/>
        <w:jc w:val="center"/>
      </w:pPr>
      <w:bookmarkStart w:id="45" w:name="bookmark45"/>
      <w:bookmarkStart w:id="46" w:name="bookmark46"/>
      <w:bookmarkStart w:id="47" w:name="bookmark47"/>
      <w:bookmarkStart w:id="48" w:name="bookmark48"/>
      <w:bookmarkEnd w:id="47"/>
      <w:r>
        <w:rPr>
          <w:color w:val="000000"/>
          <w:spacing w:val="0"/>
          <w:w w:val="100"/>
          <w:position w:val="0"/>
          <w:sz w:val="24"/>
          <w:szCs w:val="24"/>
          <w:shd w:val="clear" w:color="auto" w:fill="auto"/>
          <w:lang w:val="cs-CZ" w:eastAsia="cs-CZ" w:bidi="cs-CZ"/>
        </w:rPr>
        <w:t>NÁHRADA ŠKODY</w:t>
      </w:r>
      <w:bookmarkEnd w:id="45"/>
      <w:bookmarkEnd w:id="46"/>
      <w:bookmarkEnd w:id="48"/>
    </w:p>
    <w:p>
      <w:pPr>
        <w:pStyle w:val="Style6"/>
        <w:keepNext w:val="0"/>
        <w:keepLines w:val="0"/>
        <w:widowControl w:val="0"/>
        <w:shd w:val="clear" w:color="auto" w:fill="auto"/>
        <w:bidi w:val="0"/>
        <w:spacing w:before="0" w:after="400" w:line="288" w:lineRule="auto"/>
        <w:ind w:left="0" w:right="0" w:firstLine="0"/>
        <w:jc w:val="left"/>
      </w:pPr>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1"/>
        <w:keepNext/>
        <w:keepLines/>
        <w:widowControl w:val="0"/>
        <w:numPr>
          <w:ilvl w:val="0"/>
          <w:numId w:val="1"/>
        </w:numPr>
        <w:shd w:val="clear" w:color="auto" w:fill="auto"/>
        <w:tabs>
          <w:tab w:pos="720" w:val="left"/>
        </w:tabs>
        <w:bidi w:val="0"/>
        <w:spacing w:before="0" w:line="240" w:lineRule="auto"/>
        <w:ind w:left="0" w:right="0" w:firstLine="0"/>
        <w:jc w:val="center"/>
      </w:pPr>
      <w:bookmarkStart w:id="49" w:name="bookmark49"/>
      <w:bookmarkStart w:id="50" w:name="bookmark50"/>
      <w:bookmarkStart w:id="51" w:name="bookmark51"/>
      <w:bookmarkStart w:id="52" w:name="bookmark52"/>
      <w:bookmarkEnd w:id="51"/>
      <w:r>
        <w:rPr>
          <w:color w:val="000000"/>
          <w:spacing w:val="0"/>
          <w:w w:val="100"/>
          <w:position w:val="0"/>
          <w:sz w:val="24"/>
          <w:szCs w:val="24"/>
          <w:shd w:val="clear" w:color="auto" w:fill="auto"/>
          <w:lang w:val="cs-CZ" w:eastAsia="cs-CZ" w:bidi="cs-CZ"/>
        </w:rPr>
        <w:t>OSTATNÍ USTANOVENÍ</w:t>
      </w:r>
      <w:bookmarkEnd w:id="49"/>
      <w:bookmarkEnd w:id="50"/>
      <w:bookmarkEnd w:id="52"/>
    </w:p>
    <w:p>
      <w:pPr>
        <w:pStyle w:val="Style6"/>
        <w:keepNext w:val="0"/>
        <w:keepLines w:val="0"/>
        <w:widowControl w:val="0"/>
        <w:numPr>
          <w:ilvl w:val="0"/>
          <w:numId w:val="11"/>
        </w:numPr>
        <w:shd w:val="clear" w:color="auto" w:fill="auto"/>
        <w:tabs>
          <w:tab w:pos="1080" w:val="left"/>
        </w:tabs>
        <w:bidi w:val="0"/>
        <w:spacing w:before="0" w:after="60" w:line="240" w:lineRule="auto"/>
        <w:ind w:left="440" w:right="0" w:hanging="440"/>
        <w:jc w:val="both"/>
      </w:pPr>
      <w:bookmarkStart w:id="53" w:name="bookmark53"/>
      <w:bookmarkEnd w:id="53"/>
      <w:r>
        <w:rPr>
          <w:color w:val="000000"/>
          <w:spacing w:val="0"/>
          <w:w w:val="100"/>
          <w:position w:val="0"/>
          <w:shd w:val="clear" w:color="auto" w:fill="auto"/>
          <w:lang w:val="cs-CZ" w:eastAsia="cs-CZ" w:bidi="cs-CZ"/>
        </w:rPr>
        <w:t>Objednatel vytvoří podmínky pro provedení sjednaného díla tím, že bude spolupracovat se zhotovitelem při zajišťování podkladů a informací potřebných pro plnění předmětu díla.</w:t>
      </w:r>
    </w:p>
    <w:p>
      <w:pPr>
        <w:pStyle w:val="Style6"/>
        <w:keepNext w:val="0"/>
        <w:keepLines w:val="0"/>
        <w:widowControl w:val="0"/>
        <w:numPr>
          <w:ilvl w:val="0"/>
          <w:numId w:val="11"/>
        </w:numPr>
        <w:shd w:val="clear" w:color="auto" w:fill="auto"/>
        <w:tabs>
          <w:tab w:pos="1080" w:val="left"/>
        </w:tabs>
        <w:bidi w:val="0"/>
        <w:spacing w:before="0" w:after="320" w:line="240" w:lineRule="auto"/>
        <w:ind w:left="440" w:right="0" w:hanging="440"/>
        <w:jc w:val="both"/>
      </w:pPr>
      <w:bookmarkStart w:id="54" w:name="bookmark54"/>
      <w:bookmarkEnd w:id="54"/>
      <w:r>
        <w:rPr>
          <w:color w:val="000000"/>
          <w:spacing w:val="0"/>
          <w:w w:val="100"/>
          <w:position w:val="0"/>
          <w:shd w:val="clear" w:color="auto" w:fill="auto"/>
          <w:lang w:val="cs-CZ" w:eastAsia="cs-CZ" w:bidi="cs-CZ"/>
        </w:rPr>
        <w:t>Zhotovitel se zavazuje, že bude bezodkladně a úplně informovat objednatele o všech důležitých skutečnostech souvisejících se sjednaným předmětem plnění, zejména těch, které by ve svém důsledku mohly ohrozit termín plnění, nebo mohli mít vliv na cenu díla.</w:t>
      </w:r>
    </w:p>
    <w:p>
      <w:pPr>
        <w:pStyle w:val="Style6"/>
        <w:keepNext w:val="0"/>
        <w:keepLines w:val="0"/>
        <w:widowControl w:val="0"/>
        <w:numPr>
          <w:ilvl w:val="0"/>
          <w:numId w:val="11"/>
        </w:numPr>
        <w:shd w:val="clear" w:color="auto" w:fill="auto"/>
        <w:tabs>
          <w:tab w:pos="1080" w:val="left"/>
        </w:tabs>
        <w:bidi w:val="0"/>
        <w:spacing w:before="0" w:line="240" w:lineRule="auto"/>
        <w:ind w:left="440" w:right="0" w:hanging="440"/>
        <w:jc w:val="both"/>
      </w:pPr>
      <w:bookmarkStart w:id="55" w:name="bookmark55"/>
      <w:bookmarkEnd w:id="55"/>
      <w:r>
        <w:rPr>
          <w:color w:val="000000"/>
          <w:spacing w:val="0"/>
          <w:w w:val="100"/>
          <w:position w:val="0"/>
          <w:shd w:val="clear" w:color="auto" w:fill="auto"/>
          <w:lang w:val="cs-CZ" w:eastAsia="cs-CZ" w:bidi="cs-CZ"/>
        </w:rPr>
        <w:t>Objednatel se zavazuje, že přistoupí na změnu závazku v případě, kdy se po uzavření smlouvy změní výchozí podklady rozhodující pro uzavření této smlouvy nebo vzniknou na jeho straně nové požadavky nad rámec rozsahu smlouvy o dílo.</w:t>
      </w:r>
    </w:p>
    <w:p>
      <w:pPr>
        <w:pStyle w:val="Style6"/>
        <w:keepNext w:val="0"/>
        <w:keepLines w:val="0"/>
        <w:widowControl w:val="0"/>
        <w:numPr>
          <w:ilvl w:val="0"/>
          <w:numId w:val="11"/>
        </w:numPr>
        <w:shd w:val="clear" w:color="auto" w:fill="auto"/>
        <w:tabs>
          <w:tab w:pos="1080" w:val="left"/>
        </w:tabs>
        <w:bidi w:val="0"/>
        <w:spacing w:before="0" w:after="60" w:line="240" w:lineRule="auto"/>
        <w:ind w:left="380" w:right="0" w:hanging="380"/>
        <w:jc w:val="both"/>
      </w:pPr>
      <w:bookmarkStart w:id="56" w:name="bookmark56"/>
      <w:bookmarkEnd w:id="56"/>
      <w:r>
        <w:rPr>
          <w:color w:val="000000"/>
          <w:spacing w:val="0"/>
          <w:w w:val="100"/>
          <w:position w:val="0"/>
          <w:shd w:val="clear" w:color="auto" w:fill="auto"/>
          <w:lang w:val="cs-CZ" w:eastAsia="cs-CZ" w:bidi="cs-CZ"/>
        </w:rPr>
        <w:t>V případě, že se strany po uzavření smlouvy písemně dohodnou na změně díla, je objednatel povinen zaplatit cenu dohodnutou v dodatku k této smlouvě.</w:t>
      </w:r>
    </w:p>
    <w:p>
      <w:pPr>
        <w:pStyle w:val="Style6"/>
        <w:keepNext w:val="0"/>
        <w:keepLines w:val="0"/>
        <w:widowControl w:val="0"/>
        <w:numPr>
          <w:ilvl w:val="0"/>
          <w:numId w:val="11"/>
        </w:numPr>
        <w:shd w:val="clear" w:color="auto" w:fill="auto"/>
        <w:tabs>
          <w:tab w:pos="1080" w:val="left"/>
        </w:tabs>
        <w:bidi w:val="0"/>
        <w:spacing w:before="0" w:after="60" w:line="240" w:lineRule="auto"/>
        <w:ind w:left="380" w:right="0" w:hanging="380"/>
        <w:jc w:val="both"/>
      </w:pPr>
      <w:bookmarkStart w:id="57" w:name="bookmark57"/>
      <w:bookmarkEnd w:id="57"/>
      <w:r>
        <w:rPr>
          <w:color w:val="000000"/>
          <w:spacing w:val="0"/>
          <w:w w:val="100"/>
          <w:position w:val="0"/>
          <w:shd w:val="clear" w:color="auto" w:fill="auto"/>
          <w:lang w:val="cs-CZ" w:eastAsia="cs-CZ" w:bidi="cs-CZ"/>
        </w:rPr>
        <w:t>Rozsah díla může být rozšířen nebo omezen pouze na základě oboustranného konsenzu, vyjádřeného formou písemného dodatku této smlouvy.</w:t>
      </w:r>
    </w:p>
    <w:p>
      <w:pPr>
        <w:pStyle w:val="Style12"/>
        <w:keepNext/>
        <w:keepLines/>
        <w:widowControl w:val="0"/>
        <w:numPr>
          <w:ilvl w:val="0"/>
          <w:numId w:val="11"/>
        </w:numPr>
        <w:shd w:val="clear" w:color="auto" w:fill="auto"/>
        <w:tabs>
          <w:tab w:pos="422" w:val="left"/>
        </w:tabs>
        <w:bidi w:val="0"/>
        <w:spacing w:before="0" w:after="460" w:line="240" w:lineRule="auto"/>
        <w:ind w:right="0"/>
        <w:jc w:val="both"/>
      </w:pPr>
      <w:bookmarkStart w:id="58" w:name="bookmark58"/>
      <w:bookmarkStart w:id="59" w:name="bookmark59"/>
      <w:bookmarkStart w:id="60" w:name="bookmark60"/>
      <w:bookmarkStart w:id="61" w:name="bookmark61"/>
      <w:bookmarkEnd w:id="60"/>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58"/>
      <w:bookmarkEnd w:id="59"/>
      <w:bookmarkEnd w:id="61"/>
    </w:p>
    <w:p>
      <w:pPr>
        <w:pStyle w:val="Style21"/>
        <w:keepNext/>
        <w:keepLines/>
        <w:widowControl w:val="0"/>
        <w:numPr>
          <w:ilvl w:val="0"/>
          <w:numId w:val="1"/>
        </w:numPr>
        <w:shd w:val="clear" w:color="auto" w:fill="auto"/>
        <w:tabs>
          <w:tab w:pos="720" w:val="left"/>
        </w:tabs>
        <w:bidi w:val="0"/>
        <w:spacing w:before="0" w:line="240" w:lineRule="auto"/>
        <w:ind w:left="0" w:right="0" w:firstLine="0"/>
        <w:jc w:val="center"/>
      </w:pPr>
      <w:bookmarkStart w:id="62" w:name="bookmark62"/>
      <w:bookmarkStart w:id="63" w:name="bookmark63"/>
      <w:bookmarkStart w:id="64" w:name="bookmark64"/>
      <w:bookmarkStart w:id="65" w:name="bookmark65"/>
      <w:bookmarkEnd w:id="64"/>
      <w:r>
        <w:rPr>
          <w:color w:val="000000"/>
          <w:spacing w:val="0"/>
          <w:w w:val="100"/>
          <w:position w:val="0"/>
          <w:sz w:val="24"/>
          <w:szCs w:val="24"/>
          <w:shd w:val="clear" w:color="auto" w:fill="auto"/>
          <w:lang w:val="cs-CZ" w:eastAsia="cs-CZ" w:bidi="cs-CZ"/>
        </w:rPr>
        <w:t>COMPLIANCE DOLOŽKA</w:t>
      </w:r>
      <w:bookmarkEnd w:id="62"/>
      <w:bookmarkEnd w:id="63"/>
      <w:bookmarkEnd w:id="65"/>
    </w:p>
    <w:p>
      <w:pPr>
        <w:pStyle w:val="Style12"/>
        <w:keepNext/>
        <w:keepLines/>
        <w:widowControl w:val="0"/>
        <w:numPr>
          <w:ilvl w:val="0"/>
          <w:numId w:val="13"/>
        </w:numPr>
        <w:shd w:val="clear" w:color="auto" w:fill="auto"/>
        <w:tabs>
          <w:tab w:pos="422" w:val="left"/>
        </w:tabs>
        <w:bidi w:val="0"/>
        <w:spacing w:before="0" w:after="200" w:line="240" w:lineRule="auto"/>
        <w:ind w:right="0"/>
        <w:jc w:val="both"/>
      </w:pPr>
      <w:bookmarkStart w:id="66" w:name="bookmark66"/>
      <w:bookmarkStart w:id="67" w:name="bookmark67"/>
      <w:bookmarkStart w:id="68" w:name="bookmark68"/>
      <w:bookmarkStart w:id="69" w:name="bookmark69"/>
      <w:bookmarkEnd w:id="68"/>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bookmarkEnd w:id="66"/>
      <w:bookmarkEnd w:id="67"/>
      <w:bookmarkEnd w:id="69"/>
    </w:p>
    <w:p>
      <w:pPr>
        <w:pStyle w:val="Style12"/>
        <w:keepNext/>
        <w:keepLines/>
        <w:widowControl w:val="0"/>
        <w:numPr>
          <w:ilvl w:val="0"/>
          <w:numId w:val="13"/>
        </w:numPr>
        <w:shd w:val="clear" w:color="auto" w:fill="auto"/>
        <w:tabs>
          <w:tab w:pos="422" w:val="left"/>
        </w:tabs>
        <w:bidi w:val="0"/>
        <w:spacing w:before="0" w:after="200" w:line="240" w:lineRule="auto"/>
        <w:ind w:right="0"/>
        <w:jc w:val="both"/>
      </w:pPr>
      <w:bookmarkStart w:id="70" w:name="bookmark70"/>
      <w:bookmarkStart w:id="71" w:name="bookmark71"/>
      <w:bookmarkStart w:id="72" w:name="bookmark72"/>
      <w:bookmarkStart w:id="73" w:name="bookmark73"/>
      <w:bookmarkEnd w:id="72"/>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bookmarkEnd w:id="70"/>
      <w:bookmarkEnd w:id="71"/>
      <w:bookmarkEnd w:id="73"/>
    </w:p>
    <w:p>
      <w:pPr>
        <w:pStyle w:val="Style12"/>
        <w:keepNext/>
        <w:keepLines/>
        <w:widowControl w:val="0"/>
        <w:numPr>
          <w:ilvl w:val="0"/>
          <w:numId w:val="13"/>
        </w:numPr>
        <w:shd w:val="clear" w:color="auto" w:fill="auto"/>
        <w:tabs>
          <w:tab w:pos="422" w:val="left"/>
        </w:tabs>
        <w:bidi w:val="0"/>
        <w:spacing w:before="0" w:after="0" w:line="240" w:lineRule="auto"/>
        <w:ind w:left="0" w:right="0" w:firstLine="0"/>
        <w:jc w:val="both"/>
      </w:pPr>
      <w:bookmarkStart w:id="74" w:name="bookmark74"/>
      <w:bookmarkStart w:id="75" w:name="bookmark75"/>
      <w:bookmarkStart w:id="76" w:name="bookmark76"/>
      <w:bookmarkStart w:id="77" w:name="bookmark77"/>
      <w:bookmarkEnd w:id="76"/>
      <w:r>
        <w:rPr>
          <w:color w:val="000000"/>
          <w:spacing w:val="0"/>
          <w:w w:val="100"/>
          <w:position w:val="0"/>
          <w:shd w:val="clear" w:color="auto" w:fill="auto"/>
          <w:lang w:val="cs-CZ" w:eastAsia="cs-CZ" w:bidi="cs-CZ"/>
        </w:rPr>
        <w:t>Zhotovitel prohlašuje, že se seznámil se zásadami, hodnotami a cíli Compliance programu</w:t>
      </w:r>
      <w:bookmarkEnd w:id="74"/>
      <w:bookmarkEnd w:id="75"/>
      <w:bookmarkEnd w:id="77"/>
    </w:p>
    <w:p>
      <w:pPr>
        <w:pStyle w:val="Style6"/>
        <w:keepNext w:val="0"/>
        <w:keepLines w:val="0"/>
        <w:widowControl w:val="0"/>
        <w:shd w:val="clear" w:color="auto" w:fill="auto"/>
        <w:tabs>
          <w:tab w:pos="3438" w:val="left"/>
          <w:tab w:pos="6370" w:val="left"/>
          <w:tab w:pos="9102" w:val="left"/>
        </w:tabs>
        <w:bidi w:val="0"/>
        <w:spacing w:before="0" w:after="0" w:line="240" w:lineRule="auto"/>
        <w:ind w:left="0" w:right="0" w:firstLine="380"/>
        <w:jc w:val="both"/>
      </w:pPr>
      <w:bookmarkStart w:id="78" w:name="bookmark78"/>
      <w:r>
        <w:rPr>
          <w:color w:val="000000"/>
          <w:spacing w:val="0"/>
          <w:w w:val="100"/>
          <w:position w:val="0"/>
          <w:shd w:val="clear" w:color="auto" w:fill="auto"/>
          <w:lang w:val="cs-CZ" w:eastAsia="cs-CZ" w:bidi="cs-CZ"/>
        </w:rPr>
        <w:t>Povodí</w:t>
        <w:tab/>
        <w:t>Ohře,</w:t>
        <w:tab/>
        <w:t>s.p.</w:t>
        <w:tab/>
        <w:t>(viz</w:t>
      </w:r>
      <w:bookmarkEnd w:id="78"/>
    </w:p>
    <w:p>
      <w:pPr>
        <w:pStyle w:val="Style6"/>
        <w:keepNext w:val="0"/>
        <w:keepLines w:val="0"/>
        <w:widowControl w:val="0"/>
        <w:shd w:val="clear" w:color="auto" w:fill="auto"/>
        <w:bidi w:val="0"/>
        <w:spacing w:before="0" w:line="240" w:lineRule="auto"/>
        <w:ind w:left="380" w:right="0" w:firstLine="40"/>
        <w:jc w:val="both"/>
      </w:pPr>
      <w:r>
        <w:fldChar w:fldCharType="begin"/>
      </w:r>
      <w:r>
        <w:rPr/>
        <w:instrText> HYPERLINK "http://www.poh.cz/protikorupcni-a-compliance-program/d-1346/p1=1458" </w:instrText>
      </w:r>
      <w:r>
        <w:fldChar w:fldCharType="separate"/>
      </w:r>
      <w:bookmarkStart w:id="79" w:name="bookmark79"/>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bookmarkEnd w:id="79"/>
    </w:p>
    <w:p>
      <w:pPr>
        <w:pStyle w:val="Style12"/>
        <w:keepNext/>
        <w:keepLines/>
        <w:widowControl w:val="0"/>
        <w:numPr>
          <w:ilvl w:val="0"/>
          <w:numId w:val="13"/>
        </w:numPr>
        <w:shd w:val="clear" w:color="auto" w:fill="auto"/>
        <w:tabs>
          <w:tab w:pos="422" w:val="left"/>
        </w:tabs>
        <w:bidi w:val="0"/>
        <w:spacing w:before="0" w:after="460" w:line="240" w:lineRule="auto"/>
        <w:ind w:right="0"/>
        <w:jc w:val="both"/>
      </w:pPr>
      <w:bookmarkStart w:id="80" w:name="bookmark80"/>
      <w:bookmarkStart w:id="81" w:name="bookmark81"/>
      <w:bookmarkStart w:id="82" w:name="bookmark82"/>
      <w:bookmarkStart w:id="83" w:name="bookmark83"/>
      <w:bookmarkEnd w:id="82"/>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bookmarkEnd w:id="80"/>
      <w:bookmarkEnd w:id="81"/>
      <w:bookmarkEnd w:id="83"/>
    </w:p>
    <w:p>
      <w:pPr>
        <w:pStyle w:val="Style21"/>
        <w:keepNext/>
        <w:keepLines/>
        <w:widowControl w:val="0"/>
        <w:numPr>
          <w:ilvl w:val="0"/>
          <w:numId w:val="1"/>
        </w:numPr>
        <w:shd w:val="clear" w:color="auto" w:fill="auto"/>
        <w:tabs>
          <w:tab w:pos="720" w:val="left"/>
        </w:tabs>
        <w:bidi w:val="0"/>
        <w:spacing w:before="0" w:line="218" w:lineRule="auto"/>
        <w:ind w:left="0" w:right="0" w:firstLine="0"/>
        <w:jc w:val="center"/>
      </w:pPr>
      <w:bookmarkStart w:id="84" w:name="bookmark84"/>
      <w:bookmarkStart w:id="85" w:name="bookmark85"/>
      <w:bookmarkStart w:id="86" w:name="bookmark86"/>
      <w:bookmarkStart w:id="87" w:name="bookmark87"/>
      <w:bookmarkEnd w:id="86"/>
      <w:r>
        <w:rPr>
          <w:color w:val="000000"/>
          <w:spacing w:val="0"/>
          <w:w w:val="100"/>
          <w:position w:val="0"/>
          <w:sz w:val="24"/>
          <w:szCs w:val="24"/>
          <w:shd w:val="clear" w:color="auto" w:fill="auto"/>
          <w:lang w:val="cs-CZ" w:eastAsia="cs-CZ" w:bidi="cs-CZ"/>
        </w:rPr>
        <w:t>OCHRANA A ZPRACOVÁNÍ OSOBNÍCH ÚDAJŮ</w:t>
      </w:r>
      <w:bookmarkEnd w:id="84"/>
      <w:bookmarkEnd w:id="85"/>
      <w:bookmarkEnd w:id="87"/>
    </w:p>
    <w:p>
      <w:pPr>
        <w:pStyle w:val="Style6"/>
        <w:keepNext w:val="0"/>
        <w:keepLines w:val="0"/>
        <w:widowControl w:val="0"/>
        <w:shd w:val="clear" w:color="auto" w:fill="auto"/>
        <w:bidi w:val="0"/>
        <w:spacing w:before="0" w:line="240" w:lineRule="auto"/>
        <w:ind w:left="380" w:right="0" w:firstLine="40"/>
        <w:jc w:val="left"/>
      </w:pPr>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internetových stránkách státního podniku Povodí Ohře, konkrétně na:</w:t>
      </w:r>
    </w:p>
    <w:p>
      <w:pPr>
        <w:pStyle w:val="Style6"/>
        <w:keepNext w:val="0"/>
        <w:keepLines w:val="0"/>
        <w:widowControl w:val="0"/>
        <w:shd w:val="clear" w:color="auto" w:fill="auto"/>
        <w:bidi w:val="0"/>
        <w:spacing w:before="0" w:line="240" w:lineRule="auto"/>
        <w:ind w:left="0" w:right="0" w:firstLine="380"/>
        <w:jc w:val="left"/>
      </w:pP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http://www.poh.cz/informace-o-zpracovani-osobnich-udaju/d-1369/p1=1459</w:t>
      </w:r>
      <w:r>
        <w:fldChar w:fldCharType="end"/>
      </w:r>
    </w:p>
    <w:p>
      <w:pPr>
        <w:pStyle w:val="Style21"/>
        <w:keepNext/>
        <w:keepLines/>
        <w:widowControl w:val="0"/>
        <w:numPr>
          <w:ilvl w:val="0"/>
          <w:numId w:val="1"/>
        </w:numPr>
        <w:shd w:val="clear" w:color="auto" w:fill="auto"/>
        <w:tabs>
          <w:tab w:pos="720" w:val="left"/>
        </w:tabs>
        <w:bidi w:val="0"/>
        <w:spacing w:before="0" w:after="220" w:line="240" w:lineRule="auto"/>
        <w:ind w:left="0" w:right="0" w:firstLine="0"/>
        <w:jc w:val="center"/>
      </w:pPr>
      <w:bookmarkStart w:id="88" w:name="bookmark88"/>
      <w:bookmarkStart w:id="89" w:name="bookmark89"/>
      <w:bookmarkStart w:id="90" w:name="bookmark90"/>
      <w:bookmarkStart w:id="91" w:name="bookmark91"/>
      <w:bookmarkEnd w:id="90"/>
      <w:r>
        <w:rPr>
          <w:color w:val="000000"/>
          <w:spacing w:val="0"/>
          <w:w w:val="100"/>
          <w:position w:val="0"/>
          <w:sz w:val="24"/>
          <w:szCs w:val="24"/>
          <w:shd w:val="clear" w:color="auto" w:fill="auto"/>
          <w:lang w:val="cs-CZ" w:eastAsia="cs-CZ" w:bidi="cs-CZ"/>
        </w:rPr>
        <w:t>ZÁVĚREČNÁ USTANOVEN Í</w:t>
      </w:r>
      <w:bookmarkEnd w:id="88"/>
      <w:bookmarkEnd w:id="89"/>
      <w:bookmarkEnd w:id="91"/>
    </w:p>
    <w:p>
      <w:pPr>
        <w:pStyle w:val="Style6"/>
        <w:keepNext w:val="0"/>
        <w:keepLines w:val="0"/>
        <w:widowControl w:val="0"/>
        <w:shd w:val="clear" w:color="auto" w:fill="auto"/>
        <w:bidi w:val="0"/>
        <w:spacing w:before="0" w:after="280" w:line="240" w:lineRule="auto"/>
        <w:ind w:left="440" w:right="0" w:hanging="440"/>
        <w:jc w:val="both"/>
        <w:rPr>
          <w:sz w:val="24"/>
          <w:szCs w:val="24"/>
        </w:rPr>
      </w:pPr>
      <w:r>
        <w:rPr>
          <w:color w:val="000000"/>
          <w:spacing w:val="0"/>
          <w:w w:val="100"/>
          <w:position w:val="0"/>
          <w:sz w:val="24"/>
          <w:szCs w:val="24"/>
          <w:shd w:val="clear" w:color="auto" w:fill="auto"/>
          <w:lang w:val="cs-CZ" w:eastAsia="cs-CZ" w:bidi="cs-CZ"/>
        </w:rPr>
        <w:t>1. Právní vztahy vzniklé z této smlouvy nebo s touto smlouvou související se řídí platným českým právem, zejména Občanským zákoníkem.</w:t>
      </w:r>
    </w:p>
    <w:p>
      <w:pPr>
        <w:pStyle w:val="Style6"/>
        <w:keepNext w:val="0"/>
        <w:keepLines w:val="0"/>
        <w:widowControl w:val="0"/>
        <w:numPr>
          <w:ilvl w:val="0"/>
          <w:numId w:val="15"/>
        </w:numPr>
        <w:shd w:val="clear" w:color="auto" w:fill="auto"/>
        <w:tabs>
          <w:tab w:pos="422" w:val="left"/>
        </w:tabs>
        <w:bidi w:val="0"/>
        <w:spacing w:before="0" w:after="280" w:line="240" w:lineRule="auto"/>
        <w:ind w:left="440" w:right="0" w:hanging="440"/>
        <w:jc w:val="both"/>
        <w:rPr>
          <w:sz w:val="24"/>
          <w:szCs w:val="24"/>
        </w:rPr>
      </w:pPr>
      <w:bookmarkStart w:id="92" w:name="bookmark92"/>
      <w:bookmarkEnd w:id="92"/>
      <w:r>
        <w:rPr>
          <w:color w:val="000000"/>
          <w:spacing w:val="0"/>
          <w:w w:val="100"/>
          <w:position w:val="0"/>
          <w:sz w:val="24"/>
          <w:szCs w:val="24"/>
          <w:shd w:val="clear" w:color="auto" w:fill="auto"/>
          <w:lang w:val="cs-CZ" w:eastAsia="cs-CZ" w:bidi="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pPr>
        <w:pStyle w:val="Style6"/>
        <w:keepNext w:val="0"/>
        <w:keepLines w:val="0"/>
        <w:widowControl w:val="0"/>
        <w:numPr>
          <w:ilvl w:val="0"/>
          <w:numId w:val="15"/>
        </w:numPr>
        <w:shd w:val="clear" w:color="auto" w:fill="auto"/>
        <w:tabs>
          <w:tab w:pos="422" w:val="left"/>
        </w:tabs>
        <w:bidi w:val="0"/>
        <w:spacing w:before="0" w:after="540" w:line="240" w:lineRule="auto"/>
        <w:ind w:left="440" w:right="0" w:hanging="440"/>
        <w:jc w:val="both"/>
        <w:rPr>
          <w:sz w:val="24"/>
          <w:szCs w:val="24"/>
        </w:rPr>
      </w:pPr>
      <w:bookmarkStart w:id="93" w:name="bookmark93"/>
      <w:bookmarkEnd w:id="93"/>
      <w:r>
        <w:rPr>
          <w:color w:val="000000"/>
          <w:spacing w:val="0"/>
          <w:w w:val="100"/>
          <w:position w:val="0"/>
          <w:sz w:val="24"/>
          <w:szCs w:val="24"/>
          <w:shd w:val="clear" w:color="auto" w:fill="auto"/>
          <w:lang w:val="cs-CZ" w:eastAsia="cs-CZ" w:bidi="cs-CZ"/>
        </w:rPr>
        <w:t>Smluvní strana, u které nastal případ podle § 2913 odst. 2 OZ, musí o tom uvědomit druhou smluvní stranu bezodkladně po vzniku takové okolnosti.</w:t>
      </w:r>
    </w:p>
    <w:p>
      <w:pPr>
        <w:pStyle w:val="Style6"/>
        <w:keepNext w:val="0"/>
        <w:keepLines w:val="0"/>
        <w:widowControl w:val="0"/>
        <w:numPr>
          <w:ilvl w:val="0"/>
          <w:numId w:val="15"/>
        </w:numPr>
        <w:shd w:val="clear" w:color="auto" w:fill="auto"/>
        <w:tabs>
          <w:tab w:pos="422" w:val="left"/>
        </w:tabs>
        <w:bidi w:val="0"/>
        <w:spacing w:before="0" w:after="280" w:line="240" w:lineRule="auto"/>
        <w:ind w:left="440" w:right="0" w:hanging="440"/>
        <w:jc w:val="both"/>
        <w:rPr>
          <w:sz w:val="24"/>
          <w:szCs w:val="24"/>
        </w:rPr>
      </w:pPr>
      <w:bookmarkStart w:id="94" w:name="bookmark94"/>
      <w:bookmarkEnd w:id="94"/>
      <w:r>
        <w:rPr>
          <w:color w:val="000000"/>
          <w:spacing w:val="0"/>
          <w:w w:val="100"/>
          <w:position w:val="0"/>
          <w:sz w:val="24"/>
          <w:szCs w:val="24"/>
          <w:shd w:val="clear" w:color="auto" w:fill="auto"/>
          <w:lang w:val="cs-CZ" w:eastAsia="cs-CZ" w:bidi="cs-CZ"/>
        </w:rPr>
        <w:t>Zhotovitel nesmí bez předchozího písemného souhlasu objednatele postoupit tuto smlouvu nebo jakoukoliv její část, ani žádný prospěch či zájem v této smlouvě či na základě této smlouvy, ani postoupit či zastavit pohledávky z této smlouvy.</w:t>
      </w:r>
    </w:p>
    <w:p>
      <w:pPr>
        <w:pStyle w:val="Style6"/>
        <w:keepNext w:val="0"/>
        <w:keepLines w:val="0"/>
        <w:widowControl w:val="0"/>
        <w:numPr>
          <w:ilvl w:val="0"/>
          <w:numId w:val="15"/>
        </w:numPr>
        <w:shd w:val="clear" w:color="auto" w:fill="auto"/>
        <w:tabs>
          <w:tab w:pos="422" w:val="left"/>
        </w:tabs>
        <w:bidi w:val="0"/>
        <w:spacing w:before="0" w:after="280" w:line="240" w:lineRule="auto"/>
        <w:ind w:left="440" w:right="0" w:hanging="440"/>
        <w:jc w:val="both"/>
        <w:rPr>
          <w:sz w:val="24"/>
          <w:szCs w:val="24"/>
        </w:rPr>
      </w:pPr>
      <w:bookmarkStart w:id="95" w:name="bookmark95"/>
      <w:bookmarkEnd w:id="95"/>
      <w:r>
        <w:rPr>
          <w:color w:val="000000"/>
          <w:spacing w:val="0"/>
          <w:w w:val="100"/>
          <w:position w:val="0"/>
          <w:sz w:val="24"/>
          <w:szCs w:val="24"/>
          <w:shd w:val="clear" w:color="auto" w:fill="auto"/>
          <w:lang w:val="cs-CZ" w:eastAsia="cs-CZ" w:bidi="cs-CZ"/>
        </w:rPr>
        <w:t>Zhotovitel opravňuje objednatele uveřejnit obsah smlouvy nebo její části podle zákona o zadávání veřejných zakázek, a rovněž podle zákona č. 106/1999 Sb., o svobodném přístupu k informacím, ve znění pozdějších předpisů.</w:t>
      </w:r>
    </w:p>
    <w:p>
      <w:pPr>
        <w:pStyle w:val="Style6"/>
        <w:keepNext w:val="0"/>
        <w:keepLines w:val="0"/>
        <w:widowControl w:val="0"/>
        <w:numPr>
          <w:ilvl w:val="0"/>
          <w:numId w:val="15"/>
        </w:numPr>
        <w:shd w:val="clear" w:color="auto" w:fill="auto"/>
        <w:tabs>
          <w:tab w:pos="422" w:val="left"/>
        </w:tabs>
        <w:bidi w:val="0"/>
        <w:spacing w:before="0" w:after="280" w:line="240" w:lineRule="auto"/>
        <w:ind w:left="440" w:right="0" w:hanging="440"/>
        <w:jc w:val="both"/>
        <w:rPr>
          <w:sz w:val="24"/>
          <w:szCs w:val="24"/>
        </w:rPr>
      </w:pPr>
      <w:bookmarkStart w:id="96" w:name="bookmark96"/>
      <w:bookmarkEnd w:id="96"/>
      <w:r>
        <w:rPr>
          <w:color w:val="000000"/>
          <w:spacing w:val="0"/>
          <w:w w:val="100"/>
          <w:position w:val="0"/>
          <w:sz w:val="24"/>
          <w:szCs w:val="24"/>
          <w:shd w:val="clear" w:color="auto" w:fill="auto"/>
          <w:lang w:val="cs-CZ" w:eastAsia="cs-CZ" w:bidi="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pPr>
        <w:pStyle w:val="Style6"/>
        <w:keepNext w:val="0"/>
        <w:keepLines w:val="0"/>
        <w:widowControl w:val="0"/>
        <w:numPr>
          <w:ilvl w:val="0"/>
          <w:numId w:val="15"/>
        </w:numPr>
        <w:shd w:val="clear" w:color="auto" w:fill="auto"/>
        <w:tabs>
          <w:tab w:pos="422" w:val="left"/>
        </w:tabs>
        <w:bidi w:val="0"/>
        <w:spacing w:before="0" w:after="280" w:line="240" w:lineRule="auto"/>
        <w:ind w:left="440" w:right="0" w:hanging="440"/>
        <w:jc w:val="both"/>
        <w:rPr>
          <w:sz w:val="24"/>
          <w:szCs w:val="24"/>
        </w:rPr>
      </w:pPr>
      <w:bookmarkStart w:id="97" w:name="bookmark97"/>
      <w:bookmarkEnd w:id="97"/>
      <w:r>
        <w:rPr>
          <w:color w:val="000000"/>
          <w:spacing w:val="0"/>
          <w:w w:val="100"/>
          <w:position w:val="0"/>
          <w:sz w:val="24"/>
          <w:szCs w:val="24"/>
          <w:shd w:val="clear" w:color="auto" w:fill="auto"/>
          <w:lang w:val="cs-CZ" w:eastAsia="cs-CZ" w:bidi="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pPr>
        <w:pStyle w:val="Style6"/>
        <w:keepNext w:val="0"/>
        <w:keepLines w:val="0"/>
        <w:widowControl w:val="0"/>
        <w:numPr>
          <w:ilvl w:val="0"/>
          <w:numId w:val="15"/>
        </w:numPr>
        <w:shd w:val="clear" w:color="auto" w:fill="auto"/>
        <w:tabs>
          <w:tab w:pos="422" w:val="left"/>
        </w:tabs>
        <w:bidi w:val="0"/>
        <w:spacing w:before="0" w:after="280" w:line="240" w:lineRule="auto"/>
        <w:ind w:left="440" w:right="0" w:hanging="440"/>
        <w:jc w:val="both"/>
        <w:rPr>
          <w:sz w:val="24"/>
          <w:szCs w:val="24"/>
        </w:rPr>
      </w:pPr>
      <w:bookmarkStart w:id="98" w:name="bookmark98"/>
      <w:bookmarkEnd w:id="98"/>
      <w:r>
        <w:rPr>
          <w:color w:val="000000"/>
          <w:spacing w:val="0"/>
          <w:w w:val="100"/>
          <w:position w:val="0"/>
          <w:sz w:val="24"/>
          <w:szCs w:val="24"/>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pPr>
        <w:pStyle w:val="Style6"/>
        <w:keepNext w:val="0"/>
        <w:keepLines w:val="0"/>
        <w:widowControl w:val="0"/>
        <w:numPr>
          <w:ilvl w:val="0"/>
          <w:numId w:val="15"/>
        </w:numPr>
        <w:shd w:val="clear" w:color="auto" w:fill="auto"/>
        <w:tabs>
          <w:tab w:pos="422" w:val="left"/>
        </w:tabs>
        <w:bidi w:val="0"/>
        <w:spacing w:before="0" w:after="280" w:line="240" w:lineRule="auto"/>
        <w:ind w:left="440" w:right="0" w:hanging="440"/>
        <w:jc w:val="both"/>
        <w:rPr>
          <w:sz w:val="24"/>
          <w:szCs w:val="24"/>
        </w:rPr>
      </w:pPr>
      <w:bookmarkStart w:id="99" w:name="bookmark99"/>
      <w:bookmarkEnd w:id="99"/>
      <w:r>
        <w:rPr>
          <w:color w:val="000000"/>
          <w:spacing w:val="0"/>
          <w:w w:val="100"/>
          <w:position w:val="0"/>
          <w:sz w:val="24"/>
          <w:szCs w:val="24"/>
          <w:shd w:val="clear" w:color="auto" w:fill="auto"/>
          <w:lang w:val="cs-CZ" w:eastAsia="cs-CZ" w:bidi="cs-CZ"/>
        </w:rPr>
        <w:t>Práva a povinnosti smluvních stran z této smlouvy přecházejí na jejich právní nástupce.</w:t>
      </w:r>
    </w:p>
    <w:p>
      <w:pPr>
        <w:pStyle w:val="Style6"/>
        <w:keepNext w:val="0"/>
        <w:keepLines w:val="0"/>
        <w:widowControl w:val="0"/>
        <w:numPr>
          <w:ilvl w:val="0"/>
          <w:numId w:val="15"/>
        </w:numPr>
        <w:shd w:val="clear" w:color="auto" w:fill="auto"/>
        <w:tabs>
          <w:tab w:pos="489" w:val="left"/>
        </w:tabs>
        <w:bidi w:val="0"/>
        <w:spacing w:before="0" w:after="220" w:line="240" w:lineRule="auto"/>
        <w:ind w:left="440" w:right="0" w:hanging="440"/>
        <w:jc w:val="both"/>
        <w:rPr>
          <w:sz w:val="24"/>
          <w:szCs w:val="24"/>
        </w:rPr>
      </w:pPr>
      <w:bookmarkStart w:id="100" w:name="bookmark100"/>
      <w:bookmarkEnd w:id="100"/>
      <w:r>
        <w:rPr>
          <w:color w:val="000000"/>
          <w:spacing w:val="0"/>
          <w:w w:val="100"/>
          <w:position w:val="0"/>
          <w:sz w:val="24"/>
          <w:szCs w:val="24"/>
          <w:shd w:val="clear" w:color="auto" w:fill="auto"/>
          <w:lang w:val="cs-CZ" w:eastAsia="cs-CZ" w:bidi="cs-CZ"/>
        </w:rPr>
        <w:t>Tato smlouva spolu se všemi přílohami a případnými dodatky představuje kompletní a úplné ujednání mezi smluvními stranami.</w:t>
      </w:r>
    </w:p>
    <w:p>
      <w:pPr>
        <w:pStyle w:val="Style6"/>
        <w:keepNext w:val="0"/>
        <w:keepLines w:val="0"/>
        <w:widowControl w:val="0"/>
        <w:numPr>
          <w:ilvl w:val="0"/>
          <w:numId w:val="15"/>
        </w:numPr>
        <w:shd w:val="clear" w:color="auto" w:fill="auto"/>
        <w:tabs>
          <w:tab w:pos="489" w:val="left"/>
        </w:tabs>
        <w:bidi w:val="0"/>
        <w:spacing w:before="0" w:after="280" w:line="240" w:lineRule="auto"/>
        <w:ind w:left="440" w:right="0" w:hanging="440"/>
        <w:jc w:val="both"/>
        <w:rPr>
          <w:sz w:val="24"/>
          <w:szCs w:val="24"/>
        </w:rPr>
      </w:pPr>
      <w:bookmarkStart w:id="101" w:name="bookmark101"/>
      <w:bookmarkEnd w:id="101"/>
      <w:r>
        <w:rPr>
          <w:color w:val="000000"/>
          <w:spacing w:val="0"/>
          <w:w w:val="100"/>
          <w:position w:val="0"/>
          <w:sz w:val="24"/>
          <w:szCs w:val="24"/>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pPr>
        <w:pStyle w:val="Style6"/>
        <w:keepNext w:val="0"/>
        <w:keepLines w:val="0"/>
        <w:widowControl w:val="0"/>
        <w:numPr>
          <w:ilvl w:val="0"/>
          <w:numId w:val="15"/>
        </w:numPr>
        <w:shd w:val="clear" w:color="auto" w:fill="auto"/>
        <w:tabs>
          <w:tab w:pos="494" w:val="left"/>
        </w:tabs>
        <w:bidi w:val="0"/>
        <w:spacing w:before="0" w:after="280" w:line="240" w:lineRule="auto"/>
        <w:ind w:left="440" w:right="0" w:hanging="440"/>
        <w:jc w:val="both"/>
        <w:rPr>
          <w:sz w:val="24"/>
          <w:szCs w:val="24"/>
        </w:rPr>
      </w:pPr>
      <w:bookmarkStart w:id="102" w:name="bookmark102"/>
      <w:bookmarkEnd w:id="102"/>
      <w:r>
        <w:rPr>
          <w:color w:val="000000"/>
          <w:spacing w:val="0"/>
          <w:w w:val="100"/>
          <w:position w:val="0"/>
          <w:sz w:val="24"/>
          <w:szCs w:val="24"/>
          <w:shd w:val="clear" w:color="auto" w:fill="auto"/>
          <w:lang w:val="cs-CZ" w:eastAsia="cs-CZ" w:bidi="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6"/>
        <w:keepNext w:val="0"/>
        <w:keepLines w:val="0"/>
        <w:widowControl w:val="0"/>
        <w:numPr>
          <w:ilvl w:val="0"/>
          <w:numId w:val="15"/>
        </w:numPr>
        <w:shd w:val="clear" w:color="auto" w:fill="auto"/>
        <w:tabs>
          <w:tab w:pos="494" w:val="left"/>
        </w:tabs>
        <w:bidi w:val="0"/>
        <w:spacing w:before="0" w:after="280" w:line="240" w:lineRule="auto"/>
        <w:ind w:left="440" w:right="0" w:hanging="440"/>
        <w:jc w:val="both"/>
        <w:rPr>
          <w:sz w:val="24"/>
          <w:szCs w:val="24"/>
        </w:rPr>
      </w:pPr>
      <w:bookmarkStart w:id="103" w:name="bookmark103"/>
      <w:bookmarkEnd w:id="103"/>
      <w:r>
        <w:rPr>
          <w:color w:val="000000"/>
          <w:spacing w:val="0"/>
          <w:w w:val="100"/>
          <w:position w:val="0"/>
          <w:sz w:val="24"/>
          <w:szCs w:val="24"/>
          <w:shd w:val="clear" w:color="auto" w:fill="auto"/>
          <w:lang w:val="cs-CZ" w:eastAsia="cs-CZ" w:bidi="cs-CZ"/>
        </w:rPr>
        <w:t>Smluvní strany prohlašují, že smlouvu uzavřely určitě, vážně a srozumitelně, že je projevem jejich pravé a svobodné vůle, a na důkaz tohoto připojují své podpisy.</w:t>
      </w:r>
    </w:p>
    <w:p>
      <w:pPr>
        <w:pStyle w:val="Style6"/>
        <w:keepNext w:val="0"/>
        <w:keepLines w:val="0"/>
        <w:widowControl w:val="0"/>
        <w:numPr>
          <w:ilvl w:val="0"/>
          <w:numId w:val="15"/>
        </w:numPr>
        <w:shd w:val="clear" w:color="auto" w:fill="auto"/>
        <w:tabs>
          <w:tab w:pos="494" w:val="left"/>
        </w:tabs>
        <w:bidi w:val="0"/>
        <w:spacing w:before="0" w:after="280" w:line="240" w:lineRule="auto"/>
        <w:ind w:left="0" w:right="0" w:firstLine="0"/>
        <w:jc w:val="both"/>
        <w:rPr>
          <w:sz w:val="24"/>
          <w:szCs w:val="24"/>
        </w:rPr>
      </w:pPr>
      <w:bookmarkStart w:id="104" w:name="bookmark104"/>
      <w:bookmarkEnd w:id="104"/>
      <w:r>
        <w:rPr>
          <w:color w:val="000000"/>
          <w:spacing w:val="0"/>
          <w:w w:val="100"/>
          <w:position w:val="0"/>
          <w:sz w:val="24"/>
          <w:szCs w:val="24"/>
          <w:shd w:val="clear" w:color="auto" w:fill="auto"/>
          <w:lang w:val="cs-CZ" w:eastAsia="cs-CZ" w:bidi="cs-CZ"/>
        </w:rPr>
        <w:t>Smluvní strany nepovažují žádné ustanovení smlouvy za obchodní tajemství.</w:t>
      </w:r>
    </w:p>
    <w:p>
      <w:pPr>
        <w:pStyle w:val="Style6"/>
        <w:keepNext w:val="0"/>
        <w:keepLines w:val="0"/>
        <w:widowControl w:val="0"/>
        <w:numPr>
          <w:ilvl w:val="0"/>
          <w:numId w:val="15"/>
        </w:numPr>
        <w:shd w:val="clear" w:color="auto" w:fill="auto"/>
        <w:tabs>
          <w:tab w:pos="465" w:val="left"/>
        </w:tabs>
        <w:bidi w:val="0"/>
        <w:spacing w:before="0" w:after="0" w:line="240" w:lineRule="auto"/>
        <w:ind w:left="440" w:right="0" w:hanging="440"/>
        <w:jc w:val="both"/>
        <w:sectPr>
          <w:footnotePr>
            <w:pos w:val="pageBottom"/>
            <w:numFmt w:val="decimal"/>
            <w:numRestart w:val="continuous"/>
          </w:footnotePr>
          <w:type w:val="continuous"/>
          <w:pgSz w:w="11909" w:h="16838"/>
          <w:pgMar w:top="1110" w:left="1078" w:right="1134" w:bottom="1314" w:header="0" w:footer="3" w:gutter="0"/>
          <w:cols w:space="720"/>
          <w:noEndnote/>
          <w:rtlGutter w:val="0"/>
          <w:docGrid w:linePitch="360"/>
        </w:sectPr>
      </w:pPr>
      <w:bookmarkStart w:id="105" w:name="bookmark105"/>
      <w:bookmarkEnd w:id="105"/>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5" w:after="5"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526" w:left="0" w:right="0" w:bottom="8193" w:header="0" w:footer="3" w:gutter="0"/>
          <w:cols w:space="720"/>
          <w:noEndnote/>
          <w:rtlGutter w:val="0"/>
          <w:docGrid w:linePitch="360"/>
        </w:sectPr>
      </w:pP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 ……………</w:t>
      </w:r>
    </w:p>
    <w:p>
      <w:pPr>
        <w:pStyle w:val="Style6"/>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526" w:left="1111" w:right="2628" w:bottom="8193" w:header="0" w:footer="3" w:gutter="0"/>
          <w:cols w:num="2" w:space="1910"/>
          <w:noEndnote/>
          <w:rtlGutter w:val="0"/>
          <w:docGrid w:linePitch="360"/>
        </w:sectPr>
      </w:pPr>
      <w:r>
        <w:rPr>
          <w:color w:val="000000"/>
          <w:spacing w:val="0"/>
          <w:w w:val="100"/>
          <w:position w:val="0"/>
          <w:shd w:val="clear" w:color="auto" w:fill="auto"/>
          <w:lang w:val="cs-CZ" w:eastAsia="cs-CZ" w:bidi="cs-CZ"/>
        </w:rPr>
        <w:t>V Židovicích dne ……………….</w:t>
      </w:r>
    </w:p>
    <w:p>
      <w:pPr>
        <w:widowControl w:val="0"/>
        <w:spacing w:before="72" w:after="7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526" w:left="0" w:right="0" w:bottom="1526" w:header="0" w:footer="3" w:gutter="0"/>
          <w:cols w:space="720"/>
          <w:noEndnote/>
          <w:rtlGutter w:val="0"/>
          <w:docGrid w:linePitch="360"/>
        </w:sectPr>
      </w:pPr>
    </w:p>
    <w:p>
      <w:pPr>
        <w:pStyle w:val="Style6"/>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526" w:left="1111" w:right="2613" w:bottom="1526" w:header="0" w:footer="3" w:gutter="0"/>
          <w:cols w:num="2" w:space="1791"/>
          <w:noEndnote/>
          <w:rtlGutter w:val="0"/>
          <w:docGrid w:linePitch="360"/>
        </w:sectPr>
      </w:pPr>
      <w:r>
        <w:rPr>
          <w:color w:val="000000"/>
          <w:spacing w:val="0"/>
          <w:w w:val="100"/>
          <w:position w:val="0"/>
          <w:shd w:val="clear" w:color="auto" w:fill="auto"/>
          <w:lang w:val="cs-CZ" w:eastAsia="cs-CZ" w:bidi="cs-CZ"/>
        </w:rPr>
        <w:t xml:space="preserve">oprávněný zástupce objednatele </w:t>
      </w:r>
      <w:r>
        <w:rPr>
          <w:color w:val="000000"/>
          <w:spacing w:val="0"/>
          <w:w w:val="100"/>
          <w:position w:val="0"/>
          <w:shd w:val="clear" w:color="auto" w:fill="auto"/>
          <w:lang w:val="cs-CZ" w:eastAsia="cs-CZ" w:bidi="cs-CZ"/>
        </w:rPr>
        <w:t>oprávněný zástupce zhotovitele</w:t>
      </w:r>
    </w:p>
    <w:sectPr>
      <w:footnotePr>
        <w:pos w:val="pageBottom"/>
        <w:numFmt w:val="decimal"/>
        <w:numRestart w:val="continuous"/>
      </w:footnotePr>
      <w:type w:val="continuous"/>
      <w:pgSz w:w="11909" w:h="16838"/>
      <w:pgMar w:top="1526" w:left="1111" w:right="2613" w:bottom="1526" w:header="0" w:footer="3" w:gutter="0"/>
      <w:cols w:num="2" w:space="179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5920740</wp:posOffset>
              </wp:positionH>
              <wp:positionV relativeFrom="page">
                <wp:posOffset>9911080</wp:posOffset>
              </wp:positionV>
              <wp:extent cx="902335" cy="216535"/>
              <wp:wrapNone/>
              <wp:docPr id="3" name="Shape 3"/>
              <a:graphic xmlns:a="http://schemas.openxmlformats.org/drawingml/2006/main">
                <a:graphicData uri="http://schemas.microsoft.com/office/word/2010/wordprocessingShape">
                  <wps:wsp>
                    <wps:cNvSpPr txBox="1"/>
                    <wps:spPr>
                      <a:xfrm>
                        <a:ext cx="902335" cy="21653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4"/>
                                <w:szCs w:val="24"/>
                                <w:shd w:val="clear" w:color="auto" w:fill="auto"/>
                                <w:lang w:val="cs-CZ" w:eastAsia="cs-CZ" w:bidi="cs-CZ"/>
                              </w:rPr>
                              <w:t>#</w:t>
                            </w:r>
                          </w:fldSimple>
                          <w:r>
                            <w:rPr>
                              <w:rFonts w:ascii="Arial" w:eastAsia="Arial" w:hAnsi="Arial" w:cs="Arial"/>
                              <w:b/>
                              <w:bCs/>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4"/>
                              <w:szCs w:val="24"/>
                              <w:shd w:val="clear" w:color="auto" w:fill="auto"/>
                              <w:lang w:val="cs-CZ" w:eastAsia="cs-CZ" w:bidi="cs-CZ"/>
                            </w:rPr>
                            <w:t xml:space="preserve">z </w:t>
                          </w:r>
                          <w:r>
                            <w:rPr>
                              <w:rFonts w:ascii="Arial" w:eastAsia="Arial" w:hAnsi="Arial" w:cs="Arial"/>
                              <w:b/>
                              <w:bCs/>
                              <w:color w:val="000000"/>
                              <w:spacing w:val="0"/>
                              <w:w w:val="100"/>
                              <w:position w:val="0"/>
                              <w:sz w:val="24"/>
                              <w:szCs w:val="24"/>
                              <w:shd w:val="clear" w:color="auto" w:fill="auto"/>
                              <w:lang w:val="cs-CZ" w:eastAsia="cs-CZ" w:bidi="cs-CZ"/>
                            </w:rPr>
                            <w:t>7</w:t>
                          </w:r>
                        </w:p>
                      </w:txbxContent>
                    </wps:txbx>
                    <wps:bodyPr wrap="none" lIns="0" tIns="0" rIns="0" bIns="0">
                      <a:spAutoFit/>
                    </wps:bodyPr>
                  </wps:wsp>
                </a:graphicData>
              </a:graphic>
            </wp:anchor>
          </w:drawing>
        </mc:Choice>
        <mc:Fallback>
          <w:pict>
            <v:shape id="_x0000_s1029" type="#_x0000_t202" style="position:absolute;margin-left:466.19999999999999pt;margin-top:780.39999999999998pt;width:71.049999999999997pt;height:17.050000000000001pt;z-index:-18874406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4"/>
                          <w:szCs w:val="24"/>
                          <w:shd w:val="clear" w:color="auto" w:fill="auto"/>
                          <w:lang w:val="cs-CZ" w:eastAsia="cs-CZ" w:bidi="cs-CZ"/>
                        </w:rPr>
                        <w:t>#</w:t>
                      </w:r>
                    </w:fldSimple>
                    <w:r>
                      <w:rPr>
                        <w:rFonts w:ascii="Arial" w:eastAsia="Arial" w:hAnsi="Arial" w:cs="Arial"/>
                        <w:b/>
                        <w:bCs/>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4"/>
                        <w:szCs w:val="24"/>
                        <w:shd w:val="clear" w:color="auto" w:fill="auto"/>
                        <w:lang w:val="cs-CZ" w:eastAsia="cs-CZ" w:bidi="cs-CZ"/>
                      </w:rPr>
                      <w:t xml:space="preserve">z </w:t>
                    </w:r>
                    <w:r>
                      <w:rPr>
                        <w:rFonts w:ascii="Arial" w:eastAsia="Arial" w:hAnsi="Arial" w:cs="Arial"/>
                        <w:b/>
                        <w:bCs/>
                        <w:color w:val="000000"/>
                        <w:spacing w:val="0"/>
                        <w:w w:val="100"/>
                        <w:position w:val="0"/>
                        <w:sz w:val="24"/>
                        <w:szCs w:val="24"/>
                        <w:shd w:val="clear" w:color="auto" w:fill="auto"/>
                        <w:lang w:val="cs-CZ" w:eastAsia="cs-CZ" w:bidi="cs-CZ"/>
                      </w:rPr>
                      <w:t>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4881880</wp:posOffset>
              </wp:positionH>
              <wp:positionV relativeFrom="page">
                <wp:posOffset>384810</wp:posOffset>
              </wp:positionV>
              <wp:extent cx="1935480" cy="207010"/>
              <wp:wrapNone/>
              <wp:docPr id="1" name="Shape 1"/>
              <a:graphic xmlns:a="http://schemas.openxmlformats.org/drawingml/2006/main">
                <a:graphicData uri="http://schemas.microsoft.com/office/word/2010/wordprocessingShape">
                  <wps:wsp>
                    <wps:cNvSpPr txBox="1"/>
                    <wps:spPr>
                      <a:xfrm>
                        <a:ext cx="1935480" cy="2070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Smlouva o dílo č. 1177/2024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84.40000000000003pt;margin-top:30.300000000000001pt;width:152.40000000000001pt;height:16.300000000000001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Smlouva o dílo č. 1177/2024</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22"/>
      <w:szCs w:val="22"/>
      <w:u w:val="none"/>
    </w:rPr>
  </w:style>
  <w:style w:type="character" w:customStyle="1" w:styleId="CharStyle10">
    <w:name w:val="Char Style 10"/>
    <w:basedOn w:val="DefaultParagraphFont"/>
    <w:link w:val="Style9"/>
    <w:rPr>
      <w:rFonts w:ascii="Arial" w:eastAsia="Arial" w:hAnsi="Arial" w:cs="Arial"/>
      <w:b/>
      <w:bCs/>
      <w:i w:val="0"/>
      <w:iCs w:val="0"/>
      <w:smallCaps w:val="0"/>
      <w:strike w:val="0"/>
      <w:sz w:val="36"/>
      <w:szCs w:val="36"/>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5">
    <w:name w:val="Char Style 15"/>
    <w:basedOn w:val="DefaultParagraphFont"/>
    <w:link w:val="Style14"/>
    <w:rPr>
      <w:rFonts w:ascii="Arial" w:eastAsia="Arial" w:hAnsi="Arial" w:cs="Arial"/>
      <w:b/>
      <w:bCs/>
      <w:i w:val="0"/>
      <w:iCs w:val="0"/>
      <w:smallCaps w:val="0"/>
      <w:strike w:val="0"/>
      <w:sz w:val="28"/>
      <w:szCs w:val="28"/>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2"/>
      <w:szCs w:val="22"/>
      <w:u w:val="none"/>
    </w:rPr>
  </w:style>
  <w:style w:type="character" w:customStyle="1" w:styleId="CharStyle22">
    <w:name w:val="Char Style 22"/>
    <w:basedOn w:val="DefaultParagraphFont"/>
    <w:link w:val="Style21"/>
    <w:rPr>
      <w:rFonts w:ascii="Arial" w:eastAsia="Arial" w:hAnsi="Arial" w:cs="Arial"/>
      <w:b/>
      <w:bCs/>
      <w:i w:val="0"/>
      <w:iCs w:val="0"/>
      <w:smallCaps w:val="0"/>
      <w:strike w:val="0"/>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6">
    <w:name w:val="Style 6"/>
    <w:basedOn w:val="Normal"/>
    <w:link w:val="CharStyle7"/>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9">
    <w:name w:val="Style 9"/>
    <w:basedOn w:val="Normal"/>
    <w:link w:val="CharStyle10"/>
    <w:pPr>
      <w:widowControl w:val="0"/>
      <w:shd w:val="clear" w:color="auto" w:fill="FFFFFF"/>
      <w:jc w:val="center"/>
    </w:pPr>
    <w:rPr>
      <w:rFonts w:ascii="Arial" w:eastAsia="Arial" w:hAnsi="Arial" w:cs="Arial"/>
      <w:b/>
      <w:bCs/>
      <w:i w:val="0"/>
      <w:iCs w:val="0"/>
      <w:smallCaps w:val="0"/>
      <w:strike w:val="0"/>
      <w:sz w:val="36"/>
      <w:szCs w:val="36"/>
      <w:u w:val="none"/>
    </w:rPr>
  </w:style>
  <w:style w:type="paragraph" w:customStyle="1" w:styleId="Style12">
    <w:name w:val="Style 12"/>
    <w:basedOn w:val="Normal"/>
    <w:link w:val="CharStyle13"/>
    <w:pPr>
      <w:widowControl w:val="0"/>
      <w:shd w:val="clear" w:color="auto" w:fill="FFFFFF"/>
      <w:spacing w:after="330"/>
      <w:ind w:left="380" w:hanging="380"/>
      <w:outlineLvl w:val="0"/>
    </w:pPr>
    <w:rPr>
      <w:rFonts w:ascii="Arial" w:eastAsia="Arial" w:hAnsi="Arial" w:cs="Arial"/>
      <w:b w:val="0"/>
      <w:bCs w:val="0"/>
      <w:i w:val="0"/>
      <w:iCs w:val="0"/>
      <w:smallCaps w:val="0"/>
      <w:strike w:val="0"/>
      <w:sz w:val="22"/>
      <w:szCs w:val="22"/>
      <w:u w:val="none"/>
    </w:rPr>
  </w:style>
  <w:style w:type="paragraph" w:customStyle="1" w:styleId="Style14">
    <w:name w:val="Style 14"/>
    <w:basedOn w:val="Normal"/>
    <w:link w:val="CharStyle15"/>
    <w:pPr>
      <w:widowControl w:val="0"/>
      <w:shd w:val="clear" w:color="auto" w:fill="FFFFFF"/>
      <w:spacing w:after="900"/>
      <w:jc w:val="center"/>
    </w:pPr>
    <w:rPr>
      <w:rFonts w:ascii="Arial" w:eastAsia="Arial" w:hAnsi="Arial" w:cs="Arial"/>
      <w:b/>
      <w:bCs/>
      <w:i w:val="0"/>
      <w:iCs w:val="0"/>
      <w:smallCaps w:val="0"/>
      <w:strike w:val="0"/>
      <w:sz w:val="28"/>
      <w:szCs w:val="28"/>
      <w:u w:val="none"/>
    </w:rPr>
  </w:style>
  <w:style w:type="paragraph" w:customStyle="1" w:styleId="Style16">
    <w:name w:val="Style 16"/>
    <w:basedOn w:val="Normal"/>
    <w:link w:val="CharStyle17"/>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21">
    <w:name w:val="Style 21"/>
    <w:basedOn w:val="Normal"/>
    <w:link w:val="CharStyle22"/>
    <w:pPr>
      <w:widowControl w:val="0"/>
      <w:shd w:val="clear" w:color="auto" w:fill="FFFFFF"/>
      <w:spacing w:after="200"/>
      <w:jc w:val="center"/>
      <w:outlineLvl w:val="1"/>
    </w:pPr>
    <w:rPr>
      <w:rFonts w:ascii="Arial" w:eastAsia="Arial" w:hAnsi="Arial" w:cs="Arial"/>
      <w:b/>
      <w:bCs/>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