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4319E" w:rsidRPr="008C07ED" w:rsidRDefault="0032632C">
      <w:pPr>
        <w:framePr w:wrap="none" w:vAnchor="page" w:hAnchor="page" w:x="1184" w:y="1247"/>
        <w:rPr>
          <w:sz w:val="20"/>
          <w:szCs w:val="20"/>
        </w:rPr>
      </w:pPr>
      <w:r w:rsidRPr="008C07ED">
        <w:rPr>
          <w:sz w:val="20"/>
          <w:szCs w:val="20"/>
        </w:rPr>
        <w:fldChar w:fldCharType="begin"/>
      </w:r>
      <w:r w:rsidRPr="008C07ED">
        <w:rPr>
          <w:sz w:val="20"/>
          <w:szCs w:val="20"/>
        </w:rPr>
        <w:instrText xml:space="preserve"> INCLUDEPICTURE  "S:\\kniha Kumpera JAK\\media\\image1.jpeg" \* MERGEFORMATINET </w:instrText>
      </w:r>
      <w:r w:rsidRPr="008C07ED">
        <w:rPr>
          <w:sz w:val="20"/>
          <w:szCs w:val="20"/>
        </w:rPr>
        <w:fldChar w:fldCharType="separate"/>
      </w:r>
      <w:r w:rsidR="00BA085C">
        <w:rPr>
          <w:sz w:val="20"/>
          <w:szCs w:val="20"/>
        </w:rPr>
        <w:fldChar w:fldCharType="begin"/>
      </w:r>
      <w:r w:rsidR="00BA085C">
        <w:rPr>
          <w:sz w:val="20"/>
          <w:szCs w:val="20"/>
        </w:rPr>
        <w:instrText xml:space="preserve"> INCLUDEPICTURE  "D:\\minolta_skeny\\media\\image1.jpeg" \* MERGEFORMATINET </w:instrText>
      </w:r>
      <w:r w:rsidR="00BA085C">
        <w:rPr>
          <w:sz w:val="20"/>
          <w:szCs w:val="20"/>
        </w:rPr>
        <w:fldChar w:fldCharType="separate"/>
      </w:r>
      <w:r w:rsidR="00D65F4B">
        <w:rPr>
          <w:sz w:val="20"/>
          <w:szCs w:val="20"/>
        </w:rPr>
        <w:fldChar w:fldCharType="begin"/>
      </w:r>
      <w:r w:rsidR="00D65F4B">
        <w:rPr>
          <w:sz w:val="20"/>
          <w:szCs w:val="20"/>
        </w:rPr>
        <w:instrText xml:space="preserve"> INCLUDEPICTURE  "S:\\JAK znamy neznamy\\media\\image1.jpeg" \* MERGEFORMATINET </w:instrText>
      </w:r>
      <w:r w:rsidR="00D65F4B">
        <w:rPr>
          <w:sz w:val="20"/>
          <w:szCs w:val="20"/>
        </w:rPr>
        <w:fldChar w:fldCharType="separate"/>
      </w:r>
      <w:r w:rsidR="009E1436">
        <w:rPr>
          <w:sz w:val="20"/>
          <w:szCs w:val="20"/>
        </w:rPr>
        <w:fldChar w:fldCharType="begin"/>
      </w:r>
      <w:r w:rsidR="009E1436">
        <w:rPr>
          <w:sz w:val="20"/>
          <w:szCs w:val="20"/>
        </w:rPr>
        <w:instrText xml:space="preserve"> </w:instrText>
      </w:r>
      <w:r w:rsidR="009E1436">
        <w:rPr>
          <w:sz w:val="20"/>
          <w:szCs w:val="20"/>
        </w:rPr>
        <w:instrText>INCLUDEPICTURE  "C:\\Users\\uzivatel\\AppData\\Local\\Microsoft\\Windows\\INetCache\\Content.Outlook\\IM0QWCZZ\\media\\image1.jpeg" \* MERGEFORMATINET</w:instrText>
      </w:r>
      <w:r w:rsidR="009E1436">
        <w:rPr>
          <w:sz w:val="20"/>
          <w:szCs w:val="20"/>
        </w:rPr>
        <w:instrText xml:space="preserve"> </w:instrText>
      </w:r>
      <w:r w:rsidR="009E1436">
        <w:rPr>
          <w:sz w:val="20"/>
          <w:szCs w:val="20"/>
        </w:rPr>
        <w:fldChar w:fldCharType="separate"/>
      </w:r>
      <w:r w:rsidR="00A046C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53.25pt">
            <v:imagedata r:id="rId8" r:href="rId9"/>
          </v:shape>
        </w:pict>
      </w:r>
      <w:r w:rsidR="009E1436">
        <w:rPr>
          <w:sz w:val="20"/>
          <w:szCs w:val="20"/>
        </w:rPr>
        <w:fldChar w:fldCharType="end"/>
      </w:r>
      <w:r w:rsidR="00D65F4B">
        <w:rPr>
          <w:sz w:val="20"/>
          <w:szCs w:val="20"/>
        </w:rPr>
        <w:fldChar w:fldCharType="end"/>
      </w:r>
      <w:r w:rsidR="00BA085C">
        <w:rPr>
          <w:sz w:val="20"/>
          <w:szCs w:val="20"/>
        </w:rPr>
        <w:fldChar w:fldCharType="end"/>
      </w:r>
      <w:r w:rsidRPr="008C07ED">
        <w:rPr>
          <w:sz w:val="20"/>
          <w:szCs w:val="20"/>
        </w:rPr>
        <w:fldChar w:fldCharType="end"/>
      </w:r>
    </w:p>
    <w:p w:rsidR="0064319E" w:rsidRPr="008C07ED" w:rsidRDefault="0032632C">
      <w:pPr>
        <w:pStyle w:val="Nadpis10"/>
        <w:framePr w:w="9389" w:h="8159" w:hRule="exact" w:wrap="none" w:vAnchor="page" w:hAnchor="page" w:x="1064" w:y="2927"/>
        <w:shd w:val="clear" w:color="auto" w:fill="auto"/>
        <w:spacing w:before="0" w:after="334" w:line="240" w:lineRule="exact"/>
        <w:ind w:left="100"/>
        <w:jc w:val="center"/>
        <w:rPr>
          <w:sz w:val="20"/>
          <w:szCs w:val="20"/>
        </w:rPr>
      </w:pPr>
      <w:bookmarkStart w:id="1" w:name="bookmark0"/>
      <w:r w:rsidRPr="008C07ED">
        <w:rPr>
          <w:sz w:val="20"/>
          <w:szCs w:val="20"/>
        </w:rPr>
        <w:t>SMLOUVA o dílo</w:t>
      </w:r>
      <w:bookmarkEnd w:id="1"/>
    </w:p>
    <w:p w:rsidR="0064319E" w:rsidRPr="008C07ED" w:rsidRDefault="0032632C">
      <w:pPr>
        <w:pStyle w:val="Zkladntext2"/>
        <w:framePr w:w="9389" w:h="8159" w:hRule="exact" w:wrap="none" w:vAnchor="page" w:hAnchor="page" w:x="1064" w:y="2927"/>
        <w:shd w:val="clear" w:color="auto" w:fill="auto"/>
        <w:spacing w:before="0" w:after="468"/>
        <w:ind w:left="460" w:right="600" w:firstLine="0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>uzavřená v souladu s ustanovením § 2586 a násl. zákona č. 89/2012 Sb. (občanský zákoník) mezi níže uvedenými smluvními stranami, jako podnikateli při podnikatelské činnosti (dále jen tato smlouva) :</w:t>
      </w:r>
    </w:p>
    <w:p w:rsidR="008C07ED" w:rsidRPr="008C07ED" w:rsidRDefault="0032632C">
      <w:pPr>
        <w:pStyle w:val="Zkladntext30"/>
        <w:framePr w:w="9389" w:h="8159" w:hRule="exact" w:wrap="none" w:vAnchor="page" w:hAnchor="page" w:x="1064" w:y="2927"/>
        <w:numPr>
          <w:ilvl w:val="0"/>
          <w:numId w:val="1"/>
        </w:numPr>
        <w:shd w:val="clear" w:color="auto" w:fill="auto"/>
        <w:tabs>
          <w:tab w:val="left" w:pos="386"/>
        </w:tabs>
        <w:spacing w:line="180" w:lineRule="exact"/>
        <w:ind w:left="40" w:right="4400" w:firstLine="420"/>
        <w:rPr>
          <w:rStyle w:val="Zkladntext39ptdkovn0pt"/>
          <w:b/>
          <w:bCs/>
          <w:spacing w:val="3"/>
          <w:sz w:val="20"/>
          <w:szCs w:val="20"/>
        </w:rPr>
      </w:pPr>
      <w:bookmarkStart w:id="2" w:name="bookmark1"/>
      <w:r w:rsidRPr="008C07ED">
        <w:rPr>
          <w:rStyle w:val="Zkladntext39ptdkovn0pt"/>
          <w:b/>
          <w:bCs/>
          <w:sz w:val="20"/>
          <w:szCs w:val="20"/>
        </w:rPr>
        <w:t xml:space="preserve">Objednatel </w:t>
      </w:r>
    </w:p>
    <w:p w:rsidR="0064319E" w:rsidRPr="008C07ED" w:rsidRDefault="008C07ED">
      <w:pPr>
        <w:pStyle w:val="Zkladntext30"/>
        <w:framePr w:w="9389" w:h="8159" w:hRule="exact" w:wrap="none" w:vAnchor="page" w:hAnchor="page" w:x="1064" w:y="2927"/>
        <w:numPr>
          <w:ilvl w:val="0"/>
          <w:numId w:val="1"/>
        </w:numPr>
        <w:shd w:val="clear" w:color="auto" w:fill="auto"/>
        <w:tabs>
          <w:tab w:val="left" w:pos="386"/>
        </w:tabs>
        <w:spacing w:line="180" w:lineRule="exact"/>
        <w:ind w:left="40" w:right="4400" w:firstLine="420"/>
        <w:rPr>
          <w:sz w:val="20"/>
          <w:szCs w:val="20"/>
        </w:rPr>
      </w:pPr>
      <w:r>
        <w:rPr>
          <w:rStyle w:val="Zkladntext39ptdkovn0pt"/>
          <w:b/>
          <w:bCs/>
          <w:sz w:val="20"/>
          <w:szCs w:val="20"/>
        </w:rPr>
        <w:br/>
      </w:r>
      <w:r w:rsidR="0032632C" w:rsidRPr="008C07ED">
        <w:rPr>
          <w:rStyle w:val="Zkladntext39ptdkovn0pt"/>
          <w:b/>
          <w:bCs/>
          <w:sz w:val="20"/>
          <w:szCs w:val="20"/>
        </w:rPr>
        <w:t>Muzeum Jana Amose Komenského v Uherském Brodě,</w:t>
      </w:r>
      <w:bookmarkEnd w:id="2"/>
    </w:p>
    <w:p w:rsidR="0064319E" w:rsidRPr="008C07ED" w:rsidRDefault="0032632C">
      <w:pPr>
        <w:pStyle w:val="Zkladntext2"/>
        <w:framePr w:w="9389" w:h="8159" w:hRule="exact" w:wrap="none" w:vAnchor="page" w:hAnchor="page" w:x="1064" w:y="2927"/>
        <w:shd w:val="clear" w:color="auto" w:fill="auto"/>
        <w:spacing w:before="0" w:after="0"/>
        <w:ind w:left="40" w:right="1540" w:firstLine="0"/>
        <w:rPr>
          <w:sz w:val="20"/>
          <w:szCs w:val="20"/>
        </w:rPr>
      </w:pPr>
      <w:r w:rsidRPr="008C07ED">
        <w:rPr>
          <w:rStyle w:val="Zkladntext9ptTundkovn0pt"/>
          <w:sz w:val="20"/>
          <w:szCs w:val="20"/>
        </w:rPr>
        <w:t xml:space="preserve">příspěvková organizace zřízená MK ČR, </w:t>
      </w:r>
      <w:r w:rsidRPr="008C07ED">
        <w:rPr>
          <w:rStyle w:val="Zkladntext1"/>
          <w:sz w:val="20"/>
          <w:szCs w:val="20"/>
        </w:rPr>
        <w:t xml:space="preserve">zřiz. listina č.j. 17.466/2000 ze dne 27. 12. 2000 </w:t>
      </w:r>
      <w:r w:rsidR="008C07ED">
        <w:rPr>
          <w:rStyle w:val="Zkladntext1"/>
          <w:sz w:val="20"/>
          <w:szCs w:val="20"/>
        </w:rPr>
        <w:br/>
      </w:r>
      <w:r w:rsidRPr="008C07ED">
        <w:rPr>
          <w:rStyle w:val="Zkladntext1"/>
          <w:sz w:val="20"/>
          <w:szCs w:val="20"/>
        </w:rPr>
        <w:t>se sídlem: Přemysla Otakara II. č. 37, 688 12 Uh. Brod IČ: 00092142</w:t>
      </w:r>
    </w:p>
    <w:p w:rsidR="0064319E" w:rsidRPr="008C07ED" w:rsidRDefault="0032632C" w:rsidP="008C07ED">
      <w:pPr>
        <w:pStyle w:val="Zkladntext2"/>
        <w:framePr w:w="9389" w:h="8159" w:hRule="exact" w:wrap="none" w:vAnchor="page" w:hAnchor="page" w:x="1064" w:y="2927"/>
        <w:shd w:val="clear" w:color="auto" w:fill="auto"/>
        <w:spacing w:before="0" w:after="0"/>
        <w:ind w:left="40" w:firstLine="0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 xml:space="preserve">Bankovní spojení: </w:t>
      </w:r>
      <w:r w:rsidR="008C07ED">
        <w:rPr>
          <w:rStyle w:val="Zkladntext1"/>
          <w:sz w:val="20"/>
          <w:szCs w:val="20"/>
        </w:rPr>
        <w:br/>
      </w:r>
      <w:r w:rsidRPr="008C07ED">
        <w:rPr>
          <w:rStyle w:val="Zkladntext1"/>
          <w:sz w:val="20"/>
          <w:szCs w:val="20"/>
        </w:rPr>
        <w:t>Zastoupená: Mgr. Miroslavem Vaškových, Ph.D. ředitelem</w:t>
      </w:r>
    </w:p>
    <w:p w:rsidR="0064319E" w:rsidRPr="008C07ED" w:rsidRDefault="0032632C">
      <w:pPr>
        <w:pStyle w:val="Zkladntext2"/>
        <w:framePr w:w="9389" w:h="8159" w:hRule="exact" w:wrap="none" w:vAnchor="page" w:hAnchor="page" w:x="1064" w:y="2927"/>
        <w:shd w:val="clear" w:color="auto" w:fill="auto"/>
        <w:spacing w:before="0" w:after="452"/>
        <w:ind w:left="40" w:firstLine="0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>Osoba objednatele oprávněná k jednání ve věcech technických: Petr Zemek</w:t>
      </w:r>
    </w:p>
    <w:p w:rsidR="0064319E" w:rsidRPr="008C07ED" w:rsidRDefault="0032632C">
      <w:pPr>
        <w:pStyle w:val="Zkladntext21"/>
        <w:framePr w:w="9389" w:h="8159" w:hRule="exact" w:wrap="none" w:vAnchor="page" w:hAnchor="page" w:x="1064" w:y="2927"/>
        <w:shd w:val="clear" w:color="auto" w:fill="auto"/>
        <w:spacing w:before="0" w:after="91" w:line="200" w:lineRule="exact"/>
        <w:ind w:left="40"/>
        <w:rPr>
          <w:sz w:val="20"/>
          <w:szCs w:val="20"/>
        </w:rPr>
      </w:pPr>
      <w:r w:rsidRPr="008C07ED">
        <w:rPr>
          <w:rStyle w:val="Zkladntext210ptNetundkovn0pt"/>
          <w:i/>
          <w:iCs/>
        </w:rPr>
        <w:t xml:space="preserve">dálejen </w:t>
      </w:r>
      <w:r w:rsidRPr="008C07ED">
        <w:rPr>
          <w:rStyle w:val="Zkladntext210pt"/>
          <w:b/>
          <w:bCs/>
          <w:i/>
          <w:iCs/>
        </w:rPr>
        <w:t>„objednatel či smluvní strana “</w:t>
      </w:r>
    </w:p>
    <w:p w:rsidR="008C07ED" w:rsidRDefault="0032632C">
      <w:pPr>
        <w:pStyle w:val="Zkladntext30"/>
        <w:framePr w:w="9389" w:h="8159" w:hRule="exact" w:wrap="none" w:vAnchor="page" w:hAnchor="page" w:x="1064" w:y="2927"/>
        <w:shd w:val="clear" w:color="auto" w:fill="auto"/>
        <w:spacing w:line="475" w:lineRule="exact"/>
        <w:ind w:left="40" w:right="4740" w:firstLine="4540"/>
        <w:rPr>
          <w:rStyle w:val="Zkladntext39ptdkovn0pt"/>
          <w:b/>
          <w:bCs/>
          <w:sz w:val="20"/>
          <w:szCs w:val="20"/>
        </w:rPr>
      </w:pPr>
      <w:bookmarkStart w:id="3" w:name="bookmark2"/>
      <w:r w:rsidRPr="008C07ED">
        <w:rPr>
          <w:rStyle w:val="Zkladntext39ptdkovn0pt"/>
          <w:b/>
          <w:bCs/>
          <w:sz w:val="20"/>
          <w:szCs w:val="20"/>
        </w:rPr>
        <w:t>a 2.</w:t>
      </w:r>
      <w:r w:rsidRPr="008C07ED">
        <w:rPr>
          <w:rStyle w:val="Zkladntext39ptdkovn0pt"/>
          <w:b/>
          <w:bCs/>
          <w:sz w:val="20"/>
          <w:szCs w:val="20"/>
        </w:rPr>
        <w:tab/>
        <w:t xml:space="preserve">Zhotovitel </w:t>
      </w:r>
    </w:p>
    <w:p w:rsidR="0064319E" w:rsidRPr="008C07ED" w:rsidRDefault="0032632C" w:rsidP="008C07ED">
      <w:pPr>
        <w:pStyle w:val="Zkladntext30"/>
        <w:framePr w:w="9389" w:h="8159" w:hRule="exact" w:wrap="none" w:vAnchor="page" w:hAnchor="page" w:x="1064" w:y="2927"/>
        <w:shd w:val="clear" w:color="auto" w:fill="auto"/>
        <w:spacing w:line="475" w:lineRule="exact"/>
        <w:ind w:left="40" w:right="4740"/>
        <w:rPr>
          <w:sz w:val="20"/>
          <w:szCs w:val="20"/>
        </w:rPr>
      </w:pPr>
      <w:r w:rsidRPr="008C07ED">
        <w:rPr>
          <w:rStyle w:val="Zkladntext39ptdkovn0pt"/>
          <w:b/>
          <w:bCs/>
          <w:sz w:val="20"/>
          <w:szCs w:val="20"/>
        </w:rPr>
        <w:t>GRASPO CZ, a.s.</w:t>
      </w:r>
      <w:bookmarkEnd w:id="3"/>
    </w:p>
    <w:p w:rsidR="0064319E" w:rsidRPr="008C07ED" w:rsidRDefault="0032632C">
      <w:pPr>
        <w:pStyle w:val="Zkladntext2"/>
        <w:framePr w:w="9389" w:h="8159" w:hRule="exact" w:wrap="none" w:vAnchor="page" w:hAnchor="page" w:x="1064" w:y="2927"/>
        <w:shd w:val="clear" w:color="auto" w:fill="auto"/>
        <w:spacing w:before="0" w:after="0"/>
        <w:ind w:left="40" w:right="1540" w:firstLine="0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 xml:space="preserve">zaps. v obchodním rejstříku Krajského soudu v Brně, oddíl B, vložka 3174 </w:t>
      </w:r>
      <w:r w:rsidR="008C07ED">
        <w:rPr>
          <w:rStyle w:val="Zkladntext1"/>
          <w:sz w:val="20"/>
          <w:szCs w:val="20"/>
        </w:rPr>
        <w:br/>
      </w:r>
      <w:r w:rsidRPr="008C07ED">
        <w:rPr>
          <w:rStyle w:val="Zkladntext1"/>
          <w:sz w:val="20"/>
          <w:szCs w:val="20"/>
        </w:rPr>
        <w:t xml:space="preserve">se sídlem: Zlín, Pod Šternberkem 324, PSČ 763 02 </w:t>
      </w:r>
      <w:r w:rsidR="008C07ED">
        <w:rPr>
          <w:rStyle w:val="Zkladntext1"/>
          <w:sz w:val="20"/>
          <w:szCs w:val="20"/>
        </w:rPr>
        <w:br/>
      </w:r>
      <w:r w:rsidRPr="008C07ED">
        <w:rPr>
          <w:rStyle w:val="Zkladntext1"/>
          <w:sz w:val="20"/>
          <w:szCs w:val="20"/>
        </w:rPr>
        <w:t xml:space="preserve">IČ: 25586092 </w:t>
      </w:r>
      <w:r w:rsidR="008C07ED">
        <w:rPr>
          <w:rStyle w:val="Zkladntext1"/>
          <w:sz w:val="20"/>
          <w:szCs w:val="20"/>
        </w:rPr>
        <w:br/>
      </w:r>
      <w:r w:rsidRPr="008C07ED">
        <w:rPr>
          <w:rStyle w:val="Zkladntext1"/>
          <w:sz w:val="20"/>
          <w:szCs w:val="20"/>
        </w:rPr>
        <w:t>DIČ: CZ25586092</w:t>
      </w:r>
    </w:p>
    <w:p w:rsidR="0064319E" w:rsidRPr="008C07ED" w:rsidRDefault="0032632C">
      <w:pPr>
        <w:pStyle w:val="Zkladntext2"/>
        <w:framePr w:w="9389" w:h="8159" w:hRule="exact" w:wrap="none" w:vAnchor="page" w:hAnchor="page" w:x="1064" w:y="2927"/>
        <w:shd w:val="clear" w:color="auto" w:fill="auto"/>
        <w:spacing w:before="0" w:after="0"/>
        <w:ind w:left="40" w:right="1540" w:firstLine="0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>Zastoupena: panem Luborem Kalužou, členem představenstva a Ing. Pavlem Krystkem, členem představenstva</w:t>
      </w:r>
    </w:p>
    <w:p w:rsidR="0064319E" w:rsidRPr="008C07ED" w:rsidRDefault="0032632C">
      <w:pPr>
        <w:pStyle w:val="Zkladntext2"/>
        <w:framePr w:w="9389" w:h="8159" w:hRule="exact" w:wrap="none" w:vAnchor="page" w:hAnchor="page" w:x="1064" w:y="2927"/>
        <w:shd w:val="clear" w:color="auto" w:fill="auto"/>
        <w:spacing w:before="0" w:after="0" w:line="475" w:lineRule="exact"/>
        <w:ind w:left="40" w:right="1540" w:firstLine="0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 xml:space="preserve">Osoba zhotovitele oprávněná k jednání ve věcech technických: Lenka Lukaštíková </w:t>
      </w:r>
      <w:r w:rsidRPr="008C07ED">
        <w:rPr>
          <w:rStyle w:val="Zkladntext10ptKurzvadkovn0pt"/>
        </w:rPr>
        <w:t xml:space="preserve">dále jen </w:t>
      </w:r>
      <w:r w:rsidRPr="008C07ED">
        <w:rPr>
          <w:rStyle w:val="Zkladntext10ptTunKurzvadkovn0pt"/>
        </w:rPr>
        <w:t>„zhotovitel či smluvní strana“</w:t>
      </w:r>
    </w:p>
    <w:p w:rsidR="0064319E" w:rsidRPr="008C07ED" w:rsidRDefault="0032632C">
      <w:pPr>
        <w:pStyle w:val="Zkladntext30"/>
        <w:framePr w:w="9389" w:h="3600" w:hRule="exact" w:wrap="none" w:vAnchor="page" w:hAnchor="page" w:x="1064" w:y="11759"/>
        <w:numPr>
          <w:ilvl w:val="0"/>
          <w:numId w:val="2"/>
        </w:numPr>
        <w:shd w:val="clear" w:color="auto" w:fill="auto"/>
        <w:tabs>
          <w:tab w:val="left" w:pos="441"/>
        </w:tabs>
        <w:spacing w:after="169" w:line="180" w:lineRule="exact"/>
        <w:ind w:left="100"/>
        <w:jc w:val="center"/>
        <w:rPr>
          <w:sz w:val="20"/>
          <w:szCs w:val="20"/>
        </w:rPr>
      </w:pPr>
      <w:bookmarkStart w:id="4" w:name="bookmark3"/>
      <w:r w:rsidRPr="008C07ED">
        <w:rPr>
          <w:rStyle w:val="Zkladntext39ptdkovn0pt"/>
          <w:b/>
          <w:bCs/>
          <w:sz w:val="20"/>
          <w:szCs w:val="20"/>
        </w:rPr>
        <w:t>Předmět plnění</w:t>
      </w:r>
      <w:bookmarkEnd w:id="4"/>
    </w:p>
    <w:p w:rsidR="0064319E" w:rsidRPr="008C07ED" w:rsidRDefault="0032632C">
      <w:pPr>
        <w:pStyle w:val="Zkladntext2"/>
        <w:framePr w:w="9389" w:h="3600" w:hRule="exact" w:wrap="none" w:vAnchor="page" w:hAnchor="page" w:x="1064" w:y="11759"/>
        <w:numPr>
          <w:ilvl w:val="0"/>
          <w:numId w:val="3"/>
        </w:numPr>
        <w:shd w:val="clear" w:color="auto" w:fill="auto"/>
        <w:tabs>
          <w:tab w:val="left" w:pos="400"/>
        </w:tabs>
        <w:spacing w:before="0" w:after="232" w:line="230" w:lineRule="exact"/>
        <w:ind w:left="40" w:right="220" w:firstLine="0"/>
        <w:jc w:val="both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 xml:space="preserve">Předmětem této smlouvy je závazek zhotovitele provést pro objednatele na svůj náklad a nebezpečí dílo, které je specifikováno následovně: </w:t>
      </w:r>
      <w:r w:rsidRPr="008C07ED">
        <w:rPr>
          <w:rStyle w:val="Zkladntext9ptTundkovn0pt"/>
          <w:sz w:val="20"/>
          <w:szCs w:val="20"/>
        </w:rPr>
        <w:t>Publikace „Comenius Known and Unknown/Komenský známý neznámý“</w:t>
      </w:r>
    </w:p>
    <w:p w:rsidR="0064319E" w:rsidRPr="008C07ED" w:rsidRDefault="0032632C">
      <w:pPr>
        <w:pStyle w:val="Zkladntext2"/>
        <w:framePr w:w="9389" w:h="3600" w:hRule="exact" w:wrap="none" w:vAnchor="page" w:hAnchor="page" w:x="1064" w:y="11759"/>
        <w:shd w:val="clear" w:color="auto" w:fill="auto"/>
        <w:spacing w:before="0" w:after="0"/>
        <w:ind w:left="40" w:right="1540" w:firstLine="0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 xml:space="preserve">Náklad: 1000 ks </w:t>
      </w:r>
      <w:r w:rsidR="008C07ED">
        <w:rPr>
          <w:rStyle w:val="Zkladntext1"/>
          <w:sz w:val="20"/>
          <w:szCs w:val="20"/>
        </w:rPr>
        <w:br/>
      </w:r>
      <w:r w:rsidRPr="008C07ED">
        <w:rPr>
          <w:rStyle w:val="Zkladntext1"/>
          <w:sz w:val="20"/>
          <w:szCs w:val="20"/>
        </w:rPr>
        <w:t>Formát: 165 x 230 mm</w:t>
      </w:r>
    </w:p>
    <w:p w:rsidR="0064319E" w:rsidRPr="008C07ED" w:rsidRDefault="0032632C">
      <w:pPr>
        <w:pStyle w:val="Zkladntext2"/>
        <w:framePr w:w="9389" w:h="3600" w:hRule="exact" w:wrap="none" w:vAnchor="page" w:hAnchor="page" w:x="1064" w:y="11759"/>
        <w:shd w:val="clear" w:color="auto" w:fill="auto"/>
        <w:spacing w:before="0" w:after="0" w:line="235" w:lineRule="exact"/>
        <w:ind w:left="40" w:right="1540" w:firstLine="0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 xml:space="preserve">Blok: 144 stran, tisk 4/4 CMYK, 135 gr. křída mat </w:t>
      </w:r>
      <w:r w:rsidR="008C07ED">
        <w:rPr>
          <w:rStyle w:val="Zkladntext1"/>
          <w:sz w:val="20"/>
          <w:szCs w:val="20"/>
        </w:rPr>
        <w:br/>
      </w:r>
      <w:r w:rsidRPr="008C07ED">
        <w:rPr>
          <w:rStyle w:val="Zkladntext1"/>
          <w:sz w:val="20"/>
          <w:szCs w:val="20"/>
        </w:rPr>
        <w:t>V8a, kulatý hřbet, bílý kapitálek, stužka bílá</w:t>
      </w:r>
    </w:p>
    <w:p w:rsidR="0064319E" w:rsidRPr="008C07ED" w:rsidRDefault="0032632C">
      <w:pPr>
        <w:pStyle w:val="Zkladntext2"/>
        <w:framePr w:w="9389" w:h="3600" w:hRule="exact" w:wrap="none" w:vAnchor="page" w:hAnchor="page" w:x="1064" w:y="11759"/>
        <w:shd w:val="clear" w:color="auto" w:fill="auto"/>
        <w:spacing w:before="0" w:after="276" w:line="235" w:lineRule="exact"/>
        <w:ind w:left="40" w:right="1540" w:firstLine="0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 xml:space="preserve">Potah: 4/0, CMYK, 130 gr. křída lesk + lamino mat + parciální UV lak </w:t>
      </w:r>
      <w:r w:rsidR="008C07ED">
        <w:rPr>
          <w:rStyle w:val="Zkladntext1"/>
          <w:sz w:val="20"/>
          <w:szCs w:val="20"/>
        </w:rPr>
        <w:br/>
      </w:r>
      <w:r w:rsidRPr="008C07ED">
        <w:rPr>
          <w:rStyle w:val="Zkladntext1"/>
          <w:sz w:val="20"/>
          <w:szCs w:val="20"/>
        </w:rPr>
        <w:t xml:space="preserve">Předsádka tisk: 4/4 CMYK, 140 gr. bezdřevý ofset </w:t>
      </w:r>
      <w:r w:rsidR="008C07ED">
        <w:rPr>
          <w:rStyle w:val="Zkladntext1"/>
          <w:sz w:val="20"/>
          <w:szCs w:val="20"/>
        </w:rPr>
        <w:br/>
      </w:r>
      <w:r w:rsidRPr="008C07ED">
        <w:rPr>
          <w:rStyle w:val="Zkladntext1"/>
          <w:sz w:val="20"/>
          <w:szCs w:val="20"/>
        </w:rPr>
        <w:t>Balení: do folie á 1 ks</w:t>
      </w:r>
    </w:p>
    <w:p w:rsidR="0064319E" w:rsidRPr="008C07ED" w:rsidRDefault="0032632C">
      <w:pPr>
        <w:pStyle w:val="Zkladntext2"/>
        <w:framePr w:w="9389" w:h="3600" w:hRule="exact" w:wrap="none" w:vAnchor="page" w:hAnchor="page" w:x="1064" w:y="11759"/>
        <w:shd w:val="clear" w:color="auto" w:fill="auto"/>
        <w:spacing w:before="0" w:after="0" w:line="190" w:lineRule="exact"/>
        <w:ind w:left="40" w:firstLine="0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>Příloha: mapa 4/4, CMYK, 480 x 430 mm, fale na 160 x 215 mm, 130 gr. G print</w:t>
      </w:r>
    </w:p>
    <w:p w:rsidR="0064319E" w:rsidRDefault="0064319E">
      <w:pPr>
        <w:rPr>
          <w:sz w:val="20"/>
          <w:szCs w:val="20"/>
        </w:rPr>
      </w:pPr>
    </w:p>
    <w:p w:rsidR="008C07ED" w:rsidRDefault="008C07ED">
      <w:pPr>
        <w:rPr>
          <w:sz w:val="20"/>
          <w:szCs w:val="20"/>
        </w:rPr>
      </w:pPr>
    </w:p>
    <w:p w:rsidR="008C07ED" w:rsidRPr="008C07ED" w:rsidRDefault="008C07ED">
      <w:pPr>
        <w:rPr>
          <w:sz w:val="20"/>
          <w:szCs w:val="20"/>
        </w:rPr>
        <w:sectPr w:rsidR="008C07ED" w:rsidRPr="008C07ED">
          <w:footerReference w:type="default" r:id="rId10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319E" w:rsidRPr="008C07ED" w:rsidRDefault="0032632C">
      <w:pPr>
        <w:pStyle w:val="Zkladntext2"/>
        <w:framePr w:wrap="none" w:vAnchor="page" w:hAnchor="page" w:x="1379" w:y="2359"/>
        <w:shd w:val="clear" w:color="auto" w:fill="auto"/>
        <w:spacing w:before="0" w:after="0" w:line="190" w:lineRule="exact"/>
        <w:ind w:lef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lastRenderedPageBreak/>
        <w:t>Mapu přikládat před zadní desku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464" w:line="245" w:lineRule="exact"/>
        <w:ind w:left="20" w:righ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Objednatel se zavazuje dílo převzít a zhotoviteli zaplatit za provedení díla cenu sjednanou dále v této smlouvě.</w:t>
      </w:r>
    </w:p>
    <w:p w:rsidR="0064319E" w:rsidRPr="008C07ED" w:rsidRDefault="0032632C" w:rsidP="008C07ED">
      <w:pPr>
        <w:pStyle w:val="Nadpis20"/>
        <w:framePr w:w="9173" w:h="9273" w:hRule="exact" w:wrap="none" w:vAnchor="page" w:hAnchor="page" w:x="1379" w:y="3035"/>
        <w:numPr>
          <w:ilvl w:val="0"/>
          <w:numId w:val="2"/>
        </w:numPr>
        <w:shd w:val="clear" w:color="auto" w:fill="auto"/>
        <w:tabs>
          <w:tab w:val="left" w:pos="3901"/>
        </w:tabs>
        <w:spacing w:before="0" w:after="259" w:line="190" w:lineRule="exact"/>
        <w:ind w:left="3560"/>
        <w:rPr>
          <w:sz w:val="20"/>
          <w:szCs w:val="20"/>
        </w:rPr>
      </w:pPr>
      <w:bookmarkStart w:id="5" w:name="bookmark4"/>
      <w:r w:rsidRPr="008C07ED">
        <w:rPr>
          <w:sz w:val="20"/>
          <w:szCs w:val="20"/>
        </w:rPr>
        <w:t>Cena za provedení díla</w:t>
      </w:r>
      <w:bookmarkEnd w:id="5"/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19" w:line="190" w:lineRule="exact"/>
        <w:ind w:lef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Cena za provedení díla byla stanovena dohodou smluvních stran a činí: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shd w:val="clear" w:color="auto" w:fill="auto"/>
        <w:spacing w:before="0" w:after="0" w:line="190" w:lineRule="exact"/>
        <w:ind w:left="140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126,40 Kč/kus (Stodvacetšestkorunčtyřicethaléřů)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shd w:val="clear" w:color="auto" w:fill="auto"/>
        <w:spacing w:before="0" w:after="0"/>
        <w:ind w:left="140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Celkem 126.400,- Kč + DPH platná v době vystavení faktury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shd w:val="clear" w:color="auto" w:fill="auto"/>
        <w:spacing w:before="0" w:after="0"/>
        <w:ind w:left="1400" w:righ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Tato cena může být měněna pouze se souhlasem obou smluvních stran, a to písemnou formou.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0"/>
        <w:ind w:left="20" w:righ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V ceně nejsou zahrnuty náklady spojené s dodáním díla do expedičního místa (</w:t>
      </w:r>
      <w:r w:rsidRPr="008C07ED">
        <w:rPr>
          <w:rStyle w:val="ZkladntextKurzvadkovn0pt"/>
          <w:sz w:val="20"/>
          <w:szCs w:val="20"/>
        </w:rPr>
        <w:t>dále jen dopravné).</w:t>
      </w:r>
      <w:r w:rsidRPr="008C07ED">
        <w:rPr>
          <w:rStyle w:val="Zkladntextdkovn0pt"/>
          <w:sz w:val="20"/>
          <w:szCs w:val="20"/>
        </w:rPr>
        <w:t xml:space="preserve"> </w:t>
      </w:r>
      <w:r w:rsidRPr="008C07ED">
        <w:rPr>
          <w:sz w:val="20"/>
          <w:szCs w:val="20"/>
        </w:rPr>
        <w:t>Případné dopravné bude zhotovitelem objednateli účtováno samostatně, a to dle skutečně vynaložených nákladů na dopravné.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460"/>
        <w:ind w:left="20" w:righ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Objednatel prohlašuje, že je mu skutečná cena plnění známa a že s cenou stanovenou dohodou smluvních stran v čl. 2.1. výslovně souhlasí.</w:t>
      </w:r>
    </w:p>
    <w:p w:rsidR="0064319E" w:rsidRPr="008C07ED" w:rsidRDefault="0032632C">
      <w:pPr>
        <w:pStyle w:val="Nadpis20"/>
        <w:framePr w:w="9173" w:h="9273" w:hRule="exact" w:wrap="none" w:vAnchor="page" w:hAnchor="page" w:x="1379" w:y="3035"/>
        <w:shd w:val="clear" w:color="auto" w:fill="auto"/>
        <w:spacing w:before="0" w:after="214" w:line="190" w:lineRule="exact"/>
        <w:ind w:left="2080"/>
        <w:rPr>
          <w:sz w:val="20"/>
          <w:szCs w:val="20"/>
        </w:rPr>
      </w:pPr>
      <w:bookmarkStart w:id="6" w:name="bookmark5"/>
      <w:r w:rsidRPr="008C07ED">
        <w:rPr>
          <w:sz w:val="20"/>
          <w:szCs w:val="20"/>
        </w:rPr>
        <w:t>III. Způsob zaplacení ceny - platební podmínky a fakturace</w:t>
      </w:r>
      <w:bookmarkEnd w:id="6"/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numPr>
          <w:ilvl w:val="0"/>
          <w:numId w:val="8"/>
        </w:numPr>
        <w:shd w:val="clear" w:color="auto" w:fill="auto"/>
        <w:tabs>
          <w:tab w:val="left" w:pos="370"/>
        </w:tabs>
        <w:spacing w:before="0" w:after="0"/>
        <w:ind w:lef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Objednatel se zavazuje zaplatit zhotoviteli cenu na základě faktury — daňového dokladu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numPr>
          <w:ilvl w:val="0"/>
          <w:numId w:val="8"/>
        </w:numPr>
        <w:shd w:val="clear" w:color="auto" w:fill="auto"/>
        <w:tabs>
          <w:tab w:val="left" w:pos="366"/>
        </w:tabs>
        <w:spacing w:before="0" w:after="0"/>
        <w:ind w:lef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Faktura je splatná do 30dnů ode dne jejího doručení objednateli.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/>
        <w:ind w:left="20" w:righ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Faktura bude vždy obsahovat náležitosti, jež jsou stanoveny zákonem č. 235/2004 Sb., o dani z přidané hodnoty, v platném znění.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numPr>
          <w:ilvl w:val="0"/>
          <w:numId w:val="9"/>
        </w:numPr>
        <w:shd w:val="clear" w:color="auto" w:fill="auto"/>
        <w:tabs>
          <w:tab w:val="left" w:pos="394"/>
        </w:tabs>
        <w:spacing w:before="0" w:after="460"/>
        <w:ind w:left="20" w:righ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Cena je považována za zaplacenou okamžikem jejího složení v hotovosti do pokladny zhotovitele nebo jejího připsání na účet zhotovitele v plné výši a k jeho plné dispozici.</w:t>
      </w:r>
    </w:p>
    <w:p w:rsidR="0064319E" w:rsidRPr="008C07ED" w:rsidRDefault="0032632C">
      <w:pPr>
        <w:pStyle w:val="Nadpis20"/>
        <w:framePr w:w="9173" w:h="9273" w:hRule="exact" w:wrap="none" w:vAnchor="page" w:hAnchor="page" w:x="1379" w:y="3035"/>
        <w:numPr>
          <w:ilvl w:val="0"/>
          <w:numId w:val="10"/>
        </w:numPr>
        <w:shd w:val="clear" w:color="auto" w:fill="auto"/>
        <w:tabs>
          <w:tab w:val="left" w:pos="4356"/>
        </w:tabs>
        <w:spacing w:before="0" w:after="219" w:line="190" w:lineRule="exact"/>
        <w:ind w:left="4020"/>
        <w:rPr>
          <w:sz w:val="20"/>
          <w:szCs w:val="20"/>
        </w:rPr>
      </w:pPr>
      <w:bookmarkStart w:id="7" w:name="bookmark6"/>
      <w:r w:rsidRPr="008C07ED">
        <w:rPr>
          <w:sz w:val="20"/>
          <w:szCs w:val="20"/>
        </w:rPr>
        <w:t>Doba plnění</w:t>
      </w:r>
      <w:bookmarkEnd w:id="7"/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numPr>
          <w:ilvl w:val="0"/>
          <w:numId w:val="11"/>
        </w:numPr>
        <w:shd w:val="clear" w:color="auto" w:fill="auto"/>
        <w:tabs>
          <w:tab w:val="left" w:pos="394"/>
        </w:tabs>
        <w:spacing w:before="0" w:after="0"/>
        <w:ind w:left="20" w:righ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 xml:space="preserve">Zhotovitel a objednatel se zavazují dodržet následující harmonogram výroby </w:t>
      </w:r>
      <w:r w:rsidRPr="008C07ED">
        <w:rPr>
          <w:rStyle w:val="ZkladntextKurzvadkovn0pt"/>
          <w:sz w:val="20"/>
          <w:szCs w:val="20"/>
        </w:rPr>
        <w:t>{dále jen doba plnění či doba dodání díla)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shd w:val="clear" w:color="auto" w:fill="auto"/>
        <w:spacing w:before="0" w:after="0"/>
        <w:ind w:left="20" w:right="5480" w:firstLine="0"/>
        <w:rPr>
          <w:sz w:val="20"/>
          <w:szCs w:val="20"/>
        </w:rPr>
      </w:pPr>
      <w:r w:rsidRPr="008C07ED">
        <w:rPr>
          <w:sz w:val="20"/>
          <w:szCs w:val="20"/>
        </w:rPr>
        <w:t>Dodání podkladů na ftp Graspa: 16.10. 2024 Expedice z Graspa: 17.12.2024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numPr>
          <w:ilvl w:val="0"/>
          <w:numId w:val="11"/>
        </w:numPr>
        <w:shd w:val="clear" w:color="auto" w:fill="auto"/>
        <w:tabs>
          <w:tab w:val="left" w:pos="370"/>
        </w:tabs>
        <w:spacing w:before="0" w:after="0"/>
        <w:ind w:left="20" w:righ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Zhotovitel může provést a dodat objednateli dílo do expedičního místa ještě před sjednanou dobou plnění a objednatel je povinen provedené dílo převzít, pokud toto bude řádně provedeno, bez závad a nedodělků.</w:t>
      </w:r>
    </w:p>
    <w:p w:rsidR="0064319E" w:rsidRPr="008C07ED" w:rsidRDefault="0032632C">
      <w:pPr>
        <w:pStyle w:val="Zkladntext2"/>
        <w:framePr w:w="9173" w:h="9273" w:hRule="exact" w:wrap="none" w:vAnchor="page" w:hAnchor="page" w:x="1379" w:y="3035"/>
        <w:numPr>
          <w:ilvl w:val="0"/>
          <w:numId w:val="11"/>
        </w:numPr>
        <w:shd w:val="clear" w:color="auto" w:fill="auto"/>
        <w:tabs>
          <w:tab w:val="left" w:pos="366"/>
        </w:tabs>
        <w:spacing w:before="0" w:after="0"/>
        <w:ind w:left="20" w:right="2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V případě, že objednatel dodá zhotoviteli opožděně podklady potřebné pro zhotovení díla, prodlužuje se lhůta doby plnění o dobu přiměřenou podle výrobních možností zhotovitele.</w:t>
      </w:r>
    </w:p>
    <w:p w:rsidR="0064319E" w:rsidRPr="008C07ED" w:rsidRDefault="0032632C">
      <w:pPr>
        <w:pStyle w:val="Nadpis20"/>
        <w:framePr w:w="9173" w:h="973" w:hRule="exact" w:wrap="none" w:vAnchor="page" w:hAnchor="page" w:x="1379" w:y="13720"/>
        <w:numPr>
          <w:ilvl w:val="0"/>
          <w:numId w:val="10"/>
        </w:numPr>
        <w:shd w:val="clear" w:color="auto" w:fill="auto"/>
        <w:tabs>
          <w:tab w:val="left" w:pos="3906"/>
        </w:tabs>
        <w:spacing w:before="0" w:after="214" w:line="190" w:lineRule="exact"/>
        <w:ind w:left="3560"/>
        <w:rPr>
          <w:sz w:val="20"/>
          <w:szCs w:val="20"/>
        </w:rPr>
      </w:pPr>
      <w:bookmarkStart w:id="8" w:name="bookmark7"/>
      <w:r w:rsidRPr="008C07ED">
        <w:rPr>
          <w:sz w:val="20"/>
          <w:szCs w:val="20"/>
        </w:rPr>
        <w:t>Předání a převzetí díla</w:t>
      </w:r>
      <w:bookmarkEnd w:id="8"/>
    </w:p>
    <w:p w:rsidR="0064319E" w:rsidRPr="008C07ED" w:rsidRDefault="0032632C">
      <w:pPr>
        <w:pStyle w:val="Zkladntext2"/>
        <w:framePr w:w="9173" w:h="973" w:hRule="exact" w:wrap="none" w:vAnchor="page" w:hAnchor="page" w:x="1379" w:y="13720"/>
        <w:numPr>
          <w:ilvl w:val="0"/>
          <w:numId w:val="12"/>
        </w:numPr>
        <w:shd w:val="clear" w:color="auto" w:fill="auto"/>
        <w:tabs>
          <w:tab w:val="left" w:pos="361"/>
        </w:tabs>
        <w:spacing w:before="0" w:after="0"/>
        <w:ind w:left="680" w:right="2540"/>
        <w:rPr>
          <w:sz w:val="20"/>
          <w:szCs w:val="20"/>
        </w:rPr>
      </w:pPr>
      <w:r w:rsidRPr="008C07ED">
        <w:rPr>
          <w:sz w:val="20"/>
          <w:szCs w:val="20"/>
        </w:rPr>
        <w:t>Smluvní strany touto smlouvou sjednávají jako místo předání a převzetí díla: - sídlo zhotovitele Pod Šternberkem 324, Zlín (</w:t>
      </w:r>
      <w:r w:rsidRPr="008C07ED">
        <w:rPr>
          <w:rStyle w:val="ZkladntextKurzvadkovn0pt"/>
          <w:sz w:val="20"/>
          <w:szCs w:val="20"/>
        </w:rPr>
        <w:t>dále jen expediční místo)</w:t>
      </w:r>
    </w:p>
    <w:p w:rsidR="0064319E" w:rsidRPr="008C07ED" w:rsidRDefault="0064319E">
      <w:pPr>
        <w:rPr>
          <w:sz w:val="20"/>
          <w:szCs w:val="20"/>
        </w:rPr>
        <w:sectPr w:rsidR="0064319E" w:rsidRPr="008C07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2"/>
        </w:numPr>
        <w:shd w:val="clear" w:color="auto" w:fill="auto"/>
        <w:tabs>
          <w:tab w:val="left" w:pos="400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lastRenderedPageBreak/>
        <w:t xml:space="preserve">Předáním a převzetím díla dle této smlouvy se rozumí okamžik dodání díla zhotovitelem do expedičního místa (sjednaném v článku V., bodu 5.1. této smlouvy) a podpisem dodacího či dodacích listů vztahujících se k dílu </w:t>
      </w:r>
      <w:r w:rsidRPr="008C07ED">
        <w:rPr>
          <w:rStyle w:val="ZkladntextKurzvadkovn0pt0"/>
          <w:sz w:val="20"/>
          <w:szCs w:val="20"/>
        </w:rPr>
        <w:t>(dále jen dodací list).</w:t>
      </w:r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2"/>
        </w:numPr>
        <w:shd w:val="clear" w:color="auto" w:fill="auto"/>
        <w:tabs>
          <w:tab w:val="left" w:pos="395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Dodací list ze strany zhotovitele podepisuje oprávněná osoba zhotovitele odpovědná za expedici díla a ze strany objednatele osoba přebírající dílo v expedičním místě.</w:t>
      </w:r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2"/>
        </w:numPr>
        <w:shd w:val="clear" w:color="auto" w:fill="auto"/>
        <w:tabs>
          <w:tab w:val="left" w:pos="400"/>
        </w:tabs>
        <w:spacing w:before="0" w:after="46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Dodací list obsahuje zejména číslo dodacího listu, specifikace zhotovitele a objednatele, datum vystavení dodacího listu, číslo a název zakázky a množství</w:t>
      </w:r>
    </w:p>
    <w:p w:rsidR="0064319E" w:rsidRPr="008C07ED" w:rsidRDefault="0032632C">
      <w:pPr>
        <w:pStyle w:val="Nadpis20"/>
        <w:framePr w:w="9216" w:h="12547" w:hRule="exact" w:wrap="none" w:vAnchor="page" w:hAnchor="page" w:x="1358" w:y="2146"/>
        <w:numPr>
          <w:ilvl w:val="0"/>
          <w:numId w:val="10"/>
        </w:numPr>
        <w:shd w:val="clear" w:color="auto" w:fill="auto"/>
        <w:tabs>
          <w:tab w:val="left" w:pos="3370"/>
        </w:tabs>
        <w:spacing w:before="0" w:after="214" w:line="190" w:lineRule="exact"/>
        <w:ind w:left="3020"/>
        <w:rPr>
          <w:sz w:val="20"/>
          <w:szCs w:val="20"/>
        </w:rPr>
      </w:pPr>
      <w:bookmarkStart w:id="9" w:name="bookmark8"/>
      <w:r w:rsidRPr="008C07ED">
        <w:rPr>
          <w:sz w:val="20"/>
          <w:szCs w:val="20"/>
        </w:rPr>
        <w:t>Přechod nebezpečí škody na díle</w:t>
      </w:r>
      <w:bookmarkEnd w:id="9"/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3"/>
        </w:numPr>
        <w:shd w:val="clear" w:color="auto" w:fill="auto"/>
        <w:tabs>
          <w:tab w:val="left" w:pos="410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Zhotovitel nese nebezpečí poškození nebo zničení díla do předání a převzetí díla v souladu s ujednáním článku V. této smlouvy.</w:t>
      </w:r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3"/>
        </w:numPr>
        <w:shd w:val="clear" w:color="auto" w:fill="auto"/>
        <w:tabs>
          <w:tab w:val="left" w:pos="458"/>
        </w:tabs>
        <w:spacing w:before="0" w:after="46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Nebezpečí škody na provedeném díle přechází na objednatele okamžikem předání a převzetí díla v souladu s ujednáním článku V. této smlouvy.</w:t>
      </w:r>
    </w:p>
    <w:p w:rsidR="0064319E" w:rsidRPr="008C07ED" w:rsidRDefault="0032632C">
      <w:pPr>
        <w:pStyle w:val="Nadpis20"/>
        <w:framePr w:w="9216" w:h="12547" w:hRule="exact" w:wrap="none" w:vAnchor="page" w:hAnchor="page" w:x="1358" w:y="2146"/>
        <w:shd w:val="clear" w:color="auto" w:fill="auto"/>
        <w:spacing w:before="0" w:after="219" w:line="190" w:lineRule="exact"/>
        <w:ind w:left="3020"/>
        <w:rPr>
          <w:sz w:val="20"/>
          <w:szCs w:val="20"/>
        </w:rPr>
      </w:pPr>
      <w:bookmarkStart w:id="10" w:name="bookmark9"/>
      <w:r w:rsidRPr="008C07ED">
        <w:rPr>
          <w:sz w:val="20"/>
          <w:szCs w:val="20"/>
        </w:rPr>
        <w:t>VII. Přechod vlastnického práva k dílu</w:t>
      </w:r>
      <w:bookmarkEnd w:id="10"/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shd w:val="clear" w:color="auto" w:fill="auto"/>
        <w:spacing w:before="0" w:after="46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7.1 Vlastnické právo k dílu nabývá objednatel okamžikem úplného zaplacení ceny zhotoviteli v souladu s ujednáním článku III. této smlouvy.</w:t>
      </w:r>
    </w:p>
    <w:p w:rsidR="0064319E" w:rsidRPr="008C07ED" w:rsidRDefault="0032632C">
      <w:pPr>
        <w:pStyle w:val="Nadpis20"/>
        <w:framePr w:w="9216" w:h="12547" w:hRule="exact" w:wrap="none" w:vAnchor="page" w:hAnchor="page" w:x="1358" w:y="2146"/>
        <w:shd w:val="clear" w:color="auto" w:fill="auto"/>
        <w:spacing w:before="0" w:after="214" w:line="190" w:lineRule="exact"/>
        <w:ind w:left="3720"/>
        <w:rPr>
          <w:sz w:val="20"/>
          <w:szCs w:val="20"/>
        </w:rPr>
      </w:pPr>
      <w:bookmarkStart w:id="11" w:name="bookmark10"/>
      <w:r w:rsidRPr="008C07ED">
        <w:rPr>
          <w:sz w:val="20"/>
          <w:szCs w:val="20"/>
        </w:rPr>
        <w:t>VIII. Odpovědnost za vady</w:t>
      </w:r>
      <w:bookmarkEnd w:id="11"/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4"/>
        </w:numPr>
        <w:shd w:val="clear" w:color="auto" w:fill="auto"/>
        <w:tabs>
          <w:tab w:val="left" w:pos="386"/>
        </w:tabs>
        <w:spacing w:before="0" w:after="0"/>
        <w:ind w:lef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Dílo má vady, jestliže provedení díla neodpovídá výsledku určenému touto smlouvou.</w:t>
      </w:r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shd w:val="clear" w:color="auto" w:fill="auto"/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8. 2. Zhotovitel nese v plném rozsahu odpovědnost za vlastní řízení postupu prací a za sledování, dodržování obecně závazných předpisů.</w:t>
      </w:r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5"/>
        </w:numPr>
        <w:shd w:val="clear" w:color="auto" w:fill="auto"/>
        <w:tabs>
          <w:tab w:val="left" w:pos="434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Objednatel je zavázán sdělit písemně zhotoviteli své výhrady ke kvalitě díla do sedmi dnů poté, co nedostatky zjistil, nejpozději však do tř</w:t>
      </w:r>
      <w:r w:rsidR="008C07ED">
        <w:rPr>
          <w:sz w:val="20"/>
          <w:szCs w:val="20"/>
        </w:rPr>
        <w:t>iceti dnů poté, co objednatel dí</w:t>
      </w:r>
      <w:r w:rsidRPr="008C07ED">
        <w:rPr>
          <w:sz w:val="20"/>
          <w:szCs w:val="20"/>
        </w:rPr>
        <w:t>lo převzal.</w:t>
      </w:r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5"/>
        </w:numPr>
        <w:shd w:val="clear" w:color="auto" w:fill="auto"/>
        <w:tabs>
          <w:tab w:val="left" w:pos="472"/>
        </w:tabs>
        <w:spacing w:before="0" w:after="46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Zhotovitel neodpovídá za vady způsobené dodržením pokynů daných mu objednatelem, jestliže zhotovitel na nevhodnost těchto pokynů upozornil a objednatel na jejich dodržení trval nebo jestliže zhotovitel tuto nevhodnost nemohl zjistit.</w:t>
      </w:r>
    </w:p>
    <w:p w:rsidR="0064319E" w:rsidRPr="008C07ED" w:rsidRDefault="0032632C">
      <w:pPr>
        <w:pStyle w:val="Nadpis20"/>
        <w:framePr w:w="9216" w:h="12547" w:hRule="exact" w:wrap="none" w:vAnchor="page" w:hAnchor="page" w:x="1358" w:y="2146"/>
        <w:shd w:val="clear" w:color="auto" w:fill="auto"/>
        <w:spacing w:before="0" w:after="223" w:line="190" w:lineRule="exact"/>
        <w:ind w:left="3460"/>
        <w:rPr>
          <w:sz w:val="20"/>
          <w:szCs w:val="20"/>
        </w:rPr>
      </w:pPr>
      <w:bookmarkStart w:id="12" w:name="bookmark11"/>
      <w:r w:rsidRPr="008C07ED">
        <w:rPr>
          <w:sz w:val="20"/>
          <w:szCs w:val="20"/>
        </w:rPr>
        <w:t>IX. Sankční ujednání - smluvní pokuty</w:t>
      </w:r>
      <w:bookmarkEnd w:id="12"/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6"/>
        </w:numPr>
        <w:shd w:val="clear" w:color="auto" w:fill="auto"/>
        <w:tabs>
          <w:tab w:val="left" w:pos="390"/>
        </w:tabs>
        <w:spacing w:before="0" w:after="0" w:line="235" w:lineRule="exact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V případě, že je zhotovitel v prodlení s dobou dodání díla nebo jeho části, je povinen zaplatit objednateli smluvní pokutu ve výši 0,05% z ceny (bez DPH a případně dopravného) nedodané části díla.</w:t>
      </w:r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6"/>
        </w:numPr>
        <w:shd w:val="clear" w:color="auto" w:fill="auto"/>
        <w:tabs>
          <w:tab w:val="left" w:pos="410"/>
        </w:tabs>
        <w:spacing w:before="0" w:after="0" w:line="235" w:lineRule="exact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V případě, že je objednatel v prodlení s platbou ceny či jejího doplatku, je povinen zaplatit zhotoviteli smluvní pokutu ve výši 0,05% z dlužné částky, za každý i jen započatý den prodlení.</w:t>
      </w:r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6"/>
        </w:numPr>
        <w:shd w:val="clear" w:color="auto" w:fill="auto"/>
        <w:tabs>
          <w:tab w:val="left" w:pos="405"/>
        </w:tabs>
        <w:spacing w:before="0" w:after="0" w:line="235" w:lineRule="exact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Smluvní pokuty, sjednané touto smlouvou, hradí povinná smluvní strana nezávisle na jejím zavinění a na tom, zda a v jaké výši vznikne druhé straně v této souvislosti škoda, kterou lze vymáhat samostatně a v plné výši vedle smluvní pokuty a bez jakéhokoliv zohlednění již zaplacené smluvní pokuty.</w:t>
      </w:r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6"/>
        </w:numPr>
        <w:shd w:val="clear" w:color="auto" w:fill="auto"/>
        <w:tabs>
          <w:tab w:val="left" w:pos="405"/>
        </w:tabs>
        <w:spacing w:before="0" w:after="456" w:line="235" w:lineRule="exact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Všechny smluvní pokuty' jsou splatné ve lhůtě deseti dnů ode dne, kdy strana povinná obdrží písemnou výzvu k zaplacení smluvní pokuty od strany oprávněné</w:t>
      </w:r>
    </w:p>
    <w:p w:rsidR="0064319E" w:rsidRPr="008C07ED" w:rsidRDefault="0032632C">
      <w:pPr>
        <w:pStyle w:val="Nadpis20"/>
        <w:framePr w:w="9216" w:h="12547" w:hRule="exact" w:wrap="none" w:vAnchor="page" w:hAnchor="page" w:x="1358" w:y="2146"/>
        <w:numPr>
          <w:ilvl w:val="0"/>
          <w:numId w:val="17"/>
        </w:numPr>
        <w:shd w:val="clear" w:color="auto" w:fill="auto"/>
        <w:tabs>
          <w:tab w:val="left" w:pos="3801"/>
        </w:tabs>
        <w:spacing w:before="0" w:after="218" w:line="190" w:lineRule="exact"/>
        <w:ind w:left="3460"/>
        <w:rPr>
          <w:sz w:val="20"/>
          <w:szCs w:val="20"/>
        </w:rPr>
      </w:pPr>
      <w:bookmarkStart w:id="13" w:name="bookmark12"/>
      <w:r w:rsidRPr="008C07ED">
        <w:rPr>
          <w:sz w:val="20"/>
          <w:szCs w:val="20"/>
        </w:rPr>
        <w:t>Práva a povinnosti objednatele</w:t>
      </w:r>
      <w:bookmarkEnd w:id="13"/>
    </w:p>
    <w:p w:rsidR="0064319E" w:rsidRPr="008C07ED" w:rsidRDefault="0032632C">
      <w:pPr>
        <w:pStyle w:val="Zkladntext2"/>
        <w:framePr w:w="9216" w:h="12547" w:hRule="exact" w:wrap="none" w:vAnchor="page" w:hAnchor="page" w:x="1358" w:y="2146"/>
        <w:numPr>
          <w:ilvl w:val="0"/>
          <w:numId w:val="18"/>
        </w:numPr>
        <w:shd w:val="clear" w:color="auto" w:fill="auto"/>
        <w:tabs>
          <w:tab w:val="left" w:pos="510"/>
        </w:tabs>
        <w:spacing w:before="0" w:after="0" w:line="235" w:lineRule="exact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Objednatel je oprávněn konzu</w:t>
      </w:r>
      <w:r w:rsidR="008C07ED">
        <w:rPr>
          <w:sz w:val="20"/>
          <w:szCs w:val="20"/>
        </w:rPr>
        <w:t>ltovat rozpracované provádění dí</w:t>
      </w:r>
      <w:r w:rsidRPr="008C07ED">
        <w:rPr>
          <w:sz w:val="20"/>
          <w:szCs w:val="20"/>
        </w:rPr>
        <w:t>la prostřednictvím svého odpovědného technického zástupce či jiných pověřených osob.</w:t>
      </w:r>
    </w:p>
    <w:p w:rsidR="0064319E" w:rsidRPr="008C07ED" w:rsidRDefault="0064319E">
      <w:pPr>
        <w:rPr>
          <w:sz w:val="20"/>
          <w:szCs w:val="20"/>
        </w:rPr>
        <w:sectPr w:rsidR="0064319E" w:rsidRPr="008C07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319E" w:rsidRPr="008C07ED" w:rsidRDefault="0032632C">
      <w:pPr>
        <w:pStyle w:val="Zkladntext2"/>
        <w:framePr w:w="9226" w:h="1214" w:hRule="exact" w:wrap="none" w:vAnchor="page" w:hAnchor="page" w:x="1353" w:y="2146"/>
        <w:numPr>
          <w:ilvl w:val="0"/>
          <w:numId w:val="18"/>
        </w:numPr>
        <w:shd w:val="clear" w:color="auto" w:fill="auto"/>
        <w:tabs>
          <w:tab w:val="left" w:pos="539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lastRenderedPageBreak/>
        <w:t>Objednatel je oprávněn kontrolovat provádění díla. Zjistí-li objednatel, že zhotovitel provádí dílo v rozporu se svými povinnostmi, je objednatel oprávněn dožadovat se toho, aby zhotovitel odstranil vady vzniklé vadným prováděním a dílo prováděl řádným způsobem.</w:t>
      </w:r>
    </w:p>
    <w:p w:rsidR="0064319E" w:rsidRPr="008C07ED" w:rsidRDefault="0032632C">
      <w:pPr>
        <w:pStyle w:val="Zkladntext2"/>
        <w:framePr w:w="9226" w:h="1214" w:hRule="exact" w:wrap="none" w:vAnchor="page" w:hAnchor="page" w:x="1353" w:y="2146"/>
        <w:shd w:val="clear" w:color="auto" w:fill="auto"/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10. 3. Objednatel tímto v souladu s ustanovením § 1765 odst. 2 NOZ přebírá na sebe nebezpečí změny okolností.</w:t>
      </w:r>
    </w:p>
    <w:p w:rsidR="0064319E" w:rsidRPr="008C07ED" w:rsidRDefault="0032632C">
      <w:pPr>
        <w:pStyle w:val="Nadpis20"/>
        <w:framePr w:w="9226" w:h="2917" w:hRule="exact" w:wrap="none" w:vAnchor="page" w:hAnchor="page" w:x="1353" w:y="3842"/>
        <w:numPr>
          <w:ilvl w:val="0"/>
          <w:numId w:val="17"/>
        </w:numPr>
        <w:shd w:val="clear" w:color="auto" w:fill="auto"/>
        <w:tabs>
          <w:tab w:val="left" w:pos="3971"/>
        </w:tabs>
        <w:spacing w:before="0" w:after="224" w:line="190" w:lineRule="exact"/>
        <w:ind w:left="3640"/>
        <w:rPr>
          <w:sz w:val="20"/>
          <w:szCs w:val="20"/>
        </w:rPr>
      </w:pPr>
      <w:bookmarkStart w:id="14" w:name="bookmark13"/>
      <w:r w:rsidRPr="008C07ED">
        <w:rPr>
          <w:sz w:val="20"/>
          <w:szCs w:val="20"/>
        </w:rPr>
        <w:t>Práva a povinnosti zhotovitele</w:t>
      </w:r>
      <w:bookmarkEnd w:id="14"/>
    </w:p>
    <w:p w:rsidR="0064319E" w:rsidRPr="008C07ED" w:rsidRDefault="0032632C">
      <w:pPr>
        <w:pStyle w:val="Zkladntext2"/>
        <w:framePr w:w="9226" w:h="2917" w:hRule="exact" w:wrap="none" w:vAnchor="page" w:hAnchor="page" w:x="1353" w:y="3842"/>
        <w:numPr>
          <w:ilvl w:val="0"/>
          <w:numId w:val="19"/>
        </w:numPr>
        <w:shd w:val="clear" w:color="auto" w:fill="auto"/>
        <w:tabs>
          <w:tab w:val="left" w:pos="554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Zhotovitel je povinen upozornit objednatele bez zbytečného odkladu na nevhodnou povahu věci převzatých od objednatele k provedení díla nebo nevhodné příkazy od objednatele k provádění díla, jestliže zhotovitel mohl tuto nevhodnost zjistit při vynaložení odborné péče.</w:t>
      </w:r>
    </w:p>
    <w:p w:rsidR="0064319E" w:rsidRPr="008C07ED" w:rsidRDefault="0032632C">
      <w:pPr>
        <w:pStyle w:val="Zkladntext2"/>
        <w:framePr w:w="9226" w:h="2917" w:hRule="exact" w:wrap="none" w:vAnchor="page" w:hAnchor="page" w:x="1353" w:y="3842"/>
        <w:numPr>
          <w:ilvl w:val="0"/>
          <w:numId w:val="19"/>
        </w:numPr>
        <w:shd w:val="clear" w:color="auto" w:fill="auto"/>
        <w:tabs>
          <w:tab w:val="left" w:pos="510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Jestliže nevhodné věci či činnosti či příkazy překáží v řádném provádění díla, je zhotovitel povinen provádění díla v nezbytném rozsahu přerušit či zcela zastavit do doby výměny věcí, zastavení (přerušení) nevhodných činností, upuštění od nevhodných příkazů nebo písemného sdělení, že objednatel trvá na provádění díla s použitím dodaných věcí nebo za nevhodných příkazů.</w:t>
      </w:r>
    </w:p>
    <w:p w:rsidR="0064319E" w:rsidRPr="008C07ED" w:rsidRDefault="0032632C">
      <w:pPr>
        <w:pStyle w:val="Zkladntext2"/>
        <w:framePr w:w="9226" w:h="2917" w:hRule="exact" w:wrap="none" w:vAnchor="page" w:hAnchor="page" w:x="1353" w:y="3842"/>
        <w:numPr>
          <w:ilvl w:val="0"/>
          <w:numId w:val="19"/>
        </w:numPr>
        <w:shd w:val="clear" w:color="auto" w:fill="auto"/>
        <w:tabs>
          <w:tab w:val="left" w:pos="520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Zhotovitel se zavazuje, že bude při provádění díla postupovat s odbornou péčí. Zavazuje se dodržovat obecně závazné předpisy, technické normy a ustanovení této smlouvy. Zhotovitel se zavazuje, že se bude řídit výchozími podklady a dalšími případnými příkazy objednatele pro provádění díla.</w:t>
      </w:r>
    </w:p>
    <w:p w:rsidR="0064319E" w:rsidRPr="008C07ED" w:rsidRDefault="0032632C">
      <w:pPr>
        <w:pStyle w:val="Nadpis20"/>
        <w:framePr w:w="9226" w:h="6617" w:hRule="exact" w:wrap="none" w:vAnchor="page" w:hAnchor="page" w:x="1353" w:y="7341"/>
        <w:numPr>
          <w:ilvl w:val="0"/>
          <w:numId w:val="17"/>
        </w:numPr>
        <w:shd w:val="clear" w:color="auto" w:fill="auto"/>
        <w:tabs>
          <w:tab w:val="left" w:pos="4010"/>
        </w:tabs>
        <w:spacing w:before="0" w:after="339" w:line="190" w:lineRule="exact"/>
        <w:ind w:left="3300"/>
        <w:rPr>
          <w:sz w:val="20"/>
          <w:szCs w:val="20"/>
        </w:rPr>
      </w:pPr>
      <w:bookmarkStart w:id="15" w:name="bookmark14"/>
      <w:r w:rsidRPr="008C07ED">
        <w:rPr>
          <w:sz w:val="20"/>
          <w:szCs w:val="20"/>
        </w:rPr>
        <w:t>Společná a závěrečná ustanovení</w:t>
      </w:r>
      <w:bookmarkEnd w:id="15"/>
    </w:p>
    <w:p w:rsidR="0064319E" w:rsidRPr="008C07ED" w:rsidRDefault="0032632C">
      <w:pPr>
        <w:pStyle w:val="Zkladntext2"/>
        <w:framePr w:w="9226" w:h="6617" w:hRule="exact" w:wrap="none" w:vAnchor="page" w:hAnchor="page" w:x="1353" w:y="7341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Pokud není v předchozích částech této smlouvy uvedeno něco jiného, vztahují se na ně příslušné body společných ustanovení.</w:t>
      </w:r>
    </w:p>
    <w:p w:rsidR="0064319E" w:rsidRPr="008C07ED" w:rsidRDefault="0032632C">
      <w:pPr>
        <w:pStyle w:val="Zkladntext2"/>
        <w:framePr w:w="9226" w:h="6617" w:hRule="exact" w:wrap="none" w:vAnchor="page" w:hAnchor="page" w:x="1353" w:y="7341"/>
        <w:numPr>
          <w:ilvl w:val="0"/>
          <w:numId w:val="20"/>
        </w:numPr>
        <w:shd w:val="clear" w:color="auto" w:fill="auto"/>
        <w:tabs>
          <w:tab w:val="left" w:pos="510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Tato smlouva se řídí českým právem. Veškeré spory, které vzniknou z této smlouvy nebo v souvislosti s ní budou rozhodovány věcně příslušným soudem, přičemž smluvní strany se v souladu s ustanovením § 89a zákona č. 99/1963 Sb., občanský soudní řád, dohodly na místní příslušnosti soudu prvního stupně v Brně.</w:t>
      </w:r>
    </w:p>
    <w:p w:rsidR="0064319E" w:rsidRPr="008C07ED" w:rsidRDefault="0032632C">
      <w:pPr>
        <w:pStyle w:val="Zkladntext2"/>
        <w:framePr w:w="9226" w:h="6617" w:hRule="exact" w:wrap="none" w:vAnchor="page" w:hAnchor="page" w:x="1353" w:y="7341"/>
        <w:numPr>
          <w:ilvl w:val="0"/>
          <w:numId w:val="20"/>
        </w:numPr>
        <w:shd w:val="clear" w:color="auto" w:fill="auto"/>
        <w:tabs>
          <w:tab w:val="left" w:pos="515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Smluvní strany se zavazují, že nezpřístupní žádné třetí straně bez písemného souhlasu druhé smluvní strany jakékoliv informace, které byly v souvislosti s plněním dle této smlouvy poskytnuty mezi smluvními stranami.</w:t>
      </w:r>
    </w:p>
    <w:p w:rsidR="0064319E" w:rsidRPr="008C07ED" w:rsidRDefault="0032632C">
      <w:pPr>
        <w:pStyle w:val="Zkladntext2"/>
        <w:framePr w:w="9226" w:h="6617" w:hRule="exact" w:wrap="none" w:vAnchor="page" w:hAnchor="page" w:x="1353" w:y="7341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Smluvní strany se pro účely této smlouvy výslovně dohodly na vyloučení aplikace ustanovení § 1799 a 1800 zákona č. 89/2012 Sb., občanského zákoníku.</w:t>
      </w:r>
    </w:p>
    <w:p w:rsidR="0064319E" w:rsidRPr="008C07ED" w:rsidRDefault="0032632C">
      <w:pPr>
        <w:pStyle w:val="Zkladntext2"/>
        <w:framePr w:w="9226" w:h="6617" w:hRule="exact" w:wrap="none" w:vAnchor="page" w:hAnchor="page" w:x="1353" w:y="7341"/>
        <w:numPr>
          <w:ilvl w:val="0"/>
          <w:numId w:val="20"/>
        </w:numPr>
        <w:shd w:val="clear" w:color="auto" w:fill="auto"/>
        <w:tabs>
          <w:tab w:val="left" w:pos="539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Pokud kterékoliv ustanovení této smlouvy nebo jeho část bude neplatné či nevynutitelné; stane se neplatným či nevynutitelným; bude shledáno neplatným či nevynutitelným soudem či jiným příslušným orgánem; tato neplatnost či nevynutitelnost nebude mít vliv na platnost či vynutitelnost ostatních ustanovení této smlouvy nebo jejich částí.</w:t>
      </w:r>
    </w:p>
    <w:p w:rsidR="0064319E" w:rsidRPr="008C07ED" w:rsidRDefault="0032632C">
      <w:pPr>
        <w:pStyle w:val="Zkladntext2"/>
        <w:framePr w:w="9226" w:h="6617" w:hRule="exact" w:wrap="none" w:vAnchor="page" w:hAnchor="page" w:x="1353" w:y="7341"/>
        <w:numPr>
          <w:ilvl w:val="0"/>
          <w:numId w:val="20"/>
        </w:numPr>
        <w:shd w:val="clear" w:color="auto" w:fill="auto"/>
        <w:tabs>
          <w:tab w:val="left" w:pos="501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Změny této smlouvy jsou možné pouze písemnou formou s projevy vůle smluvních stran na téže listině. Veškeré dodatky musí být chronologicky číslovány.</w:t>
      </w:r>
    </w:p>
    <w:p w:rsidR="0064319E" w:rsidRPr="008C07ED" w:rsidRDefault="0032632C">
      <w:pPr>
        <w:pStyle w:val="Zkladntext2"/>
        <w:framePr w:w="9226" w:h="6617" w:hRule="exact" w:wrap="none" w:vAnchor="page" w:hAnchor="page" w:x="1353" w:y="7341"/>
        <w:shd w:val="clear" w:color="auto" w:fill="auto"/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12.7 Tato smlouva nabývá platnosti a účinnosti okamžikem jejího podpisu oběma smluvními stranami a zveřejněním na registru smluv.</w:t>
      </w:r>
    </w:p>
    <w:p w:rsidR="0064319E" w:rsidRPr="008C07ED" w:rsidRDefault="0032632C">
      <w:pPr>
        <w:pStyle w:val="Zkladntext2"/>
        <w:framePr w:w="9226" w:h="6617" w:hRule="exact" w:wrap="none" w:vAnchor="page" w:hAnchor="page" w:x="1353" w:y="7341"/>
        <w:numPr>
          <w:ilvl w:val="0"/>
          <w:numId w:val="21"/>
        </w:numPr>
        <w:shd w:val="clear" w:color="auto" w:fill="auto"/>
        <w:tabs>
          <w:tab w:val="left" w:pos="534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Tato smlouva je vyhotovena ve dvou stejnopisech, z nichž každá smluvní strana obdrží po jednom vyhotovení.</w:t>
      </w:r>
    </w:p>
    <w:p w:rsidR="0064319E" w:rsidRPr="008C07ED" w:rsidRDefault="0032632C">
      <w:pPr>
        <w:pStyle w:val="Zkladntext2"/>
        <w:framePr w:w="9226" w:h="6617" w:hRule="exact" w:wrap="none" w:vAnchor="page" w:hAnchor="page" w:x="1353" w:y="7341"/>
        <w:numPr>
          <w:ilvl w:val="0"/>
          <w:numId w:val="21"/>
        </w:numPr>
        <w:shd w:val="clear" w:color="auto" w:fill="auto"/>
        <w:tabs>
          <w:tab w:val="left" w:pos="510"/>
        </w:tabs>
        <w:spacing w:before="0" w:after="0"/>
        <w:ind w:left="40" w:right="40" w:firstLine="0"/>
        <w:jc w:val="both"/>
        <w:rPr>
          <w:sz w:val="20"/>
          <w:szCs w:val="20"/>
        </w:rPr>
      </w:pPr>
      <w:r w:rsidRPr="008C07ED">
        <w:rPr>
          <w:sz w:val="20"/>
          <w:szCs w:val="20"/>
        </w:rPr>
        <w:t>Smluvní strany potvrzují autentičnost této smlouvy a prohlašují, že si tuto smlouvu (včetně příloh) před jejím podpisem přečetly, že byla uzavřena po vzájemném projednání, s jejím obsahem (včetně obsahu příloh) souhlasí, že tato smlouva byla sepsána na základě pravdivých údajů, z jejich pravé a svobodné vůle a nebyla uzavřena v tísni ani za jinak jednostranně nevýhodných podmínek, což stvrzují svým podpisem.</w:t>
      </w:r>
    </w:p>
    <w:p w:rsidR="0064319E" w:rsidRPr="008C07ED" w:rsidRDefault="0064319E">
      <w:pPr>
        <w:rPr>
          <w:sz w:val="20"/>
          <w:szCs w:val="20"/>
        </w:rPr>
        <w:sectPr w:rsidR="0064319E" w:rsidRPr="008C07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45E0" w:rsidRDefault="008A45E0" w:rsidP="008A45E0">
      <w:pPr>
        <w:framePr w:wrap="none" w:vAnchor="page" w:hAnchor="page" w:x="2761" w:y="1907"/>
        <w:rPr>
          <w:sz w:val="0"/>
          <w:szCs w:val="0"/>
        </w:rPr>
      </w:pPr>
      <w:r>
        <w:lastRenderedPageBreak/>
        <w:t xml:space="preserve">     </w:t>
      </w:r>
      <w:r>
        <w:fldChar w:fldCharType="begin"/>
      </w:r>
      <w:r>
        <w:instrText xml:space="preserve"> INCLUDEPICTURE  "S:\\JAK znamy neznamy\\media\\image3.jpeg" \* MERGEFORMATINET </w:instrText>
      </w:r>
      <w:r>
        <w:fldChar w:fldCharType="separate"/>
      </w:r>
      <w:r w:rsidR="009E1436">
        <w:fldChar w:fldCharType="begin"/>
      </w:r>
      <w:r w:rsidR="009E1436">
        <w:instrText xml:space="preserve"> </w:instrText>
      </w:r>
      <w:r w:rsidR="009E1436">
        <w:instrText>INCLUDEPICTURE  "C:\\Users\\uzivatel\\AppData\\Local\\Microsoft\\Windows\\INetCache\\Content.Outlook\\IM0QWCZZ\\media\\image3.jpeg" \* MERGEFORMATINET</w:instrText>
      </w:r>
      <w:r w:rsidR="009E1436">
        <w:instrText xml:space="preserve"> </w:instrText>
      </w:r>
      <w:r w:rsidR="009E1436">
        <w:fldChar w:fldCharType="separate"/>
      </w:r>
      <w:r w:rsidR="00A046CE">
        <w:pict>
          <v:shape id="_x0000_i1026" type="#_x0000_t75" style="width:80.25pt;height:35.25pt">
            <v:imagedata r:id="rId11" r:href="rId12"/>
          </v:shape>
        </w:pict>
      </w:r>
      <w:r w:rsidR="009E1436">
        <w:fldChar w:fldCharType="end"/>
      </w:r>
      <w:r>
        <w:fldChar w:fldCharType="end"/>
      </w:r>
    </w:p>
    <w:p w:rsidR="008C07ED" w:rsidRDefault="0032632C">
      <w:pPr>
        <w:pStyle w:val="Zkladntext2"/>
        <w:framePr w:w="3672" w:h="1460" w:hRule="exact" w:wrap="none" w:vAnchor="page" w:hAnchor="page" w:x="1376" w:y="2117"/>
        <w:shd w:val="clear" w:color="auto" w:fill="auto"/>
        <w:spacing w:before="0" w:after="0" w:line="605" w:lineRule="exact"/>
        <w:ind w:firstLine="0"/>
        <w:jc w:val="both"/>
        <w:rPr>
          <w:rStyle w:val="Zkladntext1"/>
          <w:sz w:val="20"/>
          <w:szCs w:val="20"/>
        </w:rPr>
      </w:pPr>
      <w:r w:rsidRPr="008C07ED">
        <w:rPr>
          <w:rStyle w:val="Zkladntext1"/>
          <w:sz w:val="20"/>
          <w:szCs w:val="20"/>
        </w:rPr>
        <w:t xml:space="preserve">V Uherském Brodě, dne </w:t>
      </w:r>
    </w:p>
    <w:p w:rsidR="0064319E" w:rsidRPr="008C07ED" w:rsidRDefault="0032632C">
      <w:pPr>
        <w:pStyle w:val="Zkladntext2"/>
        <w:framePr w:w="3672" w:h="1460" w:hRule="exact" w:wrap="none" w:vAnchor="page" w:hAnchor="page" w:x="1376" w:y="2117"/>
        <w:shd w:val="clear" w:color="auto" w:fill="auto"/>
        <w:spacing w:before="0" w:after="0" w:line="605" w:lineRule="exact"/>
        <w:ind w:firstLine="0"/>
        <w:jc w:val="both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>Objednatel:</w:t>
      </w:r>
    </w:p>
    <w:p w:rsidR="008C07ED" w:rsidRDefault="008C07ED" w:rsidP="008C07ED">
      <w:pPr>
        <w:pStyle w:val="Zkladntext2"/>
        <w:framePr w:w="2830" w:h="1286" w:hRule="exact" w:wrap="none" w:vAnchor="page" w:hAnchor="page" w:x="6121" w:y="2247"/>
        <w:shd w:val="clear" w:color="auto" w:fill="auto"/>
        <w:spacing w:before="0" w:after="0" w:line="605" w:lineRule="exact"/>
        <w:ind w:right="100" w:firstLine="0"/>
        <w:jc w:val="both"/>
        <w:rPr>
          <w:rStyle w:val="Zkladntext1"/>
          <w:sz w:val="20"/>
          <w:szCs w:val="20"/>
        </w:rPr>
      </w:pPr>
      <w:r>
        <w:rPr>
          <w:rStyle w:val="Zkladntext1"/>
          <w:sz w:val="20"/>
          <w:szCs w:val="20"/>
        </w:rPr>
        <w:t xml:space="preserve">Ve Zlíně, </w:t>
      </w:r>
      <w:r w:rsidR="0032632C" w:rsidRPr="008C07ED">
        <w:rPr>
          <w:rStyle w:val="Zkladntext1"/>
          <w:sz w:val="20"/>
          <w:szCs w:val="20"/>
        </w:rPr>
        <w:t xml:space="preserve">dne </w:t>
      </w:r>
    </w:p>
    <w:p w:rsidR="0064319E" w:rsidRPr="008C07ED" w:rsidRDefault="0032632C" w:rsidP="008C07ED">
      <w:pPr>
        <w:pStyle w:val="Zkladntext2"/>
        <w:framePr w:w="2830" w:h="1286" w:hRule="exact" w:wrap="none" w:vAnchor="page" w:hAnchor="page" w:x="6121" w:y="2247"/>
        <w:shd w:val="clear" w:color="auto" w:fill="auto"/>
        <w:spacing w:before="0" w:after="0" w:line="605" w:lineRule="exact"/>
        <w:ind w:right="100" w:firstLine="0"/>
        <w:jc w:val="both"/>
        <w:rPr>
          <w:sz w:val="20"/>
          <w:szCs w:val="20"/>
        </w:rPr>
      </w:pPr>
      <w:r w:rsidRPr="008C07ED">
        <w:rPr>
          <w:rStyle w:val="Zkladntext1"/>
          <w:sz w:val="20"/>
          <w:szCs w:val="20"/>
        </w:rPr>
        <w:t>Zhotovitel:</w:t>
      </w:r>
    </w:p>
    <w:p w:rsidR="0064319E" w:rsidRPr="008C07ED" w:rsidRDefault="0032632C">
      <w:pPr>
        <w:pStyle w:val="Titulekobrzku20"/>
        <w:framePr w:w="2866" w:h="470" w:hRule="exact" w:wrap="none" w:vAnchor="page" w:hAnchor="page" w:x="6205" w:y="5088"/>
        <w:shd w:val="clear" w:color="auto" w:fill="auto"/>
        <w:spacing w:after="11" w:line="180" w:lineRule="exact"/>
        <w:rPr>
          <w:sz w:val="20"/>
          <w:szCs w:val="20"/>
        </w:rPr>
      </w:pPr>
      <w:r w:rsidRPr="008C07ED">
        <w:rPr>
          <w:rStyle w:val="Titulekobrzku29ptdkovn0pt"/>
          <w:b/>
          <w:bCs/>
          <w:sz w:val="20"/>
          <w:szCs w:val="20"/>
        </w:rPr>
        <w:t>GRASPO CZ, a.s.</w:t>
      </w:r>
    </w:p>
    <w:p w:rsidR="0064319E" w:rsidRPr="008C07ED" w:rsidRDefault="0032632C">
      <w:pPr>
        <w:pStyle w:val="Titulekobrzku0"/>
        <w:framePr w:w="2866" w:h="470" w:hRule="exact" w:wrap="none" w:vAnchor="page" w:hAnchor="page" w:x="6205" w:y="5088"/>
        <w:shd w:val="clear" w:color="auto" w:fill="auto"/>
        <w:spacing w:before="0" w:line="190" w:lineRule="exact"/>
        <w:rPr>
          <w:sz w:val="20"/>
          <w:szCs w:val="20"/>
        </w:rPr>
      </w:pPr>
      <w:r w:rsidRPr="008C07ED">
        <w:rPr>
          <w:rStyle w:val="Titulekobrzku1"/>
          <w:sz w:val="20"/>
          <w:szCs w:val="20"/>
        </w:rPr>
        <w:t>Lubor Kaluža a Ing. Pavel Krystek</w:t>
      </w:r>
    </w:p>
    <w:p w:rsidR="0064319E" w:rsidRPr="008C07ED" w:rsidRDefault="0032632C">
      <w:pPr>
        <w:pStyle w:val="Titulekobrzku20"/>
        <w:framePr w:w="3610" w:h="835" w:hRule="exact" w:wrap="none" w:vAnchor="page" w:hAnchor="page" w:x="1208" w:y="5044"/>
        <w:shd w:val="clear" w:color="auto" w:fill="auto"/>
        <w:spacing w:after="0" w:line="240" w:lineRule="exact"/>
        <w:jc w:val="both"/>
        <w:rPr>
          <w:sz w:val="20"/>
          <w:szCs w:val="20"/>
        </w:rPr>
      </w:pPr>
      <w:r w:rsidRPr="008C07ED">
        <w:rPr>
          <w:rStyle w:val="Titulekobrzku29ptdkovn0pt"/>
          <w:b/>
          <w:bCs/>
          <w:sz w:val="20"/>
          <w:szCs w:val="20"/>
        </w:rPr>
        <w:t xml:space="preserve">Muzeum Jana Amose Komenského </w:t>
      </w:r>
      <w:r w:rsidR="008C07ED">
        <w:rPr>
          <w:rStyle w:val="Titulekobrzku29ptdkovn0pt"/>
          <w:b/>
          <w:bCs/>
          <w:sz w:val="20"/>
          <w:szCs w:val="20"/>
        </w:rPr>
        <w:br/>
      </w:r>
      <w:r w:rsidRPr="008C07ED">
        <w:rPr>
          <w:rStyle w:val="Titulekobrzku29ptdkovn0pt"/>
          <w:b/>
          <w:bCs/>
          <w:sz w:val="20"/>
          <w:szCs w:val="20"/>
        </w:rPr>
        <w:t>V Uherském Brodě</w:t>
      </w:r>
    </w:p>
    <w:p w:rsidR="0064319E" w:rsidRPr="008C07ED" w:rsidRDefault="0032632C">
      <w:pPr>
        <w:pStyle w:val="Titulekobrzku0"/>
        <w:framePr w:w="3610" w:h="835" w:hRule="exact" w:wrap="none" w:vAnchor="page" w:hAnchor="page" w:x="1208" w:y="5044"/>
        <w:shd w:val="clear" w:color="auto" w:fill="auto"/>
        <w:spacing w:before="0" w:line="240" w:lineRule="exact"/>
        <w:jc w:val="both"/>
        <w:rPr>
          <w:sz w:val="20"/>
          <w:szCs w:val="20"/>
        </w:rPr>
      </w:pPr>
      <w:r w:rsidRPr="008C07ED">
        <w:rPr>
          <w:rStyle w:val="Titulekobrzku1"/>
          <w:sz w:val="20"/>
          <w:szCs w:val="20"/>
        </w:rPr>
        <w:t>Mgr. Miroslav Vaškových, Ph.D.</w:t>
      </w:r>
    </w:p>
    <w:p w:rsidR="0064319E" w:rsidRPr="008C07ED" w:rsidRDefault="0032632C">
      <w:pPr>
        <w:framePr w:wrap="none" w:vAnchor="page" w:hAnchor="page" w:x="1861" w:y="5937"/>
        <w:rPr>
          <w:sz w:val="20"/>
          <w:szCs w:val="20"/>
        </w:rPr>
      </w:pPr>
      <w:r w:rsidRPr="008C07ED">
        <w:rPr>
          <w:sz w:val="20"/>
          <w:szCs w:val="20"/>
        </w:rPr>
        <w:fldChar w:fldCharType="begin"/>
      </w:r>
      <w:r w:rsidRPr="008C07ED">
        <w:rPr>
          <w:sz w:val="20"/>
          <w:szCs w:val="20"/>
        </w:rPr>
        <w:instrText xml:space="preserve"> INCLUDEPICTURE  "S:\\kniha Kumpera JAK\\media\\image3.jpeg" \* MERGEFORMATINET </w:instrText>
      </w:r>
      <w:r w:rsidRPr="008C07ED">
        <w:rPr>
          <w:sz w:val="20"/>
          <w:szCs w:val="20"/>
        </w:rPr>
        <w:fldChar w:fldCharType="separate"/>
      </w:r>
      <w:r w:rsidR="00BA085C">
        <w:rPr>
          <w:sz w:val="20"/>
          <w:szCs w:val="20"/>
        </w:rPr>
        <w:fldChar w:fldCharType="begin"/>
      </w:r>
      <w:r w:rsidR="00BA085C">
        <w:rPr>
          <w:sz w:val="20"/>
          <w:szCs w:val="20"/>
        </w:rPr>
        <w:instrText xml:space="preserve"> INCLUDEPICTURE  "D:\\minolta_skeny\\media\\image3.jpeg" \* MERGEFORMATINET </w:instrText>
      </w:r>
      <w:r w:rsidR="00BA085C">
        <w:rPr>
          <w:sz w:val="20"/>
          <w:szCs w:val="20"/>
        </w:rPr>
        <w:fldChar w:fldCharType="separate"/>
      </w:r>
      <w:r w:rsidR="00D65F4B">
        <w:rPr>
          <w:sz w:val="20"/>
          <w:szCs w:val="20"/>
        </w:rPr>
        <w:fldChar w:fldCharType="begin"/>
      </w:r>
      <w:r w:rsidR="00D65F4B">
        <w:rPr>
          <w:sz w:val="20"/>
          <w:szCs w:val="20"/>
        </w:rPr>
        <w:instrText xml:space="preserve"> INCLUDEPICTURE  "S:\\JAK znamy neznamy\\media\\image3.jpeg" \* MERGEFORMATINET </w:instrText>
      </w:r>
      <w:r w:rsidR="00D65F4B">
        <w:rPr>
          <w:sz w:val="20"/>
          <w:szCs w:val="20"/>
        </w:rPr>
        <w:fldChar w:fldCharType="separate"/>
      </w:r>
      <w:r w:rsidR="009E1436">
        <w:rPr>
          <w:sz w:val="20"/>
          <w:szCs w:val="20"/>
        </w:rPr>
        <w:fldChar w:fldCharType="begin"/>
      </w:r>
      <w:r w:rsidR="009E1436">
        <w:rPr>
          <w:sz w:val="20"/>
          <w:szCs w:val="20"/>
        </w:rPr>
        <w:instrText xml:space="preserve"> </w:instrText>
      </w:r>
      <w:r w:rsidR="009E1436">
        <w:rPr>
          <w:sz w:val="20"/>
          <w:szCs w:val="20"/>
        </w:rPr>
        <w:instrText>INCLUDEPICTURE  "C:\\Users\\uzivatel\\AppData\\Local\\Microsoft\\Windows\\INetCache\\Content.Outlook\\IM0QWCZZ\\media\\i</w:instrText>
      </w:r>
      <w:r w:rsidR="009E1436">
        <w:rPr>
          <w:sz w:val="20"/>
          <w:szCs w:val="20"/>
        </w:rPr>
        <w:instrText>mage3.jpeg" \* MERGEFORMATINET</w:instrText>
      </w:r>
      <w:r w:rsidR="009E1436">
        <w:rPr>
          <w:sz w:val="20"/>
          <w:szCs w:val="20"/>
        </w:rPr>
        <w:instrText xml:space="preserve"> </w:instrText>
      </w:r>
      <w:r w:rsidR="009E1436">
        <w:rPr>
          <w:sz w:val="20"/>
          <w:szCs w:val="20"/>
        </w:rPr>
        <w:fldChar w:fldCharType="separate"/>
      </w:r>
      <w:r w:rsidR="00A046CE">
        <w:rPr>
          <w:sz w:val="20"/>
          <w:szCs w:val="20"/>
        </w:rPr>
        <w:pict>
          <v:shape id="_x0000_i1027" type="#_x0000_t75" style="width:189pt;height:71.25pt">
            <v:imagedata r:id="rId13" r:href="rId14"/>
          </v:shape>
        </w:pict>
      </w:r>
      <w:r w:rsidR="009E1436">
        <w:rPr>
          <w:sz w:val="20"/>
          <w:szCs w:val="20"/>
        </w:rPr>
        <w:fldChar w:fldCharType="end"/>
      </w:r>
      <w:r w:rsidR="00D65F4B">
        <w:rPr>
          <w:sz w:val="20"/>
          <w:szCs w:val="20"/>
        </w:rPr>
        <w:fldChar w:fldCharType="end"/>
      </w:r>
      <w:r w:rsidR="00BA085C">
        <w:rPr>
          <w:sz w:val="20"/>
          <w:szCs w:val="20"/>
        </w:rPr>
        <w:fldChar w:fldCharType="end"/>
      </w:r>
      <w:r w:rsidRPr="008C07ED">
        <w:rPr>
          <w:sz w:val="20"/>
          <w:szCs w:val="20"/>
        </w:rPr>
        <w:fldChar w:fldCharType="end"/>
      </w:r>
    </w:p>
    <w:p w:rsidR="0064319E" w:rsidRPr="008C07ED" w:rsidRDefault="0032632C">
      <w:pPr>
        <w:framePr w:wrap="none" w:vAnchor="page" w:hAnchor="page" w:x="6306" w:y="5683"/>
        <w:rPr>
          <w:sz w:val="20"/>
          <w:szCs w:val="20"/>
        </w:rPr>
      </w:pPr>
      <w:r w:rsidRPr="008C07ED">
        <w:rPr>
          <w:sz w:val="20"/>
          <w:szCs w:val="20"/>
        </w:rPr>
        <w:fldChar w:fldCharType="begin"/>
      </w:r>
      <w:r w:rsidRPr="008C07ED">
        <w:rPr>
          <w:sz w:val="20"/>
          <w:szCs w:val="20"/>
        </w:rPr>
        <w:instrText xml:space="preserve"> INCLUDEPICTURE  "S:\\kniha Kumpera JAK\\media\\image4.jpeg" \* MERGEFORMATINET </w:instrText>
      </w:r>
      <w:r w:rsidRPr="008C07ED">
        <w:rPr>
          <w:sz w:val="20"/>
          <w:szCs w:val="20"/>
        </w:rPr>
        <w:fldChar w:fldCharType="separate"/>
      </w:r>
      <w:r w:rsidR="00BA085C">
        <w:rPr>
          <w:sz w:val="20"/>
          <w:szCs w:val="20"/>
        </w:rPr>
        <w:fldChar w:fldCharType="begin"/>
      </w:r>
      <w:r w:rsidR="00BA085C">
        <w:rPr>
          <w:sz w:val="20"/>
          <w:szCs w:val="20"/>
        </w:rPr>
        <w:instrText xml:space="preserve"> INCLUDEPICTURE  "D:\\minolta_skeny\\media\\image4.jpeg" \* MERGEFORMATINET </w:instrText>
      </w:r>
      <w:r w:rsidR="00BA085C">
        <w:rPr>
          <w:sz w:val="20"/>
          <w:szCs w:val="20"/>
        </w:rPr>
        <w:fldChar w:fldCharType="separate"/>
      </w:r>
      <w:r w:rsidR="00D65F4B">
        <w:rPr>
          <w:sz w:val="20"/>
          <w:szCs w:val="20"/>
        </w:rPr>
        <w:fldChar w:fldCharType="begin"/>
      </w:r>
      <w:r w:rsidR="00D65F4B">
        <w:rPr>
          <w:sz w:val="20"/>
          <w:szCs w:val="20"/>
        </w:rPr>
        <w:instrText xml:space="preserve"> INCLUDEPICTURE  "S:\\JAK znamy neznamy\\media\\image4.jpeg" \* MERGEFORMATINET </w:instrText>
      </w:r>
      <w:r w:rsidR="00D65F4B">
        <w:rPr>
          <w:sz w:val="20"/>
          <w:szCs w:val="20"/>
        </w:rPr>
        <w:fldChar w:fldCharType="separate"/>
      </w:r>
      <w:r w:rsidR="009E1436">
        <w:rPr>
          <w:sz w:val="20"/>
          <w:szCs w:val="20"/>
        </w:rPr>
        <w:fldChar w:fldCharType="begin"/>
      </w:r>
      <w:r w:rsidR="009E1436">
        <w:rPr>
          <w:sz w:val="20"/>
          <w:szCs w:val="20"/>
        </w:rPr>
        <w:instrText xml:space="preserve"> </w:instrText>
      </w:r>
      <w:r w:rsidR="009E1436">
        <w:rPr>
          <w:sz w:val="20"/>
          <w:szCs w:val="20"/>
        </w:rPr>
        <w:instrText>INCLUDEPICTURE  "C:\\Users\\uzivatel\\AppData\\Local\\Microsoft\\Windows\\INetCache\\Content.Outlook\\IM0QWCZZ\\media\\image4.jpeg" \* MERGEFORMATINET</w:instrText>
      </w:r>
      <w:r w:rsidR="009E1436">
        <w:rPr>
          <w:sz w:val="20"/>
          <w:szCs w:val="20"/>
        </w:rPr>
        <w:instrText xml:space="preserve"> </w:instrText>
      </w:r>
      <w:r w:rsidR="009E1436">
        <w:rPr>
          <w:sz w:val="20"/>
          <w:szCs w:val="20"/>
        </w:rPr>
        <w:fldChar w:fldCharType="separate"/>
      </w:r>
      <w:r w:rsidR="00A046CE">
        <w:rPr>
          <w:sz w:val="20"/>
          <w:szCs w:val="20"/>
        </w:rPr>
        <w:pict>
          <v:shape id="_x0000_i1028" type="#_x0000_t75" style="width:185.25pt;height:60pt">
            <v:imagedata r:id="rId15" r:href="rId16"/>
          </v:shape>
        </w:pict>
      </w:r>
      <w:r w:rsidR="009E1436">
        <w:rPr>
          <w:sz w:val="20"/>
          <w:szCs w:val="20"/>
        </w:rPr>
        <w:fldChar w:fldCharType="end"/>
      </w:r>
      <w:r w:rsidR="00D65F4B">
        <w:rPr>
          <w:sz w:val="20"/>
          <w:szCs w:val="20"/>
        </w:rPr>
        <w:fldChar w:fldCharType="end"/>
      </w:r>
      <w:r w:rsidR="00BA085C">
        <w:rPr>
          <w:sz w:val="20"/>
          <w:szCs w:val="20"/>
        </w:rPr>
        <w:fldChar w:fldCharType="end"/>
      </w:r>
      <w:r w:rsidRPr="008C07ED">
        <w:rPr>
          <w:sz w:val="20"/>
          <w:szCs w:val="20"/>
        </w:rPr>
        <w:fldChar w:fldCharType="end"/>
      </w:r>
    </w:p>
    <w:p w:rsidR="0064319E" w:rsidRPr="008C07ED" w:rsidRDefault="008A45E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64319E" w:rsidRPr="008C07E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36" w:rsidRDefault="009E1436">
      <w:r>
        <w:separator/>
      </w:r>
    </w:p>
  </w:endnote>
  <w:endnote w:type="continuationSeparator" w:id="0">
    <w:p w:rsidR="009E1436" w:rsidRDefault="009E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246724"/>
      <w:docPartObj>
        <w:docPartGallery w:val="Page Numbers (Bottom of Page)"/>
        <w:docPartUnique/>
      </w:docPartObj>
    </w:sdtPr>
    <w:sdtEndPr/>
    <w:sdtContent>
      <w:p w:rsidR="00E404AD" w:rsidRDefault="00E404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6CE">
          <w:rPr>
            <w:noProof/>
          </w:rPr>
          <w:t>1</w:t>
        </w:r>
        <w:r>
          <w:fldChar w:fldCharType="end"/>
        </w:r>
      </w:p>
    </w:sdtContent>
  </w:sdt>
  <w:p w:rsidR="00E404AD" w:rsidRDefault="00E40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36" w:rsidRDefault="009E1436"/>
  </w:footnote>
  <w:footnote w:type="continuationSeparator" w:id="0">
    <w:p w:rsidR="009E1436" w:rsidRDefault="009E14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A35"/>
    <w:multiLevelType w:val="multilevel"/>
    <w:tmpl w:val="805E2D8C"/>
    <w:lvl w:ilvl="0">
      <w:start w:val="1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E033A"/>
    <w:multiLevelType w:val="multilevel"/>
    <w:tmpl w:val="E6FE43E4"/>
    <w:lvl w:ilvl="0">
      <w:start w:val="4"/>
      <w:numFmt w:val="decimal"/>
      <w:lvlText w:val="3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809E0"/>
    <w:multiLevelType w:val="multilevel"/>
    <w:tmpl w:val="EFB489B8"/>
    <w:lvl w:ilvl="0">
      <w:start w:val="3"/>
      <w:numFmt w:val="decimal"/>
      <w:lvlText w:val="8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020ED"/>
    <w:multiLevelType w:val="multilevel"/>
    <w:tmpl w:val="C9EE4A50"/>
    <w:lvl w:ilvl="0">
      <w:start w:val="8"/>
      <w:numFmt w:val="decimal"/>
      <w:lvlText w:val="12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46E28"/>
    <w:multiLevelType w:val="multilevel"/>
    <w:tmpl w:val="6588B1F6"/>
    <w:lvl w:ilvl="0">
      <w:start w:val="1"/>
      <w:numFmt w:val="decimal"/>
      <w:lvlText w:val="5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3B27D6"/>
    <w:multiLevelType w:val="multilevel"/>
    <w:tmpl w:val="CDBE9058"/>
    <w:lvl w:ilvl="0">
      <w:start w:val="1"/>
      <w:numFmt w:val="decimal"/>
      <w:lvlText w:val="12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63F92"/>
    <w:multiLevelType w:val="multilevel"/>
    <w:tmpl w:val="E6362FEA"/>
    <w:lvl w:ilvl="0">
      <w:start w:val="10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854F7"/>
    <w:multiLevelType w:val="multilevel"/>
    <w:tmpl w:val="B0AC64D0"/>
    <w:lvl w:ilvl="0">
      <w:start w:val="1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D2F3D"/>
    <w:multiLevelType w:val="multilevel"/>
    <w:tmpl w:val="E70074C2"/>
    <w:lvl w:ilvl="0">
      <w:start w:val="3"/>
      <w:numFmt w:val="decimal"/>
      <w:lvlText w:val="2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6B50EA"/>
    <w:multiLevelType w:val="multilevel"/>
    <w:tmpl w:val="D086279A"/>
    <w:lvl w:ilvl="0">
      <w:start w:val="1"/>
      <w:numFmt w:val="decimal"/>
      <w:lvlText w:val="10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1E6228"/>
    <w:multiLevelType w:val="multilevel"/>
    <w:tmpl w:val="D9B46B78"/>
    <w:lvl w:ilvl="0">
      <w:start w:val="1"/>
      <w:numFmt w:val="decimal"/>
      <w:lvlText w:val="1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B95B8B"/>
    <w:multiLevelType w:val="multilevel"/>
    <w:tmpl w:val="779AAAF6"/>
    <w:lvl w:ilvl="0">
      <w:start w:val="1"/>
      <w:numFmt w:val="decimal"/>
      <w:lvlText w:val="3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974E7F"/>
    <w:multiLevelType w:val="multilevel"/>
    <w:tmpl w:val="2266EF90"/>
    <w:lvl w:ilvl="0">
      <w:start w:val="1"/>
      <w:numFmt w:val="decimal"/>
      <w:lvlText w:val="8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6E7234"/>
    <w:multiLevelType w:val="multilevel"/>
    <w:tmpl w:val="0F8CD486"/>
    <w:lvl w:ilvl="0">
      <w:start w:val="1"/>
      <w:numFmt w:val="decimal"/>
      <w:lvlText w:val="1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B64E9A"/>
    <w:multiLevelType w:val="multilevel"/>
    <w:tmpl w:val="7CF68218"/>
    <w:lvl w:ilvl="0">
      <w:start w:val="1"/>
      <w:numFmt w:val="decimal"/>
      <w:lvlText w:val="11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272E4"/>
    <w:multiLevelType w:val="multilevel"/>
    <w:tmpl w:val="CB7867FE"/>
    <w:lvl w:ilvl="0">
      <w:start w:val="1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586EF7"/>
    <w:multiLevelType w:val="multilevel"/>
    <w:tmpl w:val="73A850C6"/>
    <w:lvl w:ilvl="0">
      <w:start w:val="1"/>
      <w:numFmt w:val="decimal"/>
      <w:lvlText w:val="4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AD66C1"/>
    <w:multiLevelType w:val="multilevel"/>
    <w:tmpl w:val="6B147BF4"/>
    <w:lvl w:ilvl="0">
      <w:start w:val="1"/>
      <w:numFmt w:val="decimal"/>
      <w:lvlText w:val="6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093AA7"/>
    <w:multiLevelType w:val="multilevel"/>
    <w:tmpl w:val="A2F64344"/>
    <w:lvl w:ilvl="0">
      <w:start w:val="4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135228"/>
    <w:multiLevelType w:val="multilevel"/>
    <w:tmpl w:val="F948EA1A"/>
    <w:lvl w:ilvl="0">
      <w:start w:val="1"/>
      <w:numFmt w:val="decimal"/>
      <w:lvlText w:val="2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F566A4"/>
    <w:multiLevelType w:val="multilevel"/>
    <w:tmpl w:val="DC5AF366"/>
    <w:lvl w:ilvl="0">
      <w:start w:val="1"/>
      <w:numFmt w:val="decimal"/>
      <w:lvlText w:val="9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19"/>
  </w:num>
  <w:num w:numId="7">
    <w:abstractNumId w:val="8"/>
  </w:num>
  <w:num w:numId="8">
    <w:abstractNumId w:val="11"/>
  </w:num>
  <w:num w:numId="9">
    <w:abstractNumId w:val="1"/>
  </w:num>
  <w:num w:numId="10">
    <w:abstractNumId w:val="18"/>
  </w:num>
  <w:num w:numId="11">
    <w:abstractNumId w:val="16"/>
  </w:num>
  <w:num w:numId="12">
    <w:abstractNumId w:val="4"/>
  </w:num>
  <w:num w:numId="13">
    <w:abstractNumId w:val="17"/>
  </w:num>
  <w:num w:numId="14">
    <w:abstractNumId w:val="12"/>
  </w:num>
  <w:num w:numId="15">
    <w:abstractNumId w:val="2"/>
  </w:num>
  <w:num w:numId="16">
    <w:abstractNumId w:val="20"/>
  </w:num>
  <w:num w:numId="17">
    <w:abstractNumId w:val="6"/>
  </w:num>
  <w:num w:numId="18">
    <w:abstractNumId w:val="9"/>
  </w:num>
  <w:num w:numId="19">
    <w:abstractNumId w:val="14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319E"/>
    <w:rsid w:val="0000664C"/>
    <w:rsid w:val="0032632C"/>
    <w:rsid w:val="0064319E"/>
    <w:rsid w:val="008A45E0"/>
    <w:rsid w:val="008C07ED"/>
    <w:rsid w:val="009E1436"/>
    <w:rsid w:val="00A046CE"/>
    <w:rsid w:val="00BA085C"/>
    <w:rsid w:val="00BB4F57"/>
    <w:rsid w:val="00D65F4B"/>
    <w:rsid w:val="00E4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1935C-E9D9-4E71-93CE-7D6569F2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pacing w:val="5"/>
      <w:u w:val="none"/>
    </w:rPr>
  </w:style>
  <w:style w:type="character" w:customStyle="1" w:styleId="Zkladntext">
    <w:name w:val="Základní text_"/>
    <w:basedOn w:val="Standardnpsmoodstavce"/>
    <w:link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39ptdkovn0pt">
    <w:name w:val="Základní text (3) + 9 pt;Řádkování 0 pt"/>
    <w:basedOn w:val="Zkladntext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cs-CZ"/>
    </w:rPr>
  </w:style>
  <w:style w:type="character" w:customStyle="1" w:styleId="Zkladntext9ptTundkovn0pt">
    <w:name w:val="Základní text + 9 pt;Tučné;Řádkování 0 pt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cs-CZ"/>
    </w:rPr>
  </w:style>
  <w:style w:type="character" w:customStyle="1" w:styleId="Zkladntext20">
    <w:name w:val="Základní text (2)_"/>
    <w:basedOn w:val="Standardnpsmoodstavce"/>
    <w:link w:val="Zkladntext21"/>
    <w:rPr>
      <w:rFonts w:ascii="Garamond" w:eastAsia="Garamond" w:hAnsi="Garamond" w:cs="Garamond"/>
      <w:b/>
      <w:bCs/>
      <w:i/>
      <w:iCs/>
      <w:smallCaps w:val="0"/>
      <w:strike w:val="0"/>
      <w:spacing w:val="-8"/>
      <w:sz w:val="19"/>
      <w:szCs w:val="19"/>
      <w:u w:val="none"/>
    </w:rPr>
  </w:style>
  <w:style w:type="character" w:customStyle="1" w:styleId="Zkladntext210ptNetundkovn0pt">
    <w:name w:val="Základní text (2) + 10 pt;Ne tučné;Řádkování 0 pt"/>
    <w:basedOn w:val="Zkladntext2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cs-CZ"/>
    </w:rPr>
  </w:style>
  <w:style w:type="character" w:customStyle="1" w:styleId="Zkladntext210pt">
    <w:name w:val="Základní text (2) + 10 pt"/>
    <w:basedOn w:val="Zkladntext2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8"/>
      <w:w w:val="100"/>
      <w:position w:val="0"/>
      <w:sz w:val="20"/>
      <w:szCs w:val="20"/>
      <w:u w:val="none"/>
      <w:lang w:val="cs-CZ"/>
    </w:rPr>
  </w:style>
  <w:style w:type="character" w:customStyle="1" w:styleId="Zkladntext10ptKurzvadkovn0pt">
    <w:name w:val="Základní text + 10 pt;Kurzíva;Řádkování 0 pt"/>
    <w:basedOn w:val="Zkladntex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cs-CZ"/>
    </w:rPr>
  </w:style>
  <w:style w:type="character" w:customStyle="1" w:styleId="Zkladntext10ptTunKurzvadkovn0pt">
    <w:name w:val="Základní text + 10 pt;Tučné;Kurzíva;Řádkování 0 pt"/>
    <w:basedOn w:val="Zkladntex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8"/>
      <w:w w:val="100"/>
      <w:position w:val="0"/>
      <w:sz w:val="20"/>
      <w:szCs w:val="20"/>
      <w:u w:val="none"/>
      <w:lang w:val="cs-CZ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Kurzvadkovn0pt">
    <w:name w:val="Základní text + Kurzíva;Řádkování 0 pt"/>
    <w:basedOn w:val="Zkladntex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lang w:val="cs-CZ"/>
    </w:rPr>
  </w:style>
  <w:style w:type="character" w:customStyle="1" w:styleId="Zkladntextdkovn0pt">
    <w:name w:val="Základní text + Řádkování 0 pt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Kurzvadkovn0pt0">
    <w:name w:val="Základní text + Kurzíva;Řádkování 0 pt"/>
    <w:basedOn w:val="Zkladntex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lang w:val="cs-CZ"/>
    </w:rPr>
  </w:style>
  <w:style w:type="character" w:customStyle="1" w:styleId="Titulekobrzku2">
    <w:name w:val="Titulek obrázku (2)_"/>
    <w:basedOn w:val="Standardnpsmoodstavce"/>
    <w:link w:val="Titulekobrzku20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Titulekobrzku29ptdkovn0pt">
    <w:name w:val="Titulek obrázku (2) + 9 pt;Řádkování 0 pt"/>
    <w:basedOn w:val="Titulekobrzku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cs-CZ"/>
    </w:rPr>
  </w:style>
  <w:style w:type="character" w:customStyle="1" w:styleId="Titulekobrzku">
    <w:name w:val="Titulek obrázku_"/>
    <w:basedOn w:val="Standardnpsmoodstavce"/>
    <w:link w:val="Titulekobrzku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Titulekobrzku1">
    <w:name w:val="Titulek obrázku"/>
    <w:basedOn w:val="Titulekobrzku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420" w:line="0" w:lineRule="atLeast"/>
      <w:outlineLvl w:val="0"/>
    </w:pPr>
    <w:rPr>
      <w:rFonts w:ascii="Garamond" w:eastAsia="Garamond" w:hAnsi="Garamond" w:cs="Garamond"/>
      <w:b/>
      <w:bCs/>
      <w:spacing w:val="5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420" w:after="420" w:line="240" w:lineRule="exact"/>
      <w:ind w:hanging="660"/>
    </w:pPr>
    <w:rPr>
      <w:rFonts w:ascii="Garamond" w:eastAsia="Garamond" w:hAnsi="Garamond" w:cs="Garamond"/>
      <w:spacing w:val="2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rFonts w:ascii="Garamond" w:eastAsia="Garamond" w:hAnsi="Garamond" w:cs="Garamond"/>
      <w:b/>
      <w:bCs/>
      <w:spacing w:val="3"/>
      <w:sz w:val="19"/>
      <w:szCs w:val="19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420" w:after="420" w:line="0" w:lineRule="atLeast"/>
    </w:pPr>
    <w:rPr>
      <w:rFonts w:ascii="Garamond" w:eastAsia="Garamond" w:hAnsi="Garamond" w:cs="Garamond"/>
      <w:b/>
      <w:bCs/>
      <w:i/>
      <w:iCs/>
      <w:spacing w:val="-8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0" w:lineRule="atLeast"/>
      <w:outlineLvl w:val="1"/>
    </w:pPr>
    <w:rPr>
      <w:rFonts w:ascii="Garamond" w:eastAsia="Garamond" w:hAnsi="Garamond" w:cs="Garamond"/>
      <w:b/>
      <w:bCs/>
      <w:spacing w:val="3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  <w:jc w:val="center"/>
    </w:pPr>
    <w:rPr>
      <w:rFonts w:ascii="Garamond" w:eastAsia="Garamond" w:hAnsi="Garamond" w:cs="Garamond"/>
      <w:b/>
      <w:bCs/>
      <w:spacing w:val="3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60" w:line="0" w:lineRule="atLeast"/>
      <w:jc w:val="center"/>
    </w:pPr>
    <w:rPr>
      <w:rFonts w:ascii="Garamond" w:eastAsia="Garamond" w:hAnsi="Garamond" w:cs="Garamond"/>
      <w:spacing w:val="2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SimSun" w:eastAsia="SimSun" w:hAnsi="SimSun" w:cs="SimSun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8C0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7E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C0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7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../AppData/Local/Microsoft/Windows/INetCache/Content.Outlook/IM0QWCZZ/media/image3.jp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../AppData/Local/Microsoft/Windows/INetCache/Content.Outlook/IM0QWCZZ/media/image4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AppData/Local/Microsoft/Windows/INetCache/Content.Outlook/IM0QWCZZ/media/image1.jpeg" TargetMode="External"/><Relationship Id="rId14" Type="http://schemas.openxmlformats.org/officeDocument/2006/relationships/image" Target="../AppData/Local/Microsoft/Windows/INetCache/Content.Outlook/IM0QWCZZ/media/image3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3CDA-881B-4777-9328-CE7BC851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SKM_C250i24111209510</vt:lpstr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SKM_C250i24111209510</dc:title>
  <dc:subject/>
  <dc:creator>Uživatel systému Windows</dc:creator>
  <cp:keywords/>
  <cp:lastModifiedBy>Uživatel systému Windows</cp:lastModifiedBy>
  <cp:revision>2</cp:revision>
  <dcterms:created xsi:type="dcterms:W3CDTF">2024-11-12T09:51:00Z</dcterms:created>
  <dcterms:modified xsi:type="dcterms:W3CDTF">2024-11-12T09:51:00Z</dcterms:modified>
</cp:coreProperties>
</file>