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826E3D" w:rsidRPr="00145552" w:rsidRDefault="00826E3D" w:rsidP="00826E3D">
      <w:pPr>
        <w:jc w:val="both"/>
        <w:rPr>
          <w:rFonts w:ascii="Arial" w:hAnsi="Arial" w:cs="Arial"/>
          <w:b/>
          <w:sz w:val="20"/>
          <w:szCs w:val="20"/>
        </w:rPr>
      </w:pPr>
      <w:r w:rsidRPr="00145552">
        <w:rPr>
          <w:rFonts w:ascii="Arial" w:hAnsi="Arial" w:cs="Arial"/>
          <w:b/>
          <w:sz w:val="20"/>
          <w:szCs w:val="20"/>
        </w:rPr>
        <w:t>MĚŠŤANSKÁ BESEDA PLZEŇ s.r.o.</w:t>
      </w:r>
    </w:p>
    <w:p w:rsidR="00826E3D" w:rsidRPr="0069588D" w:rsidRDefault="00826E3D" w:rsidP="00826E3D">
      <w:pPr>
        <w:jc w:val="both"/>
        <w:rPr>
          <w:rFonts w:ascii="Arial" w:hAnsi="Arial" w:cs="Arial"/>
          <w:sz w:val="20"/>
          <w:szCs w:val="20"/>
        </w:rPr>
      </w:pPr>
      <w:r w:rsidRPr="0069588D">
        <w:rPr>
          <w:rFonts w:ascii="Arial" w:hAnsi="Arial" w:cs="Arial"/>
          <w:sz w:val="20"/>
          <w:szCs w:val="20"/>
        </w:rPr>
        <w:t>zapsaná v OR KS Plzeň</w:t>
      </w:r>
      <w:r>
        <w:rPr>
          <w:rFonts w:ascii="Arial" w:hAnsi="Arial" w:cs="Arial"/>
          <w:sz w:val="20"/>
          <w:szCs w:val="20"/>
        </w:rPr>
        <w:t xml:space="preserve">, </w:t>
      </w:r>
      <w:r w:rsidRPr="0069588D">
        <w:rPr>
          <w:rFonts w:ascii="Arial" w:hAnsi="Arial" w:cs="Arial"/>
          <w:sz w:val="20"/>
          <w:szCs w:val="20"/>
        </w:rPr>
        <w:t>oddíl C, vložka 5685</w:t>
      </w:r>
    </w:p>
    <w:p w:rsidR="00826E3D" w:rsidRPr="0069588D" w:rsidRDefault="00826E3D" w:rsidP="00826E3D">
      <w:pPr>
        <w:jc w:val="both"/>
        <w:rPr>
          <w:rFonts w:ascii="Arial" w:hAnsi="Arial" w:cs="Arial"/>
          <w:sz w:val="20"/>
          <w:szCs w:val="20"/>
        </w:rPr>
      </w:pPr>
      <w:r w:rsidRPr="0069588D">
        <w:rPr>
          <w:rFonts w:ascii="Arial" w:hAnsi="Arial" w:cs="Arial"/>
          <w:sz w:val="20"/>
          <w:szCs w:val="20"/>
        </w:rPr>
        <w:t xml:space="preserve">se sídlem Dominikánská </w:t>
      </w:r>
      <w:r>
        <w:rPr>
          <w:rFonts w:ascii="Arial" w:hAnsi="Arial" w:cs="Arial"/>
          <w:sz w:val="20"/>
          <w:szCs w:val="20"/>
        </w:rPr>
        <w:t>281/</w:t>
      </w:r>
      <w:r w:rsidRPr="0069588D">
        <w:rPr>
          <w:rFonts w:ascii="Arial" w:hAnsi="Arial" w:cs="Arial"/>
          <w:sz w:val="20"/>
          <w:szCs w:val="20"/>
        </w:rPr>
        <w:t>3, 301 00 Plzeň</w:t>
      </w:r>
    </w:p>
    <w:p w:rsidR="00826E3D" w:rsidRPr="0069588D" w:rsidRDefault="00826E3D" w:rsidP="00826E3D">
      <w:pPr>
        <w:jc w:val="both"/>
        <w:rPr>
          <w:rFonts w:ascii="Arial" w:hAnsi="Arial" w:cs="Arial"/>
          <w:sz w:val="20"/>
          <w:szCs w:val="20"/>
        </w:rPr>
      </w:pPr>
      <w:r w:rsidRPr="0069588D">
        <w:rPr>
          <w:rFonts w:ascii="Arial" w:hAnsi="Arial" w:cs="Arial"/>
          <w:sz w:val="20"/>
          <w:szCs w:val="20"/>
        </w:rPr>
        <w:t>IČ: 61775134;</w:t>
      </w:r>
      <w:r>
        <w:rPr>
          <w:rFonts w:ascii="Arial" w:hAnsi="Arial" w:cs="Arial"/>
          <w:sz w:val="20"/>
          <w:szCs w:val="20"/>
        </w:rPr>
        <w:t xml:space="preserve"> </w:t>
      </w:r>
      <w:r w:rsidRPr="0069588D">
        <w:rPr>
          <w:rFonts w:ascii="Arial" w:hAnsi="Arial" w:cs="Arial"/>
          <w:sz w:val="20"/>
          <w:szCs w:val="20"/>
        </w:rPr>
        <w:t>DIČ: CZ61775134</w:t>
      </w:r>
    </w:p>
    <w:p w:rsidR="00826E3D" w:rsidRPr="004B5B19" w:rsidRDefault="00826E3D" w:rsidP="00826E3D">
      <w:pPr>
        <w:tabs>
          <w:tab w:val="left" w:pos="1134"/>
        </w:tabs>
        <w:jc w:val="both"/>
        <w:rPr>
          <w:rFonts w:ascii="Arial" w:hAnsi="Arial" w:cs="Arial"/>
          <w:sz w:val="20"/>
          <w:szCs w:val="22"/>
        </w:rPr>
      </w:pPr>
      <w:r w:rsidRPr="0069588D">
        <w:rPr>
          <w:rFonts w:ascii="Arial" w:hAnsi="Arial" w:cs="Arial"/>
          <w:sz w:val="20"/>
          <w:szCs w:val="20"/>
        </w:rPr>
        <w:t>bankovní spojení: UniCredit Bank</w:t>
      </w:r>
      <w:r w:rsidRPr="004B5B19">
        <w:rPr>
          <w:rFonts w:ascii="Arial" w:hAnsi="Arial" w:cs="Arial"/>
          <w:sz w:val="22"/>
          <w:szCs w:val="22"/>
        </w:rPr>
        <w:t xml:space="preserve"> </w:t>
      </w:r>
      <w:r w:rsidRPr="004B5B19">
        <w:rPr>
          <w:rFonts w:ascii="Arial" w:hAnsi="Arial" w:cs="Arial"/>
          <w:sz w:val="20"/>
          <w:szCs w:val="22"/>
        </w:rPr>
        <w:t>Czech Republic, a.s.</w:t>
      </w:r>
    </w:p>
    <w:p w:rsidR="00826E3D" w:rsidRPr="0069588D" w:rsidRDefault="00826E3D" w:rsidP="00826E3D">
      <w:pPr>
        <w:tabs>
          <w:tab w:val="left" w:pos="1134"/>
        </w:tabs>
        <w:jc w:val="both"/>
        <w:rPr>
          <w:rFonts w:ascii="Arial" w:hAnsi="Arial" w:cs="Arial"/>
          <w:sz w:val="20"/>
          <w:szCs w:val="20"/>
        </w:rPr>
      </w:pPr>
      <w:r w:rsidRPr="0069588D">
        <w:rPr>
          <w:rFonts w:ascii="Arial" w:hAnsi="Arial" w:cs="Arial"/>
          <w:sz w:val="20"/>
          <w:szCs w:val="20"/>
        </w:rPr>
        <w:t>číslo účtu: 2110556308/2700</w:t>
      </w:r>
    </w:p>
    <w:p w:rsidR="00145552" w:rsidRPr="0069588D" w:rsidRDefault="00145552" w:rsidP="007F4CF4">
      <w:pPr>
        <w:tabs>
          <w:tab w:val="left" w:pos="1134"/>
        </w:tabs>
        <w:jc w:val="both"/>
        <w:rPr>
          <w:rFonts w:ascii="Arial" w:hAnsi="Arial" w:cs="Arial"/>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69588D" w:rsidRDefault="0069588D" w:rsidP="007F4CF4">
      <w:pPr>
        <w:jc w:val="both"/>
        <w:rPr>
          <w:rFonts w:ascii="Arial" w:hAnsi="Arial" w:cs="Arial"/>
          <w:b/>
          <w:sz w:val="20"/>
          <w:szCs w:val="20"/>
        </w:rPr>
      </w:pPr>
    </w:p>
    <w:p w:rsidR="004B5B19" w:rsidRPr="00145552" w:rsidRDefault="004B5B19" w:rsidP="007F4CF4">
      <w:pPr>
        <w:jc w:val="both"/>
        <w:rPr>
          <w:rFonts w:ascii="Arial" w:hAnsi="Arial" w:cs="Arial"/>
          <w:b/>
          <w:sz w:val="20"/>
          <w:szCs w:val="20"/>
        </w:rPr>
      </w:pPr>
    </w:p>
    <w:p w:rsidR="004B26C2" w:rsidRPr="00B55F27" w:rsidRDefault="00A0732D" w:rsidP="00826E3D">
      <w:pPr>
        <w:jc w:val="both"/>
        <w:rPr>
          <w:rFonts w:ascii="Arial" w:hAnsi="Arial" w:cs="Arial"/>
          <w:b/>
          <w:sz w:val="20"/>
          <w:szCs w:val="20"/>
        </w:rPr>
      </w:pPr>
      <w:r w:rsidRPr="00A0732D">
        <w:rPr>
          <w:rFonts w:ascii="Arial" w:hAnsi="Arial" w:cs="Arial"/>
          <w:b/>
          <w:sz w:val="20"/>
          <w:szCs w:val="20"/>
        </w:rPr>
        <w:t>MAX event s.r.o.</w:t>
      </w:r>
    </w:p>
    <w:p w:rsidR="00A0732D" w:rsidRDefault="00A0732D" w:rsidP="00826E3D">
      <w:pPr>
        <w:jc w:val="both"/>
        <w:rPr>
          <w:rFonts w:ascii="Arial" w:hAnsi="Arial" w:cs="Arial"/>
          <w:sz w:val="20"/>
          <w:szCs w:val="20"/>
        </w:rPr>
      </w:pPr>
      <w:r w:rsidRPr="00A0732D">
        <w:rPr>
          <w:rFonts w:ascii="Arial" w:hAnsi="Arial" w:cs="Arial"/>
          <w:sz w:val="20"/>
          <w:szCs w:val="20"/>
        </w:rPr>
        <w:t>Petržílkova 2583/15</w:t>
      </w:r>
      <w:r>
        <w:rPr>
          <w:rFonts w:ascii="Arial" w:hAnsi="Arial" w:cs="Arial"/>
          <w:sz w:val="20"/>
          <w:szCs w:val="20"/>
        </w:rPr>
        <w:t xml:space="preserve">, </w:t>
      </w:r>
      <w:r w:rsidRPr="00A0732D">
        <w:rPr>
          <w:rFonts w:ascii="Arial" w:hAnsi="Arial" w:cs="Arial"/>
          <w:sz w:val="20"/>
          <w:szCs w:val="20"/>
        </w:rPr>
        <w:t xml:space="preserve">PRAHA 13 </w:t>
      </w:r>
      <w:r>
        <w:rPr>
          <w:rFonts w:ascii="Arial" w:hAnsi="Arial" w:cs="Arial"/>
          <w:sz w:val="20"/>
          <w:szCs w:val="20"/>
        </w:rPr>
        <w:t>–</w:t>
      </w:r>
      <w:r w:rsidRPr="00A0732D">
        <w:rPr>
          <w:rFonts w:ascii="Arial" w:hAnsi="Arial" w:cs="Arial"/>
          <w:sz w:val="20"/>
          <w:szCs w:val="20"/>
        </w:rPr>
        <w:t xml:space="preserve"> STODŮLKY</w:t>
      </w:r>
      <w:r>
        <w:rPr>
          <w:rFonts w:ascii="Arial" w:hAnsi="Arial" w:cs="Arial"/>
          <w:sz w:val="20"/>
          <w:szCs w:val="20"/>
        </w:rPr>
        <w:t xml:space="preserve">, </w:t>
      </w:r>
      <w:r w:rsidRPr="00A0732D">
        <w:rPr>
          <w:rFonts w:ascii="Arial" w:hAnsi="Arial" w:cs="Arial"/>
          <w:sz w:val="20"/>
          <w:szCs w:val="20"/>
        </w:rPr>
        <w:t>158 00 PRAHA 58</w:t>
      </w:r>
    </w:p>
    <w:p w:rsidR="004B26C2" w:rsidRPr="00B55F27" w:rsidRDefault="004B26C2" w:rsidP="00826E3D">
      <w:pPr>
        <w:jc w:val="both"/>
        <w:rPr>
          <w:rFonts w:ascii="Arial" w:hAnsi="Arial" w:cs="Arial"/>
          <w:sz w:val="20"/>
          <w:szCs w:val="20"/>
        </w:rPr>
      </w:pPr>
      <w:r w:rsidRPr="00B55F27">
        <w:rPr>
          <w:rFonts w:ascii="Arial" w:hAnsi="Arial" w:cs="Arial"/>
          <w:sz w:val="20"/>
          <w:szCs w:val="20"/>
        </w:rPr>
        <w:t xml:space="preserve">IČ: </w:t>
      </w:r>
      <w:r w:rsidR="00A0732D" w:rsidRPr="00A0732D">
        <w:rPr>
          <w:rFonts w:ascii="Arial" w:hAnsi="Arial" w:cs="Arial"/>
          <w:sz w:val="20"/>
          <w:szCs w:val="20"/>
        </w:rPr>
        <w:t>05976553</w:t>
      </w:r>
      <w:r w:rsidRPr="00B55F27">
        <w:rPr>
          <w:rFonts w:ascii="Arial" w:hAnsi="Arial" w:cs="Arial"/>
          <w:sz w:val="20"/>
          <w:szCs w:val="20"/>
        </w:rPr>
        <w:t xml:space="preserve">; DIČ: </w:t>
      </w:r>
      <w:r w:rsidR="00A0732D" w:rsidRPr="00A0732D">
        <w:rPr>
          <w:rFonts w:ascii="Arial" w:hAnsi="Arial" w:cs="Arial"/>
          <w:sz w:val="20"/>
          <w:szCs w:val="20"/>
        </w:rPr>
        <w:t>CZ05976553</w:t>
      </w:r>
    </w:p>
    <w:p w:rsidR="0069588D" w:rsidRPr="0069588D" w:rsidRDefault="0069588D" w:rsidP="007F4CF4">
      <w:pPr>
        <w:jc w:val="both"/>
        <w:rPr>
          <w:rFonts w:ascii="Arial" w:hAnsi="Arial" w:cs="Arial"/>
          <w:sz w:val="20"/>
          <w:szCs w:val="20"/>
        </w:rPr>
      </w:pPr>
      <w:r w:rsidRPr="0069588D">
        <w:rPr>
          <w:rFonts w:ascii="Arial" w:hAnsi="Arial" w:cs="Arial"/>
          <w:sz w:val="20"/>
          <w:szCs w:val="20"/>
        </w:rPr>
        <w:tab/>
      </w: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Pr="0030317E" w:rsidRDefault="0022019A" w:rsidP="007F4CF4">
      <w:pPr>
        <w:rPr>
          <w:rFonts w:ascii="Arial" w:hAnsi="Arial" w:cs="Arial"/>
          <w:b/>
          <w:bCs/>
          <w:sz w:val="22"/>
          <w:szCs w:val="22"/>
        </w:rPr>
      </w:pPr>
      <w:r w:rsidRPr="0030317E">
        <w:rPr>
          <w:rFonts w:ascii="Arial" w:hAnsi="Arial" w:cs="Arial"/>
          <w:b/>
          <w:bCs/>
          <w:sz w:val="22"/>
          <w:szCs w:val="22"/>
        </w:rPr>
        <w:t>a zajištění navaz</w:t>
      </w:r>
      <w:r w:rsidR="003D7E90">
        <w:rPr>
          <w:rFonts w:ascii="Arial" w:hAnsi="Arial" w:cs="Arial"/>
          <w:b/>
          <w:bCs/>
          <w:sz w:val="22"/>
          <w:szCs w:val="22"/>
        </w:rPr>
        <w:t xml:space="preserve">ujících servisních služeb </w:t>
      </w:r>
    </w:p>
    <w:p w:rsidR="0022019A" w:rsidRDefault="0022019A" w:rsidP="007F4CF4">
      <w:pPr>
        <w:rPr>
          <w:rFonts w:ascii="Arial" w:hAnsi="Arial" w:cs="Arial"/>
          <w:b/>
          <w:bCs/>
          <w:sz w:val="20"/>
          <w:szCs w:val="20"/>
        </w:rPr>
      </w:pP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parc. č. 5736/1, v k.ú.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Název akce:</w:t>
            </w:r>
            <w:r w:rsidR="0062442B" w:rsidRPr="00D72616">
              <w:rPr>
                <w:rFonts w:ascii="Arial" w:hAnsi="Arial" w:cs="Arial"/>
                <w:sz w:val="20"/>
                <w:szCs w:val="20"/>
              </w:rPr>
              <w:t xml:space="preserve"> </w:t>
            </w:r>
          </w:p>
        </w:tc>
        <w:tc>
          <w:tcPr>
            <w:tcW w:w="5245" w:type="dxa"/>
          </w:tcPr>
          <w:p w:rsidR="00BB252B" w:rsidRPr="00BB252B" w:rsidRDefault="00A0732D" w:rsidP="008D3144">
            <w:pPr>
              <w:tabs>
                <w:tab w:val="left" w:pos="3420"/>
              </w:tabs>
              <w:spacing w:line="360" w:lineRule="auto"/>
              <w:jc w:val="left"/>
              <w:rPr>
                <w:rFonts w:ascii="Arial" w:hAnsi="Arial" w:cs="Arial"/>
                <w:b/>
                <w:sz w:val="20"/>
                <w:szCs w:val="20"/>
              </w:rPr>
            </w:pPr>
            <w:r w:rsidRPr="00A0732D">
              <w:rPr>
                <w:rFonts w:ascii="Arial" w:hAnsi="Arial" w:cs="Arial"/>
                <w:b/>
                <w:sz w:val="20"/>
                <w:szCs w:val="20"/>
              </w:rPr>
              <w:t>Výročí 30 let PLTEP pro obchodní partnery</w:t>
            </w:r>
            <w:r>
              <w:rPr>
                <w:rFonts w:ascii="Arial" w:hAnsi="Arial" w:cs="Arial"/>
                <w:b/>
                <w:sz w:val="20"/>
                <w:szCs w:val="20"/>
              </w:rPr>
              <w:t xml:space="preserve"> (galavečer)</w:t>
            </w:r>
          </w:p>
          <w:p w:rsidR="0022019A" w:rsidRPr="00BB252B" w:rsidRDefault="0022019A" w:rsidP="008D3144">
            <w:pPr>
              <w:tabs>
                <w:tab w:val="left" w:pos="3420"/>
              </w:tabs>
              <w:spacing w:line="360" w:lineRule="auto"/>
              <w:jc w:val="left"/>
              <w:rPr>
                <w:rFonts w:ascii="Arial" w:hAnsi="Arial" w:cs="Arial"/>
                <w:b/>
                <w:sz w:val="20"/>
                <w:szCs w:val="20"/>
                <w:highlight w:val="yellow"/>
              </w:rPr>
            </w:pP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522A09" w:rsidRDefault="00A0732D" w:rsidP="00A0732D">
            <w:pPr>
              <w:tabs>
                <w:tab w:val="left" w:pos="3420"/>
              </w:tabs>
              <w:spacing w:line="360" w:lineRule="auto"/>
              <w:jc w:val="both"/>
              <w:rPr>
                <w:rFonts w:ascii="Arial" w:hAnsi="Arial" w:cs="Arial"/>
                <w:sz w:val="20"/>
                <w:szCs w:val="20"/>
                <w:highlight w:val="yellow"/>
              </w:rPr>
            </w:pPr>
            <w:r>
              <w:rPr>
                <w:rFonts w:ascii="Arial" w:hAnsi="Arial" w:cs="Arial"/>
                <w:b/>
                <w:sz w:val="20"/>
                <w:szCs w:val="20"/>
              </w:rPr>
              <w:t>čtvrtek</w:t>
            </w:r>
            <w:r w:rsidR="008840AE" w:rsidRPr="008840AE">
              <w:rPr>
                <w:rFonts w:ascii="Arial" w:hAnsi="Arial" w:cs="Arial"/>
                <w:b/>
                <w:sz w:val="20"/>
                <w:szCs w:val="20"/>
              </w:rPr>
              <w:t xml:space="preserve"> </w:t>
            </w:r>
            <w:r>
              <w:rPr>
                <w:rFonts w:ascii="Arial" w:hAnsi="Arial" w:cs="Arial"/>
                <w:b/>
                <w:sz w:val="20"/>
                <w:szCs w:val="20"/>
              </w:rPr>
              <w:t>14</w:t>
            </w:r>
            <w:r w:rsidR="008840AE" w:rsidRPr="008840AE">
              <w:rPr>
                <w:rFonts w:ascii="Arial" w:hAnsi="Arial" w:cs="Arial"/>
                <w:b/>
                <w:sz w:val="20"/>
                <w:szCs w:val="20"/>
              </w:rPr>
              <w:t xml:space="preserve">. </w:t>
            </w:r>
            <w:r>
              <w:rPr>
                <w:rFonts w:ascii="Arial" w:hAnsi="Arial" w:cs="Arial"/>
                <w:b/>
                <w:sz w:val="20"/>
                <w:szCs w:val="20"/>
              </w:rPr>
              <w:t>11. 2024</w:t>
            </w:r>
          </w:p>
        </w:tc>
      </w:tr>
      <w:tr w:rsidR="0022019A" w:rsidRPr="00D72616" w:rsidTr="00AD2A0D">
        <w:tc>
          <w:tcPr>
            <w:tcW w:w="4001" w:type="dxa"/>
          </w:tcPr>
          <w:p w:rsidR="008D3144" w:rsidRPr="008840AE" w:rsidRDefault="008D3144" w:rsidP="007F4CF4">
            <w:pPr>
              <w:tabs>
                <w:tab w:val="left" w:pos="3420"/>
              </w:tabs>
              <w:jc w:val="both"/>
              <w:rPr>
                <w:rFonts w:ascii="Arial" w:hAnsi="Arial" w:cs="Arial"/>
                <w:sz w:val="20"/>
                <w:szCs w:val="20"/>
              </w:rPr>
            </w:pPr>
          </w:p>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Předání prostor podnájemci v:</w:t>
            </w:r>
            <w:r w:rsidR="0062442B" w:rsidRPr="008840AE">
              <w:rPr>
                <w:rFonts w:ascii="Arial" w:hAnsi="Arial" w:cs="Arial"/>
                <w:sz w:val="20"/>
                <w:szCs w:val="20"/>
              </w:rPr>
              <w:t xml:space="preserve"> </w:t>
            </w:r>
          </w:p>
        </w:tc>
        <w:tc>
          <w:tcPr>
            <w:tcW w:w="5245" w:type="dxa"/>
          </w:tcPr>
          <w:p w:rsidR="008D3144" w:rsidRPr="008840AE" w:rsidRDefault="008D3144" w:rsidP="007F4CF4">
            <w:pPr>
              <w:tabs>
                <w:tab w:val="left" w:pos="3420"/>
              </w:tabs>
              <w:jc w:val="both"/>
              <w:rPr>
                <w:rFonts w:ascii="Arial" w:hAnsi="Arial" w:cs="Arial"/>
                <w:sz w:val="20"/>
                <w:szCs w:val="20"/>
              </w:rPr>
            </w:pPr>
          </w:p>
          <w:p w:rsidR="0022019A" w:rsidRPr="008840AE" w:rsidRDefault="00A0732D" w:rsidP="004E1513">
            <w:pPr>
              <w:tabs>
                <w:tab w:val="left" w:pos="3420"/>
              </w:tabs>
              <w:jc w:val="both"/>
              <w:rPr>
                <w:rFonts w:ascii="Arial" w:hAnsi="Arial" w:cs="Arial"/>
                <w:sz w:val="20"/>
                <w:szCs w:val="20"/>
              </w:rPr>
            </w:pPr>
            <w:r>
              <w:rPr>
                <w:rFonts w:ascii="Arial" w:hAnsi="Arial" w:cs="Arial"/>
                <w:sz w:val="20"/>
                <w:szCs w:val="20"/>
              </w:rPr>
              <w:t>14:00</w:t>
            </w:r>
            <w:r w:rsidR="004E1513" w:rsidRPr="008840AE">
              <w:rPr>
                <w:rFonts w:ascii="Arial" w:hAnsi="Arial" w:cs="Arial"/>
                <w:sz w:val="20"/>
                <w:szCs w:val="20"/>
              </w:rPr>
              <w:t xml:space="preserve"> </w:t>
            </w:r>
            <w:r w:rsidR="00EE6AEC" w:rsidRPr="008840AE">
              <w:rPr>
                <w:rFonts w:ascii="Arial" w:hAnsi="Arial" w:cs="Arial"/>
                <w:sz w:val="20"/>
                <w:szCs w:val="20"/>
              </w:rPr>
              <w:t>h</w:t>
            </w:r>
          </w:p>
        </w:tc>
      </w:tr>
      <w:tr w:rsidR="0022019A" w:rsidRPr="00D72616" w:rsidTr="00AD2A0D">
        <w:tc>
          <w:tcPr>
            <w:tcW w:w="4001" w:type="dxa"/>
          </w:tcPr>
          <w:p w:rsidR="0022019A" w:rsidRPr="008840AE" w:rsidRDefault="00E378BE" w:rsidP="007F4CF4">
            <w:pPr>
              <w:tabs>
                <w:tab w:val="left" w:pos="3420"/>
              </w:tabs>
              <w:jc w:val="both"/>
              <w:rPr>
                <w:rFonts w:ascii="Arial" w:hAnsi="Arial" w:cs="Arial"/>
                <w:sz w:val="20"/>
                <w:szCs w:val="20"/>
              </w:rPr>
            </w:pPr>
            <w:r w:rsidRPr="008840AE">
              <w:rPr>
                <w:rFonts w:ascii="Arial" w:hAnsi="Arial" w:cs="Arial"/>
                <w:sz w:val="20"/>
                <w:szCs w:val="20"/>
              </w:rPr>
              <w:t>Vstup</w:t>
            </w:r>
            <w:r w:rsidR="0022019A" w:rsidRPr="008840AE">
              <w:rPr>
                <w:rFonts w:ascii="Arial" w:hAnsi="Arial" w:cs="Arial"/>
                <w:sz w:val="20"/>
                <w:szCs w:val="20"/>
              </w:rPr>
              <w:t xml:space="preserve"> veřejnosti od:</w:t>
            </w:r>
            <w:r w:rsidR="0062442B" w:rsidRPr="008840AE">
              <w:rPr>
                <w:rFonts w:ascii="Arial" w:hAnsi="Arial" w:cs="Arial"/>
                <w:sz w:val="20"/>
                <w:szCs w:val="20"/>
              </w:rPr>
              <w:t xml:space="preserve"> </w:t>
            </w:r>
          </w:p>
        </w:tc>
        <w:tc>
          <w:tcPr>
            <w:tcW w:w="5245" w:type="dxa"/>
          </w:tcPr>
          <w:p w:rsidR="0022019A" w:rsidRPr="008840AE" w:rsidRDefault="00EE6AEC" w:rsidP="00A0732D">
            <w:pPr>
              <w:tabs>
                <w:tab w:val="left" w:pos="3420"/>
              </w:tabs>
              <w:jc w:val="both"/>
              <w:rPr>
                <w:rFonts w:ascii="Arial" w:hAnsi="Arial" w:cs="Arial"/>
                <w:sz w:val="20"/>
                <w:szCs w:val="20"/>
              </w:rPr>
            </w:pPr>
            <w:r w:rsidRPr="008840AE">
              <w:rPr>
                <w:rFonts w:ascii="Arial" w:hAnsi="Arial" w:cs="Arial"/>
                <w:sz w:val="20"/>
                <w:szCs w:val="20"/>
              </w:rPr>
              <w:t>1</w:t>
            </w:r>
            <w:r w:rsidR="006F1B31">
              <w:rPr>
                <w:rFonts w:ascii="Arial" w:hAnsi="Arial" w:cs="Arial"/>
                <w:sz w:val="20"/>
                <w:szCs w:val="20"/>
              </w:rPr>
              <w:t>8</w:t>
            </w:r>
            <w:r w:rsidRPr="008840AE">
              <w:rPr>
                <w:rFonts w:ascii="Arial" w:hAnsi="Arial" w:cs="Arial"/>
                <w:sz w:val="20"/>
                <w:szCs w:val="20"/>
              </w:rPr>
              <w:t>:</w:t>
            </w:r>
            <w:r w:rsidR="00A0732D">
              <w:rPr>
                <w:rFonts w:ascii="Arial" w:hAnsi="Arial" w:cs="Arial"/>
                <w:sz w:val="20"/>
                <w:szCs w:val="20"/>
              </w:rPr>
              <w:t>3</w:t>
            </w:r>
            <w:r w:rsidRPr="008840AE">
              <w:rPr>
                <w:rFonts w:ascii="Arial" w:hAnsi="Arial" w:cs="Arial"/>
                <w:sz w:val="20"/>
                <w:szCs w:val="20"/>
              </w:rPr>
              <w:t>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Začátek akce od:</w:t>
            </w:r>
            <w:r w:rsidR="0062442B" w:rsidRPr="008840AE">
              <w:rPr>
                <w:rFonts w:ascii="Arial" w:hAnsi="Arial" w:cs="Arial"/>
                <w:sz w:val="20"/>
                <w:szCs w:val="20"/>
              </w:rPr>
              <w:t xml:space="preserve"> </w:t>
            </w:r>
          </w:p>
        </w:tc>
        <w:tc>
          <w:tcPr>
            <w:tcW w:w="5245" w:type="dxa"/>
          </w:tcPr>
          <w:p w:rsidR="0022019A" w:rsidRPr="008840AE" w:rsidRDefault="006F1B31" w:rsidP="007F4CF4">
            <w:pPr>
              <w:tabs>
                <w:tab w:val="left" w:pos="3420"/>
              </w:tabs>
              <w:jc w:val="both"/>
              <w:rPr>
                <w:rFonts w:ascii="Arial" w:hAnsi="Arial" w:cs="Arial"/>
                <w:sz w:val="20"/>
                <w:szCs w:val="20"/>
              </w:rPr>
            </w:pPr>
            <w:r>
              <w:rPr>
                <w:rFonts w:ascii="Arial" w:hAnsi="Arial" w:cs="Arial"/>
                <w:sz w:val="20"/>
                <w:szCs w:val="20"/>
              </w:rPr>
              <w:t>19</w:t>
            </w:r>
            <w:r w:rsidR="00EE6AEC" w:rsidRPr="008840AE">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Konec akce v:</w:t>
            </w:r>
            <w:r w:rsidR="0062442B" w:rsidRPr="008840AE">
              <w:rPr>
                <w:rFonts w:ascii="Arial" w:hAnsi="Arial" w:cs="Arial"/>
                <w:sz w:val="20"/>
                <w:szCs w:val="20"/>
              </w:rPr>
              <w:t xml:space="preserve"> </w:t>
            </w:r>
          </w:p>
        </w:tc>
        <w:tc>
          <w:tcPr>
            <w:tcW w:w="5245" w:type="dxa"/>
          </w:tcPr>
          <w:p w:rsidR="0022019A" w:rsidRPr="008840AE" w:rsidRDefault="00BB252B" w:rsidP="00A0732D">
            <w:pPr>
              <w:tabs>
                <w:tab w:val="left" w:pos="3420"/>
              </w:tabs>
              <w:jc w:val="both"/>
              <w:rPr>
                <w:rFonts w:ascii="Arial" w:hAnsi="Arial" w:cs="Arial"/>
                <w:sz w:val="20"/>
                <w:szCs w:val="20"/>
              </w:rPr>
            </w:pPr>
            <w:r w:rsidRPr="008840AE">
              <w:rPr>
                <w:rFonts w:ascii="Arial" w:hAnsi="Arial" w:cs="Arial"/>
                <w:sz w:val="20"/>
                <w:szCs w:val="20"/>
              </w:rPr>
              <w:t>0</w:t>
            </w:r>
            <w:r w:rsidR="00A0732D">
              <w:rPr>
                <w:rFonts w:ascii="Arial" w:hAnsi="Arial" w:cs="Arial"/>
                <w:sz w:val="20"/>
                <w:szCs w:val="20"/>
              </w:rPr>
              <w:t>1</w:t>
            </w:r>
            <w:r w:rsidR="00EE6AEC" w:rsidRPr="008840AE">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Likvidace akce a vrácení prostor do:</w:t>
            </w:r>
            <w:r w:rsidR="0062442B" w:rsidRPr="008840AE">
              <w:rPr>
                <w:rFonts w:ascii="Arial" w:hAnsi="Arial" w:cs="Arial"/>
                <w:sz w:val="20"/>
                <w:szCs w:val="20"/>
              </w:rPr>
              <w:t xml:space="preserve"> </w:t>
            </w:r>
          </w:p>
        </w:tc>
        <w:tc>
          <w:tcPr>
            <w:tcW w:w="5245" w:type="dxa"/>
          </w:tcPr>
          <w:p w:rsidR="0022019A" w:rsidRPr="008840AE" w:rsidRDefault="00BB252B" w:rsidP="00A0732D">
            <w:pPr>
              <w:tabs>
                <w:tab w:val="left" w:pos="3420"/>
              </w:tabs>
              <w:jc w:val="both"/>
              <w:rPr>
                <w:rFonts w:ascii="Arial" w:hAnsi="Arial" w:cs="Arial"/>
                <w:sz w:val="20"/>
                <w:szCs w:val="20"/>
              </w:rPr>
            </w:pPr>
            <w:r w:rsidRPr="008840AE">
              <w:rPr>
                <w:rFonts w:ascii="Arial" w:hAnsi="Arial" w:cs="Arial"/>
                <w:sz w:val="20"/>
                <w:szCs w:val="20"/>
              </w:rPr>
              <w:t>0</w:t>
            </w:r>
            <w:r w:rsidR="00A0732D">
              <w:rPr>
                <w:rFonts w:ascii="Arial" w:hAnsi="Arial" w:cs="Arial"/>
                <w:sz w:val="20"/>
                <w:szCs w:val="20"/>
              </w:rPr>
              <w:t>2</w:t>
            </w:r>
            <w:r w:rsidR="00EE6AEC" w:rsidRPr="008840AE">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right" w:pos="3908"/>
              </w:tabs>
              <w:jc w:val="both"/>
              <w:rPr>
                <w:rFonts w:ascii="Arial" w:hAnsi="Arial" w:cs="Arial"/>
                <w:sz w:val="20"/>
                <w:szCs w:val="20"/>
              </w:rPr>
            </w:pPr>
            <w:r w:rsidRPr="008840AE">
              <w:rPr>
                <w:rFonts w:ascii="Arial" w:hAnsi="Arial" w:cs="Arial"/>
                <w:sz w:val="20"/>
                <w:szCs w:val="20"/>
              </w:rPr>
              <w:t>Úprava prostor:</w:t>
            </w:r>
            <w:r w:rsidRPr="008840AE">
              <w:rPr>
                <w:rFonts w:ascii="Arial" w:hAnsi="Arial" w:cs="Arial"/>
                <w:sz w:val="20"/>
                <w:szCs w:val="20"/>
              </w:rPr>
              <w:tab/>
            </w:r>
          </w:p>
        </w:tc>
        <w:tc>
          <w:tcPr>
            <w:tcW w:w="5245" w:type="dxa"/>
          </w:tcPr>
          <w:p w:rsidR="0022019A" w:rsidRPr="008840AE" w:rsidRDefault="004E1513" w:rsidP="007F4CF4">
            <w:pPr>
              <w:tabs>
                <w:tab w:val="left" w:pos="3420"/>
              </w:tabs>
              <w:jc w:val="left"/>
              <w:rPr>
                <w:rFonts w:ascii="Arial" w:hAnsi="Arial" w:cs="Arial"/>
                <w:sz w:val="20"/>
                <w:szCs w:val="20"/>
              </w:rPr>
            </w:pPr>
            <w:r w:rsidRPr="008840AE">
              <w:rPr>
                <w:rFonts w:ascii="Arial" w:hAnsi="Arial" w:cs="Arial"/>
                <w:sz w:val="20"/>
                <w:szCs w:val="20"/>
              </w:rPr>
              <w:t>stolová</w:t>
            </w:r>
          </w:p>
          <w:p w:rsidR="00BB252B" w:rsidRPr="008840AE"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A0732D" w:rsidP="006A0E1D">
            <w:pPr>
              <w:tabs>
                <w:tab w:val="left" w:pos="3420"/>
              </w:tabs>
              <w:jc w:val="left"/>
              <w:rPr>
                <w:rFonts w:ascii="Arial" w:hAnsi="Arial" w:cs="Arial"/>
                <w:sz w:val="20"/>
                <w:szCs w:val="20"/>
                <w:highlight w:val="magenta"/>
              </w:rPr>
            </w:pPr>
            <w:r>
              <w:rPr>
                <w:rFonts w:ascii="Arial" w:hAnsi="Arial" w:cs="Arial"/>
                <w:sz w:val="20"/>
                <w:szCs w:val="20"/>
              </w:rPr>
              <w:t>P</w:t>
            </w:r>
            <w:r w:rsidR="0022019A" w:rsidRPr="00D72616">
              <w:rPr>
                <w:rFonts w:ascii="Arial" w:hAnsi="Arial" w:cs="Arial"/>
                <w:sz w:val="20"/>
                <w:szCs w:val="20"/>
              </w:rPr>
              <w:t>očet osob</w:t>
            </w:r>
            <w:r w:rsidR="005833B7">
              <w:rPr>
                <w:rFonts w:ascii="Arial" w:hAnsi="Arial" w:cs="Arial"/>
                <w:sz w:val="20"/>
                <w:szCs w:val="20"/>
              </w:rPr>
              <w:t>:</w:t>
            </w:r>
          </w:p>
        </w:tc>
        <w:tc>
          <w:tcPr>
            <w:tcW w:w="5245" w:type="dxa"/>
          </w:tcPr>
          <w:p w:rsidR="0022019A" w:rsidRPr="00E378BE" w:rsidRDefault="00A0732D" w:rsidP="004E1513">
            <w:pPr>
              <w:tabs>
                <w:tab w:val="left" w:pos="3420"/>
              </w:tabs>
              <w:jc w:val="both"/>
              <w:rPr>
                <w:rFonts w:ascii="Arial" w:hAnsi="Arial" w:cs="Arial"/>
                <w:b/>
                <w:sz w:val="20"/>
                <w:szCs w:val="20"/>
                <w:highlight w:val="magenta"/>
              </w:rPr>
            </w:pPr>
            <w:r>
              <w:rPr>
                <w:rFonts w:ascii="Arial" w:hAnsi="Arial" w:cs="Arial"/>
                <w:b/>
                <w:sz w:val="20"/>
                <w:szCs w:val="20"/>
              </w:rPr>
              <w:t>3</w:t>
            </w:r>
            <w:r w:rsidR="004E1513">
              <w:rPr>
                <w:rFonts w:ascii="Arial" w:hAnsi="Arial" w:cs="Arial"/>
                <w:b/>
                <w:sz w:val="20"/>
                <w:szCs w:val="20"/>
              </w:rPr>
              <w:t>00</w:t>
            </w:r>
          </w:p>
        </w:tc>
      </w:tr>
      <w:tr w:rsidR="0022019A" w:rsidRPr="00D72616" w:rsidTr="00AD2A0D">
        <w:tc>
          <w:tcPr>
            <w:tcW w:w="4001" w:type="dxa"/>
          </w:tcPr>
          <w:p w:rsidR="0022019A" w:rsidRPr="00D72616" w:rsidRDefault="0022019A" w:rsidP="004E1513">
            <w:pPr>
              <w:tabs>
                <w:tab w:val="left" w:pos="3420"/>
              </w:tabs>
              <w:jc w:val="both"/>
              <w:rPr>
                <w:rFonts w:ascii="Arial" w:hAnsi="Arial" w:cs="Arial"/>
                <w:sz w:val="20"/>
                <w:szCs w:val="20"/>
              </w:rPr>
            </w:pPr>
            <w:r w:rsidRPr="00D72616">
              <w:rPr>
                <w:rFonts w:ascii="Arial" w:hAnsi="Arial" w:cs="Arial"/>
                <w:sz w:val="20"/>
                <w:szCs w:val="20"/>
              </w:rPr>
              <w:t>Vstup:</w:t>
            </w:r>
          </w:p>
        </w:tc>
        <w:tc>
          <w:tcPr>
            <w:tcW w:w="5245" w:type="dxa"/>
          </w:tcPr>
          <w:p w:rsidR="0022019A" w:rsidRPr="00D72616" w:rsidRDefault="004E1513" w:rsidP="007F4CF4">
            <w:pPr>
              <w:tabs>
                <w:tab w:val="left" w:pos="3420"/>
              </w:tabs>
              <w:jc w:val="both"/>
              <w:rPr>
                <w:rFonts w:ascii="Arial" w:hAnsi="Arial" w:cs="Arial"/>
                <w:sz w:val="20"/>
                <w:szCs w:val="20"/>
              </w:rPr>
            </w:pPr>
            <w:r>
              <w:rPr>
                <w:rFonts w:ascii="Arial" w:hAnsi="Arial" w:cs="Arial"/>
                <w:sz w:val="20"/>
                <w:szCs w:val="20"/>
              </w:rPr>
              <w:t>pro zvané; zajišťuje podnájemce</w:t>
            </w:r>
          </w:p>
        </w:tc>
      </w:tr>
      <w:tr w:rsidR="0022019A" w:rsidRPr="00D72616" w:rsidTr="00AD2A0D">
        <w:tc>
          <w:tcPr>
            <w:tcW w:w="9246" w:type="dxa"/>
            <w:gridSpan w:val="2"/>
          </w:tcPr>
          <w:p w:rsidR="008D3144" w:rsidRDefault="008D3144" w:rsidP="008D3144">
            <w:pPr>
              <w:spacing w:line="360" w:lineRule="auto"/>
              <w:ind w:left="357" w:hanging="357"/>
              <w:jc w:val="both"/>
              <w:rPr>
                <w:rFonts w:ascii="Arial" w:hAnsi="Arial" w:cs="Arial"/>
                <w:sz w:val="20"/>
                <w:szCs w:val="20"/>
                <w:highlight w:val="yellow"/>
              </w:rPr>
            </w:pPr>
          </w:p>
          <w:p w:rsidR="0022019A" w:rsidRPr="004E1513" w:rsidRDefault="0022019A" w:rsidP="008D3144">
            <w:pPr>
              <w:spacing w:line="360" w:lineRule="auto"/>
              <w:ind w:left="357" w:hanging="357"/>
              <w:jc w:val="both"/>
              <w:rPr>
                <w:rFonts w:ascii="Arial" w:hAnsi="Arial" w:cs="Arial"/>
                <w:sz w:val="20"/>
                <w:szCs w:val="20"/>
              </w:rPr>
            </w:pPr>
            <w:r w:rsidRPr="004E1513">
              <w:rPr>
                <w:rFonts w:ascii="Arial" w:hAnsi="Arial" w:cs="Arial"/>
                <w:sz w:val="20"/>
                <w:szCs w:val="20"/>
              </w:rPr>
              <w:t>Pověřená</w:t>
            </w:r>
            <w:r w:rsidR="005833B7" w:rsidRPr="004E1513">
              <w:rPr>
                <w:rFonts w:ascii="Arial" w:hAnsi="Arial" w:cs="Arial"/>
                <w:sz w:val="20"/>
                <w:szCs w:val="20"/>
              </w:rPr>
              <w:t>/é</w:t>
            </w:r>
            <w:r w:rsidRPr="004E1513">
              <w:rPr>
                <w:rFonts w:ascii="Arial" w:hAnsi="Arial" w:cs="Arial"/>
                <w:sz w:val="20"/>
                <w:szCs w:val="20"/>
              </w:rPr>
              <w:t xml:space="preserve"> osob</w:t>
            </w:r>
            <w:r w:rsidR="005833B7" w:rsidRPr="004E1513">
              <w:rPr>
                <w:rFonts w:ascii="Arial" w:hAnsi="Arial" w:cs="Arial"/>
                <w:sz w:val="20"/>
                <w:szCs w:val="20"/>
              </w:rPr>
              <w:t>a/y</w:t>
            </w:r>
            <w:r w:rsidRPr="004E1513">
              <w:rPr>
                <w:rFonts w:ascii="Arial" w:hAnsi="Arial" w:cs="Arial"/>
                <w:sz w:val="20"/>
                <w:szCs w:val="20"/>
              </w:rPr>
              <w:t xml:space="preserve"> podnájemce, </w:t>
            </w:r>
            <w:r w:rsidR="00D37304" w:rsidRPr="004E1513">
              <w:rPr>
                <w:rFonts w:ascii="Arial" w:hAnsi="Arial" w:cs="Arial"/>
                <w:sz w:val="20"/>
                <w:szCs w:val="20"/>
              </w:rPr>
              <w:t>přebírající pronajaté prostory a která</w:t>
            </w:r>
            <w:r w:rsidR="00BB252B" w:rsidRPr="004E1513">
              <w:rPr>
                <w:rFonts w:ascii="Arial" w:hAnsi="Arial" w:cs="Arial"/>
                <w:sz w:val="20"/>
                <w:szCs w:val="20"/>
              </w:rPr>
              <w:t>/é</w:t>
            </w:r>
            <w:r w:rsidRPr="004E1513">
              <w:rPr>
                <w:rFonts w:ascii="Arial" w:hAnsi="Arial" w:cs="Arial"/>
                <w:sz w:val="20"/>
                <w:szCs w:val="20"/>
              </w:rPr>
              <w:t xml:space="preserve"> bude</w:t>
            </w:r>
            <w:r w:rsidR="00BB252B" w:rsidRPr="004E1513">
              <w:rPr>
                <w:rFonts w:ascii="Arial" w:hAnsi="Arial" w:cs="Arial"/>
                <w:sz w:val="20"/>
                <w:szCs w:val="20"/>
              </w:rPr>
              <w:t>/ou</w:t>
            </w:r>
            <w:r w:rsidRPr="004E1513">
              <w:rPr>
                <w:rFonts w:ascii="Arial" w:hAnsi="Arial" w:cs="Arial"/>
                <w:sz w:val="20"/>
                <w:szCs w:val="20"/>
              </w:rPr>
              <w:t xml:space="preserve"> přítomna</w:t>
            </w:r>
            <w:r w:rsidR="005833B7" w:rsidRPr="004E1513">
              <w:rPr>
                <w:rFonts w:ascii="Arial" w:hAnsi="Arial" w:cs="Arial"/>
                <w:sz w:val="20"/>
                <w:szCs w:val="20"/>
              </w:rPr>
              <w:t>/y</w:t>
            </w:r>
            <w:r w:rsidRPr="004E1513">
              <w:rPr>
                <w:rFonts w:ascii="Arial" w:hAnsi="Arial" w:cs="Arial"/>
                <w:sz w:val="20"/>
                <w:szCs w:val="20"/>
              </w:rPr>
              <w:t xml:space="preserve"> na akci: </w:t>
            </w:r>
          </w:p>
          <w:p w:rsidR="0022019A" w:rsidRPr="001D23D4" w:rsidRDefault="00A0732D" w:rsidP="00A0732D">
            <w:pPr>
              <w:spacing w:line="360" w:lineRule="auto"/>
              <w:ind w:left="357" w:hanging="357"/>
              <w:jc w:val="both"/>
              <w:rPr>
                <w:rFonts w:ascii="Arial" w:hAnsi="Arial" w:cs="Arial"/>
                <w:sz w:val="20"/>
                <w:szCs w:val="20"/>
                <w:highlight w:val="yellow"/>
              </w:rPr>
            </w:pPr>
            <w:r w:rsidRPr="00A0732D">
              <w:rPr>
                <w:rFonts w:ascii="Arial" w:hAnsi="Arial" w:cs="Arial"/>
                <w:sz w:val="20"/>
                <w:szCs w:val="20"/>
              </w:rPr>
              <w:t>Helena Šnebergrová</w:t>
            </w:r>
            <w:r w:rsidR="004E1513" w:rsidRPr="00A0732D">
              <w:rPr>
                <w:rFonts w:ascii="Arial" w:hAnsi="Arial" w:cs="Arial"/>
                <w:sz w:val="20"/>
                <w:szCs w:val="20"/>
              </w:rPr>
              <w:t xml:space="preserve">, </w:t>
            </w:r>
            <w:r>
              <w:rPr>
                <w:rFonts w:ascii="Arial" w:hAnsi="Arial" w:cs="Arial"/>
                <w:sz w:val="20"/>
                <w:szCs w:val="20"/>
              </w:rPr>
              <w:t>+</w:t>
            </w:r>
            <w:r w:rsidRPr="00A0732D">
              <w:rPr>
                <w:rFonts w:ascii="Arial" w:hAnsi="Arial" w:cs="Arial"/>
                <w:sz w:val="20"/>
                <w:szCs w:val="20"/>
              </w:rPr>
              <w:t>420 601 555 203</w:t>
            </w:r>
            <w:r w:rsidR="004E1513" w:rsidRPr="00A0732D">
              <w:rPr>
                <w:rFonts w:ascii="Arial" w:hAnsi="Arial" w:cs="Arial"/>
                <w:sz w:val="20"/>
                <w:szCs w:val="20"/>
              </w:rPr>
              <w:t xml:space="preserve">, </w:t>
            </w:r>
            <w:r w:rsidRPr="00A0732D">
              <w:rPr>
                <w:rFonts w:ascii="Arial" w:hAnsi="Arial" w:cs="Arial"/>
                <w:sz w:val="20"/>
                <w:szCs w:val="20"/>
              </w:rPr>
              <w:t>helena@maxevent.cz</w:t>
            </w:r>
            <w:hyperlink r:id="rId8" w:history="1"/>
          </w:p>
        </w:tc>
      </w:tr>
    </w:tbl>
    <w:p w:rsidR="0022019A" w:rsidRPr="00D726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4E1513" w:rsidRDefault="0022019A" w:rsidP="007F4CF4">
            <w:pPr>
              <w:ind w:firstLine="360"/>
              <w:jc w:val="both"/>
              <w:outlineLvl w:val="0"/>
              <w:rPr>
                <w:rFonts w:ascii="Arial" w:hAnsi="Arial" w:cs="Arial"/>
                <w:b/>
                <w:sz w:val="20"/>
                <w:szCs w:val="20"/>
              </w:rPr>
            </w:pPr>
            <w:r w:rsidRPr="004E1513">
              <w:rPr>
                <w:rFonts w:ascii="Arial" w:hAnsi="Arial" w:cs="Arial"/>
                <w:b/>
                <w:sz w:val="20"/>
                <w:szCs w:val="20"/>
              </w:rPr>
              <w:t>A. nebytové prostory:</w:t>
            </w:r>
          </w:p>
          <w:p w:rsidR="0022019A" w:rsidRPr="004E1513" w:rsidRDefault="0022019A" w:rsidP="007F4CF4">
            <w:pPr>
              <w:ind w:firstLine="360"/>
              <w:jc w:val="both"/>
              <w:rPr>
                <w:rFonts w:ascii="Arial" w:hAnsi="Arial" w:cs="Arial"/>
                <w:sz w:val="20"/>
                <w:szCs w:val="20"/>
              </w:rPr>
            </w:pP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 u šaten (včetně šaten)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II. u Velkého sálu + Klostermannův sál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Velký sál včetně balkonu</w:t>
            </w:r>
          </w:p>
          <w:p w:rsidR="004E1513" w:rsidRDefault="0022019A" w:rsidP="007F4CF4">
            <w:pPr>
              <w:ind w:firstLine="360"/>
              <w:jc w:val="both"/>
              <w:rPr>
                <w:rFonts w:ascii="Arial" w:hAnsi="Arial" w:cs="Arial"/>
                <w:sz w:val="20"/>
                <w:szCs w:val="20"/>
              </w:rPr>
            </w:pPr>
            <w:r w:rsidRPr="004E1513">
              <w:rPr>
                <w:rFonts w:ascii="Arial" w:hAnsi="Arial" w:cs="Arial"/>
                <w:sz w:val="20"/>
                <w:szCs w:val="20"/>
              </w:rPr>
              <w:t>Křižíkův sál</w:t>
            </w:r>
          </w:p>
          <w:p w:rsidR="0022019A" w:rsidRDefault="00A0732D" w:rsidP="002B29CD">
            <w:pPr>
              <w:ind w:firstLine="360"/>
              <w:jc w:val="both"/>
              <w:rPr>
                <w:rFonts w:ascii="Arial" w:hAnsi="Arial" w:cs="Arial"/>
                <w:color w:val="000000"/>
                <w:sz w:val="20"/>
                <w:szCs w:val="20"/>
              </w:rPr>
            </w:pPr>
            <w:r>
              <w:rPr>
                <w:rFonts w:ascii="Arial" w:hAnsi="Arial" w:cs="Arial"/>
                <w:color w:val="000000"/>
                <w:sz w:val="20"/>
                <w:szCs w:val="20"/>
              </w:rPr>
              <w:t>umělecké šatny 4 ks</w:t>
            </w:r>
            <w:r w:rsidR="002B29CD">
              <w:rPr>
                <w:rFonts w:ascii="Arial" w:hAnsi="Arial" w:cs="Arial"/>
                <w:color w:val="000000"/>
                <w:sz w:val="20"/>
                <w:szCs w:val="20"/>
              </w:rPr>
              <w:t xml:space="preserve"> </w:t>
            </w:r>
          </w:p>
          <w:p w:rsidR="0022019A" w:rsidRPr="004E1513" w:rsidRDefault="0022019A" w:rsidP="00A0732D">
            <w:pPr>
              <w:jc w:val="both"/>
              <w:rPr>
                <w:rFonts w:ascii="Arial" w:hAnsi="Arial" w:cs="Arial"/>
                <w:sz w:val="20"/>
                <w:szCs w:val="20"/>
              </w:rPr>
            </w:pPr>
          </w:p>
        </w:tc>
        <w:tc>
          <w:tcPr>
            <w:tcW w:w="5247" w:type="dxa"/>
          </w:tcPr>
          <w:p w:rsidR="0022019A" w:rsidRPr="004E1513" w:rsidRDefault="0022019A" w:rsidP="007F4CF4">
            <w:pPr>
              <w:ind w:hanging="261"/>
              <w:jc w:val="both"/>
              <w:rPr>
                <w:rFonts w:ascii="Arial" w:hAnsi="Arial" w:cs="Arial"/>
                <w:b/>
                <w:sz w:val="20"/>
                <w:szCs w:val="20"/>
              </w:rPr>
            </w:pPr>
            <w:r w:rsidRPr="004E1513">
              <w:rPr>
                <w:rFonts w:ascii="Arial" w:hAnsi="Arial" w:cs="Arial"/>
                <w:b/>
                <w:sz w:val="20"/>
                <w:szCs w:val="20"/>
              </w:rPr>
              <w:t xml:space="preserve">      C. Související služby:</w:t>
            </w:r>
          </w:p>
          <w:p w:rsidR="0022019A" w:rsidRPr="004E1513" w:rsidRDefault="0022019A" w:rsidP="007F4CF4">
            <w:pPr>
              <w:ind w:left="459" w:hanging="441"/>
              <w:jc w:val="both"/>
              <w:rPr>
                <w:rFonts w:ascii="Arial" w:hAnsi="Arial" w:cs="Arial"/>
                <w:b/>
                <w:sz w:val="20"/>
                <w:szCs w:val="20"/>
              </w:rPr>
            </w:pPr>
          </w:p>
          <w:p w:rsidR="007A48F4" w:rsidRDefault="007A48F4" w:rsidP="007A48F4">
            <w:pPr>
              <w:ind w:left="459" w:hanging="441"/>
              <w:jc w:val="left"/>
              <w:rPr>
                <w:rFonts w:ascii="Arial" w:hAnsi="Arial" w:cs="Arial"/>
                <w:sz w:val="20"/>
                <w:szCs w:val="20"/>
              </w:rPr>
            </w:pPr>
            <w:r>
              <w:rPr>
                <w:rFonts w:ascii="Arial" w:hAnsi="Arial" w:cs="Arial"/>
                <w:b/>
                <w:sz w:val="20"/>
                <w:szCs w:val="20"/>
              </w:rPr>
              <w:t xml:space="preserve">- </w:t>
            </w:r>
            <w:r w:rsidRPr="007A48F4">
              <w:rPr>
                <w:rFonts w:ascii="Arial" w:hAnsi="Arial" w:cs="Arial"/>
                <w:sz w:val="20"/>
                <w:szCs w:val="20"/>
              </w:rPr>
              <w:t>zajištění pořadatelských a bezpečnostních služeb</w:t>
            </w:r>
            <w:r>
              <w:rPr>
                <w:rFonts w:ascii="Arial" w:hAnsi="Arial" w:cs="Arial"/>
                <w:b/>
                <w:sz w:val="20"/>
                <w:szCs w:val="20"/>
              </w:rPr>
              <w:t xml:space="preserve"> </w:t>
            </w:r>
          </w:p>
          <w:p w:rsidR="00A0732D" w:rsidRPr="004E1513" w:rsidRDefault="007A48F4" w:rsidP="007A48F4">
            <w:pPr>
              <w:ind w:left="459" w:hanging="441"/>
              <w:jc w:val="both"/>
              <w:rPr>
                <w:rFonts w:ascii="Arial" w:hAnsi="Arial" w:cs="Arial"/>
                <w:sz w:val="20"/>
                <w:szCs w:val="20"/>
              </w:rPr>
            </w:pPr>
            <w:r>
              <w:rPr>
                <w:rFonts w:ascii="Arial" w:hAnsi="Arial" w:cs="Arial"/>
                <w:sz w:val="20"/>
                <w:szCs w:val="20"/>
              </w:rPr>
              <w:t xml:space="preserve">- </w:t>
            </w:r>
            <w:r w:rsidR="00A0732D">
              <w:rPr>
                <w:rFonts w:ascii="Arial" w:hAnsi="Arial" w:cs="Arial"/>
                <w:sz w:val="20"/>
                <w:szCs w:val="20"/>
              </w:rPr>
              <w:t>zajištění služeb technik</w:t>
            </w:r>
            <w:r>
              <w:rPr>
                <w:rFonts w:ascii="Arial" w:hAnsi="Arial" w:cs="Arial"/>
                <w:sz w:val="20"/>
                <w:szCs w:val="20"/>
              </w:rPr>
              <w:t>ů</w:t>
            </w:r>
          </w:p>
          <w:p w:rsidR="00A0732D" w:rsidRPr="004E1513" w:rsidRDefault="007A48F4" w:rsidP="007F4CF4">
            <w:pPr>
              <w:ind w:left="459" w:hanging="441"/>
              <w:jc w:val="both"/>
              <w:rPr>
                <w:rFonts w:ascii="Arial" w:hAnsi="Arial" w:cs="Arial"/>
                <w:b/>
                <w:sz w:val="20"/>
                <w:szCs w:val="20"/>
              </w:rPr>
            </w:pPr>
            <w:r>
              <w:rPr>
                <w:rFonts w:ascii="Arial" w:hAnsi="Arial" w:cs="Arial"/>
                <w:sz w:val="20"/>
                <w:szCs w:val="20"/>
              </w:rPr>
              <w:t xml:space="preserve">- </w:t>
            </w:r>
            <w:r w:rsidR="0022019A" w:rsidRPr="004E1513">
              <w:rPr>
                <w:rFonts w:ascii="Arial" w:hAnsi="Arial" w:cs="Arial"/>
                <w:sz w:val="20"/>
                <w:szCs w:val="20"/>
              </w:rPr>
              <w:t>zajištění služeb šatny</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r w:rsidRPr="004E1513">
              <w:rPr>
                <w:rFonts w:ascii="Arial" w:hAnsi="Arial" w:cs="Arial"/>
                <w:sz w:val="20"/>
                <w:szCs w:val="20"/>
              </w:rPr>
              <w:t>zajištění úklidu během akce a po akci</w:t>
            </w:r>
            <w:r w:rsidR="009D6B26" w:rsidRPr="004E1513">
              <w:rPr>
                <w:rFonts w:ascii="Arial" w:hAnsi="Arial" w:cs="Arial"/>
                <w:sz w:val="20"/>
                <w:szCs w:val="20"/>
              </w:rPr>
              <w:t xml:space="preserve"> </w:t>
            </w:r>
          </w:p>
          <w:p w:rsidR="0022019A" w:rsidRPr="004E1513" w:rsidRDefault="0022019A" w:rsidP="007F4CF4">
            <w:pPr>
              <w:ind w:left="459" w:hanging="441"/>
              <w:jc w:val="both"/>
              <w:rPr>
                <w:rFonts w:ascii="Arial" w:hAnsi="Arial" w:cs="Arial"/>
                <w:b/>
                <w:sz w:val="20"/>
                <w:szCs w:val="20"/>
              </w:rPr>
            </w:pPr>
            <w:r w:rsidRPr="004E1513">
              <w:rPr>
                <w:rFonts w:ascii="Arial" w:hAnsi="Arial" w:cs="Arial"/>
                <w:sz w:val="20"/>
                <w:szCs w:val="20"/>
              </w:rPr>
              <w:t>- instalační a zařizovací práce</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p>
          <w:p w:rsidR="0022019A" w:rsidRPr="004E1513"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2B29CD" w:rsidRDefault="0022019A" w:rsidP="007F4CF4">
            <w:pPr>
              <w:ind w:firstLine="360"/>
              <w:jc w:val="both"/>
              <w:outlineLvl w:val="0"/>
              <w:rPr>
                <w:rFonts w:ascii="Arial" w:hAnsi="Arial" w:cs="Arial"/>
                <w:b/>
                <w:sz w:val="20"/>
                <w:szCs w:val="20"/>
              </w:rPr>
            </w:pPr>
            <w:r w:rsidRPr="002B29CD">
              <w:rPr>
                <w:rFonts w:ascii="Arial" w:hAnsi="Arial" w:cs="Arial"/>
                <w:b/>
                <w:sz w:val="20"/>
                <w:szCs w:val="20"/>
              </w:rPr>
              <w:t xml:space="preserve">B. vybavení a movité věci: </w:t>
            </w:r>
          </w:p>
          <w:p w:rsidR="0022019A" w:rsidRPr="00DD6300" w:rsidRDefault="0022019A" w:rsidP="007F4CF4">
            <w:pPr>
              <w:ind w:firstLine="360"/>
              <w:jc w:val="both"/>
              <w:outlineLvl w:val="0"/>
              <w:rPr>
                <w:rFonts w:ascii="Arial" w:hAnsi="Arial" w:cs="Arial"/>
                <w:b/>
                <w:sz w:val="20"/>
                <w:szCs w:val="20"/>
                <w:highlight w:val="yellow"/>
              </w:rPr>
            </w:pPr>
          </w:p>
          <w:p w:rsidR="004E1513" w:rsidRPr="007A48F4" w:rsidRDefault="004E1513" w:rsidP="007A48F4">
            <w:pPr>
              <w:pStyle w:val="Odstavecseseznamem"/>
              <w:numPr>
                <w:ilvl w:val="0"/>
                <w:numId w:val="38"/>
              </w:numPr>
              <w:jc w:val="both"/>
              <w:outlineLvl w:val="0"/>
              <w:rPr>
                <w:rFonts w:ascii="Arial" w:hAnsi="Arial" w:cs="Arial"/>
                <w:sz w:val="20"/>
                <w:szCs w:val="20"/>
              </w:rPr>
            </w:pPr>
            <w:r w:rsidRPr="007A48F4">
              <w:rPr>
                <w:rFonts w:ascii="Arial" w:hAnsi="Arial" w:cs="Arial"/>
                <w:sz w:val="20"/>
                <w:szCs w:val="20"/>
              </w:rPr>
              <w:t>standardní židle a stoly</w:t>
            </w:r>
          </w:p>
          <w:p w:rsidR="00CB20C1" w:rsidRDefault="004E1513" w:rsidP="004E1513">
            <w:pPr>
              <w:pStyle w:val="Odstavecseseznamem"/>
              <w:numPr>
                <w:ilvl w:val="0"/>
                <w:numId w:val="38"/>
              </w:numPr>
              <w:jc w:val="both"/>
              <w:outlineLvl w:val="0"/>
              <w:rPr>
                <w:rFonts w:ascii="Arial" w:hAnsi="Arial" w:cs="Arial"/>
                <w:sz w:val="20"/>
                <w:szCs w:val="20"/>
              </w:rPr>
            </w:pPr>
            <w:r w:rsidRPr="004E1513">
              <w:rPr>
                <w:rFonts w:ascii="Arial" w:hAnsi="Arial" w:cs="Arial"/>
                <w:sz w:val="20"/>
                <w:szCs w:val="20"/>
              </w:rPr>
              <w:t>kulaté stoly</w:t>
            </w:r>
          </w:p>
          <w:p w:rsidR="006A0E1D" w:rsidRDefault="006A0E1D" w:rsidP="004E1513">
            <w:pPr>
              <w:pStyle w:val="Odstavecseseznamem"/>
              <w:numPr>
                <w:ilvl w:val="0"/>
                <w:numId w:val="38"/>
              </w:numPr>
              <w:jc w:val="both"/>
              <w:outlineLvl w:val="0"/>
              <w:rPr>
                <w:rFonts w:ascii="Arial" w:hAnsi="Arial" w:cs="Arial"/>
                <w:sz w:val="20"/>
                <w:szCs w:val="20"/>
              </w:rPr>
            </w:pPr>
            <w:r>
              <w:rPr>
                <w:rFonts w:ascii="Arial" w:hAnsi="Arial" w:cs="Arial"/>
                <w:sz w:val="20"/>
                <w:szCs w:val="20"/>
              </w:rPr>
              <w:t>zvuková aparatura</w:t>
            </w:r>
          </w:p>
          <w:p w:rsidR="006A0E1D" w:rsidRPr="004E1513" w:rsidRDefault="006A0E1D" w:rsidP="004E1513">
            <w:pPr>
              <w:pStyle w:val="Odstavecseseznamem"/>
              <w:numPr>
                <w:ilvl w:val="0"/>
                <w:numId w:val="38"/>
              </w:numPr>
              <w:jc w:val="both"/>
              <w:outlineLvl w:val="0"/>
              <w:rPr>
                <w:rFonts w:ascii="Arial" w:hAnsi="Arial" w:cs="Arial"/>
                <w:sz w:val="20"/>
                <w:szCs w:val="20"/>
              </w:rPr>
            </w:pPr>
            <w:r>
              <w:rPr>
                <w:rFonts w:ascii="Arial" w:hAnsi="Arial" w:cs="Arial"/>
                <w:sz w:val="20"/>
                <w:szCs w:val="20"/>
              </w:rPr>
              <w:t>dataprojektor a plátno</w:t>
            </w: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22019A" w:rsidRPr="00DD6300" w:rsidRDefault="0022019A" w:rsidP="00E378BE">
            <w:pPr>
              <w:ind w:firstLine="360"/>
              <w:jc w:val="both"/>
              <w:outlineLvl w:val="0"/>
              <w:rPr>
                <w:rFonts w:ascii="Arial" w:hAnsi="Arial" w:cs="Arial"/>
                <w:sz w:val="20"/>
                <w:szCs w:val="20"/>
                <w:highlight w:val="yellow"/>
              </w:rPr>
            </w:pP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DB5F9C" w:rsidRPr="006A0E1D" w:rsidRDefault="0022019A" w:rsidP="006A0E1D">
      <w:pPr>
        <w:pStyle w:val="Odstavecseseznamem"/>
        <w:numPr>
          <w:ilvl w:val="1"/>
          <w:numId w:val="1"/>
        </w:numPr>
        <w:ind w:left="426" w:hanging="426"/>
        <w:jc w:val="both"/>
        <w:rPr>
          <w:rFonts w:ascii="Arial" w:hAnsi="Arial" w:cs="Arial"/>
          <w:sz w:val="20"/>
          <w:szCs w:val="20"/>
        </w:rPr>
      </w:pPr>
      <w:r w:rsidRPr="00883BD9">
        <w:rPr>
          <w:rFonts w:ascii="Arial" w:hAnsi="Arial" w:cs="Arial"/>
          <w:sz w:val="20"/>
          <w:szCs w:val="20"/>
        </w:rPr>
        <w:t>Smluvní strany se dohodly na smluvní ceně</w:t>
      </w:r>
      <w:r w:rsidR="006A0E1D">
        <w:rPr>
          <w:rFonts w:ascii="Arial" w:hAnsi="Arial" w:cs="Arial"/>
          <w:sz w:val="20"/>
          <w:szCs w:val="20"/>
        </w:rPr>
        <w:t xml:space="preserve"> </w:t>
      </w:r>
      <w:r w:rsidR="006A0E1D" w:rsidRPr="003D71A0">
        <w:rPr>
          <w:rFonts w:ascii="Arial" w:hAnsi="Arial" w:cs="Arial"/>
          <w:sz w:val="20"/>
          <w:szCs w:val="20"/>
        </w:rPr>
        <w:t>za podnájem a poskytnutí servisních služeb ve výš</w:t>
      </w:r>
      <w:r w:rsidR="006A0E1D">
        <w:rPr>
          <w:rFonts w:ascii="Arial" w:hAnsi="Arial" w:cs="Arial"/>
          <w:sz w:val="20"/>
          <w:szCs w:val="20"/>
        </w:rPr>
        <w:t xml:space="preserve">i </w:t>
      </w:r>
      <w:r w:rsidR="006A0E1D" w:rsidRPr="006A0E1D">
        <w:rPr>
          <w:rFonts w:ascii="Arial" w:hAnsi="Arial" w:cs="Arial"/>
          <w:b/>
          <w:sz w:val="20"/>
          <w:szCs w:val="20"/>
          <w:highlight w:val="yellow"/>
        </w:rPr>
        <w:t>226.330,70</w:t>
      </w:r>
      <w:r w:rsidR="006A0E1D" w:rsidRPr="006A0E1D">
        <w:rPr>
          <w:rFonts w:ascii="Arial" w:hAnsi="Arial" w:cs="Arial"/>
          <w:sz w:val="20"/>
          <w:szCs w:val="20"/>
          <w:highlight w:val="yellow"/>
        </w:rPr>
        <w:t xml:space="preserve"> </w:t>
      </w:r>
      <w:r w:rsidR="004B26C2" w:rsidRPr="006A0E1D">
        <w:rPr>
          <w:rFonts w:ascii="Arial" w:hAnsi="Arial" w:cs="Arial"/>
          <w:sz w:val="20"/>
          <w:szCs w:val="20"/>
          <w:highlight w:val="yellow"/>
        </w:rPr>
        <w:t>Kč</w:t>
      </w:r>
      <w:r w:rsidR="006A0E1D">
        <w:rPr>
          <w:rFonts w:ascii="Arial" w:hAnsi="Arial" w:cs="Arial"/>
          <w:sz w:val="20"/>
          <w:szCs w:val="20"/>
        </w:rPr>
        <w:t xml:space="preserve">. </w:t>
      </w:r>
      <w:r w:rsidR="00D37304" w:rsidRPr="006A0E1D">
        <w:rPr>
          <w:rFonts w:ascii="Arial" w:hAnsi="Arial" w:cs="Arial"/>
          <w:sz w:val="20"/>
          <w:szCs w:val="20"/>
        </w:rPr>
        <w:t>K této částce bu</w:t>
      </w:r>
      <w:r w:rsidR="00C85803" w:rsidRPr="006A0E1D">
        <w:rPr>
          <w:rFonts w:ascii="Arial" w:hAnsi="Arial" w:cs="Arial"/>
          <w:sz w:val="20"/>
          <w:szCs w:val="20"/>
        </w:rPr>
        <w:t>de účtováno DPH v zákonné výši.</w:t>
      </w:r>
    </w:p>
    <w:p w:rsidR="0022019A" w:rsidRPr="00D72616" w:rsidRDefault="0022019A" w:rsidP="007F4CF4">
      <w:pPr>
        <w:jc w:val="both"/>
        <w:outlineLvl w:val="0"/>
        <w:rPr>
          <w:rFonts w:ascii="Arial" w:hAnsi="Arial" w:cs="Arial"/>
          <w:color w:val="FF0000"/>
          <w:sz w:val="20"/>
          <w:szCs w:val="20"/>
        </w:rPr>
      </w:pPr>
    </w:p>
    <w:p w:rsidR="006158FE" w:rsidRPr="00826E3D" w:rsidRDefault="006158FE" w:rsidP="000A79FE">
      <w:pPr>
        <w:pStyle w:val="rove2"/>
        <w:numPr>
          <w:ilvl w:val="1"/>
          <w:numId w:val="1"/>
        </w:numPr>
        <w:tabs>
          <w:tab w:val="clear" w:pos="1440"/>
          <w:tab w:val="num" w:pos="360"/>
        </w:tabs>
        <w:ind w:left="360"/>
        <w:rPr>
          <w:rFonts w:ascii="Arial" w:hAnsi="Arial" w:cs="Arial"/>
          <w:sz w:val="20"/>
          <w:szCs w:val="20"/>
        </w:rPr>
      </w:pPr>
      <w:r w:rsidRPr="00826E3D">
        <w:rPr>
          <w:rFonts w:ascii="Arial" w:hAnsi="Arial" w:cs="Arial"/>
          <w:sz w:val="20"/>
          <w:szCs w:val="20"/>
        </w:rPr>
        <w:t>Smluvní strany konstatují, že podnájemce uhrad</w:t>
      </w:r>
      <w:r w:rsidR="00C85803" w:rsidRPr="00826E3D">
        <w:rPr>
          <w:rFonts w:ascii="Arial" w:hAnsi="Arial" w:cs="Arial"/>
          <w:sz w:val="20"/>
          <w:szCs w:val="20"/>
        </w:rPr>
        <w:t xml:space="preserve">í </w:t>
      </w:r>
      <w:r w:rsidRPr="00826E3D">
        <w:rPr>
          <w:rFonts w:ascii="Arial" w:hAnsi="Arial" w:cs="Arial"/>
          <w:sz w:val="20"/>
          <w:szCs w:val="20"/>
        </w:rPr>
        <w:t>smluvní cen</w:t>
      </w:r>
      <w:r w:rsidR="00826E3D">
        <w:rPr>
          <w:rFonts w:ascii="Arial" w:hAnsi="Arial" w:cs="Arial"/>
          <w:sz w:val="20"/>
          <w:szCs w:val="20"/>
        </w:rPr>
        <w:t>u</w:t>
      </w:r>
      <w:r w:rsidR="00C85803" w:rsidRPr="00826E3D">
        <w:rPr>
          <w:rFonts w:ascii="Arial" w:hAnsi="Arial" w:cs="Arial"/>
          <w:sz w:val="20"/>
          <w:szCs w:val="20"/>
        </w:rPr>
        <w:t xml:space="preserve"> dle odst. 1. tohoto článku po započtení všech případných</w:t>
      </w:r>
      <w:r w:rsidR="003D71A0" w:rsidRPr="00826E3D">
        <w:rPr>
          <w:rFonts w:ascii="Arial" w:hAnsi="Arial" w:cs="Arial"/>
          <w:sz w:val="20"/>
          <w:szCs w:val="20"/>
        </w:rPr>
        <w:t xml:space="preserve"> navýšení v důsledku</w:t>
      </w:r>
      <w:r w:rsidR="00C85803" w:rsidRPr="00826E3D">
        <w:rPr>
          <w:rFonts w:ascii="Arial" w:hAnsi="Arial" w:cs="Arial"/>
          <w:sz w:val="20"/>
          <w:szCs w:val="20"/>
        </w:rPr>
        <w:t xml:space="preserve"> změn vzniklých před konáním akce nebo v jejím průběhu</w:t>
      </w:r>
      <w:r w:rsidR="00826E3D">
        <w:rPr>
          <w:rFonts w:ascii="Arial" w:hAnsi="Arial" w:cs="Arial"/>
          <w:sz w:val="20"/>
          <w:szCs w:val="20"/>
        </w:rPr>
        <w:t>.</w:t>
      </w:r>
      <w:r w:rsidR="00C85803" w:rsidRPr="00826E3D">
        <w:rPr>
          <w:rFonts w:ascii="Arial" w:hAnsi="Arial" w:cs="Arial"/>
          <w:sz w:val="20"/>
          <w:szCs w:val="20"/>
        </w:rPr>
        <w:t xml:space="preserve"> </w:t>
      </w:r>
      <w:r w:rsidR="00826E3D">
        <w:rPr>
          <w:rFonts w:ascii="Arial" w:hAnsi="Arial" w:cs="Arial"/>
          <w:sz w:val="20"/>
          <w:szCs w:val="20"/>
        </w:rPr>
        <w:t>S</w:t>
      </w:r>
      <w:r w:rsidRPr="00826E3D">
        <w:rPr>
          <w:rFonts w:ascii="Arial" w:hAnsi="Arial" w:cs="Arial"/>
          <w:sz w:val="20"/>
          <w:szCs w:val="20"/>
        </w:rPr>
        <w:t>platn</w:t>
      </w:r>
      <w:r w:rsidR="00826E3D">
        <w:rPr>
          <w:rFonts w:ascii="Arial" w:hAnsi="Arial" w:cs="Arial"/>
          <w:sz w:val="20"/>
          <w:szCs w:val="20"/>
        </w:rPr>
        <w:t>ost činí</w:t>
      </w:r>
      <w:r w:rsidRPr="00826E3D">
        <w:rPr>
          <w:rFonts w:ascii="Arial" w:hAnsi="Arial" w:cs="Arial"/>
          <w:sz w:val="20"/>
          <w:szCs w:val="20"/>
        </w:rPr>
        <w:t xml:space="preserve"> </w:t>
      </w:r>
      <w:r w:rsidR="00C85803" w:rsidRPr="00826E3D">
        <w:rPr>
          <w:rFonts w:ascii="Arial" w:hAnsi="Arial" w:cs="Arial"/>
          <w:sz w:val="20"/>
          <w:szCs w:val="20"/>
        </w:rPr>
        <w:t xml:space="preserve">14 dní </w:t>
      </w:r>
      <w:r w:rsidRPr="00826E3D">
        <w:rPr>
          <w:rFonts w:ascii="Arial" w:hAnsi="Arial" w:cs="Arial"/>
          <w:sz w:val="20"/>
          <w:szCs w:val="20"/>
        </w:rPr>
        <w:t xml:space="preserve">po skončení akce na účet nájemce, a to na základě faktury nájemcem vystavené. Za den úhrady ceny je považován den, kdy je cena připsána na účet nájemce. Faktura bude obsahovat náležitosti daňového dokladu. </w:t>
      </w:r>
    </w:p>
    <w:p w:rsidR="00497DBA" w:rsidRDefault="00497DBA" w:rsidP="007F4CF4">
      <w:pPr>
        <w:pStyle w:val="rove2"/>
        <w:numPr>
          <w:ilvl w:val="0"/>
          <w:numId w:val="0"/>
        </w:numPr>
        <w:rPr>
          <w:rFonts w:ascii="Arial" w:hAnsi="Arial" w:cs="Arial"/>
          <w:sz w:val="20"/>
          <w:szCs w:val="20"/>
        </w:rPr>
      </w:pPr>
    </w:p>
    <w:p w:rsidR="001F16E4" w:rsidRDefault="001F16E4" w:rsidP="007F4CF4">
      <w:pPr>
        <w:pStyle w:val="rove2"/>
        <w:numPr>
          <w:ilvl w:val="0"/>
          <w:numId w:val="0"/>
        </w:numPr>
        <w:rPr>
          <w:rFonts w:ascii="Arial" w:hAnsi="Arial" w:cs="Arial"/>
          <w:sz w:val="20"/>
          <w:szCs w:val="20"/>
        </w:rPr>
      </w:pPr>
    </w:p>
    <w:p w:rsidR="001F16E4" w:rsidRDefault="001F16E4" w:rsidP="007F4CF4">
      <w:pPr>
        <w:pStyle w:val="rove2"/>
        <w:numPr>
          <w:ilvl w:val="0"/>
          <w:numId w:val="0"/>
        </w:numPr>
        <w:rPr>
          <w:rFonts w:ascii="Arial" w:hAnsi="Arial" w:cs="Arial"/>
          <w:sz w:val="20"/>
          <w:szCs w:val="20"/>
        </w:rPr>
      </w:pPr>
    </w:p>
    <w:p w:rsidR="001F16E4" w:rsidRDefault="001F16E4" w:rsidP="007F4CF4">
      <w:pPr>
        <w:pStyle w:val="rove2"/>
        <w:numPr>
          <w:ilvl w:val="0"/>
          <w:numId w:val="0"/>
        </w:numPr>
        <w:rPr>
          <w:rFonts w:ascii="Arial" w:hAnsi="Arial" w:cs="Arial"/>
          <w:sz w:val="20"/>
          <w:szCs w:val="20"/>
        </w:rPr>
      </w:pPr>
    </w:p>
    <w:p w:rsidR="001F16E4" w:rsidRPr="000B188E" w:rsidRDefault="001F16E4"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r>
      <w:r w:rsidR="003447D9" w:rsidRPr="0072064A">
        <w:rPr>
          <w:sz w:val="20"/>
          <w:szCs w:val="20"/>
        </w:rPr>
        <w:lastRenderedPageBreak/>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 xml:space="preserve">atečný </w:t>
      </w:r>
      <w:r w:rsidR="002D2E22">
        <w:rPr>
          <w:sz w:val="20"/>
          <w:szCs w:val="20"/>
        </w:rPr>
        <w:t>zájem návštěvníků</w:t>
      </w:r>
      <w:r w:rsidR="0049705C">
        <w:rPr>
          <w:sz w:val="20"/>
          <w:szCs w:val="20"/>
        </w:rPr>
        <w:t xml:space="preserve"> </w:t>
      </w:r>
      <w:r w:rsidR="002D2E22">
        <w:rPr>
          <w:sz w:val="20"/>
          <w:szCs w:val="20"/>
        </w:rPr>
        <w:t>o</w:t>
      </w:r>
      <w:r w:rsidR="0049705C">
        <w:rPr>
          <w:sz w:val="20"/>
          <w:szCs w:val="20"/>
        </w:rPr>
        <w:t xml:space="preserve">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B736DB">
        <w:rPr>
          <w:sz w:val="20"/>
          <w:szCs w:val="20"/>
        </w:rPr>
        <w:t>5</w:t>
      </w:r>
      <w:r w:rsidR="00B736DB">
        <w:rPr>
          <w:sz w:val="20"/>
          <w:szCs w:val="20"/>
        </w:rPr>
        <w:t>.</w:t>
      </w:r>
      <w:r w:rsidR="0049705C" w:rsidRPr="00B736DB">
        <w:rPr>
          <w:sz w:val="20"/>
          <w:szCs w:val="20"/>
        </w:rPr>
        <w:t>000</w:t>
      </w:r>
      <w:r w:rsidR="00B736DB">
        <w:rPr>
          <w:sz w:val="20"/>
          <w:szCs w:val="20"/>
        </w:rPr>
        <w:t xml:space="preserve">,- </w:t>
      </w:r>
      <w:r w:rsidR="0049705C" w:rsidRPr="00B736DB">
        <w:rPr>
          <w:sz w:val="20"/>
          <w:szCs w:val="20"/>
        </w:rPr>
        <w:t>Kč bez DPH</w:t>
      </w:r>
      <w:r w:rsidR="00052961" w:rsidRPr="00B736DB">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Nájemce provede celkové vyúčtování podnájemného a servisních služeb do</w:t>
      </w:r>
      <w:r w:rsidR="00CD5F64">
        <w:rPr>
          <w:rFonts w:ascii="Arial" w:hAnsi="Arial" w:cs="Arial"/>
          <w:sz w:val="20"/>
          <w:szCs w:val="20"/>
        </w:rPr>
        <w:t xml:space="preserve"> 14</w:t>
      </w:r>
      <w:r w:rsidRPr="00D72616">
        <w:rPr>
          <w:rFonts w:ascii="Arial" w:hAnsi="Arial" w:cs="Arial"/>
          <w:sz w:val="20"/>
          <w:szCs w:val="20"/>
        </w:rPr>
        <w:t xml:space="preserve">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w:t>
      </w:r>
      <w:r w:rsidR="00503F2F" w:rsidRPr="00503F2F">
        <w:rPr>
          <w:rFonts w:ascii="Arial" w:hAnsi="Arial" w:cs="Arial"/>
          <w:sz w:val="20"/>
          <w:szCs w:val="20"/>
        </w:rPr>
        <w:lastRenderedPageBreak/>
        <w:t>na škody vzniklé v průběhu akcí a škody, které způsobí návštěvníci akcí. (např. ulomené WC prkénko, rozbitá světla, utržené klaprámy,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 xml:space="preserve">Nájemce prohlašuje, že bude osobní údaje podnájemce zpracovávat v souladu s platnými právními předpisy, tj. zákonem č. 101/2000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sidRPr="006A0E1D">
        <w:rPr>
          <w:sz w:val="20"/>
          <w:szCs w:val="20"/>
        </w:rPr>
        <w:t xml:space="preserve">V Plzni dne: ……………………………                        </w:t>
      </w:r>
      <w:r w:rsidR="00826E3D">
        <w:rPr>
          <w:sz w:val="20"/>
          <w:szCs w:val="20"/>
        </w:rPr>
        <w:t xml:space="preserve">      </w:t>
      </w:r>
      <w:r w:rsidRPr="006A0E1D">
        <w:rPr>
          <w:sz w:val="20"/>
          <w:szCs w:val="20"/>
        </w:rPr>
        <w:t>V P</w:t>
      </w:r>
      <w:r w:rsidR="00826E3D">
        <w:rPr>
          <w:sz w:val="20"/>
          <w:szCs w:val="20"/>
        </w:rPr>
        <w:t>lzni</w:t>
      </w:r>
      <w:r w:rsidRPr="006A0E1D">
        <w:rPr>
          <w:sz w:val="20"/>
          <w:szCs w:val="20"/>
        </w:rPr>
        <w:t xml:space="preserve"> dne: ……………………………</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 xml:space="preserve">Za nájemce a provozovatele objektu:                         </w:t>
      </w:r>
      <w:r w:rsidR="004B26C2">
        <w:rPr>
          <w:sz w:val="20"/>
          <w:szCs w:val="20"/>
        </w:rPr>
        <w:tab/>
      </w:r>
      <w:r>
        <w:rPr>
          <w:sz w:val="20"/>
          <w:szCs w:val="20"/>
        </w:rPr>
        <w:t>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1B764D" w:rsidRDefault="001B764D" w:rsidP="007F4CF4">
      <w:pPr>
        <w:pStyle w:val="Zkladntext"/>
        <w:rPr>
          <w:sz w:val="20"/>
          <w:szCs w:val="20"/>
        </w:rPr>
      </w:pPr>
    </w:p>
    <w:p w:rsidR="001B764D"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D72616" w:rsidTr="00BB252B">
        <w:trPr>
          <w:jc w:val="center"/>
        </w:trPr>
        <w:tc>
          <w:tcPr>
            <w:tcW w:w="4536" w:type="dxa"/>
          </w:tcPr>
          <w:p w:rsidR="0022019A" w:rsidRPr="00D72616" w:rsidRDefault="0022019A" w:rsidP="00BB252B">
            <w:pPr>
              <w:pStyle w:val="Zkladntext"/>
              <w:rPr>
                <w:sz w:val="20"/>
                <w:szCs w:val="20"/>
              </w:rPr>
            </w:pPr>
            <w:r w:rsidRPr="00D72616">
              <w:rPr>
                <w:sz w:val="20"/>
                <w:szCs w:val="20"/>
              </w:rPr>
              <w:t>........................................</w:t>
            </w:r>
            <w:r w:rsidR="00BB252B">
              <w:rPr>
                <w:sz w:val="20"/>
                <w:szCs w:val="20"/>
              </w:rPr>
              <w:t>............................</w:t>
            </w:r>
            <w:r w:rsidRPr="00D72616">
              <w:rPr>
                <w:sz w:val="20"/>
                <w:szCs w:val="20"/>
              </w:rPr>
              <w:t>...</w:t>
            </w:r>
          </w:p>
        </w:tc>
        <w:tc>
          <w:tcPr>
            <w:tcW w:w="4563" w:type="dxa"/>
          </w:tcPr>
          <w:p w:rsidR="0022019A" w:rsidRPr="00D72616" w:rsidRDefault="0022019A" w:rsidP="007F4CF4">
            <w:pPr>
              <w:pStyle w:val="Zkladntext"/>
              <w:jc w:val="center"/>
              <w:rPr>
                <w:sz w:val="20"/>
                <w:szCs w:val="20"/>
              </w:rPr>
            </w:pPr>
            <w:r w:rsidRPr="00D72616">
              <w:rPr>
                <w:sz w:val="20"/>
                <w:szCs w:val="20"/>
              </w:rPr>
              <w:t>..............................................................................</w:t>
            </w:r>
          </w:p>
        </w:tc>
      </w:tr>
    </w:tbl>
    <w:p w:rsidR="001F16E4" w:rsidRDefault="001F16E4" w:rsidP="007F4CF4">
      <w:pPr>
        <w:jc w:val="both"/>
        <w:rPr>
          <w:rFonts w:ascii="Arial" w:hAnsi="Arial" w:cs="Arial"/>
          <w:sz w:val="18"/>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 xml:space="preserve">přehledný abecedně (podle příjmení) řazený seznam osob (guest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technické požadavky – stage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lastRenderedPageBreak/>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 xml:space="preserve">Podnájemce nesmí bez souhlasu provozovatele objektu užívat plochy nebo movité věci v podnajatých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podnajaté prostory využívat výhradně k  účelu, ke kterému je sjednán ve smlouvě </w:t>
      </w:r>
      <w:r w:rsidRPr="009B00BE">
        <w:rPr>
          <w:rFonts w:ascii="Arial" w:hAnsi="Arial" w:cs="Arial"/>
          <w:sz w:val="18"/>
          <w:szCs w:val="18"/>
        </w:rPr>
        <w:br/>
        <w:t xml:space="preserve">mezi ním a provozovatelem objektu, nesmí tyto prostory dále podnajímat,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podnajatých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podnajatých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lastRenderedPageBreak/>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 xml:space="preserve">ani nezpůsobí újmu provozovateli objektu nebo třetím osobám. Podnájemce je povinen učinit veškerá opatření k předcházení vzniku škod v podnajatých prostorách a na podnajatém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 xml:space="preserve">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podnajatých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bookmarkStart w:id="0" w:name="_GoBack"/>
      <w:bookmarkEnd w:id="0"/>
    </w:p>
    <w:sectPr w:rsidR="00AB2F62"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78" w:rsidRDefault="00DF6078" w:rsidP="0092495B">
      <w:r>
        <w:separator/>
      </w:r>
    </w:p>
  </w:endnote>
  <w:endnote w:type="continuationSeparator" w:id="0">
    <w:p w:rsidR="00DF6078" w:rsidRDefault="00DF6078"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1F16E4">
          <w:rPr>
            <w:rFonts w:ascii="Arial" w:hAnsi="Arial" w:cs="Arial"/>
            <w:noProof/>
            <w:sz w:val="18"/>
          </w:rPr>
          <w:t>8</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78" w:rsidRDefault="00DF6078" w:rsidP="0092495B">
      <w:r>
        <w:separator/>
      </w:r>
    </w:p>
  </w:footnote>
  <w:footnote w:type="continuationSeparator" w:id="0">
    <w:p w:rsidR="00DF6078" w:rsidRDefault="00DF6078"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1D"/>
    <w:multiLevelType w:val="hybridMultilevel"/>
    <w:tmpl w:val="5080BAE2"/>
    <w:lvl w:ilvl="0" w:tplc="8D78E0EC">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5"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D71A18"/>
    <w:multiLevelType w:val="hybridMultilevel"/>
    <w:tmpl w:val="44DAF5B4"/>
    <w:lvl w:ilvl="0" w:tplc="9B88588C">
      <w:start w:val="3"/>
      <w:numFmt w:val="bullet"/>
      <w:lvlText w:val="-"/>
      <w:lvlJc w:val="left"/>
      <w:pPr>
        <w:ind w:left="429" w:hanging="360"/>
      </w:pPr>
      <w:rPr>
        <w:rFonts w:ascii="Arial" w:eastAsia="Times New Roman" w:hAnsi="Arial" w:cs="Arial" w:hint="default"/>
      </w:rPr>
    </w:lvl>
    <w:lvl w:ilvl="1" w:tplc="04050003" w:tentative="1">
      <w:start w:val="1"/>
      <w:numFmt w:val="bullet"/>
      <w:lvlText w:val="o"/>
      <w:lvlJc w:val="left"/>
      <w:pPr>
        <w:ind w:left="1149" w:hanging="360"/>
      </w:pPr>
      <w:rPr>
        <w:rFonts w:ascii="Courier New" w:hAnsi="Courier New" w:cs="Courier New" w:hint="default"/>
      </w:rPr>
    </w:lvl>
    <w:lvl w:ilvl="2" w:tplc="04050005" w:tentative="1">
      <w:start w:val="1"/>
      <w:numFmt w:val="bullet"/>
      <w:lvlText w:val=""/>
      <w:lvlJc w:val="left"/>
      <w:pPr>
        <w:ind w:left="1869" w:hanging="360"/>
      </w:pPr>
      <w:rPr>
        <w:rFonts w:ascii="Wingdings" w:hAnsi="Wingdings" w:hint="default"/>
      </w:rPr>
    </w:lvl>
    <w:lvl w:ilvl="3" w:tplc="04050001" w:tentative="1">
      <w:start w:val="1"/>
      <w:numFmt w:val="bullet"/>
      <w:lvlText w:val=""/>
      <w:lvlJc w:val="left"/>
      <w:pPr>
        <w:ind w:left="2589" w:hanging="360"/>
      </w:pPr>
      <w:rPr>
        <w:rFonts w:ascii="Symbol" w:hAnsi="Symbol" w:hint="default"/>
      </w:rPr>
    </w:lvl>
    <w:lvl w:ilvl="4" w:tplc="04050003" w:tentative="1">
      <w:start w:val="1"/>
      <w:numFmt w:val="bullet"/>
      <w:lvlText w:val="o"/>
      <w:lvlJc w:val="left"/>
      <w:pPr>
        <w:ind w:left="3309" w:hanging="360"/>
      </w:pPr>
      <w:rPr>
        <w:rFonts w:ascii="Courier New" w:hAnsi="Courier New" w:cs="Courier New" w:hint="default"/>
      </w:rPr>
    </w:lvl>
    <w:lvl w:ilvl="5" w:tplc="04050005" w:tentative="1">
      <w:start w:val="1"/>
      <w:numFmt w:val="bullet"/>
      <w:lvlText w:val=""/>
      <w:lvlJc w:val="left"/>
      <w:pPr>
        <w:ind w:left="4029" w:hanging="360"/>
      </w:pPr>
      <w:rPr>
        <w:rFonts w:ascii="Wingdings" w:hAnsi="Wingdings" w:hint="default"/>
      </w:rPr>
    </w:lvl>
    <w:lvl w:ilvl="6" w:tplc="04050001" w:tentative="1">
      <w:start w:val="1"/>
      <w:numFmt w:val="bullet"/>
      <w:lvlText w:val=""/>
      <w:lvlJc w:val="left"/>
      <w:pPr>
        <w:ind w:left="4749" w:hanging="360"/>
      </w:pPr>
      <w:rPr>
        <w:rFonts w:ascii="Symbol" w:hAnsi="Symbol" w:hint="default"/>
      </w:rPr>
    </w:lvl>
    <w:lvl w:ilvl="7" w:tplc="04050003" w:tentative="1">
      <w:start w:val="1"/>
      <w:numFmt w:val="bullet"/>
      <w:lvlText w:val="o"/>
      <w:lvlJc w:val="left"/>
      <w:pPr>
        <w:ind w:left="5469" w:hanging="360"/>
      </w:pPr>
      <w:rPr>
        <w:rFonts w:ascii="Courier New" w:hAnsi="Courier New" w:cs="Courier New" w:hint="default"/>
      </w:rPr>
    </w:lvl>
    <w:lvl w:ilvl="8" w:tplc="04050005" w:tentative="1">
      <w:start w:val="1"/>
      <w:numFmt w:val="bullet"/>
      <w:lvlText w:val=""/>
      <w:lvlJc w:val="left"/>
      <w:pPr>
        <w:ind w:left="6189" w:hanging="360"/>
      </w:pPr>
      <w:rPr>
        <w:rFonts w:ascii="Wingdings" w:hAnsi="Wingdings" w:hint="default"/>
      </w:rPr>
    </w:lvl>
  </w:abstractNum>
  <w:abstractNum w:abstractNumId="21"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673608"/>
    <w:multiLevelType w:val="hybridMultilevel"/>
    <w:tmpl w:val="22C67C98"/>
    <w:lvl w:ilvl="0" w:tplc="003A30B6">
      <w:start w:val="3"/>
      <w:numFmt w:val="bullet"/>
      <w:lvlText w:val="-"/>
      <w:lvlJc w:val="left"/>
      <w:pPr>
        <w:ind w:left="429" w:hanging="360"/>
      </w:pPr>
      <w:rPr>
        <w:rFonts w:ascii="Arial" w:eastAsia="Times New Roman" w:hAnsi="Arial" w:cs="Arial" w:hint="default"/>
        <w:b/>
      </w:rPr>
    </w:lvl>
    <w:lvl w:ilvl="1" w:tplc="04050003" w:tentative="1">
      <w:start w:val="1"/>
      <w:numFmt w:val="bullet"/>
      <w:lvlText w:val="o"/>
      <w:lvlJc w:val="left"/>
      <w:pPr>
        <w:ind w:left="1149" w:hanging="360"/>
      </w:pPr>
      <w:rPr>
        <w:rFonts w:ascii="Courier New" w:hAnsi="Courier New" w:cs="Courier New" w:hint="default"/>
      </w:rPr>
    </w:lvl>
    <w:lvl w:ilvl="2" w:tplc="04050005" w:tentative="1">
      <w:start w:val="1"/>
      <w:numFmt w:val="bullet"/>
      <w:lvlText w:val=""/>
      <w:lvlJc w:val="left"/>
      <w:pPr>
        <w:ind w:left="1869" w:hanging="360"/>
      </w:pPr>
      <w:rPr>
        <w:rFonts w:ascii="Wingdings" w:hAnsi="Wingdings" w:hint="default"/>
      </w:rPr>
    </w:lvl>
    <w:lvl w:ilvl="3" w:tplc="04050001" w:tentative="1">
      <w:start w:val="1"/>
      <w:numFmt w:val="bullet"/>
      <w:lvlText w:val=""/>
      <w:lvlJc w:val="left"/>
      <w:pPr>
        <w:ind w:left="2589" w:hanging="360"/>
      </w:pPr>
      <w:rPr>
        <w:rFonts w:ascii="Symbol" w:hAnsi="Symbol" w:hint="default"/>
      </w:rPr>
    </w:lvl>
    <w:lvl w:ilvl="4" w:tplc="04050003" w:tentative="1">
      <w:start w:val="1"/>
      <w:numFmt w:val="bullet"/>
      <w:lvlText w:val="o"/>
      <w:lvlJc w:val="left"/>
      <w:pPr>
        <w:ind w:left="3309" w:hanging="360"/>
      </w:pPr>
      <w:rPr>
        <w:rFonts w:ascii="Courier New" w:hAnsi="Courier New" w:cs="Courier New" w:hint="default"/>
      </w:rPr>
    </w:lvl>
    <w:lvl w:ilvl="5" w:tplc="04050005" w:tentative="1">
      <w:start w:val="1"/>
      <w:numFmt w:val="bullet"/>
      <w:lvlText w:val=""/>
      <w:lvlJc w:val="left"/>
      <w:pPr>
        <w:ind w:left="4029" w:hanging="360"/>
      </w:pPr>
      <w:rPr>
        <w:rFonts w:ascii="Wingdings" w:hAnsi="Wingdings" w:hint="default"/>
      </w:rPr>
    </w:lvl>
    <w:lvl w:ilvl="6" w:tplc="04050001" w:tentative="1">
      <w:start w:val="1"/>
      <w:numFmt w:val="bullet"/>
      <w:lvlText w:val=""/>
      <w:lvlJc w:val="left"/>
      <w:pPr>
        <w:ind w:left="4749" w:hanging="360"/>
      </w:pPr>
      <w:rPr>
        <w:rFonts w:ascii="Symbol" w:hAnsi="Symbol" w:hint="default"/>
      </w:rPr>
    </w:lvl>
    <w:lvl w:ilvl="7" w:tplc="04050003" w:tentative="1">
      <w:start w:val="1"/>
      <w:numFmt w:val="bullet"/>
      <w:lvlText w:val="o"/>
      <w:lvlJc w:val="left"/>
      <w:pPr>
        <w:ind w:left="5469" w:hanging="360"/>
      </w:pPr>
      <w:rPr>
        <w:rFonts w:ascii="Courier New" w:hAnsi="Courier New" w:cs="Courier New" w:hint="default"/>
      </w:rPr>
    </w:lvl>
    <w:lvl w:ilvl="8" w:tplc="04050005" w:tentative="1">
      <w:start w:val="1"/>
      <w:numFmt w:val="bullet"/>
      <w:lvlText w:val=""/>
      <w:lvlJc w:val="left"/>
      <w:pPr>
        <w:ind w:left="6189" w:hanging="360"/>
      </w:pPr>
      <w:rPr>
        <w:rFonts w:ascii="Wingdings" w:hAnsi="Wingdings" w:hint="default"/>
      </w:rPr>
    </w:lvl>
  </w:abstractNum>
  <w:abstractNum w:abstractNumId="23"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1074FE"/>
    <w:multiLevelType w:val="hybridMultilevel"/>
    <w:tmpl w:val="E7C03D2C"/>
    <w:lvl w:ilvl="0" w:tplc="2EF6FBB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4"/>
  </w:num>
  <w:num w:numId="2">
    <w:abstractNumId w:val="33"/>
  </w:num>
  <w:num w:numId="3">
    <w:abstractNumId w:val="21"/>
  </w:num>
  <w:num w:numId="4">
    <w:abstractNumId w:val="35"/>
  </w:num>
  <w:num w:numId="5">
    <w:abstractNumId w:val="25"/>
  </w:num>
  <w:num w:numId="6">
    <w:abstractNumId w:val="3"/>
  </w:num>
  <w:num w:numId="7">
    <w:abstractNumId w:val="2"/>
  </w:num>
  <w:num w:numId="8">
    <w:abstractNumId w:val="34"/>
  </w:num>
  <w:num w:numId="9">
    <w:abstractNumId w:val="38"/>
  </w:num>
  <w:num w:numId="10">
    <w:abstractNumId w:val="26"/>
  </w:num>
  <w:num w:numId="11">
    <w:abstractNumId w:val="14"/>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1"/>
  </w:num>
  <w:num w:numId="16">
    <w:abstractNumId w:val="32"/>
  </w:num>
  <w:num w:numId="17">
    <w:abstractNumId w:val="6"/>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7"/>
  </w:num>
  <w:num w:numId="23">
    <w:abstractNumId w:val="10"/>
  </w:num>
  <w:num w:numId="24">
    <w:abstractNumId w:val="1"/>
  </w:num>
  <w:num w:numId="25">
    <w:abstractNumId w:val="27"/>
  </w:num>
  <w:num w:numId="26">
    <w:abstractNumId w:val="11"/>
  </w:num>
  <w:num w:numId="27">
    <w:abstractNumId w:val="5"/>
  </w:num>
  <w:num w:numId="28">
    <w:abstractNumId w:val="19"/>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2"/>
  </w:num>
  <w:num w:numId="33">
    <w:abstractNumId w:val="28"/>
  </w:num>
  <w:num w:numId="34">
    <w:abstractNumId w:val="8"/>
  </w:num>
  <w:num w:numId="35">
    <w:abstractNumId w:val="4"/>
  </w:num>
  <w:num w:numId="36">
    <w:abstractNumId w:val="37"/>
  </w:num>
  <w:num w:numId="37">
    <w:abstractNumId w:val="15"/>
  </w:num>
  <w:num w:numId="38">
    <w:abstractNumId w:val="29"/>
  </w:num>
  <w:num w:numId="39">
    <w:abstractNumId w:val="22"/>
  </w:num>
  <w:num w:numId="40">
    <w:abstractNumId w:val="20"/>
  </w:num>
  <w:num w:numId="41">
    <w:abstractNumId w:val="3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457FB"/>
    <w:rsid w:val="00052961"/>
    <w:rsid w:val="00054632"/>
    <w:rsid w:val="00055DA1"/>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4331A"/>
    <w:rsid w:val="00145308"/>
    <w:rsid w:val="00145552"/>
    <w:rsid w:val="00160611"/>
    <w:rsid w:val="00162E63"/>
    <w:rsid w:val="0017537C"/>
    <w:rsid w:val="0018066A"/>
    <w:rsid w:val="001928D7"/>
    <w:rsid w:val="001B764D"/>
    <w:rsid w:val="001C5C75"/>
    <w:rsid w:val="001C792C"/>
    <w:rsid w:val="001D23D4"/>
    <w:rsid w:val="001E325D"/>
    <w:rsid w:val="001F16E4"/>
    <w:rsid w:val="001F242D"/>
    <w:rsid w:val="001F73E9"/>
    <w:rsid w:val="002000FC"/>
    <w:rsid w:val="00203BA0"/>
    <w:rsid w:val="0021257F"/>
    <w:rsid w:val="00220164"/>
    <w:rsid w:val="0022019A"/>
    <w:rsid w:val="002349DD"/>
    <w:rsid w:val="00240ECF"/>
    <w:rsid w:val="00254DA7"/>
    <w:rsid w:val="0027324F"/>
    <w:rsid w:val="002851C9"/>
    <w:rsid w:val="002904A0"/>
    <w:rsid w:val="002935E3"/>
    <w:rsid w:val="002A460F"/>
    <w:rsid w:val="002B29CD"/>
    <w:rsid w:val="002C4C27"/>
    <w:rsid w:val="002D2E22"/>
    <w:rsid w:val="002E0453"/>
    <w:rsid w:val="002E2AAA"/>
    <w:rsid w:val="002E7B6F"/>
    <w:rsid w:val="003024D4"/>
    <w:rsid w:val="0030317E"/>
    <w:rsid w:val="00325962"/>
    <w:rsid w:val="003306D6"/>
    <w:rsid w:val="0033345F"/>
    <w:rsid w:val="003447D9"/>
    <w:rsid w:val="00351086"/>
    <w:rsid w:val="003521D2"/>
    <w:rsid w:val="0036008D"/>
    <w:rsid w:val="0037362B"/>
    <w:rsid w:val="00380206"/>
    <w:rsid w:val="003832A7"/>
    <w:rsid w:val="00390478"/>
    <w:rsid w:val="00390D13"/>
    <w:rsid w:val="003924E8"/>
    <w:rsid w:val="003B31C6"/>
    <w:rsid w:val="003C0D49"/>
    <w:rsid w:val="003D1F5F"/>
    <w:rsid w:val="003D2A22"/>
    <w:rsid w:val="003D71A0"/>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26C2"/>
    <w:rsid w:val="004B5B19"/>
    <w:rsid w:val="004C19B1"/>
    <w:rsid w:val="004D0CD3"/>
    <w:rsid w:val="004D7D24"/>
    <w:rsid w:val="004E1513"/>
    <w:rsid w:val="004F221A"/>
    <w:rsid w:val="004F3AA5"/>
    <w:rsid w:val="004F580C"/>
    <w:rsid w:val="00503F2F"/>
    <w:rsid w:val="00505FAA"/>
    <w:rsid w:val="0052244D"/>
    <w:rsid w:val="00522A09"/>
    <w:rsid w:val="00533640"/>
    <w:rsid w:val="00535536"/>
    <w:rsid w:val="005444C6"/>
    <w:rsid w:val="00550C61"/>
    <w:rsid w:val="0057085F"/>
    <w:rsid w:val="00572E61"/>
    <w:rsid w:val="00573746"/>
    <w:rsid w:val="00580C30"/>
    <w:rsid w:val="005833B7"/>
    <w:rsid w:val="005A0AAF"/>
    <w:rsid w:val="005A0B74"/>
    <w:rsid w:val="005B1B29"/>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75F28"/>
    <w:rsid w:val="00693199"/>
    <w:rsid w:val="0069588D"/>
    <w:rsid w:val="006A0E1D"/>
    <w:rsid w:val="006B5697"/>
    <w:rsid w:val="006C05CE"/>
    <w:rsid w:val="006C1D18"/>
    <w:rsid w:val="006C5BE4"/>
    <w:rsid w:val="006D2878"/>
    <w:rsid w:val="006D400E"/>
    <w:rsid w:val="006D41E5"/>
    <w:rsid w:val="006D7F9A"/>
    <w:rsid w:val="006F1B31"/>
    <w:rsid w:val="006F5224"/>
    <w:rsid w:val="0072064A"/>
    <w:rsid w:val="00720F68"/>
    <w:rsid w:val="00722C63"/>
    <w:rsid w:val="00733846"/>
    <w:rsid w:val="00751296"/>
    <w:rsid w:val="00755B54"/>
    <w:rsid w:val="00765B27"/>
    <w:rsid w:val="007962FD"/>
    <w:rsid w:val="007A48F4"/>
    <w:rsid w:val="007B222A"/>
    <w:rsid w:val="007D7382"/>
    <w:rsid w:val="007E39D7"/>
    <w:rsid w:val="007F0849"/>
    <w:rsid w:val="007F4CF4"/>
    <w:rsid w:val="00813F5D"/>
    <w:rsid w:val="00826E3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417E6"/>
    <w:rsid w:val="00960ECC"/>
    <w:rsid w:val="009A617D"/>
    <w:rsid w:val="009A666B"/>
    <w:rsid w:val="009B00BE"/>
    <w:rsid w:val="009B0CEF"/>
    <w:rsid w:val="009B5D0A"/>
    <w:rsid w:val="009D6B26"/>
    <w:rsid w:val="009E4A33"/>
    <w:rsid w:val="009E5D87"/>
    <w:rsid w:val="009E63ED"/>
    <w:rsid w:val="009F4BDA"/>
    <w:rsid w:val="00A0732D"/>
    <w:rsid w:val="00A11BC3"/>
    <w:rsid w:val="00A35ABD"/>
    <w:rsid w:val="00A56E3F"/>
    <w:rsid w:val="00A81655"/>
    <w:rsid w:val="00A81FED"/>
    <w:rsid w:val="00AA4AF1"/>
    <w:rsid w:val="00AA5C02"/>
    <w:rsid w:val="00AB0F7B"/>
    <w:rsid w:val="00AB2F62"/>
    <w:rsid w:val="00AC317F"/>
    <w:rsid w:val="00AD079C"/>
    <w:rsid w:val="00AD2A0D"/>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1283"/>
    <w:rsid w:val="00BD29E6"/>
    <w:rsid w:val="00BD6608"/>
    <w:rsid w:val="00BF1D56"/>
    <w:rsid w:val="00C0779D"/>
    <w:rsid w:val="00C10CD1"/>
    <w:rsid w:val="00C11475"/>
    <w:rsid w:val="00C218CA"/>
    <w:rsid w:val="00C24519"/>
    <w:rsid w:val="00C34009"/>
    <w:rsid w:val="00C34A9B"/>
    <w:rsid w:val="00C41D09"/>
    <w:rsid w:val="00C6614C"/>
    <w:rsid w:val="00C85803"/>
    <w:rsid w:val="00CA3FD9"/>
    <w:rsid w:val="00CB20C1"/>
    <w:rsid w:val="00CC61BB"/>
    <w:rsid w:val="00CD5F64"/>
    <w:rsid w:val="00CF1EB1"/>
    <w:rsid w:val="00CF336F"/>
    <w:rsid w:val="00CF5628"/>
    <w:rsid w:val="00D07D2B"/>
    <w:rsid w:val="00D1640F"/>
    <w:rsid w:val="00D37304"/>
    <w:rsid w:val="00D44A2C"/>
    <w:rsid w:val="00D57C92"/>
    <w:rsid w:val="00D72616"/>
    <w:rsid w:val="00D74D7B"/>
    <w:rsid w:val="00DB5F9C"/>
    <w:rsid w:val="00DC06FE"/>
    <w:rsid w:val="00DC5A03"/>
    <w:rsid w:val="00DD0C3C"/>
    <w:rsid w:val="00DD2103"/>
    <w:rsid w:val="00DD6300"/>
    <w:rsid w:val="00DE24B0"/>
    <w:rsid w:val="00DF182C"/>
    <w:rsid w:val="00DF6078"/>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7658"/>
    <w:rsid w:val="00F2184E"/>
    <w:rsid w:val="00F22C8A"/>
    <w:rsid w:val="00F34906"/>
    <w:rsid w:val="00F34978"/>
    <w:rsid w:val="00F46288"/>
    <w:rsid w:val="00F60EA3"/>
    <w:rsid w:val="00F7226C"/>
    <w:rsid w:val="00F725C5"/>
    <w:rsid w:val="00F84583"/>
    <w:rsid w:val="00F92876"/>
    <w:rsid w:val="00F966FF"/>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9BF8-CD57-44E7-ADFB-A9E2AF6A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4230</Words>
  <Characters>25304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2024-11-12T12:42:00Z</dcterms:created>
  <dcterms:modified xsi:type="dcterms:W3CDTF">2024-11-12T12:44:00Z</dcterms:modified>
</cp:coreProperties>
</file>