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C5880" w14:textId="0368CCE6" w:rsidR="0045151C" w:rsidRDefault="0045151C" w:rsidP="0045151C">
      <w:pPr>
        <w:spacing w:after="0"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45151C">
        <w:rPr>
          <w:rFonts w:asciiTheme="minorHAnsi" w:eastAsiaTheme="minorHAnsi" w:hAnsiTheme="minorHAnsi" w:cs="Arial"/>
          <w:b/>
          <w:sz w:val="28"/>
          <w:szCs w:val="28"/>
        </w:rPr>
        <w:t>PROVÁDĚCÍ SMLOUVA č</w:t>
      </w:r>
      <w:r w:rsidR="00EC39A1">
        <w:rPr>
          <w:rFonts w:asciiTheme="minorHAnsi" w:eastAsiaTheme="minorHAnsi" w:hAnsiTheme="minorHAnsi" w:cs="Arial"/>
          <w:b/>
          <w:sz w:val="28"/>
          <w:szCs w:val="28"/>
        </w:rPr>
        <w:t>.</w:t>
      </w:r>
      <w:r w:rsidRPr="0045151C">
        <w:rPr>
          <w:rFonts w:asciiTheme="minorHAnsi" w:eastAsiaTheme="minorHAnsi" w:hAnsiTheme="minorHAnsi" w:cs="Arial"/>
          <w:b/>
          <w:sz w:val="28"/>
          <w:szCs w:val="28"/>
        </w:rPr>
        <w:t xml:space="preserve"> </w:t>
      </w:r>
      <w:r w:rsidR="009B0F02">
        <w:rPr>
          <w:rFonts w:asciiTheme="minorHAnsi" w:hAnsiTheme="minorHAnsi" w:cs="Arial"/>
          <w:b/>
          <w:sz w:val="28"/>
          <w:szCs w:val="28"/>
        </w:rPr>
        <w:t>3</w:t>
      </w:r>
    </w:p>
    <w:p w14:paraId="6C2BBD91" w14:textId="041EDDE7" w:rsidR="001E573A" w:rsidRPr="001E573A" w:rsidRDefault="001E573A" w:rsidP="0045151C">
      <w:pPr>
        <w:spacing w:after="0" w:line="276" w:lineRule="auto"/>
        <w:jc w:val="center"/>
        <w:rPr>
          <w:rFonts w:asciiTheme="minorHAnsi" w:eastAsiaTheme="minorHAnsi" w:hAnsiTheme="minorHAnsi" w:cs="Arial"/>
          <w:bCs/>
        </w:rPr>
      </w:pPr>
      <w:r w:rsidRPr="001E573A">
        <w:rPr>
          <w:rFonts w:asciiTheme="minorHAnsi" w:hAnsiTheme="minorHAnsi" w:cs="Arial"/>
          <w:bCs/>
        </w:rPr>
        <w:t>Č.j.</w:t>
      </w:r>
      <w:r w:rsidR="006F2B3B">
        <w:rPr>
          <w:rFonts w:asciiTheme="minorHAnsi" w:hAnsiTheme="minorHAnsi" w:cs="Arial"/>
          <w:bCs/>
        </w:rPr>
        <w:t xml:space="preserve"> </w:t>
      </w:r>
      <w:r w:rsidR="00DB3F1D" w:rsidRPr="00DB3F1D">
        <w:rPr>
          <w:rFonts w:asciiTheme="minorHAnsi" w:hAnsiTheme="minorHAnsi" w:cs="Arial"/>
          <w:bCs/>
        </w:rPr>
        <w:t>DIA- 13823-36/SEP-2023</w:t>
      </w:r>
    </w:p>
    <w:p w14:paraId="05CBC91F" w14:textId="77777777" w:rsidR="0045151C" w:rsidRDefault="0045151C" w:rsidP="0045151C">
      <w:pPr>
        <w:pStyle w:val="RLdajeosmluvnstran"/>
        <w:jc w:val="left"/>
        <w:rPr>
          <w:rFonts w:asciiTheme="minorHAnsi" w:hAnsiTheme="minorHAnsi" w:cs="Arial"/>
          <w:sz w:val="22"/>
          <w:szCs w:val="22"/>
        </w:rPr>
      </w:pPr>
    </w:p>
    <w:p w14:paraId="75EF5A96" w14:textId="77777777" w:rsidR="0045151C" w:rsidRPr="00351FAD" w:rsidRDefault="0045151C" w:rsidP="0045151C">
      <w:pPr>
        <w:pStyle w:val="RLdajeosmluvnstran"/>
        <w:jc w:val="left"/>
        <w:rPr>
          <w:rFonts w:asciiTheme="minorHAnsi" w:hAnsiTheme="minorHAnsi" w:cs="Arial"/>
          <w:sz w:val="22"/>
          <w:szCs w:val="22"/>
        </w:rPr>
      </w:pPr>
      <w:r w:rsidRPr="00351FAD">
        <w:rPr>
          <w:rFonts w:asciiTheme="minorHAnsi" w:hAnsiTheme="minorHAnsi" w:cs="Arial"/>
          <w:sz w:val="22"/>
          <w:szCs w:val="22"/>
        </w:rPr>
        <w:t>Smluvní strany:</w:t>
      </w:r>
    </w:p>
    <w:p w14:paraId="7A7332C3" w14:textId="77777777" w:rsidR="0045151C" w:rsidRPr="00351FAD" w:rsidRDefault="0045151C" w:rsidP="0045151C">
      <w:pPr>
        <w:pStyle w:val="RLdajeosmluvnstran"/>
        <w:rPr>
          <w:rFonts w:asciiTheme="minorHAnsi" w:hAnsiTheme="minorHAnsi" w:cs="Arial"/>
          <w:sz w:val="22"/>
          <w:szCs w:val="22"/>
        </w:rPr>
      </w:pPr>
    </w:p>
    <w:p w14:paraId="306F4FDD" w14:textId="2FB50E5E" w:rsidR="0045151C" w:rsidRPr="00351FAD" w:rsidRDefault="0045151C" w:rsidP="0045151C">
      <w:pPr>
        <w:pStyle w:val="Odstavecseseznamem"/>
        <w:ind w:left="0"/>
        <w:rPr>
          <w:rFonts w:asciiTheme="minorHAnsi" w:hAnsiTheme="minorHAnsi"/>
          <w:b/>
          <w:lang w:bidi="en-US"/>
        </w:rPr>
      </w:pPr>
      <w:r w:rsidRPr="00351FAD">
        <w:rPr>
          <w:rFonts w:asciiTheme="minorHAnsi" w:hAnsiTheme="minorHAnsi"/>
          <w:b/>
          <w:lang w:bidi="en-US"/>
        </w:rPr>
        <w:t>Zadavatel</w:t>
      </w:r>
    </w:p>
    <w:p w14:paraId="39578FDA" w14:textId="77777777" w:rsidR="0045151C" w:rsidRPr="00A47C82" w:rsidRDefault="0045151C" w:rsidP="0045151C">
      <w:pPr>
        <w:pStyle w:val="Odstavecseseznamem"/>
        <w:ind w:left="426"/>
        <w:rPr>
          <w:rFonts w:asciiTheme="minorHAnsi" w:hAnsiTheme="minorHAnsi"/>
          <w:b/>
          <w:color w:val="000000"/>
        </w:rPr>
      </w:pPr>
      <w:r w:rsidRPr="00A47C82">
        <w:rPr>
          <w:rFonts w:asciiTheme="minorHAnsi" w:hAnsiTheme="minorHAnsi"/>
          <w:b/>
          <w:lang w:bidi="en-US"/>
        </w:rPr>
        <w:t xml:space="preserve">Česká </w:t>
      </w:r>
      <w:proofErr w:type="gramStart"/>
      <w:r w:rsidRPr="00A47C82">
        <w:rPr>
          <w:rFonts w:asciiTheme="minorHAnsi" w:hAnsiTheme="minorHAnsi"/>
          <w:b/>
          <w:lang w:bidi="en-US"/>
        </w:rPr>
        <w:t xml:space="preserve">republika - </w:t>
      </w:r>
      <w:r>
        <w:rPr>
          <w:rFonts w:asciiTheme="minorHAnsi" w:hAnsiTheme="minorHAnsi"/>
          <w:b/>
          <w:lang w:bidi="en-US"/>
        </w:rPr>
        <w:t>Digitální</w:t>
      </w:r>
      <w:proofErr w:type="gramEnd"/>
      <w:r>
        <w:rPr>
          <w:rFonts w:asciiTheme="minorHAnsi" w:hAnsiTheme="minorHAnsi"/>
          <w:b/>
          <w:lang w:bidi="en-US"/>
        </w:rPr>
        <w:t xml:space="preserve"> a informační agentura</w:t>
      </w:r>
    </w:p>
    <w:p w14:paraId="6F366B5E" w14:textId="77777777" w:rsidR="0045151C" w:rsidRPr="00455194" w:rsidRDefault="0045151C" w:rsidP="0045151C">
      <w:pPr>
        <w:spacing w:after="60"/>
        <w:ind w:left="426"/>
        <w:rPr>
          <w:rFonts w:asciiTheme="minorHAnsi" w:hAnsiTheme="minorHAnsi" w:cstheme="minorHAnsi"/>
          <w:bCs/>
          <w:color w:val="000000"/>
        </w:rPr>
      </w:pPr>
      <w:r w:rsidRPr="00455194">
        <w:rPr>
          <w:rFonts w:asciiTheme="minorHAnsi" w:hAnsiTheme="minorHAnsi" w:cstheme="minorHAnsi"/>
          <w:color w:val="000000"/>
        </w:rPr>
        <w:t xml:space="preserve">zastoupená: </w:t>
      </w:r>
      <w:r w:rsidRPr="00455194">
        <w:rPr>
          <w:rFonts w:asciiTheme="minorHAnsi" w:hAnsiTheme="minorHAnsi" w:cstheme="minorHAnsi"/>
          <w:color w:val="000000"/>
        </w:rPr>
        <w:tab/>
      </w:r>
      <w:r w:rsidRPr="00455194">
        <w:rPr>
          <w:rFonts w:asciiTheme="minorHAnsi" w:hAnsiTheme="minorHAnsi" w:cstheme="minorHAnsi"/>
          <w:color w:val="000000"/>
        </w:rPr>
        <w:tab/>
      </w:r>
      <w:r w:rsidRPr="00455194">
        <w:rPr>
          <w:rFonts w:asciiTheme="minorHAnsi" w:hAnsiTheme="minorHAnsi" w:cstheme="minorHAnsi"/>
          <w:color w:val="000000"/>
        </w:rPr>
        <w:tab/>
      </w:r>
      <w:r w:rsidRPr="00455194">
        <w:rPr>
          <w:rFonts w:asciiTheme="minorHAnsi" w:hAnsiTheme="minorHAnsi" w:cstheme="minorHAnsi"/>
          <w:lang w:bidi="en-US"/>
        </w:rPr>
        <w:t xml:space="preserve">Ing. Martinem </w:t>
      </w:r>
      <w:proofErr w:type="spellStart"/>
      <w:r w:rsidRPr="00455194">
        <w:rPr>
          <w:rFonts w:asciiTheme="minorHAnsi" w:hAnsiTheme="minorHAnsi" w:cstheme="minorHAnsi"/>
          <w:lang w:bidi="en-US"/>
        </w:rPr>
        <w:t>Mesršmídem</w:t>
      </w:r>
      <w:proofErr w:type="spellEnd"/>
      <w:r w:rsidRPr="00455194">
        <w:rPr>
          <w:rFonts w:asciiTheme="minorHAnsi" w:hAnsiTheme="minorHAnsi" w:cstheme="minorHAnsi"/>
          <w:lang w:bidi="en-US"/>
        </w:rPr>
        <w:t>, ředitelem</w:t>
      </w:r>
      <w:r w:rsidRPr="00455194">
        <w:rPr>
          <w:rFonts w:asciiTheme="minorHAnsi" w:hAnsiTheme="minorHAnsi" w:cstheme="minorHAnsi"/>
          <w:color w:val="000000"/>
        </w:rPr>
        <w:t xml:space="preserve"> </w:t>
      </w:r>
    </w:p>
    <w:p w14:paraId="15C1F8CD" w14:textId="77777777" w:rsidR="0045151C" w:rsidRPr="00455194" w:rsidRDefault="0045151C" w:rsidP="0045151C">
      <w:pPr>
        <w:spacing w:after="60"/>
        <w:ind w:firstLine="426"/>
        <w:rPr>
          <w:rFonts w:asciiTheme="minorHAnsi" w:hAnsiTheme="minorHAnsi" w:cstheme="minorHAnsi"/>
          <w:color w:val="000000"/>
        </w:rPr>
      </w:pPr>
      <w:r w:rsidRPr="00455194">
        <w:rPr>
          <w:rFonts w:asciiTheme="minorHAnsi" w:hAnsiTheme="minorHAnsi" w:cstheme="minorHAnsi"/>
          <w:color w:val="000000"/>
        </w:rPr>
        <w:t xml:space="preserve">se sídlem: </w:t>
      </w:r>
      <w:r w:rsidRPr="00455194">
        <w:rPr>
          <w:rFonts w:asciiTheme="minorHAnsi" w:hAnsiTheme="minorHAnsi" w:cstheme="minorHAnsi"/>
          <w:color w:val="000000"/>
        </w:rPr>
        <w:tab/>
      </w:r>
      <w:r w:rsidRPr="00455194">
        <w:rPr>
          <w:rFonts w:asciiTheme="minorHAnsi" w:hAnsiTheme="minorHAnsi" w:cstheme="minorHAnsi"/>
          <w:color w:val="000000"/>
        </w:rPr>
        <w:tab/>
      </w:r>
      <w:r w:rsidRPr="00455194">
        <w:rPr>
          <w:rFonts w:asciiTheme="minorHAnsi" w:hAnsiTheme="minorHAnsi" w:cstheme="minorHAnsi"/>
          <w:color w:val="000000"/>
        </w:rPr>
        <w:tab/>
      </w:r>
      <w:r w:rsidRPr="00455194">
        <w:rPr>
          <w:rFonts w:asciiTheme="minorHAnsi" w:hAnsiTheme="minorHAnsi" w:cstheme="minorHAnsi"/>
          <w:color w:val="000000"/>
        </w:rPr>
        <w:tab/>
      </w:r>
      <w:r w:rsidRPr="00455194">
        <w:rPr>
          <w:rFonts w:asciiTheme="minorHAnsi" w:hAnsiTheme="minorHAnsi" w:cstheme="minorHAnsi"/>
          <w:lang w:bidi="en-US"/>
        </w:rPr>
        <w:t>Na Vápence 14, 130 00 Praha 3</w:t>
      </w:r>
    </w:p>
    <w:p w14:paraId="4D72897E" w14:textId="77777777" w:rsidR="0045151C" w:rsidRPr="00455194" w:rsidRDefault="0045151C" w:rsidP="0045151C">
      <w:pPr>
        <w:spacing w:after="60"/>
        <w:ind w:left="426"/>
        <w:rPr>
          <w:rFonts w:asciiTheme="minorHAnsi" w:hAnsiTheme="minorHAnsi" w:cstheme="minorHAnsi"/>
          <w:color w:val="000000"/>
        </w:rPr>
      </w:pPr>
      <w:r w:rsidRPr="00455194">
        <w:rPr>
          <w:rFonts w:asciiTheme="minorHAnsi" w:hAnsiTheme="minorHAnsi" w:cstheme="minorHAnsi"/>
          <w:color w:val="000000"/>
        </w:rPr>
        <w:t xml:space="preserve">IČO: </w:t>
      </w:r>
      <w:r w:rsidRPr="00455194">
        <w:rPr>
          <w:rFonts w:asciiTheme="minorHAnsi" w:hAnsiTheme="minorHAnsi" w:cstheme="minorHAnsi"/>
          <w:color w:val="000000"/>
        </w:rPr>
        <w:tab/>
      </w:r>
      <w:r w:rsidRPr="00455194">
        <w:rPr>
          <w:rFonts w:asciiTheme="minorHAnsi" w:hAnsiTheme="minorHAnsi" w:cstheme="minorHAnsi"/>
          <w:color w:val="000000"/>
        </w:rPr>
        <w:tab/>
      </w:r>
      <w:r w:rsidRPr="00455194">
        <w:rPr>
          <w:rFonts w:asciiTheme="minorHAnsi" w:hAnsiTheme="minorHAnsi" w:cstheme="minorHAnsi"/>
          <w:color w:val="000000"/>
        </w:rPr>
        <w:tab/>
      </w:r>
      <w:r w:rsidRPr="00455194">
        <w:rPr>
          <w:rFonts w:asciiTheme="minorHAnsi" w:hAnsiTheme="minorHAnsi" w:cstheme="minorHAnsi"/>
          <w:color w:val="000000"/>
        </w:rPr>
        <w:tab/>
      </w:r>
      <w:r w:rsidRPr="00455194">
        <w:rPr>
          <w:rFonts w:asciiTheme="minorHAnsi" w:hAnsiTheme="minorHAnsi" w:cstheme="minorHAnsi"/>
          <w:lang w:bidi="en-US"/>
        </w:rPr>
        <w:t>17651921</w:t>
      </w:r>
    </w:p>
    <w:p w14:paraId="3E118961" w14:textId="77777777" w:rsidR="0045151C" w:rsidRPr="00455194" w:rsidRDefault="0045151C" w:rsidP="0045151C">
      <w:pPr>
        <w:spacing w:after="60"/>
        <w:ind w:left="426"/>
        <w:rPr>
          <w:rFonts w:asciiTheme="minorHAnsi" w:hAnsiTheme="minorHAnsi" w:cstheme="minorHAnsi"/>
          <w:color w:val="000000"/>
        </w:rPr>
      </w:pPr>
      <w:r w:rsidRPr="00455194">
        <w:rPr>
          <w:rFonts w:asciiTheme="minorHAnsi" w:hAnsiTheme="minorHAnsi" w:cstheme="minorHAnsi"/>
          <w:color w:val="000000"/>
        </w:rPr>
        <w:t>plátce DPH:</w:t>
      </w:r>
      <w:r w:rsidRPr="00455194">
        <w:rPr>
          <w:rFonts w:asciiTheme="minorHAnsi" w:hAnsiTheme="minorHAnsi" w:cstheme="minorHAnsi"/>
          <w:color w:val="000000"/>
        </w:rPr>
        <w:tab/>
      </w:r>
      <w:r w:rsidRPr="00455194">
        <w:rPr>
          <w:rFonts w:asciiTheme="minorHAnsi" w:hAnsiTheme="minorHAnsi" w:cstheme="minorHAnsi"/>
          <w:color w:val="000000"/>
        </w:rPr>
        <w:tab/>
      </w:r>
      <w:r w:rsidRPr="00455194">
        <w:rPr>
          <w:rFonts w:asciiTheme="minorHAnsi" w:hAnsiTheme="minorHAnsi" w:cstheme="minorHAnsi"/>
          <w:color w:val="000000"/>
        </w:rPr>
        <w:tab/>
      </w:r>
      <w:r w:rsidRPr="00455194">
        <w:rPr>
          <w:rFonts w:asciiTheme="minorHAnsi" w:hAnsiTheme="minorHAnsi" w:cstheme="minorHAnsi"/>
          <w:lang w:bidi="en-US"/>
        </w:rPr>
        <w:t>NE</w:t>
      </w:r>
    </w:p>
    <w:p w14:paraId="41D02993" w14:textId="77777777" w:rsidR="0045151C" w:rsidRPr="00455194" w:rsidRDefault="0045151C" w:rsidP="0045151C">
      <w:pPr>
        <w:snapToGrid w:val="0"/>
        <w:spacing w:after="60" w:line="276" w:lineRule="auto"/>
        <w:ind w:firstLine="426"/>
        <w:rPr>
          <w:rFonts w:asciiTheme="minorHAnsi" w:hAnsiTheme="minorHAnsi" w:cstheme="minorHAnsi"/>
        </w:rPr>
      </w:pPr>
      <w:r w:rsidRPr="00455194">
        <w:rPr>
          <w:rFonts w:asciiTheme="minorHAnsi" w:hAnsiTheme="minorHAnsi" w:cstheme="minorHAnsi"/>
          <w:color w:val="000000"/>
        </w:rPr>
        <w:t xml:space="preserve">bankovní spojení (číslo účtu): </w:t>
      </w:r>
      <w:r w:rsidRPr="00455194">
        <w:rPr>
          <w:rFonts w:asciiTheme="minorHAnsi" w:hAnsiTheme="minorHAnsi" w:cstheme="minorHAnsi"/>
          <w:color w:val="000000"/>
        </w:rPr>
        <w:tab/>
      </w:r>
      <w:r w:rsidRPr="00455194">
        <w:rPr>
          <w:rFonts w:asciiTheme="minorHAnsi" w:hAnsiTheme="minorHAnsi" w:cstheme="minorHAnsi"/>
        </w:rPr>
        <w:t xml:space="preserve">6326001/0710 </w:t>
      </w:r>
      <w:r w:rsidRPr="00455194">
        <w:rPr>
          <w:rFonts w:asciiTheme="minorHAnsi" w:hAnsiTheme="minorHAnsi" w:cstheme="minorHAnsi"/>
          <w:lang w:bidi="en-US"/>
        </w:rPr>
        <w:t xml:space="preserve">vedený u </w:t>
      </w:r>
      <w:r w:rsidRPr="00455194">
        <w:rPr>
          <w:rFonts w:asciiTheme="minorHAnsi" w:hAnsiTheme="minorHAnsi" w:cstheme="minorHAnsi"/>
        </w:rPr>
        <w:t>České národní banky</w:t>
      </w:r>
    </w:p>
    <w:p w14:paraId="69D7D659" w14:textId="754E64AC" w:rsidR="0045151C" w:rsidRPr="00455194" w:rsidRDefault="0045151C" w:rsidP="0045151C">
      <w:pPr>
        <w:spacing w:after="60"/>
        <w:ind w:left="426"/>
        <w:rPr>
          <w:rFonts w:asciiTheme="minorHAnsi" w:hAnsiTheme="minorHAnsi" w:cstheme="minorHAnsi"/>
          <w:color w:val="000000"/>
        </w:rPr>
      </w:pPr>
      <w:r w:rsidRPr="00455194">
        <w:rPr>
          <w:rFonts w:asciiTheme="minorHAnsi" w:hAnsiTheme="minorHAnsi" w:cstheme="minorHAnsi"/>
          <w:lang w:bidi="en-US"/>
        </w:rPr>
        <w:t>kontaktní osoba:</w:t>
      </w:r>
      <w:r w:rsidRPr="00455194">
        <w:rPr>
          <w:rFonts w:asciiTheme="minorHAnsi" w:hAnsiTheme="minorHAnsi" w:cstheme="minorHAnsi"/>
          <w:lang w:bidi="en-US"/>
        </w:rPr>
        <w:tab/>
      </w:r>
      <w:r w:rsidRPr="00455194">
        <w:rPr>
          <w:rFonts w:asciiTheme="minorHAnsi" w:hAnsiTheme="minorHAnsi" w:cstheme="minorHAnsi"/>
          <w:lang w:bidi="en-US"/>
        </w:rPr>
        <w:tab/>
      </w:r>
      <w:r w:rsidRPr="00455194">
        <w:rPr>
          <w:rFonts w:asciiTheme="minorHAnsi" w:hAnsiTheme="minorHAnsi" w:cstheme="minorHAnsi"/>
          <w:lang w:bidi="en-US"/>
        </w:rPr>
        <w:tab/>
      </w:r>
      <w:proofErr w:type="spellStart"/>
      <w:r w:rsidR="00964C2E" w:rsidRPr="00964C2E">
        <w:rPr>
          <w:rFonts w:asciiTheme="minorHAnsi" w:hAnsiTheme="minorHAnsi" w:cstheme="minorHAnsi"/>
          <w:highlight w:val="yellow"/>
          <w:lang w:bidi="en-US"/>
        </w:rPr>
        <w:t>xxxxxxxxxxxxxxxxxx</w:t>
      </w:r>
      <w:proofErr w:type="spellEnd"/>
    </w:p>
    <w:p w14:paraId="18470E65" w14:textId="77777777" w:rsidR="0045151C" w:rsidRPr="00351FAD" w:rsidRDefault="0045151C" w:rsidP="0045151C">
      <w:pPr>
        <w:ind w:left="426"/>
        <w:rPr>
          <w:rFonts w:asciiTheme="minorHAnsi" w:hAnsiTheme="minorHAnsi"/>
          <w:i/>
          <w:color w:val="000000"/>
        </w:rPr>
      </w:pPr>
      <w:r w:rsidRPr="00351FAD">
        <w:rPr>
          <w:rFonts w:asciiTheme="minorHAnsi" w:hAnsiTheme="minorHAnsi"/>
          <w:color w:val="000000"/>
        </w:rPr>
        <w:t>(dále jen „</w:t>
      </w:r>
      <w:r w:rsidRPr="00351FAD">
        <w:rPr>
          <w:rFonts w:asciiTheme="minorHAnsi" w:hAnsiTheme="minorHAnsi"/>
          <w:b/>
          <w:i/>
          <w:color w:val="000000"/>
        </w:rPr>
        <w:t>Zadavatel</w:t>
      </w:r>
      <w:r w:rsidRPr="00351FAD">
        <w:rPr>
          <w:rFonts w:asciiTheme="minorHAnsi" w:hAnsiTheme="minorHAnsi"/>
          <w:color w:val="000000"/>
        </w:rPr>
        <w:t>“)</w:t>
      </w:r>
    </w:p>
    <w:p w14:paraId="78FFE80B" w14:textId="77777777" w:rsidR="0045151C" w:rsidRPr="00351FAD" w:rsidRDefault="0045151C" w:rsidP="0045151C">
      <w:pPr>
        <w:ind w:left="284" w:hanging="284"/>
        <w:rPr>
          <w:rFonts w:asciiTheme="minorHAnsi" w:hAnsiTheme="minorHAnsi"/>
          <w:bCs/>
          <w:color w:val="000000"/>
        </w:rPr>
      </w:pPr>
      <w:r w:rsidRPr="00351FAD">
        <w:rPr>
          <w:rFonts w:asciiTheme="minorHAnsi" w:hAnsiTheme="minorHAnsi"/>
          <w:bCs/>
          <w:color w:val="000000"/>
        </w:rPr>
        <w:t>a</w:t>
      </w:r>
    </w:p>
    <w:p w14:paraId="0C75E669" w14:textId="0289B3E7" w:rsidR="0045151C" w:rsidRPr="00351FAD" w:rsidRDefault="0045151C" w:rsidP="0045151C">
      <w:pPr>
        <w:pStyle w:val="Odstavecseseznamem"/>
        <w:ind w:left="0"/>
        <w:rPr>
          <w:rFonts w:asciiTheme="minorHAnsi" w:hAnsiTheme="minorHAnsi"/>
          <w:b/>
          <w:lang w:bidi="en-US"/>
        </w:rPr>
      </w:pPr>
      <w:r w:rsidRPr="00351FAD">
        <w:rPr>
          <w:rFonts w:asciiTheme="minorHAnsi" w:hAnsiTheme="minorHAnsi"/>
          <w:b/>
          <w:lang w:bidi="en-US"/>
        </w:rPr>
        <w:t>Poskytovatel</w:t>
      </w:r>
    </w:p>
    <w:p w14:paraId="2214F9BA" w14:textId="77777777" w:rsidR="0045151C" w:rsidRPr="00351FAD" w:rsidRDefault="0045151C" w:rsidP="0045151C">
      <w:pPr>
        <w:pStyle w:val="Odstavecseseznamem"/>
        <w:ind w:left="426"/>
        <w:rPr>
          <w:rFonts w:asciiTheme="minorHAnsi" w:hAnsiTheme="minorHAnsi"/>
          <w:b/>
          <w:color w:val="000000"/>
        </w:rPr>
      </w:pPr>
      <w:r w:rsidRPr="00102846">
        <w:rPr>
          <w:rFonts w:asciiTheme="minorHAnsi" w:hAnsiTheme="minorHAnsi"/>
          <w:b/>
          <w:color w:val="000000"/>
        </w:rPr>
        <w:t>GORDIC spol. s r.o.</w:t>
      </w:r>
    </w:p>
    <w:p w14:paraId="19BD1529" w14:textId="77777777" w:rsidR="0045151C" w:rsidRPr="00351FAD" w:rsidRDefault="0045151C" w:rsidP="0045151C">
      <w:pPr>
        <w:spacing w:after="60"/>
        <w:ind w:left="426"/>
        <w:rPr>
          <w:rFonts w:asciiTheme="minorHAnsi" w:hAnsiTheme="minorHAnsi"/>
          <w:b/>
        </w:rPr>
      </w:pPr>
      <w:r w:rsidRPr="00351FAD">
        <w:rPr>
          <w:rFonts w:asciiTheme="minorHAnsi" w:hAnsiTheme="minorHAnsi"/>
        </w:rPr>
        <w:t xml:space="preserve">zastoupená: </w:t>
      </w:r>
      <w:r w:rsidRPr="00351FAD">
        <w:rPr>
          <w:rFonts w:asciiTheme="minorHAnsi" w:hAnsiTheme="minorHAnsi"/>
        </w:rPr>
        <w:tab/>
      </w:r>
      <w:r w:rsidRPr="00351FAD">
        <w:rPr>
          <w:rFonts w:asciiTheme="minorHAnsi" w:hAnsiTheme="minorHAnsi"/>
        </w:rPr>
        <w:tab/>
      </w:r>
      <w:r w:rsidRPr="00351FAD">
        <w:rPr>
          <w:rFonts w:asciiTheme="minorHAnsi" w:hAnsiTheme="minorHAnsi"/>
        </w:rPr>
        <w:tab/>
      </w:r>
      <w:r w:rsidRPr="00102846">
        <w:rPr>
          <w:rFonts w:asciiTheme="minorHAnsi" w:hAnsiTheme="minorHAnsi"/>
        </w:rPr>
        <w:t>Ing. Jaromírem Řezáčem</w:t>
      </w:r>
      <w:r>
        <w:rPr>
          <w:rFonts w:asciiTheme="minorHAnsi" w:hAnsiTheme="minorHAnsi"/>
        </w:rPr>
        <w:t>, DBA, jednatelem</w:t>
      </w:r>
    </w:p>
    <w:p w14:paraId="05E18F67" w14:textId="77777777" w:rsidR="0045151C" w:rsidRPr="00351FAD" w:rsidRDefault="0045151C" w:rsidP="0045151C">
      <w:pPr>
        <w:spacing w:after="60"/>
        <w:ind w:left="426"/>
        <w:rPr>
          <w:rFonts w:asciiTheme="minorHAnsi" w:hAnsiTheme="minorHAnsi"/>
          <w:b/>
        </w:rPr>
      </w:pPr>
      <w:r w:rsidRPr="00351FAD">
        <w:rPr>
          <w:rFonts w:asciiTheme="minorHAnsi" w:hAnsiTheme="minorHAnsi"/>
        </w:rPr>
        <w:t>se sídlem:</w:t>
      </w:r>
      <w:r w:rsidRPr="00351FAD">
        <w:rPr>
          <w:rFonts w:asciiTheme="minorHAnsi" w:hAnsiTheme="minorHAnsi"/>
        </w:rPr>
        <w:tab/>
      </w:r>
      <w:r w:rsidRPr="00351FAD">
        <w:rPr>
          <w:rFonts w:asciiTheme="minorHAnsi" w:hAnsiTheme="minorHAnsi"/>
        </w:rPr>
        <w:tab/>
      </w:r>
      <w:r w:rsidRPr="00351FAD">
        <w:rPr>
          <w:rFonts w:asciiTheme="minorHAnsi" w:hAnsiTheme="minorHAnsi"/>
        </w:rPr>
        <w:tab/>
      </w:r>
      <w:r w:rsidRPr="00351FAD">
        <w:rPr>
          <w:rFonts w:asciiTheme="minorHAnsi" w:hAnsiTheme="minorHAnsi"/>
        </w:rPr>
        <w:tab/>
      </w:r>
      <w:r w:rsidRPr="00102846">
        <w:rPr>
          <w:rFonts w:asciiTheme="minorHAnsi" w:hAnsiTheme="minorHAnsi"/>
        </w:rPr>
        <w:t xml:space="preserve">Erbenova </w:t>
      </w:r>
      <w:r>
        <w:rPr>
          <w:rFonts w:asciiTheme="minorHAnsi" w:hAnsiTheme="minorHAnsi"/>
        </w:rPr>
        <w:t>2108/</w:t>
      </w:r>
      <w:r w:rsidRPr="00102846">
        <w:rPr>
          <w:rFonts w:asciiTheme="minorHAnsi" w:hAnsiTheme="minorHAnsi"/>
        </w:rPr>
        <w:t>4, 586 01 Jihlava</w:t>
      </w:r>
      <w:r w:rsidRPr="00102846" w:rsidDel="00102846">
        <w:rPr>
          <w:rFonts w:asciiTheme="minorHAnsi" w:hAnsiTheme="minorHAnsi"/>
          <w:highlight w:val="cyan"/>
        </w:rPr>
        <w:t xml:space="preserve"> </w:t>
      </w:r>
    </w:p>
    <w:p w14:paraId="39471D2A" w14:textId="77777777" w:rsidR="0045151C" w:rsidRPr="00351FAD" w:rsidRDefault="0045151C" w:rsidP="0045151C">
      <w:pPr>
        <w:spacing w:after="60"/>
        <w:ind w:left="426"/>
        <w:rPr>
          <w:rFonts w:asciiTheme="minorHAnsi" w:hAnsiTheme="minorHAnsi"/>
        </w:rPr>
      </w:pPr>
      <w:r w:rsidRPr="00351FAD">
        <w:rPr>
          <w:rFonts w:asciiTheme="minorHAnsi" w:hAnsiTheme="minorHAnsi"/>
        </w:rPr>
        <w:t xml:space="preserve">IČO: </w:t>
      </w:r>
      <w:r w:rsidRPr="00351FAD">
        <w:rPr>
          <w:rFonts w:asciiTheme="minorHAnsi" w:hAnsiTheme="minorHAnsi"/>
        </w:rPr>
        <w:tab/>
      </w:r>
      <w:r w:rsidRPr="00351FAD">
        <w:rPr>
          <w:rFonts w:asciiTheme="minorHAnsi" w:hAnsiTheme="minorHAnsi"/>
        </w:rPr>
        <w:tab/>
      </w:r>
      <w:r w:rsidRPr="00351FAD">
        <w:rPr>
          <w:rFonts w:asciiTheme="minorHAnsi" w:hAnsiTheme="minorHAnsi"/>
        </w:rPr>
        <w:tab/>
      </w:r>
      <w:r w:rsidRPr="00351FAD">
        <w:rPr>
          <w:rFonts w:asciiTheme="minorHAnsi" w:hAnsiTheme="minorHAnsi"/>
        </w:rPr>
        <w:tab/>
      </w:r>
      <w:r w:rsidRPr="00102846">
        <w:rPr>
          <w:rFonts w:asciiTheme="minorHAnsi" w:hAnsiTheme="minorHAnsi"/>
        </w:rPr>
        <w:t>47903783</w:t>
      </w:r>
    </w:p>
    <w:p w14:paraId="78369751" w14:textId="77777777" w:rsidR="0045151C" w:rsidRPr="00351FAD" w:rsidRDefault="0045151C" w:rsidP="0045151C">
      <w:pPr>
        <w:spacing w:after="60"/>
        <w:ind w:left="426"/>
        <w:rPr>
          <w:rFonts w:asciiTheme="minorHAnsi" w:hAnsiTheme="minorHAnsi"/>
        </w:rPr>
      </w:pPr>
      <w:r w:rsidRPr="00351FAD">
        <w:rPr>
          <w:rFonts w:asciiTheme="minorHAnsi" w:hAnsiTheme="minorHAnsi"/>
        </w:rPr>
        <w:t xml:space="preserve">DIČ: </w:t>
      </w:r>
      <w:r w:rsidRPr="00351FAD">
        <w:rPr>
          <w:rFonts w:asciiTheme="minorHAnsi" w:hAnsiTheme="minorHAnsi"/>
        </w:rPr>
        <w:tab/>
      </w:r>
      <w:r w:rsidRPr="00351FAD">
        <w:rPr>
          <w:rFonts w:asciiTheme="minorHAnsi" w:hAnsiTheme="minorHAnsi"/>
        </w:rPr>
        <w:tab/>
      </w:r>
      <w:r w:rsidRPr="00351FAD">
        <w:rPr>
          <w:rFonts w:asciiTheme="minorHAnsi" w:hAnsiTheme="minorHAnsi"/>
        </w:rPr>
        <w:tab/>
      </w:r>
      <w:r w:rsidRPr="00351FAD">
        <w:rPr>
          <w:rFonts w:asciiTheme="minorHAnsi" w:hAnsiTheme="minorHAnsi"/>
        </w:rPr>
        <w:tab/>
      </w:r>
      <w:r w:rsidRPr="00102846">
        <w:rPr>
          <w:rFonts w:asciiTheme="minorHAnsi" w:hAnsiTheme="minorHAnsi"/>
        </w:rPr>
        <w:t>CZ47903783</w:t>
      </w:r>
    </w:p>
    <w:p w14:paraId="6157EE11" w14:textId="77777777" w:rsidR="0045151C" w:rsidRPr="00351FAD" w:rsidRDefault="0045151C" w:rsidP="0045151C">
      <w:pPr>
        <w:spacing w:after="60"/>
        <w:ind w:left="426"/>
        <w:rPr>
          <w:rFonts w:asciiTheme="minorHAnsi" w:hAnsiTheme="minorHAnsi"/>
        </w:rPr>
      </w:pPr>
      <w:r w:rsidRPr="00351FAD">
        <w:rPr>
          <w:rFonts w:asciiTheme="minorHAnsi" w:hAnsiTheme="minorHAnsi"/>
        </w:rPr>
        <w:t>plátce DPH:</w:t>
      </w:r>
      <w:r w:rsidRPr="00351FAD">
        <w:rPr>
          <w:rFonts w:asciiTheme="minorHAnsi" w:hAnsiTheme="minorHAnsi"/>
        </w:rPr>
        <w:tab/>
      </w:r>
      <w:r w:rsidRPr="00351FAD">
        <w:rPr>
          <w:rFonts w:asciiTheme="minorHAnsi" w:hAnsiTheme="minorHAnsi"/>
        </w:rPr>
        <w:tab/>
      </w:r>
      <w:r w:rsidRPr="00351FAD">
        <w:rPr>
          <w:rFonts w:asciiTheme="minorHAnsi" w:hAnsiTheme="minorHAnsi"/>
        </w:rPr>
        <w:tab/>
      </w:r>
      <w:r>
        <w:rPr>
          <w:rFonts w:asciiTheme="minorHAnsi" w:hAnsiTheme="minorHAnsi"/>
          <w:lang w:bidi="en-US"/>
        </w:rPr>
        <w:t>ANO</w:t>
      </w:r>
    </w:p>
    <w:p w14:paraId="0554F4E5" w14:textId="77777777" w:rsidR="0045151C" w:rsidRPr="00351FAD" w:rsidRDefault="0045151C" w:rsidP="0045151C">
      <w:pPr>
        <w:spacing w:after="60"/>
        <w:ind w:left="426"/>
        <w:rPr>
          <w:rFonts w:asciiTheme="minorHAnsi" w:hAnsiTheme="minorHAnsi"/>
        </w:rPr>
      </w:pPr>
      <w:r w:rsidRPr="00351FAD">
        <w:rPr>
          <w:rFonts w:asciiTheme="minorHAnsi" w:hAnsiTheme="minorHAnsi"/>
        </w:rPr>
        <w:t>zapsána v </w:t>
      </w:r>
      <w:r w:rsidRPr="00102846">
        <w:rPr>
          <w:rFonts w:asciiTheme="minorHAnsi" w:hAnsiTheme="minorHAnsi"/>
        </w:rPr>
        <w:t>obchodním rejstříku vedeném u KS v Brně v oddílu C, vložka 9313</w:t>
      </w:r>
    </w:p>
    <w:p w14:paraId="2743AC31" w14:textId="77777777" w:rsidR="0045151C" w:rsidRPr="00351FAD" w:rsidRDefault="0045151C" w:rsidP="0045151C">
      <w:pPr>
        <w:spacing w:after="60"/>
        <w:ind w:left="426"/>
        <w:rPr>
          <w:rFonts w:asciiTheme="minorHAnsi" w:hAnsiTheme="minorHAnsi"/>
        </w:rPr>
      </w:pPr>
      <w:r w:rsidRPr="00351FAD">
        <w:rPr>
          <w:rFonts w:asciiTheme="minorHAnsi" w:hAnsiTheme="minorHAnsi"/>
        </w:rPr>
        <w:t>bankovní spojení (číslo účtu):</w:t>
      </w:r>
      <w:r w:rsidRPr="00351FAD">
        <w:rPr>
          <w:rFonts w:asciiTheme="minorHAnsi" w:hAnsiTheme="minorHAnsi"/>
        </w:rPr>
        <w:tab/>
      </w:r>
      <w:r w:rsidRPr="00102846">
        <w:rPr>
          <w:rFonts w:asciiTheme="minorHAnsi" w:hAnsiTheme="minorHAnsi"/>
        </w:rPr>
        <w:t>19-4645600247/0100</w:t>
      </w:r>
    </w:p>
    <w:p w14:paraId="6A3193B6" w14:textId="3D278625" w:rsidR="0045151C" w:rsidRPr="00351FAD" w:rsidRDefault="0045151C" w:rsidP="0045151C">
      <w:pPr>
        <w:spacing w:after="60"/>
        <w:ind w:left="426"/>
        <w:rPr>
          <w:rFonts w:asciiTheme="minorHAnsi" w:hAnsiTheme="minorHAnsi"/>
        </w:rPr>
      </w:pPr>
      <w:r w:rsidRPr="00351FAD">
        <w:rPr>
          <w:rFonts w:asciiTheme="minorHAnsi" w:hAnsiTheme="minorHAnsi"/>
        </w:rPr>
        <w:t>telefon:</w:t>
      </w:r>
      <w:r w:rsidRPr="00351FAD">
        <w:rPr>
          <w:rFonts w:asciiTheme="minorHAnsi" w:hAnsiTheme="minorHAnsi"/>
        </w:rPr>
        <w:tab/>
      </w:r>
      <w:r w:rsidRPr="00351FAD">
        <w:rPr>
          <w:rFonts w:asciiTheme="minorHAnsi" w:hAnsiTheme="minorHAnsi"/>
        </w:rPr>
        <w:tab/>
      </w:r>
      <w:r w:rsidRPr="00351FAD">
        <w:rPr>
          <w:rFonts w:asciiTheme="minorHAnsi" w:hAnsiTheme="minorHAnsi"/>
        </w:rPr>
        <w:tab/>
      </w:r>
      <w:r w:rsidRPr="00351FAD">
        <w:rPr>
          <w:rFonts w:asciiTheme="minorHAnsi" w:hAnsiTheme="minorHAnsi"/>
        </w:rPr>
        <w:tab/>
      </w:r>
      <w:proofErr w:type="spellStart"/>
      <w:r w:rsidR="00964C2E" w:rsidRPr="00964C2E">
        <w:rPr>
          <w:rFonts w:asciiTheme="minorHAnsi" w:hAnsiTheme="minorHAnsi"/>
          <w:highlight w:val="yellow"/>
        </w:rPr>
        <w:t>xxxxxxxxxxxxx</w:t>
      </w:r>
      <w:proofErr w:type="spellEnd"/>
    </w:p>
    <w:p w14:paraId="0AFCAB00" w14:textId="62587D32" w:rsidR="0045151C" w:rsidRPr="00351FAD" w:rsidRDefault="0045151C" w:rsidP="0045151C">
      <w:pPr>
        <w:spacing w:after="60"/>
        <w:ind w:left="426"/>
        <w:rPr>
          <w:rFonts w:asciiTheme="minorHAnsi" w:hAnsiTheme="minorHAnsi"/>
        </w:rPr>
      </w:pPr>
      <w:r w:rsidRPr="00351FAD">
        <w:rPr>
          <w:rFonts w:asciiTheme="minorHAnsi" w:hAnsiTheme="minorHAnsi"/>
        </w:rPr>
        <w:t>e-mail:</w:t>
      </w:r>
      <w:r w:rsidRPr="00351FAD">
        <w:rPr>
          <w:rFonts w:asciiTheme="minorHAnsi" w:hAnsiTheme="minorHAnsi"/>
        </w:rPr>
        <w:tab/>
      </w:r>
      <w:r w:rsidRPr="00351FAD">
        <w:rPr>
          <w:rFonts w:asciiTheme="minorHAnsi" w:hAnsiTheme="minorHAnsi"/>
        </w:rPr>
        <w:tab/>
      </w:r>
      <w:r w:rsidRPr="00351FAD">
        <w:rPr>
          <w:rFonts w:asciiTheme="minorHAnsi" w:hAnsiTheme="minorHAnsi"/>
        </w:rPr>
        <w:tab/>
      </w:r>
      <w:r w:rsidRPr="00351FAD">
        <w:rPr>
          <w:rFonts w:asciiTheme="minorHAnsi" w:hAnsiTheme="minorHAnsi"/>
        </w:rPr>
        <w:tab/>
      </w:r>
      <w:proofErr w:type="spellStart"/>
      <w:r w:rsidR="00964C2E" w:rsidRPr="00964C2E">
        <w:rPr>
          <w:highlight w:val="yellow"/>
        </w:rPr>
        <w:t>xxxxxxxxxxxxx</w:t>
      </w:r>
      <w:proofErr w:type="spellEnd"/>
    </w:p>
    <w:p w14:paraId="1A38D879" w14:textId="77777777" w:rsidR="0045151C" w:rsidRPr="00351FAD" w:rsidRDefault="0045151C" w:rsidP="0045151C">
      <w:pPr>
        <w:jc w:val="center"/>
        <w:rPr>
          <w:rFonts w:asciiTheme="minorHAnsi" w:hAnsiTheme="minorHAnsi" w:cs="Arial"/>
        </w:rPr>
      </w:pPr>
    </w:p>
    <w:p w14:paraId="11D559A6" w14:textId="77777777" w:rsidR="0045151C" w:rsidRPr="00455194" w:rsidRDefault="0045151C" w:rsidP="0045151C">
      <w:pPr>
        <w:jc w:val="center"/>
        <w:rPr>
          <w:rFonts w:asciiTheme="minorHAnsi" w:hAnsiTheme="minorHAnsi" w:cs="Arial"/>
        </w:rPr>
      </w:pPr>
      <w:r w:rsidRPr="00455194">
        <w:rPr>
          <w:rFonts w:asciiTheme="minorHAnsi" w:hAnsiTheme="minorHAnsi" w:cs="Arial"/>
        </w:rPr>
        <w:t>dnešního dne uzavřely tuto prováděcí smlouvu v souladu s ustanovením § 1746 odst. 2 zákona č. 89/2012 Sb., občanský zákoník, ve znění pozdějších předpisů (dále jen „</w:t>
      </w:r>
      <w:r w:rsidRPr="00455194">
        <w:rPr>
          <w:rFonts w:asciiTheme="minorHAnsi" w:hAnsiTheme="minorHAnsi" w:cs="Arial"/>
          <w:b/>
        </w:rPr>
        <w:t>občanský zákoník</w:t>
      </w:r>
      <w:r w:rsidRPr="00455194">
        <w:rPr>
          <w:rFonts w:asciiTheme="minorHAnsi" w:hAnsiTheme="minorHAnsi" w:cs="Arial"/>
        </w:rPr>
        <w:t>“)</w:t>
      </w:r>
    </w:p>
    <w:p w14:paraId="40DCF7EB" w14:textId="77777777" w:rsidR="0045151C" w:rsidRPr="00455194" w:rsidRDefault="0045151C" w:rsidP="0045151C">
      <w:pPr>
        <w:jc w:val="center"/>
        <w:rPr>
          <w:rFonts w:asciiTheme="minorHAnsi" w:hAnsiTheme="minorHAnsi" w:cs="Arial"/>
        </w:rPr>
      </w:pPr>
      <w:r w:rsidRPr="00455194">
        <w:rPr>
          <w:rFonts w:asciiTheme="minorHAnsi" w:hAnsiTheme="minorHAnsi" w:cs="Arial"/>
        </w:rPr>
        <w:t>(dále jen „</w:t>
      </w:r>
      <w:r w:rsidRPr="00455194">
        <w:rPr>
          <w:rFonts w:asciiTheme="minorHAnsi" w:hAnsiTheme="minorHAnsi" w:cs="Arial"/>
          <w:b/>
        </w:rPr>
        <w:t>Prováděcí smlouva</w:t>
      </w:r>
      <w:r w:rsidRPr="00455194">
        <w:rPr>
          <w:rFonts w:asciiTheme="minorHAnsi" w:hAnsiTheme="minorHAnsi" w:cs="Arial"/>
        </w:rPr>
        <w:t>“)</w:t>
      </w:r>
    </w:p>
    <w:p w14:paraId="781FB833" w14:textId="77777777" w:rsidR="0045151C" w:rsidRPr="000B6757" w:rsidRDefault="0045151C" w:rsidP="0045151C">
      <w:pPr>
        <w:jc w:val="center"/>
        <w:rPr>
          <w:rFonts w:asciiTheme="minorHAnsi" w:hAnsiTheme="minorHAnsi" w:cs="Arial"/>
          <w:highlight w:val="yellow"/>
        </w:rPr>
      </w:pPr>
    </w:p>
    <w:p w14:paraId="73EA87D1" w14:textId="77777777" w:rsidR="0045151C" w:rsidRPr="00EA710C" w:rsidRDefault="0045151C" w:rsidP="0045151C">
      <w:pPr>
        <w:jc w:val="center"/>
        <w:rPr>
          <w:rFonts w:cs="Arial"/>
          <w:sz w:val="20"/>
          <w:szCs w:val="20"/>
        </w:rPr>
      </w:pPr>
    </w:p>
    <w:p w14:paraId="0769508B" w14:textId="77777777" w:rsidR="0045151C" w:rsidRPr="00EA710C" w:rsidRDefault="0045151C" w:rsidP="0045151C">
      <w:pPr>
        <w:pStyle w:val="RLProhlensmluvnchstran"/>
        <w:rPr>
          <w:rFonts w:asciiTheme="minorHAnsi" w:hAnsiTheme="minorHAnsi" w:cs="Arial"/>
          <w:sz w:val="22"/>
          <w:szCs w:val="22"/>
        </w:rPr>
      </w:pPr>
      <w:r w:rsidRPr="00EA710C">
        <w:rPr>
          <w:rFonts w:asciiTheme="minorHAnsi" w:hAnsiTheme="minorHAnsi" w:cs="Arial"/>
          <w:sz w:val="22"/>
          <w:szCs w:val="22"/>
        </w:rPr>
        <w:t xml:space="preserve">Smluvní strany, vědomy si svých závazků v Prováděcí smlouvě obsažených a s úmyslem být touto </w:t>
      </w:r>
      <w:r w:rsidRPr="00EA710C">
        <w:rPr>
          <w:rFonts w:asciiTheme="minorHAnsi" w:hAnsiTheme="minorHAnsi" w:cs="Arial"/>
          <w:bCs/>
          <w:sz w:val="22"/>
          <w:szCs w:val="22"/>
        </w:rPr>
        <w:t>Prováděcí</w:t>
      </w:r>
      <w:r w:rsidRPr="00EA710C">
        <w:rPr>
          <w:rFonts w:asciiTheme="minorHAnsi" w:hAnsiTheme="minorHAnsi" w:cs="Arial"/>
          <w:sz w:val="22"/>
          <w:szCs w:val="22"/>
        </w:rPr>
        <w:t xml:space="preserve"> smlouvou vázány, dohodly se na následujícím znění Prováděcí smlouvy:</w:t>
      </w:r>
    </w:p>
    <w:p w14:paraId="6E43A276" w14:textId="77777777" w:rsidR="0045151C" w:rsidRPr="00EA710C" w:rsidRDefault="0045151C" w:rsidP="0045151C">
      <w:pPr>
        <w:pStyle w:val="RLlneksmlouvy"/>
        <w:rPr>
          <w:rFonts w:asciiTheme="minorHAnsi" w:hAnsiTheme="minorHAnsi" w:cs="Arial"/>
          <w:szCs w:val="22"/>
        </w:rPr>
      </w:pPr>
      <w:bookmarkStart w:id="0" w:name="_Toc357594080"/>
      <w:bookmarkStart w:id="1" w:name="_Toc358638376"/>
      <w:bookmarkStart w:id="2" w:name="_Toc361816449"/>
      <w:bookmarkStart w:id="3" w:name="_Toc361816562"/>
      <w:r w:rsidRPr="00EA710C">
        <w:rPr>
          <w:rFonts w:asciiTheme="minorHAnsi" w:hAnsiTheme="minorHAnsi" w:cs="Arial"/>
          <w:szCs w:val="22"/>
        </w:rPr>
        <w:lastRenderedPageBreak/>
        <w:t>ÚVODNÍ USTANOVENÍ</w:t>
      </w:r>
      <w:bookmarkEnd w:id="0"/>
      <w:bookmarkEnd w:id="1"/>
      <w:bookmarkEnd w:id="2"/>
      <w:bookmarkEnd w:id="3"/>
    </w:p>
    <w:p w14:paraId="33BC6B06" w14:textId="096C7D8D" w:rsidR="0045151C" w:rsidRPr="00EA710C" w:rsidRDefault="0045151C" w:rsidP="0045151C">
      <w:pPr>
        <w:pStyle w:val="RLTextlnkuslovan"/>
        <w:numPr>
          <w:ilvl w:val="1"/>
          <w:numId w:val="2"/>
        </w:numPr>
        <w:rPr>
          <w:rFonts w:asciiTheme="minorHAnsi" w:hAnsiTheme="minorHAnsi" w:cs="Arial"/>
          <w:szCs w:val="22"/>
        </w:rPr>
      </w:pPr>
      <w:r w:rsidRPr="00EA710C">
        <w:rPr>
          <w:rFonts w:asciiTheme="minorHAnsi" w:hAnsiTheme="minorHAnsi" w:cs="Arial"/>
          <w:szCs w:val="22"/>
        </w:rPr>
        <w:t xml:space="preserve">Zadavatel a Poskytovatel uzavřeli dne </w:t>
      </w:r>
      <w:r w:rsidR="006F2B3B">
        <w:rPr>
          <w:rFonts w:asciiTheme="minorHAnsi" w:hAnsiTheme="minorHAnsi" w:cs="Arial"/>
          <w:szCs w:val="22"/>
        </w:rPr>
        <w:t>14</w:t>
      </w:r>
      <w:r>
        <w:rPr>
          <w:rFonts w:asciiTheme="minorHAnsi" w:hAnsiTheme="minorHAnsi" w:cs="Arial"/>
          <w:szCs w:val="22"/>
        </w:rPr>
        <w:t>. 1. 2024</w:t>
      </w:r>
      <w:r w:rsidRPr="00EA710C">
        <w:rPr>
          <w:rFonts w:asciiTheme="minorHAnsi" w:hAnsiTheme="minorHAnsi" w:cs="Arial"/>
          <w:szCs w:val="22"/>
        </w:rPr>
        <w:t xml:space="preserve"> Rámcovou dohodu </w:t>
      </w:r>
      <w:r>
        <w:rPr>
          <w:rFonts w:asciiTheme="minorHAnsi" w:hAnsiTheme="minorHAnsi" w:cs="Arial"/>
          <w:szCs w:val="22"/>
        </w:rPr>
        <w:t>Spisová služba – rozšíření a úprava konfigurace</w:t>
      </w:r>
      <w:r w:rsidRPr="00EA710C">
        <w:rPr>
          <w:rFonts w:asciiTheme="minorHAnsi" w:hAnsiTheme="minorHAnsi" w:cs="Arial"/>
          <w:szCs w:val="22"/>
        </w:rPr>
        <w:t xml:space="preserve"> č.j. </w:t>
      </w:r>
      <w:r w:rsidRPr="0045151C">
        <w:rPr>
          <w:rFonts w:asciiTheme="minorHAnsi" w:hAnsiTheme="minorHAnsi" w:cs="Arial"/>
          <w:szCs w:val="22"/>
        </w:rPr>
        <w:t>DIA- 13823-3/OEZ-2023</w:t>
      </w:r>
      <w:r w:rsidRPr="00EA710C">
        <w:rPr>
          <w:rFonts w:asciiTheme="minorHAnsi" w:hAnsiTheme="minorHAnsi" w:cs="Arial"/>
          <w:szCs w:val="22"/>
        </w:rPr>
        <w:t xml:space="preserve"> (dále jen „</w:t>
      </w:r>
      <w:r w:rsidRPr="00EA710C">
        <w:rPr>
          <w:rFonts w:asciiTheme="minorHAnsi" w:hAnsiTheme="minorHAnsi" w:cs="Arial"/>
          <w:b/>
          <w:szCs w:val="22"/>
        </w:rPr>
        <w:t>Rámcová dohoda</w:t>
      </w:r>
      <w:r w:rsidRPr="00EA710C">
        <w:rPr>
          <w:rFonts w:asciiTheme="minorHAnsi" w:hAnsiTheme="minorHAnsi" w:cs="Arial"/>
          <w:szCs w:val="22"/>
        </w:rPr>
        <w:t xml:space="preserve">“), jejímž účelem je poskytování </w:t>
      </w:r>
      <w:r>
        <w:t>dodávek a služeb stanovených v odst. 1.1 Rámcové dohody.</w:t>
      </w:r>
    </w:p>
    <w:p w14:paraId="5E629D38" w14:textId="77777777" w:rsidR="0045151C" w:rsidRPr="00EA710C" w:rsidRDefault="0045151C" w:rsidP="0045151C">
      <w:pPr>
        <w:pStyle w:val="RLTextlnkuslovan"/>
        <w:numPr>
          <w:ilvl w:val="1"/>
          <w:numId w:val="2"/>
        </w:numPr>
        <w:rPr>
          <w:rFonts w:asciiTheme="minorHAnsi" w:hAnsiTheme="minorHAnsi" w:cs="Arial"/>
          <w:szCs w:val="22"/>
        </w:rPr>
      </w:pPr>
      <w:r w:rsidRPr="00EA710C">
        <w:rPr>
          <w:rFonts w:asciiTheme="minorHAnsi" w:hAnsiTheme="minorHAnsi" w:cs="Arial"/>
          <w:szCs w:val="22"/>
        </w:rPr>
        <w:t xml:space="preserve">Zadavatel vyzval Poskytovatele k podání </w:t>
      </w:r>
      <w:r>
        <w:rPr>
          <w:rFonts w:asciiTheme="minorHAnsi" w:hAnsiTheme="minorHAnsi" w:cs="Arial"/>
          <w:szCs w:val="22"/>
        </w:rPr>
        <w:t xml:space="preserve">cenové </w:t>
      </w:r>
      <w:r w:rsidRPr="00EA710C">
        <w:rPr>
          <w:rFonts w:asciiTheme="minorHAnsi" w:hAnsiTheme="minorHAnsi" w:cs="Arial"/>
          <w:szCs w:val="22"/>
        </w:rPr>
        <w:t xml:space="preserve">nabídky a uzavřením Prováděcí smlouvy mu na základě Rámcové dohody zadává příslušnou veřejnou zakázku. </w:t>
      </w:r>
    </w:p>
    <w:p w14:paraId="08365799" w14:textId="77777777" w:rsidR="0045151C" w:rsidRPr="00351FAD" w:rsidRDefault="0045151C" w:rsidP="0045151C">
      <w:pPr>
        <w:pStyle w:val="RLlneksmlouvy"/>
        <w:widowControl w:val="0"/>
        <w:numPr>
          <w:ilvl w:val="0"/>
          <w:numId w:val="2"/>
        </w:numPr>
        <w:adjustRightInd w:val="0"/>
        <w:textAlignment w:val="baseline"/>
        <w:rPr>
          <w:rFonts w:asciiTheme="minorHAnsi" w:hAnsiTheme="minorHAnsi" w:cs="Arial"/>
          <w:szCs w:val="22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351FAD">
        <w:rPr>
          <w:rFonts w:asciiTheme="minorHAnsi" w:hAnsiTheme="minorHAnsi" w:cs="Arial"/>
          <w:szCs w:val="22"/>
        </w:rPr>
        <w:t>PŘEDMĚT SMLOUVY</w:t>
      </w:r>
      <w:bookmarkEnd w:id="4"/>
      <w:bookmarkEnd w:id="5"/>
      <w:bookmarkEnd w:id="6"/>
      <w:bookmarkEnd w:id="7"/>
    </w:p>
    <w:p w14:paraId="27CB2B6D" w14:textId="77777777" w:rsidR="0045151C" w:rsidRPr="00351FAD" w:rsidRDefault="0045151C" w:rsidP="0045151C">
      <w:pPr>
        <w:pStyle w:val="RLTextlnkuslovan"/>
        <w:numPr>
          <w:ilvl w:val="1"/>
          <w:numId w:val="2"/>
        </w:numPr>
        <w:rPr>
          <w:rFonts w:asciiTheme="minorHAnsi" w:hAnsiTheme="minorHAnsi" w:cs="Arial"/>
          <w:szCs w:val="22"/>
        </w:rPr>
      </w:pPr>
      <w:r w:rsidRPr="00351FAD">
        <w:rPr>
          <w:rFonts w:asciiTheme="minorHAnsi" w:hAnsiTheme="minorHAnsi" w:cs="Arial"/>
          <w:szCs w:val="22"/>
        </w:rPr>
        <w:t xml:space="preserve">Poskytovatel se </w:t>
      </w:r>
      <w:r>
        <w:rPr>
          <w:rFonts w:asciiTheme="minorHAnsi" w:hAnsiTheme="minorHAnsi" w:cs="Arial"/>
          <w:szCs w:val="22"/>
        </w:rPr>
        <w:t>Prováděcí</w:t>
      </w:r>
      <w:r w:rsidRPr="00351FAD">
        <w:rPr>
          <w:rFonts w:asciiTheme="minorHAnsi" w:hAnsiTheme="minorHAnsi" w:cs="Arial"/>
          <w:szCs w:val="22"/>
        </w:rPr>
        <w:t xml:space="preserve"> smlouvou zavazuje poskytnout plnění dle Přílohy č. 1 </w:t>
      </w:r>
      <w:r>
        <w:rPr>
          <w:rFonts w:asciiTheme="minorHAnsi" w:hAnsiTheme="minorHAnsi" w:cs="Arial"/>
          <w:szCs w:val="22"/>
        </w:rPr>
        <w:t>Prováděcí</w:t>
      </w:r>
      <w:r w:rsidRPr="00351FAD">
        <w:rPr>
          <w:rFonts w:asciiTheme="minorHAnsi" w:hAnsiTheme="minorHAnsi" w:cs="Arial"/>
          <w:szCs w:val="22"/>
        </w:rPr>
        <w:t xml:space="preserve"> smlouvy (dále jen „</w:t>
      </w:r>
      <w:r w:rsidRPr="00351FAD">
        <w:rPr>
          <w:rFonts w:asciiTheme="minorHAnsi" w:hAnsiTheme="minorHAnsi" w:cs="Arial"/>
          <w:b/>
          <w:szCs w:val="22"/>
        </w:rPr>
        <w:t>Plnění</w:t>
      </w:r>
      <w:r w:rsidRPr="00351FAD">
        <w:rPr>
          <w:rFonts w:asciiTheme="minorHAnsi" w:hAnsiTheme="minorHAnsi" w:cs="Arial"/>
          <w:szCs w:val="22"/>
        </w:rPr>
        <w:t>“).</w:t>
      </w:r>
    </w:p>
    <w:p w14:paraId="384DB9D5" w14:textId="77777777" w:rsidR="0045151C" w:rsidRPr="00351FAD" w:rsidRDefault="0045151C" w:rsidP="0045151C">
      <w:pPr>
        <w:pStyle w:val="RLTextlnkuslovan"/>
        <w:numPr>
          <w:ilvl w:val="1"/>
          <w:numId w:val="2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Zadavatel</w:t>
      </w:r>
      <w:r w:rsidRPr="00351FAD">
        <w:rPr>
          <w:rFonts w:asciiTheme="minorHAnsi" w:hAnsiTheme="minorHAnsi" w:cs="Arial"/>
          <w:szCs w:val="22"/>
        </w:rPr>
        <w:t xml:space="preserve"> se </w:t>
      </w:r>
      <w:r>
        <w:rPr>
          <w:rFonts w:asciiTheme="minorHAnsi" w:hAnsiTheme="minorHAnsi" w:cs="Arial"/>
          <w:szCs w:val="22"/>
        </w:rPr>
        <w:t>Prováděcí</w:t>
      </w:r>
      <w:r w:rsidRPr="00351FAD">
        <w:rPr>
          <w:rFonts w:asciiTheme="minorHAnsi" w:hAnsiTheme="minorHAnsi" w:cs="Arial"/>
          <w:szCs w:val="22"/>
        </w:rPr>
        <w:t xml:space="preserve"> smlouvou zavazuje zaplatit Poskytovateli za </w:t>
      </w:r>
      <w:r w:rsidRPr="00351FAD">
        <w:rPr>
          <w:rFonts w:asciiTheme="minorHAnsi" w:hAnsiTheme="minorHAnsi" w:cs="Arial"/>
          <w:szCs w:val="22"/>
          <w:lang w:eastAsia="en-US"/>
        </w:rPr>
        <w:t xml:space="preserve">Plnění </w:t>
      </w:r>
      <w:r w:rsidRPr="00351FAD">
        <w:rPr>
          <w:rFonts w:asciiTheme="minorHAnsi" w:hAnsiTheme="minorHAnsi" w:cs="Arial"/>
          <w:szCs w:val="22"/>
        </w:rPr>
        <w:t xml:space="preserve">cenu určenou v souladu s čl. </w:t>
      </w:r>
      <w:r>
        <w:rPr>
          <w:rFonts w:asciiTheme="minorHAnsi" w:hAnsiTheme="minorHAnsi"/>
          <w:szCs w:val="22"/>
        </w:rPr>
        <w:t>3</w:t>
      </w:r>
      <w:r w:rsidRPr="00351FAD">
        <w:rPr>
          <w:rFonts w:asciiTheme="minorHAnsi" w:hAnsiTheme="minorHAnsi" w:cs="Arial"/>
          <w:szCs w:val="22"/>
        </w:rPr>
        <w:t xml:space="preserve"> Rámcové dohody </w:t>
      </w:r>
      <w:r w:rsidRPr="00351FAD">
        <w:rPr>
          <w:rFonts w:asciiTheme="minorHAnsi" w:hAnsiTheme="minorHAnsi" w:cs="Arial"/>
          <w:szCs w:val="22"/>
          <w:lang w:eastAsia="en-US"/>
        </w:rPr>
        <w:t>(dále jen „</w:t>
      </w:r>
      <w:r w:rsidRPr="00351FAD">
        <w:rPr>
          <w:rFonts w:asciiTheme="minorHAnsi" w:hAnsiTheme="minorHAnsi" w:cs="Arial"/>
          <w:b/>
          <w:szCs w:val="22"/>
          <w:lang w:eastAsia="en-US"/>
        </w:rPr>
        <w:t>Cena</w:t>
      </w:r>
      <w:r w:rsidRPr="00351FAD">
        <w:rPr>
          <w:rFonts w:asciiTheme="minorHAnsi" w:hAnsiTheme="minorHAnsi" w:cs="Arial"/>
          <w:szCs w:val="22"/>
          <w:lang w:eastAsia="en-US"/>
        </w:rPr>
        <w:t>“).</w:t>
      </w:r>
    </w:p>
    <w:p w14:paraId="18DEF3ED" w14:textId="77777777" w:rsidR="0045151C" w:rsidRPr="00351FAD" w:rsidRDefault="0045151C" w:rsidP="0045151C">
      <w:pPr>
        <w:pStyle w:val="RLlneksmlouvy"/>
        <w:widowControl w:val="0"/>
        <w:numPr>
          <w:ilvl w:val="0"/>
          <w:numId w:val="2"/>
        </w:numPr>
        <w:adjustRightInd w:val="0"/>
        <w:textAlignment w:val="baseline"/>
        <w:rPr>
          <w:rFonts w:asciiTheme="minorHAnsi" w:hAnsiTheme="minorHAnsi" w:cs="Arial"/>
          <w:szCs w:val="22"/>
        </w:rPr>
      </w:pPr>
      <w:bookmarkStart w:id="8" w:name="_Toc357594082"/>
      <w:bookmarkStart w:id="9" w:name="_Toc358638378"/>
      <w:bookmarkStart w:id="10" w:name="_Toc361816451"/>
      <w:bookmarkStart w:id="11" w:name="_Toc361816564"/>
      <w:r w:rsidRPr="00351FAD">
        <w:rPr>
          <w:rFonts w:asciiTheme="minorHAnsi" w:hAnsiTheme="minorHAnsi" w:cs="Arial"/>
          <w:szCs w:val="22"/>
        </w:rPr>
        <w:t xml:space="preserve">CENA </w:t>
      </w:r>
      <w:bookmarkEnd w:id="8"/>
      <w:bookmarkEnd w:id="9"/>
      <w:bookmarkEnd w:id="10"/>
      <w:bookmarkEnd w:id="11"/>
      <w:r w:rsidRPr="00351FAD">
        <w:rPr>
          <w:rFonts w:asciiTheme="minorHAnsi" w:hAnsiTheme="minorHAnsi" w:cs="Arial"/>
          <w:szCs w:val="22"/>
        </w:rPr>
        <w:t>PLNĚNÍ</w:t>
      </w:r>
    </w:p>
    <w:p w14:paraId="3C4092E1" w14:textId="289A45E2" w:rsidR="0045151C" w:rsidRDefault="0045151C" w:rsidP="0045151C">
      <w:pPr>
        <w:pStyle w:val="RLTextlnkuslovan"/>
        <w:numPr>
          <w:ilvl w:val="1"/>
          <w:numId w:val="2"/>
        </w:numPr>
        <w:spacing w:before="120"/>
        <w:rPr>
          <w:rFonts w:asciiTheme="minorHAnsi" w:hAnsiTheme="minorHAnsi" w:cs="Arial"/>
          <w:szCs w:val="22"/>
          <w:lang w:eastAsia="en-US"/>
        </w:rPr>
      </w:pPr>
      <w:r w:rsidRPr="00850C80">
        <w:rPr>
          <w:rFonts w:asciiTheme="minorHAnsi" w:hAnsiTheme="minorHAnsi" w:cs="Arial"/>
          <w:szCs w:val="22"/>
          <w:lang w:eastAsia="en-US"/>
        </w:rPr>
        <w:t>Cena Plnění</w:t>
      </w:r>
      <w:r>
        <w:rPr>
          <w:rFonts w:asciiTheme="minorHAnsi" w:hAnsiTheme="minorHAnsi" w:cs="Arial"/>
          <w:szCs w:val="22"/>
          <w:lang w:eastAsia="en-US"/>
        </w:rPr>
        <w:t xml:space="preserve"> je</w:t>
      </w:r>
      <w:r w:rsidRPr="00AC17C9">
        <w:rPr>
          <w:rFonts w:asciiTheme="minorHAnsi" w:hAnsiTheme="minorHAnsi" w:cs="Arial"/>
          <w:szCs w:val="22"/>
          <w:lang w:eastAsia="en-US"/>
        </w:rPr>
        <w:t xml:space="preserve"> </w:t>
      </w:r>
      <w:r>
        <w:rPr>
          <w:rFonts w:asciiTheme="minorHAnsi" w:hAnsiTheme="minorHAnsi" w:cs="Arial"/>
          <w:szCs w:val="22"/>
          <w:lang w:eastAsia="en-US"/>
        </w:rPr>
        <w:t>definována v Příloze č.</w:t>
      </w:r>
      <w:r w:rsidR="00B96052">
        <w:rPr>
          <w:rFonts w:asciiTheme="minorHAnsi" w:hAnsiTheme="minorHAnsi" w:cs="Arial"/>
          <w:szCs w:val="22"/>
          <w:lang w:eastAsia="en-US"/>
        </w:rPr>
        <w:t xml:space="preserve"> 1</w:t>
      </w:r>
      <w:r>
        <w:rPr>
          <w:rFonts w:asciiTheme="minorHAnsi" w:hAnsiTheme="minorHAnsi" w:cs="Arial"/>
          <w:szCs w:val="22"/>
          <w:lang w:eastAsia="en-US"/>
        </w:rPr>
        <w:t xml:space="preserve"> </w:t>
      </w:r>
      <w:r>
        <w:rPr>
          <w:rFonts w:asciiTheme="minorHAnsi" w:hAnsiTheme="minorHAnsi" w:cs="Arial"/>
          <w:szCs w:val="22"/>
        </w:rPr>
        <w:t>Prováděcí</w:t>
      </w:r>
      <w:r w:rsidRPr="00351FAD">
        <w:rPr>
          <w:rFonts w:asciiTheme="minorHAnsi" w:hAnsiTheme="minorHAnsi" w:cs="Arial"/>
          <w:szCs w:val="22"/>
        </w:rPr>
        <w:t xml:space="preserve"> smlouvy</w:t>
      </w:r>
      <w:r>
        <w:rPr>
          <w:rFonts w:asciiTheme="minorHAnsi" w:hAnsiTheme="minorHAnsi" w:cs="Arial"/>
          <w:szCs w:val="22"/>
        </w:rPr>
        <w:t>.</w:t>
      </w:r>
    </w:p>
    <w:p w14:paraId="144F9C08" w14:textId="7CE00648" w:rsidR="0045151C" w:rsidRPr="00D62F66" w:rsidRDefault="0045151C" w:rsidP="0045151C">
      <w:pPr>
        <w:pStyle w:val="RLTextlnkuslovan"/>
        <w:numPr>
          <w:ilvl w:val="1"/>
          <w:numId w:val="3"/>
        </w:numPr>
        <w:rPr>
          <w:color w:val="000000" w:themeColor="text1"/>
        </w:rPr>
      </w:pPr>
      <w:r>
        <w:t xml:space="preserve">Zadavatel v souladu s odstavcem č. 3.2. Rámcové dohody limituje </w:t>
      </w:r>
      <w:r w:rsidRPr="000671CE">
        <w:rPr>
          <w:b/>
          <w:kern w:val="28"/>
        </w:rPr>
        <w:t>cenu plnění</w:t>
      </w:r>
      <w:r>
        <w:t xml:space="preserve">, která má být za předmět </w:t>
      </w:r>
      <w:r w:rsidRPr="000671CE">
        <w:rPr>
          <w:b/>
        </w:rPr>
        <w:t xml:space="preserve">Prováděcí smlouvy </w:t>
      </w:r>
      <w:r w:rsidRPr="00A42275">
        <w:t>uhrazen</w:t>
      </w:r>
      <w:r>
        <w:t>a,</w:t>
      </w:r>
      <w:r w:rsidR="001E573A">
        <w:t xml:space="preserve"> celkovou</w:t>
      </w:r>
      <w:r>
        <w:t xml:space="preserve"> </w:t>
      </w:r>
      <w:r w:rsidRPr="00020BFA">
        <w:rPr>
          <w:color w:val="000000" w:themeColor="text1"/>
        </w:rPr>
        <w:t>částkou</w:t>
      </w:r>
      <w:r w:rsidR="001E573A" w:rsidRPr="00020BFA">
        <w:rPr>
          <w:color w:val="000000" w:themeColor="text1"/>
        </w:rPr>
        <w:t xml:space="preserve"> </w:t>
      </w:r>
      <w:r w:rsidR="00793265" w:rsidRPr="00020BFA">
        <w:rPr>
          <w:b/>
          <w:bCs/>
          <w:color w:val="000000" w:themeColor="text1"/>
        </w:rPr>
        <w:t>219</w:t>
      </w:r>
      <w:r w:rsidR="00020BFA" w:rsidRPr="00020BFA">
        <w:rPr>
          <w:b/>
          <w:bCs/>
          <w:color w:val="000000" w:themeColor="text1"/>
        </w:rPr>
        <w:t> </w:t>
      </w:r>
      <w:r w:rsidR="00793265" w:rsidRPr="00020BFA">
        <w:rPr>
          <w:b/>
          <w:bCs/>
          <w:color w:val="000000" w:themeColor="text1"/>
        </w:rPr>
        <w:t>600</w:t>
      </w:r>
      <w:r w:rsidR="00020BFA" w:rsidRPr="00020BFA">
        <w:rPr>
          <w:b/>
          <w:bCs/>
          <w:color w:val="000000" w:themeColor="text1"/>
        </w:rPr>
        <w:t>,00</w:t>
      </w:r>
      <w:r w:rsidR="00B10215" w:rsidRPr="00DF72EF">
        <w:rPr>
          <w:color w:val="000000" w:themeColor="text1"/>
        </w:rPr>
        <w:t xml:space="preserve"> Kč</w:t>
      </w:r>
      <w:r w:rsidR="00B10215" w:rsidRPr="00D62F66">
        <w:rPr>
          <w:color w:val="000000" w:themeColor="text1"/>
        </w:rPr>
        <w:t xml:space="preserve"> bez DPH</w:t>
      </w:r>
      <w:r w:rsidR="00793265">
        <w:rPr>
          <w:color w:val="000000" w:themeColor="text1"/>
        </w:rPr>
        <w:t>, tj</w:t>
      </w:r>
      <w:r w:rsidR="00793265" w:rsidRPr="00020BFA">
        <w:rPr>
          <w:color w:val="000000" w:themeColor="text1"/>
        </w:rPr>
        <w:t xml:space="preserve">. </w:t>
      </w:r>
      <w:r w:rsidR="00C83E52" w:rsidRPr="00020BFA">
        <w:rPr>
          <w:b/>
          <w:bCs/>
          <w:color w:val="000000" w:themeColor="text1"/>
        </w:rPr>
        <w:t>265</w:t>
      </w:r>
      <w:r w:rsidR="00020BFA" w:rsidRPr="00020BFA">
        <w:rPr>
          <w:b/>
          <w:bCs/>
          <w:color w:val="000000" w:themeColor="text1"/>
        </w:rPr>
        <w:t> </w:t>
      </w:r>
      <w:r w:rsidR="00C83E52" w:rsidRPr="00020BFA">
        <w:rPr>
          <w:b/>
          <w:bCs/>
          <w:color w:val="000000" w:themeColor="text1"/>
        </w:rPr>
        <w:t>716</w:t>
      </w:r>
      <w:r w:rsidR="00020BFA" w:rsidRPr="00020BFA">
        <w:rPr>
          <w:b/>
          <w:bCs/>
          <w:color w:val="000000" w:themeColor="text1"/>
        </w:rPr>
        <w:t>,00</w:t>
      </w:r>
      <w:r w:rsidR="00C83E52">
        <w:rPr>
          <w:color w:val="000000" w:themeColor="text1"/>
        </w:rPr>
        <w:t xml:space="preserve"> Kč včetně DPH</w:t>
      </w:r>
      <w:r w:rsidR="00B10215" w:rsidRPr="00D62F66">
        <w:rPr>
          <w:color w:val="000000" w:themeColor="text1"/>
        </w:rPr>
        <w:t>.</w:t>
      </w:r>
      <w:r w:rsidR="001E573A" w:rsidRPr="00D62F66">
        <w:rPr>
          <w:color w:val="000000" w:themeColor="text1"/>
        </w:rPr>
        <w:t xml:space="preserve"> Podrobně je cena rozepsána v příloze č. 1 Prováděcí smlouvy.</w:t>
      </w:r>
    </w:p>
    <w:p w14:paraId="4D218DA9" w14:textId="77777777" w:rsidR="0045151C" w:rsidRPr="00351FAD" w:rsidRDefault="0045151C" w:rsidP="0045151C">
      <w:pPr>
        <w:pStyle w:val="RLlneksmlouvy"/>
        <w:numPr>
          <w:ilvl w:val="0"/>
          <w:numId w:val="2"/>
        </w:numPr>
        <w:rPr>
          <w:rFonts w:asciiTheme="minorHAnsi" w:hAnsiTheme="minorHAnsi" w:cs="Arial"/>
          <w:szCs w:val="22"/>
        </w:rPr>
      </w:pPr>
      <w:bookmarkStart w:id="12" w:name="_Toc357594083"/>
      <w:bookmarkStart w:id="13" w:name="_Toc358638379"/>
      <w:bookmarkStart w:id="14" w:name="_Toc361816452"/>
      <w:bookmarkStart w:id="15" w:name="_Toc361816565"/>
      <w:r w:rsidRPr="00351FAD">
        <w:rPr>
          <w:rFonts w:asciiTheme="minorHAnsi" w:hAnsiTheme="minorHAnsi" w:cs="Arial"/>
          <w:szCs w:val="22"/>
        </w:rPr>
        <w:t xml:space="preserve">TERMÍN </w:t>
      </w:r>
      <w:r w:rsidRPr="00351FAD">
        <w:rPr>
          <w:rFonts w:asciiTheme="minorHAnsi" w:hAnsiTheme="minorHAnsi" w:cs="Arial"/>
          <w:caps/>
          <w:szCs w:val="22"/>
        </w:rPr>
        <w:t xml:space="preserve">POSKYTNUTÍ </w:t>
      </w:r>
      <w:bookmarkEnd w:id="12"/>
      <w:bookmarkEnd w:id="13"/>
      <w:bookmarkEnd w:id="14"/>
      <w:bookmarkEnd w:id="15"/>
      <w:r w:rsidRPr="00351FAD">
        <w:rPr>
          <w:rFonts w:asciiTheme="minorHAnsi" w:hAnsiTheme="minorHAnsi" w:cs="Arial"/>
          <w:caps/>
          <w:szCs w:val="22"/>
        </w:rPr>
        <w:t>plnění</w:t>
      </w:r>
    </w:p>
    <w:p w14:paraId="1B44736C" w14:textId="29145B1E" w:rsidR="0045151C" w:rsidRPr="00351FAD" w:rsidRDefault="0045151C" w:rsidP="0045151C">
      <w:pPr>
        <w:pStyle w:val="RLTextlnkuslovan"/>
        <w:numPr>
          <w:ilvl w:val="1"/>
          <w:numId w:val="2"/>
        </w:numPr>
        <w:rPr>
          <w:rFonts w:asciiTheme="minorHAnsi" w:hAnsiTheme="minorHAnsi" w:cs="Arial"/>
          <w:szCs w:val="22"/>
          <w:lang w:eastAsia="en-US"/>
        </w:rPr>
      </w:pPr>
      <w:r w:rsidRPr="00351FAD">
        <w:rPr>
          <w:rFonts w:asciiTheme="minorHAnsi" w:hAnsiTheme="minorHAnsi" w:cs="Arial"/>
          <w:szCs w:val="22"/>
          <w:lang w:eastAsia="en-US"/>
        </w:rPr>
        <w:t xml:space="preserve">Poskytovatel se zavazuje, že Plnění poskytne a předá </w:t>
      </w:r>
      <w:r>
        <w:rPr>
          <w:rFonts w:asciiTheme="minorHAnsi" w:hAnsiTheme="minorHAnsi" w:cs="Arial"/>
          <w:szCs w:val="22"/>
          <w:lang w:eastAsia="en-US"/>
        </w:rPr>
        <w:t>Zadavateli</w:t>
      </w:r>
      <w:r w:rsidRPr="00351FAD">
        <w:rPr>
          <w:rFonts w:asciiTheme="minorHAnsi" w:hAnsiTheme="minorHAnsi" w:cs="Arial"/>
          <w:szCs w:val="22"/>
          <w:lang w:eastAsia="en-US"/>
        </w:rPr>
        <w:t xml:space="preserve"> v termínech dle harmonogramu plnění, kt</w:t>
      </w:r>
      <w:r>
        <w:rPr>
          <w:rFonts w:asciiTheme="minorHAnsi" w:hAnsiTheme="minorHAnsi" w:cs="Arial"/>
          <w:szCs w:val="22"/>
          <w:lang w:eastAsia="en-US"/>
        </w:rPr>
        <w:t xml:space="preserve">erý </w:t>
      </w:r>
      <w:proofErr w:type="gramStart"/>
      <w:r w:rsidRPr="009B64B8">
        <w:rPr>
          <w:rFonts w:asciiTheme="minorHAnsi" w:hAnsiTheme="minorHAnsi" w:cs="Arial"/>
          <w:szCs w:val="22"/>
          <w:lang w:eastAsia="en-US"/>
        </w:rPr>
        <w:t>tvoří</w:t>
      </w:r>
      <w:proofErr w:type="gramEnd"/>
      <w:r w:rsidRPr="009B64B8">
        <w:rPr>
          <w:rFonts w:asciiTheme="minorHAnsi" w:hAnsiTheme="minorHAnsi" w:cs="Arial"/>
          <w:szCs w:val="22"/>
          <w:lang w:eastAsia="en-US"/>
        </w:rPr>
        <w:t xml:space="preserve"> Přílohu č. </w:t>
      </w:r>
      <w:r w:rsidR="009B64B8" w:rsidRPr="009B64B8">
        <w:rPr>
          <w:rFonts w:asciiTheme="minorHAnsi" w:hAnsiTheme="minorHAnsi" w:cs="Arial"/>
          <w:szCs w:val="22"/>
          <w:lang w:eastAsia="en-US"/>
        </w:rPr>
        <w:t>3</w:t>
      </w:r>
      <w:r w:rsidRPr="009B64B8">
        <w:rPr>
          <w:rFonts w:asciiTheme="minorHAnsi" w:hAnsiTheme="minorHAnsi" w:cs="Arial"/>
          <w:szCs w:val="22"/>
          <w:lang w:eastAsia="en-US"/>
        </w:rPr>
        <w:t xml:space="preserve"> Prováděcí</w:t>
      </w:r>
      <w:r w:rsidRPr="00351FAD">
        <w:rPr>
          <w:rFonts w:asciiTheme="minorHAnsi" w:hAnsiTheme="minorHAnsi" w:cs="Arial"/>
          <w:szCs w:val="22"/>
          <w:lang w:eastAsia="en-US"/>
        </w:rPr>
        <w:t xml:space="preserve"> smlouvy</w:t>
      </w:r>
      <w:r w:rsidRPr="00351FAD">
        <w:rPr>
          <w:rFonts w:asciiTheme="minorHAnsi" w:hAnsiTheme="minorHAnsi" w:cs="Arial"/>
          <w:szCs w:val="22"/>
        </w:rPr>
        <w:t>.</w:t>
      </w:r>
    </w:p>
    <w:p w14:paraId="2C0CC6B5" w14:textId="77777777" w:rsidR="0045151C" w:rsidRPr="00351FAD" w:rsidRDefault="0045151C" w:rsidP="0045151C">
      <w:pPr>
        <w:pStyle w:val="RLlneksmlouvy"/>
        <w:widowControl w:val="0"/>
        <w:numPr>
          <w:ilvl w:val="0"/>
          <w:numId w:val="2"/>
        </w:numPr>
        <w:adjustRightInd w:val="0"/>
        <w:textAlignment w:val="baseline"/>
        <w:rPr>
          <w:rFonts w:asciiTheme="minorHAnsi" w:hAnsiTheme="minorHAnsi" w:cs="Arial"/>
          <w:szCs w:val="22"/>
        </w:rPr>
      </w:pPr>
      <w:bookmarkStart w:id="16" w:name="_Toc357594085"/>
      <w:bookmarkStart w:id="17" w:name="_Toc358638381"/>
      <w:bookmarkStart w:id="18" w:name="_Toc361816567"/>
      <w:r w:rsidRPr="00351FAD">
        <w:rPr>
          <w:rFonts w:asciiTheme="minorHAnsi" w:hAnsiTheme="minorHAnsi" w:cs="Arial"/>
          <w:szCs w:val="22"/>
        </w:rPr>
        <w:t>ZÁVĚREČNÁ USTANOVENÍ</w:t>
      </w:r>
      <w:bookmarkEnd w:id="16"/>
      <w:bookmarkEnd w:id="17"/>
      <w:bookmarkEnd w:id="18"/>
    </w:p>
    <w:p w14:paraId="012FEABE" w14:textId="77777777" w:rsidR="0045151C" w:rsidRPr="00351FAD" w:rsidRDefault="0045151C" w:rsidP="0045151C">
      <w:pPr>
        <w:pStyle w:val="RLTextlnkuslovan"/>
        <w:widowControl w:val="0"/>
        <w:numPr>
          <w:ilvl w:val="1"/>
          <w:numId w:val="2"/>
        </w:numPr>
        <w:tabs>
          <w:tab w:val="num" w:pos="1418"/>
        </w:tabs>
        <w:adjustRightInd w:val="0"/>
        <w:ind w:left="1418" w:hanging="709"/>
        <w:textAlignment w:val="baseline"/>
        <w:rPr>
          <w:rFonts w:asciiTheme="minorHAnsi" w:hAnsiTheme="minorHAnsi" w:cs="Arial"/>
          <w:szCs w:val="22"/>
          <w:lang w:eastAsia="en-US"/>
        </w:rPr>
      </w:pPr>
      <w:r>
        <w:rPr>
          <w:rFonts w:asciiTheme="minorHAnsi" w:hAnsiTheme="minorHAnsi" w:cs="Arial"/>
          <w:szCs w:val="22"/>
        </w:rPr>
        <w:t>Prováděcí</w:t>
      </w:r>
      <w:r w:rsidRPr="00351FAD">
        <w:rPr>
          <w:rFonts w:asciiTheme="minorHAnsi" w:hAnsiTheme="minorHAnsi" w:cs="Arial"/>
          <w:szCs w:val="22"/>
        </w:rPr>
        <w:t xml:space="preserve"> smlouva nabývá platnosti dnem jejího podpisu oběma smluvními stranami, a účinnosti </w:t>
      </w:r>
      <w:r>
        <w:rPr>
          <w:rFonts w:asciiTheme="minorHAnsi" w:hAnsiTheme="minorHAnsi" w:cs="Arial"/>
          <w:szCs w:val="22"/>
        </w:rPr>
        <w:t>dnem zveřejnění v registru smluv podle</w:t>
      </w:r>
      <w:r w:rsidRPr="00351FAD">
        <w:rPr>
          <w:rFonts w:asciiTheme="minorHAnsi" w:hAnsiTheme="minorHAnsi" w:cs="Arial"/>
          <w:szCs w:val="22"/>
        </w:rPr>
        <w:t xml:space="preserve"> zákon</w:t>
      </w:r>
      <w:r>
        <w:rPr>
          <w:rFonts w:asciiTheme="minorHAnsi" w:hAnsiTheme="minorHAnsi" w:cs="Arial"/>
          <w:szCs w:val="22"/>
        </w:rPr>
        <w:t>a</w:t>
      </w:r>
      <w:r w:rsidRPr="00351FAD">
        <w:rPr>
          <w:rFonts w:asciiTheme="minorHAnsi" w:hAnsiTheme="minorHAnsi" w:cs="Arial"/>
          <w:szCs w:val="22"/>
        </w:rPr>
        <w:t xml:space="preserve"> č. 340/2015 Sb., o zvláštních podmínkách účinnosti některých smluv, uveřejňování těchto smluv a o registru smluv (zákon o registru smluv), ve znění pozdějších předpisů. Poskytovatel prohlašuje, že </w:t>
      </w:r>
      <w:r>
        <w:rPr>
          <w:rFonts w:asciiTheme="minorHAnsi" w:hAnsiTheme="minorHAnsi" w:cs="Arial"/>
          <w:szCs w:val="22"/>
        </w:rPr>
        <w:t>t</w:t>
      </w:r>
      <w:r w:rsidRPr="00351FAD">
        <w:rPr>
          <w:rFonts w:asciiTheme="minorHAnsi" w:hAnsiTheme="minorHAnsi" w:cs="Arial"/>
          <w:szCs w:val="22"/>
        </w:rPr>
        <w:t xml:space="preserve">ato </w:t>
      </w:r>
      <w:r>
        <w:rPr>
          <w:rFonts w:asciiTheme="minorHAnsi" w:hAnsiTheme="minorHAnsi" w:cs="Arial"/>
          <w:szCs w:val="22"/>
        </w:rPr>
        <w:t>Prováděcí</w:t>
      </w:r>
      <w:r w:rsidRPr="00351FAD">
        <w:rPr>
          <w:rFonts w:asciiTheme="minorHAnsi" w:hAnsiTheme="minorHAnsi" w:cs="Arial"/>
          <w:szCs w:val="22"/>
        </w:rPr>
        <w:t xml:space="preserve"> smlouva ani žádná její část nejsou obchodním tajemstvím Poskytovatele ve smyslu § 504 občanského zákoníku.</w:t>
      </w:r>
    </w:p>
    <w:p w14:paraId="264D3E76" w14:textId="77777777" w:rsidR="0045151C" w:rsidRPr="00351FAD" w:rsidRDefault="0045151C" w:rsidP="0045151C">
      <w:pPr>
        <w:pStyle w:val="RLTextlnkuslovan"/>
        <w:widowControl w:val="0"/>
        <w:numPr>
          <w:ilvl w:val="1"/>
          <w:numId w:val="2"/>
        </w:numPr>
        <w:tabs>
          <w:tab w:val="num" w:pos="1418"/>
        </w:tabs>
        <w:adjustRightInd w:val="0"/>
        <w:ind w:left="1418" w:hanging="709"/>
        <w:textAlignment w:val="baseline"/>
        <w:rPr>
          <w:rFonts w:asciiTheme="minorHAnsi" w:hAnsiTheme="minorHAnsi" w:cs="Arial"/>
          <w:szCs w:val="22"/>
          <w:lang w:eastAsia="en-US"/>
        </w:rPr>
      </w:pPr>
      <w:r w:rsidRPr="00351FAD">
        <w:rPr>
          <w:rFonts w:asciiTheme="minorHAnsi" w:hAnsiTheme="minorHAnsi" w:cs="Arial"/>
          <w:szCs w:val="22"/>
          <w:lang w:eastAsia="en-US"/>
        </w:rPr>
        <w:t>Práva a povinnosti smluvních stran, které nejsou upraveny v </w:t>
      </w:r>
      <w:r>
        <w:rPr>
          <w:rFonts w:asciiTheme="minorHAnsi" w:hAnsiTheme="minorHAnsi" w:cs="Arial"/>
          <w:szCs w:val="22"/>
        </w:rPr>
        <w:t>Prováděcí</w:t>
      </w:r>
      <w:r w:rsidRPr="00351FAD">
        <w:rPr>
          <w:rFonts w:asciiTheme="minorHAnsi" w:hAnsiTheme="minorHAnsi" w:cs="Arial"/>
          <w:szCs w:val="22"/>
        </w:rPr>
        <w:t xml:space="preserve"> </w:t>
      </w:r>
      <w:r w:rsidRPr="00351FAD">
        <w:rPr>
          <w:rFonts w:asciiTheme="minorHAnsi" w:hAnsiTheme="minorHAnsi" w:cs="Arial"/>
          <w:szCs w:val="22"/>
          <w:lang w:eastAsia="en-US"/>
        </w:rPr>
        <w:t xml:space="preserve">smlouvě, se řídí Rámcovou dohodou. V případě rozporu mezi </w:t>
      </w:r>
      <w:r>
        <w:rPr>
          <w:rFonts w:asciiTheme="minorHAnsi" w:hAnsiTheme="minorHAnsi" w:cs="Arial"/>
          <w:szCs w:val="22"/>
        </w:rPr>
        <w:t xml:space="preserve">Prováděcí </w:t>
      </w:r>
      <w:r w:rsidRPr="00351FAD">
        <w:rPr>
          <w:rFonts w:asciiTheme="minorHAnsi" w:hAnsiTheme="minorHAnsi" w:cs="Arial"/>
          <w:szCs w:val="22"/>
          <w:lang w:eastAsia="en-US"/>
        </w:rPr>
        <w:t xml:space="preserve">smlouvou a Rámcovou dohodou se použijí ustanovení </w:t>
      </w:r>
      <w:r>
        <w:rPr>
          <w:rFonts w:asciiTheme="minorHAnsi" w:hAnsiTheme="minorHAnsi" w:cs="Arial"/>
          <w:szCs w:val="22"/>
        </w:rPr>
        <w:t xml:space="preserve">Prováděcí </w:t>
      </w:r>
      <w:r w:rsidRPr="00351FAD">
        <w:rPr>
          <w:rFonts w:asciiTheme="minorHAnsi" w:hAnsiTheme="minorHAnsi" w:cs="Arial"/>
          <w:szCs w:val="22"/>
          <w:lang w:eastAsia="en-US"/>
        </w:rPr>
        <w:t>smlouvy, ledaže by z Rámcové dohody či z příslušných právních předpisů vyplývalo jinak.</w:t>
      </w:r>
    </w:p>
    <w:p w14:paraId="7C61FAA0" w14:textId="77777777" w:rsidR="0045151C" w:rsidRPr="00351FAD" w:rsidRDefault="0045151C" w:rsidP="0045151C">
      <w:pPr>
        <w:pStyle w:val="RLTextlnkuslovan"/>
        <w:widowControl w:val="0"/>
        <w:numPr>
          <w:ilvl w:val="1"/>
          <w:numId w:val="2"/>
        </w:numPr>
        <w:tabs>
          <w:tab w:val="num" w:pos="1418"/>
        </w:tabs>
        <w:adjustRightInd w:val="0"/>
        <w:ind w:left="1418" w:hanging="709"/>
        <w:textAlignment w:val="baseline"/>
        <w:rPr>
          <w:rFonts w:asciiTheme="minorHAnsi" w:hAnsiTheme="minorHAnsi" w:cs="Arial"/>
          <w:szCs w:val="22"/>
          <w:lang w:eastAsia="en-US"/>
        </w:rPr>
      </w:pPr>
      <w:r w:rsidRPr="00351FAD">
        <w:rPr>
          <w:rFonts w:asciiTheme="minorHAnsi" w:hAnsiTheme="minorHAnsi" w:cs="Arial"/>
          <w:szCs w:val="22"/>
          <w:lang w:eastAsia="en-US"/>
        </w:rPr>
        <w:t>Není-li v </w:t>
      </w:r>
      <w:r>
        <w:rPr>
          <w:rFonts w:asciiTheme="minorHAnsi" w:hAnsiTheme="minorHAnsi" w:cs="Arial"/>
          <w:szCs w:val="22"/>
        </w:rPr>
        <w:t xml:space="preserve">Prováděcí </w:t>
      </w:r>
      <w:r w:rsidRPr="00351FAD">
        <w:rPr>
          <w:rFonts w:asciiTheme="minorHAnsi" w:hAnsiTheme="minorHAnsi" w:cs="Arial"/>
          <w:szCs w:val="22"/>
          <w:lang w:eastAsia="en-US"/>
        </w:rPr>
        <w:t>smlouvě stanoveno jinak nebo neplyne-li z povahy věci jinak, mají veškeré pojmy definované v Rámcové dohodě a použité v </w:t>
      </w:r>
      <w:r>
        <w:rPr>
          <w:rFonts w:asciiTheme="minorHAnsi" w:hAnsiTheme="minorHAnsi" w:cs="Arial"/>
          <w:szCs w:val="22"/>
        </w:rPr>
        <w:t xml:space="preserve">Prováděcí </w:t>
      </w:r>
      <w:r w:rsidRPr="00351FAD">
        <w:rPr>
          <w:rFonts w:asciiTheme="minorHAnsi" w:hAnsiTheme="minorHAnsi" w:cs="Arial"/>
          <w:szCs w:val="22"/>
          <w:lang w:eastAsia="en-US"/>
        </w:rPr>
        <w:t>smlouvě stejný význam jako v Rámcové dohodě.</w:t>
      </w:r>
    </w:p>
    <w:p w14:paraId="55D8B596" w14:textId="77777777" w:rsidR="0045151C" w:rsidRPr="00351FAD" w:rsidRDefault="0045151C" w:rsidP="0045151C">
      <w:pPr>
        <w:pStyle w:val="RLTextlnkuslovan"/>
        <w:widowControl w:val="0"/>
        <w:numPr>
          <w:ilvl w:val="1"/>
          <w:numId w:val="2"/>
        </w:numPr>
        <w:tabs>
          <w:tab w:val="num" w:pos="1418"/>
        </w:tabs>
        <w:adjustRightInd w:val="0"/>
        <w:ind w:left="1418" w:hanging="709"/>
        <w:textAlignment w:val="baseline"/>
        <w:rPr>
          <w:rFonts w:asciiTheme="minorHAnsi" w:hAnsiTheme="minorHAnsi" w:cs="Arial"/>
          <w:szCs w:val="22"/>
          <w:lang w:eastAsia="en-US"/>
        </w:rPr>
      </w:pPr>
      <w:r>
        <w:rPr>
          <w:rFonts w:asciiTheme="minorHAnsi" w:hAnsiTheme="minorHAnsi" w:cs="Arial"/>
          <w:szCs w:val="22"/>
        </w:rPr>
        <w:t xml:space="preserve">Prováděcí </w:t>
      </w:r>
      <w:r w:rsidRPr="00351FAD">
        <w:rPr>
          <w:rFonts w:asciiTheme="minorHAnsi" w:hAnsiTheme="minorHAnsi" w:cs="Arial"/>
          <w:szCs w:val="22"/>
        </w:rPr>
        <w:t xml:space="preserve">smlouva spolu s příslušnými ustanoveními </w:t>
      </w:r>
      <w:r w:rsidRPr="00351FAD">
        <w:rPr>
          <w:rFonts w:asciiTheme="minorHAnsi" w:hAnsiTheme="minorHAnsi" w:cs="Arial"/>
          <w:szCs w:val="22"/>
          <w:lang w:eastAsia="en-US"/>
        </w:rPr>
        <w:t xml:space="preserve">Rámcové dohody </w:t>
      </w:r>
      <w:r w:rsidRPr="00351FAD">
        <w:rPr>
          <w:rFonts w:asciiTheme="minorHAnsi" w:hAnsiTheme="minorHAnsi" w:cs="Arial"/>
          <w:szCs w:val="22"/>
        </w:rPr>
        <w:t xml:space="preserve">představuje úplnou dohodu smluvních stran o předmětu </w:t>
      </w:r>
      <w:r>
        <w:rPr>
          <w:rFonts w:asciiTheme="minorHAnsi" w:hAnsiTheme="minorHAnsi" w:cs="Arial"/>
          <w:szCs w:val="22"/>
        </w:rPr>
        <w:t xml:space="preserve">Prováděcí </w:t>
      </w:r>
      <w:r w:rsidRPr="00351FAD">
        <w:rPr>
          <w:rFonts w:asciiTheme="minorHAnsi" w:hAnsiTheme="minorHAnsi" w:cs="Arial"/>
          <w:szCs w:val="22"/>
        </w:rPr>
        <w:t>smlouvy.</w:t>
      </w:r>
    </w:p>
    <w:p w14:paraId="75BB1B79" w14:textId="77777777" w:rsidR="0045151C" w:rsidRPr="00351FAD" w:rsidRDefault="0045151C" w:rsidP="0045151C">
      <w:pPr>
        <w:pStyle w:val="RLTextlnkuslovan"/>
        <w:widowControl w:val="0"/>
        <w:numPr>
          <w:ilvl w:val="1"/>
          <w:numId w:val="2"/>
        </w:numPr>
        <w:tabs>
          <w:tab w:val="num" w:pos="1418"/>
        </w:tabs>
        <w:adjustRightInd w:val="0"/>
        <w:ind w:left="1418" w:hanging="709"/>
        <w:textAlignment w:val="baseline"/>
        <w:rPr>
          <w:rFonts w:asciiTheme="minorHAnsi" w:hAnsiTheme="minorHAnsi" w:cs="Arial"/>
          <w:szCs w:val="22"/>
          <w:lang w:eastAsia="en-US"/>
        </w:rPr>
      </w:pPr>
      <w:r w:rsidRPr="00351FAD">
        <w:rPr>
          <w:rFonts w:asciiTheme="minorHAnsi" w:hAnsiTheme="minorHAnsi" w:cs="Arial"/>
          <w:szCs w:val="22"/>
        </w:rPr>
        <w:lastRenderedPageBreak/>
        <w:t xml:space="preserve">Nedílnou součást </w:t>
      </w:r>
      <w:r>
        <w:rPr>
          <w:rFonts w:asciiTheme="minorHAnsi" w:hAnsiTheme="minorHAnsi" w:cs="Arial"/>
          <w:szCs w:val="22"/>
        </w:rPr>
        <w:t xml:space="preserve">Prováděcí </w:t>
      </w:r>
      <w:r w:rsidRPr="00351FAD">
        <w:rPr>
          <w:rFonts w:asciiTheme="minorHAnsi" w:hAnsiTheme="minorHAnsi" w:cs="Arial"/>
          <w:szCs w:val="22"/>
        </w:rPr>
        <w:t xml:space="preserve">smlouvy </w:t>
      </w:r>
      <w:proofErr w:type="gramStart"/>
      <w:r w:rsidRPr="00351FAD">
        <w:rPr>
          <w:rFonts w:asciiTheme="minorHAnsi" w:hAnsiTheme="minorHAnsi" w:cs="Arial"/>
          <w:szCs w:val="22"/>
        </w:rPr>
        <w:t>tvoří</w:t>
      </w:r>
      <w:proofErr w:type="gramEnd"/>
      <w:r w:rsidRPr="00351FAD">
        <w:rPr>
          <w:rFonts w:asciiTheme="minorHAnsi" w:hAnsiTheme="minorHAnsi" w:cs="Arial"/>
          <w:szCs w:val="22"/>
        </w:rPr>
        <w:t xml:space="preserve"> tyto přílohy:</w:t>
      </w:r>
    </w:p>
    <w:p w14:paraId="2619E4F3" w14:textId="2279154A" w:rsidR="0045151C" w:rsidRPr="00351FAD" w:rsidRDefault="0045151C" w:rsidP="001E573A">
      <w:pPr>
        <w:pStyle w:val="RLSeznamploh"/>
        <w:ind w:left="2410" w:hanging="99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Příloha č. 1:</w:t>
      </w:r>
      <w:r>
        <w:rPr>
          <w:rFonts w:asciiTheme="minorHAnsi" w:hAnsiTheme="minorHAnsi" w:cs="Arial"/>
          <w:szCs w:val="22"/>
        </w:rPr>
        <w:tab/>
        <w:t>Specifikace požadavku, předmět plnění</w:t>
      </w:r>
      <w:r w:rsidR="00EC39A1">
        <w:rPr>
          <w:rFonts w:asciiTheme="minorHAnsi" w:hAnsiTheme="minorHAnsi" w:cs="Arial"/>
          <w:szCs w:val="22"/>
        </w:rPr>
        <w:t xml:space="preserve"> vč. ceny plnění</w:t>
      </w:r>
      <w:r w:rsidR="001E573A">
        <w:rPr>
          <w:rFonts w:asciiTheme="minorHAnsi" w:hAnsiTheme="minorHAnsi" w:cs="Arial"/>
          <w:szCs w:val="22"/>
        </w:rPr>
        <w:t xml:space="preserve"> </w:t>
      </w:r>
    </w:p>
    <w:p w14:paraId="676A5E28" w14:textId="130AFD27" w:rsidR="007976AC" w:rsidRDefault="0045151C" w:rsidP="001E573A">
      <w:pPr>
        <w:pStyle w:val="RLSeznamploh"/>
        <w:ind w:left="2410" w:hanging="992"/>
        <w:rPr>
          <w:rFonts w:asciiTheme="minorHAnsi" w:hAnsiTheme="minorHAnsi" w:cs="Arial"/>
          <w:szCs w:val="22"/>
        </w:rPr>
      </w:pPr>
      <w:r w:rsidRPr="00202F2E">
        <w:rPr>
          <w:rFonts w:asciiTheme="minorHAnsi" w:hAnsiTheme="minorHAnsi" w:cs="Arial"/>
          <w:szCs w:val="22"/>
        </w:rPr>
        <w:t xml:space="preserve">Příloha č. </w:t>
      </w:r>
      <w:r w:rsidR="00EC39A1">
        <w:rPr>
          <w:rFonts w:asciiTheme="minorHAnsi" w:hAnsiTheme="minorHAnsi" w:cs="Arial"/>
          <w:szCs w:val="22"/>
        </w:rPr>
        <w:t>2</w:t>
      </w:r>
      <w:r w:rsidRPr="00202F2E">
        <w:rPr>
          <w:rFonts w:asciiTheme="minorHAnsi" w:hAnsiTheme="minorHAnsi" w:cs="Arial"/>
          <w:szCs w:val="22"/>
        </w:rPr>
        <w:t>:</w:t>
      </w:r>
      <w:r w:rsidRPr="00202F2E">
        <w:rPr>
          <w:rFonts w:asciiTheme="minorHAnsi" w:hAnsiTheme="minorHAnsi" w:cs="Arial"/>
          <w:szCs w:val="22"/>
        </w:rPr>
        <w:tab/>
      </w:r>
      <w:r w:rsidR="007976AC">
        <w:rPr>
          <w:rFonts w:asciiTheme="minorHAnsi" w:hAnsiTheme="minorHAnsi" w:cs="Arial"/>
          <w:szCs w:val="22"/>
        </w:rPr>
        <w:t>Nabídka, cena plnění</w:t>
      </w:r>
    </w:p>
    <w:p w14:paraId="6AFFBEE3" w14:textId="3F3054A8" w:rsidR="0045151C" w:rsidRDefault="007976AC" w:rsidP="001E573A">
      <w:pPr>
        <w:pStyle w:val="RLSeznamploh"/>
        <w:ind w:left="2410" w:hanging="99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Příloha č. 3:</w:t>
      </w:r>
      <w:r>
        <w:rPr>
          <w:rFonts w:asciiTheme="minorHAnsi" w:hAnsiTheme="minorHAnsi" w:cs="Arial"/>
          <w:szCs w:val="22"/>
        </w:rPr>
        <w:tab/>
      </w:r>
      <w:r w:rsidR="0045151C" w:rsidRPr="00202F2E">
        <w:rPr>
          <w:rFonts w:asciiTheme="minorHAnsi" w:hAnsiTheme="minorHAnsi" w:cs="Arial"/>
          <w:szCs w:val="22"/>
        </w:rPr>
        <w:t xml:space="preserve">Termín </w:t>
      </w:r>
      <w:r w:rsidR="0045151C">
        <w:rPr>
          <w:rFonts w:asciiTheme="minorHAnsi" w:hAnsiTheme="minorHAnsi" w:cs="Arial"/>
          <w:szCs w:val="22"/>
        </w:rPr>
        <w:t xml:space="preserve">(harmonogram) </w:t>
      </w:r>
      <w:r w:rsidR="0045151C" w:rsidRPr="00202F2E">
        <w:rPr>
          <w:rFonts w:asciiTheme="minorHAnsi" w:hAnsiTheme="minorHAnsi" w:cs="Arial"/>
          <w:szCs w:val="22"/>
        </w:rPr>
        <w:t>plnění</w:t>
      </w:r>
    </w:p>
    <w:p w14:paraId="704AE859" w14:textId="77777777" w:rsidR="0045151C" w:rsidRPr="00351FAD" w:rsidRDefault="0045151C" w:rsidP="0045151C">
      <w:pPr>
        <w:pStyle w:val="RLTextlnkuslovan"/>
        <w:widowControl w:val="0"/>
        <w:numPr>
          <w:ilvl w:val="1"/>
          <w:numId w:val="2"/>
        </w:numPr>
        <w:tabs>
          <w:tab w:val="num" w:pos="1418"/>
        </w:tabs>
        <w:adjustRightInd w:val="0"/>
        <w:ind w:left="1418" w:hanging="709"/>
        <w:textAlignment w:val="baseline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  <w:lang w:eastAsia="en-US"/>
        </w:rPr>
        <w:t>Prováděcí</w:t>
      </w:r>
      <w:r w:rsidRPr="00351FAD">
        <w:rPr>
          <w:rFonts w:asciiTheme="minorHAnsi" w:hAnsiTheme="minorHAnsi" w:cs="Arial"/>
          <w:szCs w:val="22"/>
          <w:lang w:eastAsia="en-US"/>
        </w:rPr>
        <w:t xml:space="preserve"> </w:t>
      </w:r>
      <w:r w:rsidRPr="00351FAD">
        <w:rPr>
          <w:rFonts w:asciiTheme="minorHAnsi" w:hAnsiTheme="minorHAnsi" w:cs="Arial"/>
          <w:szCs w:val="22"/>
        </w:rPr>
        <w:t xml:space="preserve">smlouva </w:t>
      </w:r>
      <w:r>
        <w:rPr>
          <w:rFonts w:asciiTheme="minorHAnsi" w:hAnsiTheme="minorHAnsi" w:cs="Arial"/>
          <w:szCs w:val="22"/>
        </w:rPr>
        <w:t>bude podepsána každou ze smluvních stran kvalifikovaným elektronickým podpisem.</w:t>
      </w:r>
    </w:p>
    <w:p w14:paraId="04C08F1A" w14:textId="77777777" w:rsidR="0045151C" w:rsidRDefault="0045151C" w:rsidP="0045151C">
      <w:pPr>
        <w:pStyle w:val="RLSeznamploh"/>
        <w:rPr>
          <w:rFonts w:asciiTheme="minorHAnsi" w:hAnsiTheme="minorHAnsi" w:cs="Arial"/>
          <w:szCs w:val="22"/>
        </w:rPr>
      </w:pPr>
    </w:p>
    <w:p w14:paraId="3C8AE4BE" w14:textId="77777777" w:rsidR="00EC39A1" w:rsidRPr="00351FAD" w:rsidRDefault="00EC39A1" w:rsidP="0045151C">
      <w:pPr>
        <w:pStyle w:val="RLSeznamploh"/>
        <w:rPr>
          <w:rFonts w:asciiTheme="minorHAnsi" w:hAnsiTheme="minorHAnsi" w:cs="Arial"/>
          <w:szCs w:val="22"/>
        </w:rPr>
      </w:pPr>
    </w:p>
    <w:p w14:paraId="6A3E9A28" w14:textId="77777777" w:rsidR="0045151C" w:rsidRPr="00202F2E" w:rsidRDefault="0045151C" w:rsidP="0045151C">
      <w:pPr>
        <w:pStyle w:val="RLProhlensmluvnchstran"/>
        <w:jc w:val="left"/>
        <w:rPr>
          <w:rFonts w:asciiTheme="minorHAnsi" w:hAnsiTheme="minorHAnsi" w:cs="Arial"/>
          <w:b w:val="0"/>
          <w:sz w:val="22"/>
          <w:szCs w:val="22"/>
        </w:rPr>
      </w:pPr>
      <w:r w:rsidRPr="00202F2E">
        <w:rPr>
          <w:rFonts w:asciiTheme="minorHAnsi" w:hAnsiTheme="minorHAnsi" w:cs="Arial"/>
          <w:b w:val="0"/>
          <w:sz w:val="22"/>
          <w:szCs w:val="22"/>
        </w:rPr>
        <w:t>Smluvní strany prohlašují, že si Prováděcí smlouvu přečetly, že s jejím obsahem souhlasí a na důkaz toho k ní připojují svoje podpisy.</w:t>
      </w:r>
    </w:p>
    <w:p w14:paraId="7EACD5D5" w14:textId="77777777" w:rsidR="0045151C" w:rsidRDefault="0045151C" w:rsidP="0045151C">
      <w:pPr>
        <w:rPr>
          <w:rFonts w:asciiTheme="minorHAnsi" w:hAnsiTheme="minorHAnsi" w:cs="Arial"/>
          <w:b/>
          <w:caps/>
          <w:kern w:val="28"/>
          <w:sz w:val="20"/>
          <w:szCs w:val="20"/>
        </w:rPr>
      </w:pP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5151C" w:rsidRPr="00D74512" w14:paraId="0693365A" w14:textId="77777777" w:rsidTr="001E7EE4">
        <w:tc>
          <w:tcPr>
            <w:tcW w:w="9639" w:type="dxa"/>
          </w:tcPr>
          <w:p w14:paraId="47943C66" w14:textId="6BD4C69E" w:rsidR="0045151C" w:rsidRPr="005C1FF1" w:rsidRDefault="0045151C" w:rsidP="001E7EE4">
            <w:pPr>
              <w:tabs>
                <w:tab w:val="left" w:pos="1276"/>
              </w:tabs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C1FF1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5C1FF1">
              <w:rPr>
                <w:rFonts w:asciiTheme="minorHAnsi" w:hAnsiTheme="minorHAnsi" w:cs="Arial"/>
                <w:sz w:val="22"/>
                <w:szCs w:val="22"/>
              </w:rPr>
              <w:t>Zadav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5C1FF1">
              <w:rPr>
                <w:rFonts w:asciiTheme="minorHAnsi" w:hAnsiTheme="minorHAnsi" w:cs="Arial"/>
                <w:sz w:val="22"/>
                <w:szCs w:val="22"/>
              </w:rPr>
              <w:t>tel: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91C53">
              <w:rPr>
                <w:rFonts w:asciiTheme="minorHAnsi" w:hAnsiTheme="minorHAnsi" w:cs="Arial"/>
                <w:sz w:val="22"/>
                <w:szCs w:val="22"/>
              </w:rPr>
              <w:t>V Praze dne 10. 11. 2024</w:t>
            </w:r>
          </w:p>
          <w:p w14:paraId="1CDDDDD0" w14:textId="77777777" w:rsidR="0045151C" w:rsidRPr="005C1FF1" w:rsidRDefault="0045151C" w:rsidP="001E7EE4">
            <w:pPr>
              <w:tabs>
                <w:tab w:val="left" w:pos="1276"/>
              </w:tabs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202F2E">
              <w:rPr>
                <w:rFonts w:asciiTheme="minorHAnsi" w:hAnsiTheme="minorHAnsi" w:cs="Arial"/>
                <w:sz w:val="22"/>
                <w:szCs w:val="22"/>
              </w:rPr>
              <w:t xml:space="preserve">Česká </w:t>
            </w:r>
            <w:proofErr w:type="gramStart"/>
            <w:r w:rsidRPr="00202F2E">
              <w:rPr>
                <w:rFonts w:asciiTheme="minorHAnsi" w:hAnsiTheme="minorHAnsi" w:cs="Arial"/>
                <w:sz w:val="22"/>
                <w:szCs w:val="22"/>
              </w:rPr>
              <w:t xml:space="preserve">republika -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Digitální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a informační agentura, </w:t>
            </w:r>
            <w:r w:rsidRPr="005C1FF1">
              <w:rPr>
                <w:rFonts w:asciiTheme="minorHAnsi" w:hAnsiTheme="minorHAnsi" w:cs="Arial"/>
                <w:sz w:val="22"/>
                <w:szCs w:val="22"/>
              </w:rPr>
              <w:t xml:space="preserve">Ing. </w:t>
            </w:r>
            <w:r>
              <w:rPr>
                <w:rFonts w:asciiTheme="minorHAnsi" w:hAnsiTheme="minorHAnsi" w:cs="Arial"/>
                <w:sz w:val="22"/>
                <w:szCs w:val="22"/>
              </w:rPr>
              <w:t>Martin Mesršmíd</w:t>
            </w:r>
            <w:r w:rsidRPr="005C1FF1">
              <w:rPr>
                <w:rFonts w:asciiTheme="minorHAnsi" w:hAnsiTheme="minorHAnsi" w:cs="Arial"/>
                <w:sz w:val="22"/>
                <w:szCs w:val="22"/>
              </w:rPr>
              <w:t>, ředitel</w:t>
            </w:r>
          </w:p>
        </w:tc>
      </w:tr>
    </w:tbl>
    <w:p w14:paraId="5898E09A" w14:textId="77777777" w:rsidR="0045151C" w:rsidRDefault="0045151C" w:rsidP="0045151C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5151C" w:rsidRPr="00D74512" w14:paraId="1BD4B46B" w14:textId="77777777" w:rsidTr="001E7EE4">
        <w:tc>
          <w:tcPr>
            <w:tcW w:w="9639" w:type="dxa"/>
          </w:tcPr>
          <w:p w14:paraId="7BED5FD7" w14:textId="66D2AA98" w:rsidR="0045151C" w:rsidRPr="005C1FF1" w:rsidRDefault="0045151C" w:rsidP="001E7EE4">
            <w:pPr>
              <w:tabs>
                <w:tab w:val="left" w:pos="1276"/>
              </w:tabs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C1FF1">
              <w:rPr>
                <w:rFonts w:asciiTheme="minorHAnsi" w:hAnsiTheme="minorHAnsi"/>
                <w:sz w:val="22"/>
                <w:szCs w:val="22"/>
              </w:rPr>
              <w:br w:type="page"/>
            </w:r>
            <w:r>
              <w:rPr>
                <w:rFonts w:asciiTheme="minorHAnsi" w:hAnsiTheme="minorHAnsi" w:cs="Arial"/>
                <w:sz w:val="22"/>
                <w:szCs w:val="22"/>
              </w:rPr>
              <w:t>Poskytovatel</w:t>
            </w:r>
            <w:r w:rsidRPr="005C1FF1">
              <w:rPr>
                <w:rFonts w:asciiTheme="minorHAnsi" w:hAnsiTheme="minorHAnsi" w:cs="Arial"/>
                <w:sz w:val="22"/>
                <w:szCs w:val="22"/>
              </w:rPr>
              <w:t>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91C53">
              <w:rPr>
                <w:rFonts w:asciiTheme="minorHAnsi" w:hAnsiTheme="minorHAnsi" w:cs="Arial"/>
                <w:sz w:val="22"/>
                <w:szCs w:val="22"/>
              </w:rPr>
              <w:t>V Praze dne 7. 11. 2024</w:t>
            </w:r>
          </w:p>
          <w:p w14:paraId="5C82AA86" w14:textId="77777777" w:rsidR="0045151C" w:rsidRPr="00F81325" w:rsidRDefault="0045151C" w:rsidP="001E7EE4">
            <w:pPr>
              <w:tabs>
                <w:tab w:val="left" w:pos="1276"/>
              </w:tabs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81325">
              <w:rPr>
                <w:rFonts w:asciiTheme="minorHAnsi" w:hAnsiTheme="minorHAnsi"/>
                <w:b/>
                <w:bCs/>
                <w:sz w:val="22"/>
                <w:szCs w:val="22"/>
                <w:lang w:bidi="en-US"/>
              </w:rPr>
              <w:t>GORDIC spol. s r.o.</w:t>
            </w:r>
            <w:r w:rsidRPr="00F81325">
              <w:rPr>
                <w:rFonts w:asciiTheme="minorHAnsi" w:hAnsiTheme="minorHAnsi"/>
                <w:sz w:val="22"/>
                <w:szCs w:val="22"/>
                <w:lang w:bidi="en-US"/>
              </w:rPr>
              <w:t xml:space="preserve">, Ing. Jaromír Řezáč, </w:t>
            </w:r>
            <w:r>
              <w:rPr>
                <w:rFonts w:asciiTheme="minorHAnsi" w:hAnsiTheme="minorHAnsi"/>
                <w:sz w:val="22"/>
                <w:szCs w:val="22"/>
                <w:lang w:bidi="en-US"/>
              </w:rPr>
              <w:t xml:space="preserve">DBA, </w:t>
            </w:r>
            <w:r w:rsidRPr="00F81325">
              <w:rPr>
                <w:rFonts w:asciiTheme="minorHAnsi" w:hAnsiTheme="minorHAnsi"/>
                <w:sz w:val="22"/>
                <w:szCs w:val="22"/>
                <w:lang w:bidi="en-US"/>
              </w:rPr>
              <w:t>jednatel</w:t>
            </w:r>
          </w:p>
        </w:tc>
      </w:tr>
    </w:tbl>
    <w:p w14:paraId="129409A8" w14:textId="77777777" w:rsidR="00D027CF" w:rsidRDefault="00D027CF"/>
    <w:p w14:paraId="6EB34946" w14:textId="6F0EF571" w:rsidR="00BE1744" w:rsidRDefault="00BE1744">
      <w:pPr>
        <w:spacing w:after="160" w:line="259" w:lineRule="auto"/>
        <w:jc w:val="left"/>
      </w:pPr>
      <w:r>
        <w:br w:type="page"/>
      </w:r>
    </w:p>
    <w:p w14:paraId="21DFC5BF" w14:textId="05444EB1" w:rsidR="00A970DF" w:rsidRDefault="00F46244">
      <w:pPr>
        <w:rPr>
          <w:rFonts w:asciiTheme="minorHAnsi" w:hAnsiTheme="minorHAnsi" w:cs="Arial"/>
        </w:rPr>
      </w:pPr>
      <w:r>
        <w:rPr>
          <w:rFonts w:ascii="Calibri" w:hAnsi="Calibri" w:cs="Calibri"/>
        </w:rPr>
        <w:lastRenderedPageBreak/>
        <w:t xml:space="preserve">Příloha č. 1 Prováděcí </w:t>
      </w:r>
      <w:proofErr w:type="gramStart"/>
      <w:r>
        <w:rPr>
          <w:rFonts w:ascii="Calibri" w:hAnsi="Calibri" w:cs="Calibri"/>
        </w:rPr>
        <w:t>smlouvy</w:t>
      </w:r>
      <w:r w:rsidR="009E63B6">
        <w:rPr>
          <w:rFonts w:ascii="Calibri" w:hAnsi="Calibri" w:cs="Calibri"/>
        </w:rPr>
        <w:t xml:space="preserve"> - </w:t>
      </w:r>
      <w:r w:rsidR="009E63B6">
        <w:rPr>
          <w:rFonts w:asciiTheme="minorHAnsi" w:hAnsiTheme="minorHAnsi" w:cs="Arial"/>
        </w:rPr>
        <w:t>Specifikace</w:t>
      </w:r>
      <w:proofErr w:type="gramEnd"/>
      <w:r w:rsidR="009E63B6">
        <w:rPr>
          <w:rFonts w:asciiTheme="minorHAnsi" w:hAnsiTheme="minorHAnsi" w:cs="Arial"/>
        </w:rPr>
        <w:t xml:space="preserve"> požadavku, předmět plnění vč. ceny plnění</w:t>
      </w:r>
    </w:p>
    <w:p w14:paraId="208DBADA" w14:textId="77777777" w:rsidR="00964B8A" w:rsidRDefault="00964B8A">
      <w:pPr>
        <w:rPr>
          <w:rFonts w:asciiTheme="minorHAnsi" w:hAnsiTheme="minorHAnsi" w:cs="Arial"/>
        </w:rPr>
      </w:pPr>
    </w:p>
    <w:p w14:paraId="300BF2B0" w14:textId="77777777" w:rsidR="00964B8A" w:rsidRDefault="00964B8A">
      <w:pPr>
        <w:rPr>
          <w:rFonts w:ascii="Calibri" w:hAnsi="Calibri" w:cs="Calibri"/>
        </w:rPr>
      </w:pPr>
    </w:p>
    <w:p w14:paraId="64A23CB4" w14:textId="709261DE" w:rsidR="00F46244" w:rsidRDefault="00F46244" w:rsidP="00B53C17">
      <w:pPr>
        <w:pStyle w:val="Odstavecseseznamem"/>
        <w:numPr>
          <w:ilvl w:val="1"/>
          <w:numId w:val="5"/>
        </w:numPr>
        <w:rPr>
          <w:b/>
          <w:bCs/>
        </w:rPr>
      </w:pPr>
      <w:bookmarkStart w:id="19" w:name="_Hlk160435373"/>
      <w:r w:rsidRPr="00B53C17">
        <w:rPr>
          <w:b/>
          <w:bCs/>
        </w:rPr>
        <w:t>Dodávky modulů</w:t>
      </w:r>
    </w:p>
    <w:p w14:paraId="22C378BF" w14:textId="77777777" w:rsidR="00324D69" w:rsidRPr="00324D69" w:rsidRDefault="00324D69" w:rsidP="00324D69">
      <w:pPr>
        <w:pStyle w:val="Odstavecseseznamem"/>
        <w:spacing w:line="360" w:lineRule="auto"/>
        <w:ind w:left="360"/>
        <w:rPr>
          <w:rFonts w:cs="Arial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134"/>
        <w:gridCol w:w="2268"/>
      </w:tblGrid>
      <w:tr w:rsidR="006A4A50" w:rsidRPr="00964B8A" w14:paraId="03BDA419" w14:textId="29C3A90A" w:rsidTr="00964B8A">
        <w:trPr>
          <w:trHeight w:val="3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FBFA73" w14:textId="77777777" w:rsidR="006A4A50" w:rsidRPr="00E111DB" w:rsidRDefault="006A4A50" w:rsidP="006A4A50">
            <w:pPr>
              <w:spacing w:after="160" w:line="360" w:lineRule="auto"/>
              <w:ind w:left="42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111DB">
              <w:rPr>
                <w:rFonts w:asciiTheme="minorHAnsi" w:hAnsiTheme="minorHAnsi" w:cstheme="minorHAnsi"/>
                <w:sz w:val="18"/>
                <w:szCs w:val="18"/>
              </w:rPr>
              <w:t>Moduly dle odst. 1.1.1 Rámcové dohody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D70F" w14:textId="77777777" w:rsidR="006A4A50" w:rsidRPr="00E111DB" w:rsidRDefault="006A4A50" w:rsidP="007214AB">
            <w:pPr>
              <w:spacing w:after="160"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111DB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89CD4" w14:textId="5DCD4172" w:rsidR="006A4A50" w:rsidRPr="00964B8A" w:rsidRDefault="006A4A50" w:rsidP="007214AB">
            <w:pPr>
              <w:spacing w:after="160"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64B8A">
              <w:rPr>
                <w:rFonts w:asciiTheme="minorHAnsi" w:hAnsiTheme="minorHAnsi" w:cstheme="minorHAnsi"/>
                <w:sz w:val="18"/>
                <w:szCs w:val="18"/>
              </w:rPr>
              <w:t>Cena v Kč bez DPH</w:t>
            </w:r>
          </w:p>
        </w:tc>
      </w:tr>
      <w:tr w:rsidR="006A4A50" w:rsidRPr="00964B8A" w14:paraId="2751248B" w14:textId="26F9D0EC" w:rsidTr="00964B8A">
        <w:trPr>
          <w:trHeight w:val="3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F4E1" w14:textId="77777777" w:rsidR="006A4A50" w:rsidRPr="00E111DB" w:rsidRDefault="006A4A50" w:rsidP="008645E9">
            <w:pPr>
              <w:spacing w:after="160" w:line="360" w:lineRule="auto"/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964B8A">
              <w:rPr>
                <w:rFonts w:asciiTheme="minorHAnsi" w:hAnsiTheme="minorHAnsi" w:cstheme="minorHAnsi"/>
                <w:sz w:val="18"/>
                <w:szCs w:val="18"/>
              </w:rPr>
              <w:t>XRG datové rozhraní, webové služby GINIS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0C25" w14:textId="19017B60" w:rsidR="006A4A50" w:rsidRPr="00964C2E" w:rsidRDefault="00964C2E" w:rsidP="008645E9">
            <w:pPr>
              <w:spacing w:after="160" w:line="360" w:lineRule="auto"/>
              <w:ind w:left="426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proofErr w:type="spellStart"/>
            <w:r w:rsidRPr="00964C2E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0C1CD" w14:textId="06B8D1FB" w:rsidR="006A4A50" w:rsidRPr="00964C2E" w:rsidRDefault="00964C2E" w:rsidP="008645E9">
            <w:pPr>
              <w:spacing w:after="160" w:line="360" w:lineRule="auto"/>
              <w:ind w:left="426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proofErr w:type="spellStart"/>
            <w:r w:rsidRPr="00964C2E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xxxxxxxxxxxxxx</w:t>
            </w:r>
            <w:proofErr w:type="spellEnd"/>
          </w:p>
        </w:tc>
      </w:tr>
    </w:tbl>
    <w:p w14:paraId="2590837D" w14:textId="77777777" w:rsidR="00324D69" w:rsidRPr="00964B8A" w:rsidRDefault="00324D69" w:rsidP="00324D69">
      <w:pPr>
        <w:pStyle w:val="Odstavecseseznamem"/>
        <w:ind w:left="360"/>
        <w:rPr>
          <w:rFonts w:asciiTheme="minorHAnsi" w:hAnsiTheme="minorHAnsi" w:cstheme="minorHAnsi"/>
          <w:b/>
          <w:bCs/>
          <w:sz w:val="18"/>
          <w:szCs w:val="18"/>
        </w:rPr>
      </w:pPr>
    </w:p>
    <w:p w14:paraId="113D4C0A" w14:textId="77777777" w:rsidR="00324D69" w:rsidRPr="00964B8A" w:rsidRDefault="00324D69" w:rsidP="00324D69">
      <w:pPr>
        <w:pStyle w:val="Odstavecseseznamem"/>
        <w:ind w:left="360"/>
        <w:rPr>
          <w:rFonts w:asciiTheme="minorHAnsi" w:hAnsiTheme="minorHAnsi" w:cstheme="minorHAnsi"/>
          <w:b/>
          <w:bCs/>
          <w:sz w:val="18"/>
          <w:szCs w:val="18"/>
        </w:rPr>
      </w:pPr>
    </w:p>
    <w:p w14:paraId="09DFFA4F" w14:textId="22D59449" w:rsidR="00B53C17" w:rsidRPr="00964B8A" w:rsidRDefault="006A4A50" w:rsidP="00B53C17">
      <w:pPr>
        <w:pStyle w:val="Odstavecseseznamem"/>
        <w:numPr>
          <w:ilvl w:val="1"/>
          <w:numId w:val="5"/>
        </w:numPr>
        <w:rPr>
          <w:rFonts w:asciiTheme="minorHAnsi" w:hAnsiTheme="minorHAnsi" w:cstheme="minorHAnsi"/>
        </w:rPr>
      </w:pPr>
      <w:r w:rsidRPr="00964B8A">
        <w:rPr>
          <w:rFonts w:asciiTheme="minorHAnsi" w:hAnsiTheme="minorHAnsi" w:cstheme="minorHAnsi"/>
          <w:b/>
          <w:bCs/>
        </w:rPr>
        <w:t>Dodávky produktové podpory výrobce (</w:t>
      </w:r>
      <w:proofErr w:type="spellStart"/>
      <w:r w:rsidRPr="00964B8A">
        <w:rPr>
          <w:rFonts w:asciiTheme="minorHAnsi" w:hAnsiTheme="minorHAnsi" w:cstheme="minorHAnsi"/>
          <w:b/>
          <w:bCs/>
        </w:rPr>
        <w:t>maintenance</w:t>
      </w:r>
      <w:proofErr w:type="spellEnd"/>
      <w:r w:rsidRPr="00964B8A">
        <w:rPr>
          <w:rFonts w:asciiTheme="minorHAnsi" w:hAnsiTheme="minorHAnsi" w:cstheme="minorHAnsi"/>
          <w:b/>
          <w:bCs/>
        </w:rPr>
        <w:t>)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134"/>
        <w:gridCol w:w="1560"/>
        <w:gridCol w:w="2268"/>
      </w:tblGrid>
      <w:tr w:rsidR="006A4A50" w:rsidRPr="00964B8A" w14:paraId="0B27BF6F" w14:textId="3537C53C" w:rsidTr="007214AB">
        <w:trPr>
          <w:trHeight w:val="3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867F" w14:textId="77777777" w:rsidR="006A4A50" w:rsidRPr="00E111DB" w:rsidRDefault="006A4A50" w:rsidP="00324D69">
            <w:pPr>
              <w:spacing w:after="16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B824" w14:textId="77777777" w:rsidR="006A4A50" w:rsidRPr="00E111DB" w:rsidRDefault="006A4A50" w:rsidP="00AB6741">
            <w:pPr>
              <w:spacing w:after="160" w:line="360" w:lineRule="auto"/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F63F" w14:textId="77777777" w:rsidR="006A4A50" w:rsidRPr="00E111DB" w:rsidRDefault="006A4A50" w:rsidP="00AB6741">
            <w:pPr>
              <w:spacing w:after="160" w:line="360" w:lineRule="auto"/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66424" w14:textId="77777777" w:rsidR="006A4A50" w:rsidRPr="00964B8A" w:rsidRDefault="006A4A50" w:rsidP="00AB6741">
            <w:pPr>
              <w:spacing w:after="160" w:line="360" w:lineRule="auto"/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4A50" w:rsidRPr="00964B8A" w14:paraId="6D36CD5A" w14:textId="0A52D29F" w:rsidTr="007214AB">
        <w:trPr>
          <w:trHeight w:val="3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E7B20F" w14:textId="77777777" w:rsidR="006A4A50" w:rsidRPr="00E111DB" w:rsidRDefault="006A4A50" w:rsidP="00AB6741">
            <w:pPr>
              <w:spacing w:after="160" w:line="360" w:lineRule="auto"/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11DB">
              <w:rPr>
                <w:rFonts w:asciiTheme="minorHAnsi" w:hAnsiTheme="minorHAnsi" w:cstheme="minorHAnsi"/>
                <w:sz w:val="18"/>
                <w:szCs w:val="18"/>
              </w:rPr>
              <w:t>Maintenance</w:t>
            </w:r>
            <w:proofErr w:type="spellEnd"/>
            <w:r w:rsidRPr="00E111DB">
              <w:rPr>
                <w:rFonts w:asciiTheme="minorHAnsi" w:hAnsiTheme="minorHAnsi" w:cstheme="minorHAnsi"/>
                <w:sz w:val="18"/>
                <w:szCs w:val="18"/>
              </w:rPr>
              <w:t xml:space="preserve"> dle odst. 1.1.2 Rámcové dohody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ADC8" w14:textId="77777777" w:rsidR="006A4A50" w:rsidRPr="00E111DB" w:rsidRDefault="006A4A50" w:rsidP="00AB6741">
            <w:pPr>
              <w:spacing w:after="160" w:line="360" w:lineRule="auto"/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E111DB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C4AC" w14:textId="77777777" w:rsidR="006A4A50" w:rsidRPr="00E111DB" w:rsidRDefault="006A4A50" w:rsidP="007214AB">
            <w:pPr>
              <w:spacing w:after="1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111DB">
              <w:rPr>
                <w:rFonts w:asciiTheme="minorHAnsi" w:hAnsiTheme="minorHAnsi" w:cstheme="minorHAnsi"/>
                <w:sz w:val="18"/>
                <w:szCs w:val="18"/>
              </w:rPr>
              <w:t>Počet měsíců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6D6A2" w14:textId="2F05B5C4" w:rsidR="006A4A50" w:rsidRPr="00964B8A" w:rsidRDefault="006A4A50" w:rsidP="007214AB">
            <w:pPr>
              <w:spacing w:after="1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64B8A">
              <w:rPr>
                <w:rFonts w:asciiTheme="minorHAnsi" w:hAnsiTheme="minorHAnsi" w:cstheme="minorHAnsi"/>
                <w:sz w:val="18"/>
                <w:szCs w:val="18"/>
              </w:rPr>
              <w:t>Cena v Kč bez DPH</w:t>
            </w:r>
          </w:p>
        </w:tc>
      </w:tr>
      <w:tr w:rsidR="006A4A50" w:rsidRPr="00964C2E" w14:paraId="5B3D3808" w14:textId="28648864" w:rsidTr="007214AB">
        <w:trPr>
          <w:trHeight w:val="3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F1D9" w14:textId="77777777" w:rsidR="006A4A50" w:rsidRPr="00E111DB" w:rsidRDefault="006A4A50" w:rsidP="00AB6741">
            <w:pPr>
              <w:spacing w:after="160" w:line="360" w:lineRule="auto"/>
              <w:ind w:left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964B8A">
              <w:rPr>
                <w:rFonts w:asciiTheme="minorHAnsi" w:hAnsiTheme="minorHAnsi" w:cstheme="minorHAnsi"/>
                <w:sz w:val="18"/>
                <w:szCs w:val="18"/>
              </w:rPr>
              <w:t>XRG datové rozhraní, webové služby GINIS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114A" w14:textId="62F5F6D3" w:rsidR="006A4A50" w:rsidRPr="003327EE" w:rsidRDefault="00964C2E" w:rsidP="00AB6741">
            <w:pPr>
              <w:spacing w:after="160" w:line="360" w:lineRule="auto"/>
              <w:ind w:left="42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64C2E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xxxx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F63B" w14:textId="77777777" w:rsidR="006A4A50" w:rsidRPr="003327EE" w:rsidRDefault="006A4A50" w:rsidP="00AB6741">
            <w:pPr>
              <w:spacing w:after="160" w:line="360" w:lineRule="auto"/>
              <w:ind w:left="42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327EE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13F11" w14:textId="6AB6B63C" w:rsidR="006A4A50" w:rsidRPr="00964C2E" w:rsidRDefault="00964C2E" w:rsidP="00AB6741">
            <w:pPr>
              <w:spacing w:after="160" w:line="360" w:lineRule="auto"/>
              <w:ind w:left="426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proofErr w:type="spellStart"/>
            <w:r w:rsidRPr="00964C2E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xxxxxxxxxxxxxxxxx</w:t>
            </w:r>
            <w:proofErr w:type="spellEnd"/>
          </w:p>
        </w:tc>
      </w:tr>
    </w:tbl>
    <w:p w14:paraId="569B7BD2" w14:textId="77777777" w:rsidR="00B53C17" w:rsidRPr="009E1CCB" w:rsidRDefault="00B53C17" w:rsidP="00B53C17">
      <w:pPr>
        <w:spacing w:line="360" w:lineRule="auto"/>
        <w:ind w:left="426"/>
        <w:rPr>
          <w:rFonts w:cs="Arial"/>
        </w:rPr>
      </w:pPr>
    </w:p>
    <w:p w14:paraId="1A1B4425" w14:textId="77777777" w:rsidR="00F46244" w:rsidRDefault="00F46244">
      <w:pPr>
        <w:rPr>
          <w:rFonts w:ascii="Calibri" w:hAnsi="Calibri" w:cs="Calibri"/>
        </w:rPr>
      </w:pPr>
    </w:p>
    <w:p w14:paraId="10AA9DA7" w14:textId="04341D4C" w:rsidR="00AB72D1" w:rsidRDefault="00465382" w:rsidP="00A970DF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1.3 Cena celkem </w:t>
      </w:r>
    </w:p>
    <w:p w14:paraId="6176DF7B" w14:textId="77777777" w:rsidR="006A4A50" w:rsidRPr="004C227E" w:rsidRDefault="006A4A50" w:rsidP="00A970DF">
      <w:pPr>
        <w:rPr>
          <w:rFonts w:ascii="Calibri" w:hAnsi="Calibri" w:cs="Calibri"/>
          <w:color w:val="000000" w:themeColor="text1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843"/>
        <w:gridCol w:w="1423"/>
        <w:gridCol w:w="2268"/>
      </w:tblGrid>
      <w:tr w:rsidR="00A2304C" w:rsidRPr="00964B8A" w14:paraId="6E325E68" w14:textId="77777777" w:rsidTr="00852139">
        <w:trPr>
          <w:trHeight w:val="3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bookmarkEnd w:id="19"/>
          <w:p w14:paraId="41C6BA79" w14:textId="18E64D25" w:rsidR="00A2304C" w:rsidRPr="00E111DB" w:rsidRDefault="00D87375" w:rsidP="00AB6741">
            <w:pPr>
              <w:spacing w:after="160" w:line="360" w:lineRule="auto"/>
              <w:ind w:left="426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celkem</w:t>
            </w:r>
            <w:r w:rsidR="009F6F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(Prováděcí smlouva č. 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6739" w14:textId="77777777" w:rsidR="00A2304C" w:rsidRDefault="0055729F" w:rsidP="00AB6741">
            <w:pPr>
              <w:spacing w:after="160" w:line="360" w:lineRule="auto"/>
              <w:ind w:left="426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572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bez DPH</w:t>
            </w:r>
          </w:p>
          <w:p w14:paraId="7FEC8720" w14:textId="071CE649" w:rsidR="00465382" w:rsidRPr="00E111DB" w:rsidRDefault="00465382" w:rsidP="00AB6741">
            <w:pPr>
              <w:spacing w:after="160" w:line="360" w:lineRule="auto"/>
              <w:ind w:left="426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(v Kč)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91E4" w14:textId="77777777" w:rsidR="00A2304C" w:rsidRDefault="0055729F" w:rsidP="00AB6741">
            <w:pPr>
              <w:spacing w:after="160"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572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DPH</w:t>
            </w:r>
          </w:p>
          <w:p w14:paraId="3008C84B" w14:textId="514CDAF4" w:rsidR="00465382" w:rsidRPr="00E111DB" w:rsidRDefault="00465382" w:rsidP="00AB6741">
            <w:pPr>
              <w:spacing w:after="160"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(v Kč)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FF4A3" w14:textId="77777777" w:rsidR="00A2304C" w:rsidRDefault="00A2304C" w:rsidP="00AB6741">
            <w:pPr>
              <w:spacing w:after="160"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572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Cena </w:t>
            </w:r>
            <w:r w:rsidR="0055729F" w:rsidRPr="005572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včetně DPH</w:t>
            </w:r>
          </w:p>
          <w:p w14:paraId="5BF8ADDA" w14:textId="4138BF72" w:rsidR="00465382" w:rsidRPr="0055729F" w:rsidRDefault="00465382" w:rsidP="00AB6741">
            <w:pPr>
              <w:spacing w:after="160"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(v Kč)</w:t>
            </w:r>
          </w:p>
        </w:tc>
      </w:tr>
      <w:tr w:rsidR="00A2304C" w:rsidRPr="00964B8A" w14:paraId="7F753E11" w14:textId="77777777" w:rsidTr="00852139">
        <w:trPr>
          <w:trHeight w:val="3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B04C" w14:textId="358D1BEF" w:rsidR="00A2304C" w:rsidRPr="00E111DB" w:rsidRDefault="00465382" w:rsidP="00D87375">
            <w:pPr>
              <w:spacing w:after="160"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572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CENA CELKEM </w:t>
            </w:r>
            <w:r w:rsidR="00D873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dle odst. 1.1 a 1.2 této Přílohy č. 1</w:t>
            </w:r>
            <w:r w:rsidR="00A2304C" w:rsidRPr="005572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1879" w14:textId="40790E8A" w:rsidR="00A2304C" w:rsidRPr="00126B4A" w:rsidRDefault="003327EE" w:rsidP="00AB6741">
            <w:pPr>
              <w:spacing w:after="160" w:line="360" w:lineRule="auto"/>
              <w:ind w:left="426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6B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219 600,00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8AA9" w14:textId="5867DC6A" w:rsidR="00A2304C" w:rsidRPr="00126B4A" w:rsidRDefault="00852139" w:rsidP="00AB6741">
            <w:pPr>
              <w:spacing w:after="160" w:line="360" w:lineRule="auto"/>
              <w:ind w:left="426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6B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46 116,00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351C9" w14:textId="597ECD1B" w:rsidR="00A2304C" w:rsidRPr="00126B4A" w:rsidRDefault="00126B4A" w:rsidP="00AB6741">
            <w:pPr>
              <w:spacing w:after="160" w:line="360" w:lineRule="auto"/>
              <w:ind w:left="426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6B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265 716,00</w:t>
            </w:r>
          </w:p>
        </w:tc>
      </w:tr>
    </w:tbl>
    <w:p w14:paraId="58D6966B" w14:textId="77777777" w:rsidR="00A2304C" w:rsidRDefault="00A2304C" w:rsidP="00B91E53">
      <w:pPr>
        <w:rPr>
          <w:rFonts w:ascii="Calibri" w:hAnsi="Calibri" w:cs="Calibri"/>
        </w:rPr>
      </w:pPr>
    </w:p>
    <w:p w14:paraId="11C5CBBA" w14:textId="77777777" w:rsidR="00A2304C" w:rsidRDefault="00A2304C" w:rsidP="00B91E53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0518CDAD" w14:textId="59544AC8" w:rsidR="007976AC" w:rsidRPr="00F15B39" w:rsidRDefault="00A970DF" w:rsidP="00B91E53">
      <w:pPr>
        <w:rPr>
          <w:rFonts w:ascii="Calibri" w:hAnsi="Calibri" w:cs="Calibri"/>
        </w:rPr>
      </w:pPr>
      <w:r w:rsidRPr="00A970DF">
        <w:rPr>
          <w:rFonts w:ascii="Calibri" w:hAnsi="Calibri" w:cs="Calibri"/>
        </w:rPr>
        <w:lastRenderedPageBreak/>
        <w:t>Příloha č. 2</w:t>
      </w:r>
      <w:r w:rsidR="007976AC">
        <w:rPr>
          <w:rFonts w:ascii="Calibri" w:hAnsi="Calibri" w:cs="Calibri"/>
        </w:rPr>
        <w:t xml:space="preserve"> Prováděcí smlouvy</w:t>
      </w:r>
      <w:r w:rsidRPr="00A970DF">
        <w:rPr>
          <w:rFonts w:ascii="Calibri" w:hAnsi="Calibri" w:cs="Calibri"/>
        </w:rPr>
        <w:t xml:space="preserve"> </w:t>
      </w:r>
      <w:r w:rsidRPr="00B26E77">
        <w:rPr>
          <w:rFonts w:ascii="Calibri" w:hAnsi="Calibri" w:cs="Calibri"/>
        </w:rPr>
        <w:t xml:space="preserve">– </w:t>
      </w:r>
      <w:r w:rsidR="007976AC" w:rsidRPr="00B26E77">
        <w:rPr>
          <w:rFonts w:ascii="Calibri" w:hAnsi="Calibri" w:cs="Calibri"/>
        </w:rPr>
        <w:t>Nabídka, cena plnění</w:t>
      </w:r>
    </w:p>
    <w:p w14:paraId="1C804A89" w14:textId="33D22479" w:rsidR="00F15B39" w:rsidRDefault="00F15B39" w:rsidP="00B91E53">
      <w:pPr>
        <w:rPr>
          <w:rFonts w:ascii="Calibri" w:hAnsi="Calibri" w:cs="Calibri"/>
        </w:rPr>
      </w:pPr>
    </w:p>
    <w:p w14:paraId="658CCBAD" w14:textId="74DB0B46" w:rsidR="00D62F66" w:rsidRDefault="005D7AE9" w:rsidP="00A970DF">
      <w:pPr>
        <w:rPr>
          <w:rFonts w:ascii="Calibri" w:hAnsi="Calibri" w:cs="Calibri"/>
        </w:rPr>
      </w:pPr>
      <w:r w:rsidRPr="005D7AE9">
        <w:rPr>
          <w:rFonts w:ascii="Calibri" w:hAnsi="Calibri" w:cs="Calibri"/>
          <w:noProof/>
        </w:rPr>
        <w:drawing>
          <wp:inline distT="0" distB="0" distL="0" distR="0" wp14:anchorId="19A3ECCC" wp14:editId="08F4AAE8">
            <wp:extent cx="4552950" cy="6533733"/>
            <wp:effectExtent l="0" t="0" r="0" b="635"/>
            <wp:docPr id="12253040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406" cy="654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F66">
        <w:rPr>
          <w:rFonts w:ascii="Calibri" w:hAnsi="Calibri" w:cs="Calibri"/>
        </w:rPr>
        <w:br w:type="page"/>
      </w:r>
    </w:p>
    <w:p w14:paraId="01D9A8D0" w14:textId="740100E8" w:rsidR="00A970DF" w:rsidRPr="00A970DF" w:rsidRDefault="007976AC" w:rsidP="00A970DF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Příloha č. 3 Prováděcí </w:t>
      </w:r>
      <w:proofErr w:type="gramStart"/>
      <w:r>
        <w:rPr>
          <w:rFonts w:ascii="Calibri" w:hAnsi="Calibri" w:cs="Calibri"/>
        </w:rPr>
        <w:t xml:space="preserve">smlouvy - </w:t>
      </w:r>
      <w:r w:rsidR="00A970DF" w:rsidRPr="00A970DF">
        <w:rPr>
          <w:rFonts w:ascii="Calibri" w:hAnsi="Calibri" w:cs="Calibri"/>
        </w:rPr>
        <w:t>Termín</w:t>
      </w:r>
      <w:proofErr w:type="gramEnd"/>
      <w:r w:rsidR="00A970DF" w:rsidRPr="00A970DF">
        <w:rPr>
          <w:rFonts w:ascii="Calibri" w:hAnsi="Calibri" w:cs="Calibri"/>
        </w:rPr>
        <w:t xml:space="preserve"> (harmonogram) plnění</w:t>
      </w:r>
    </w:p>
    <w:p w14:paraId="2D12B060" w14:textId="77777777" w:rsidR="00A970DF" w:rsidRDefault="00A970DF">
      <w:pPr>
        <w:rPr>
          <w:rFonts w:ascii="Calibri" w:hAnsi="Calibri" w:cs="Calibri"/>
        </w:rPr>
      </w:pPr>
    </w:p>
    <w:p w14:paraId="21BE1B41" w14:textId="30936EB9" w:rsidR="008E116D" w:rsidRDefault="008E116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Termín plnění v rozsahu dle Přílohy č. 1 </w:t>
      </w:r>
      <w:r w:rsidR="00AB72D1">
        <w:rPr>
          <w:rFonts w:ascii="Calibri" w:hAnsi="Calibri" w:cs="Calibri"/>
        </w:rPr>
        <w:t>P</w:t>
      </w:r>
      <w:r>
        <w:rPr>
          <w:rFonts w:ascii="Calibri" w:hAnsi="Calibri" w:cs="Calibri"/>
        </w:rPr>
        <w:t>rováděcí smlouvy je následující:</w:t>
      </w:r>
    </w:p>
    <w:p w14:paraId="5A1047E8" w14:textId="77777777" w:rsidR="008E116D" w:rsidRPr="00D62F66" w:rsidRDefault="008E116D">
      <w:pPr>
        <w:rPr>
          <w:rFonts w:ascii="Calibri" w:hAnsi="Calibri" w:cs="Calibri"/>
          <w:color w:val="000000" w:themeColor="text1"/>
        </w:rPr>
      </w:pPr>
    </w:p>
    <w:p w14:paraId="0A2BDDF3" w14:textId="59A88EC6" w:rsidR="008E116D" w:rsidRPr="00B26E77" w:rsidRDefault="008E116D">
      <w:pPr>
        <w:rPr>
          <w:rFonts w:ascii="Calibri" w:hAnsi="Calibri" w:cs="Calibri"/>
          <w:color w:val="000000" w:themeColor="text1"/>
        </w:rPr>
      </w:pPr>
      <w:r w:rsidRPr="00B26E77">
        <w:rPr>
          <w:rFonts w:ascii="Calibri" w:hAnsi="Calibri" w:cs="Calibri"/>
          <w:color w:val="000000" w:themeColor="text1"/>
        </w:rPr>
        <w:t xml:space="preserve">1) Dodání modulů v rozsahu dle </w:t>
      </w:r>
      <w:r w:rsidR="0015154C" w:rsidRPr="00B26E77">
        <w:rPr>
          <w:rFonts w:ascii="Calibri" w:hAnsi="Calibri" w:cs="Calibri"/>
          <w:color w:val="000000" w:themeColor="text1"/>
        </w:rPr>
        <w:t xml:space="preserve">odst. 1.1 </w:t>
      </w:r>
      <w:r w:rsidRPr="00B26E77">
        <w:rPr>
          <w:rFonts w:ascii="Calibri" w:hAnsi="Calibri" w:cs="Calibri"/>
          <w:color w:val="000000" w:themeColor="text1"/>
        </w:rPr>
        <w:t>Přílohy č. 1 Prováděcí smlouvy:</w:t>
      </w:r>
    </w:p>
    <w:p w14:paraId="6F9E612F" w14:textId="04A7E96E" w:rsidR="008E116D" w:rsidRPr="00D62F66" w:rsidRDefault="008E116D">
      <w:pPr>
        <w:rPr>
          <w:rFonts w:ascii="Calibri" w:hAnsi="Calibri" w:cs="Calibri"/>
          <w:color w:val="000000" w:themeColor="text1"/>
        </w:rPr>
      </w:pPr>
      <w:r w:rsidRPr="00B26E77">
        <w:rPr>
          <w:rFonts w:ascii="Calibri" w:hAnsi="Calibri" w:cs="Calibri"/>
          <w:b/>
          <w:bCs/>
          <w:color w:val="000000" w:themeColor="text1"/>
        </w:rPr>
        <w:t>Termín:</w:t>
      </w:r>
      <w:r w:rsidRPr="00B26E77">
        <w:rPr>
          <w:rFonts w:ascii="Calibri" w:hAnsi="Calibri" w:cs="Calibri"/>
          <w:color w:val="000000" w:themeColor="text1"/>
        </w:rPr>
        <w:t xml:space="preserve"> </w:t>
      </w:r>
      <w:r w:rsidR="009B64B8" w:rsidRPr="00B26E77">
        <w:rPr>
          <w:rFonts w:ascii="Calibri" w:hAnsi="Calibri" w:cs="Calibri"/>
          <w:color w:val="000000" w:themeColor="text1"/>
        </w:rPr>
        <w:t>do 10 dnů od účinnosti Prováděcí smlouvy</w:t>
      </w:r>
      <w:r w:rsidRPr="00B26E77">
        <w:rPr>
          <w:rFonts w:ascii="Calibri" w:hAnsi="Calibri" w:cs="Calibri"/>
          <w:color w:val="000000" w:themeColor="text1"/>
        </w:rPr>
        <w:t>.</w:t>
      </w:r>
    </w:p>
    <w:p w14:paraId="613669E5" w14:textId="77777777" w:rsidR="008E116D" w:rsidRPr="00D62F66" w:rsidRDefault="008E116D" w:rsidP="008E116D">
      <w:pPr>
        <w:rPr>
          <w:rFonts w:ascii="Calibri" w:hAnsi="Calibri" w:cs="Calibri"/>
          <w:color w:val="000000" w:themeColor="text1"/>
        </w:rPr>
      </w:pPr>
    </w:p>
    <w:p w14:paraId="0B9D8EEA" w14:textId="749AC19F" w:rsidR="008E116D" w:rsidRPr="00B26E77" w:rsidRDefault="008E116D" w:rsidP="008E116D">
      <w:pPr>
        <w:rPr>
          <w:rFonts w:ascii="Calibri" w:hAnsi="Calibri" w:cs="Calibri"/>
          <w:color w:val="000000" w:themeColor="text1"/>
        </w:rPr>
      </w:pPr>
      <w:r w:rsidRPr="00D62F66">
        <w:rPr>
          <w:rFonts w:ascii="Calibri" w:hAnsi="Calibri" w:cs="Calibri"/>
          <w:color w:val="000000" w:themeColor="text1"/>
        </w:rPr>
        <w:t xml:space="preserve">2) Dodávka produktové </w:t>
      </w:r>
      <w:r w:rsidRPr="00B26E77">
        <w:rPr>
          <w:rFonts w:ascii="Calibri" w:hAnsi="Calibri" w:cs="Calibri"/>
          <w:color w:val="000000" w:themeColor="text1"/>
        </w:rPr>
        <w:t>podpory výrobce (</w:t>
      </w:r>
      <w:proofErr w:type="spellStart"/>
      <w:r w:rsidRPr="00B26E77">
        <w:rPr>
          <w:rFonts w:ascii="Calibri" w:hAnsi="Calibri" w:cs="Calibri"/>
          <w:color w:val="000000" w:themeColor="text1"/>
        </w:rPr>
        <w:t>maintenance</w:t>
      </w:r>
      <w:proofErr w:type="spellEnd"/>
      <w:r w:rsidRPr="00B26E77">
        <w:rPr>
          <w:rFonts w:ascii="Calibri" w:hAnsi="Calibri" w:cs="Calibri"/>
          <w:color w:val="000000" w:themeColor="text1"/>
        </w:rPr>
        <w:t>)</w:t>
      </w:r>
      <w:r w:rsidR="0015154C" w:rsidRPr="00B26E77">
        <w:rPr>
          <w:rFonts w:ascii="Calibri" w:hAnsi="Calibri" w:cs="Calibri"/>
          <w:color w:val="000000" w:themeColor="text1"/>
        </w:rPr>
        <w:t xml:space="preserve"> v rozsahu </w:t>
      </w:r>
      <w:r w:rsidRPr="00B26E77">
        <w:rPr>
          <w:rFonts w:ascii="Calibri" w:hAnsi="Calibri" w:cs="Calibri"/>
          <w:color w:val="000000" w:themeColor="text1"/>
        </w:rPr>
        <w:t xml:space="preserve">dle odst. </w:t>
      </w:r>
      <w:r w:rsidR="0015154C" w:rsidRPr="00B26E77">
        <w:rPr>
          <w:rFonts w:ascii="Calibri" w:hAnsi="Calibri" w:cs="Calibri"/>
          <w:color w:val="000000" w:themeColor="text1"/>
        </w:rPr>
        <w:t>1.2 Přílohy č. 1 Prováděcí smlouvy:</w:t>
      </w:r>
    </w:p>
    <w:p w14:paraId="19216A59" w14:textId="6B6915A2" w:rsidR="008E116D" w:rsidRPr="00D62F66" w:rsidRDefault="008E116D" w:rsidP="008E116D">
      <w:pPr>
        <w:rPr>
          <w:rFonts w:ascii="Calibri" w:hAnsi="Calibri" w:cs="Calibri"/>
          <w:color w:val="000000" w:themeColor="text1"/>
        </w:rPr>
      </w:pPr>
      <w:r w:rsidRPr="00B26E77">
        <w:rPr>
          <w:rFonts w:ascii="Calibri" w:hAnsi="Calibri" w:cs="Calibri"/>
          <w:b/>
          <w:bCs/>
          <w:color w:val="000000" w:themeColor="text1"/>
        </w:rPr>
        <w:t xml:space="preserve">Termín: </w:t>
      </w:r>
      <w:r w:rsidR="009B64B8" w:rsidRPr="00B26E77">
        <w:rPr>
          <w:rFonts w:ascii="Calibri" w:hAnsi="Calibri" w:cs="Calibri"/>
          <w:color w:val="000000" w:themeColor="text1"/>
        </w:rPr>
        <w:t>do 10 dnů od účinnosti Prováděcí smlouvy</w:t>
      </w:r>
      <w:r w:rsidRPr="00B26E77">
        <w:rPr>
          <w:rFonts w:ascii="Calibri" w:hAnsi="Calibri" w:cs="Calibri"/>
          <w:color w:val="000000" w:themeColor="text1"/>
        </w:rPr>
        <w:t>.</w:t>
      </w:r>
    </w:p>
    <w:p w14:paraId="3AB487E8" w14:textId="77777777" w:rsidR="008E116D" w:rsidRDefault="008E116D" w:rsidP="008E116D">
      <w:pPr>
        <w:rPr>
          <w:rFonts w:ascii="Calibri" w:hAnsi="Calibri" w:cs="Calibri"/>
          <w:b/>
          <w:bCs/>
        </w:rPr>
      </w:pPr>
    </w:p>
    <w:p w14:paraId="5E931EA5" w14:textId="77777777" w:rsidR="008E116D" w:rsidRPr="008E116D" w:rsidRDefault="008E116D">
      <w:pPr>
        <w:rPr>
          <w:rFonts w:ascii="Calibri" w:hAnsi="Calibri" w:cs="Calibri"/>
          <w:b/>
          <w:bCs/>
        </w:rPr>
      </w:pPr>
    </w:p>
    <w:p w14:paraId="1625CD7B" w14:textId="77777777" w:rsidR="008E116D" w:rsidRDefault="008E116D">
      <w:pPr>
        <w:rPr>
          <w:rFonts w:ascii="Calibri" w:hAnsi="Calibri" w:cs="Calibri"/>
        </w:rPr>
      </w:pPr>
    </w:p>
    <w:sectPr w:rsidR="008E11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79D26" w14:textId="77777777" w:rsidR="00BB654B" w:rsidRDefault="00BB654B" w:rsidP="00EC39A1">
      <w:pPr>
        <w:spacing w:after="0"/>
      </w:pPr>
      <w:r>
        <w:separator/>
      </w:r>
    </w:p>
  </w:endnote>
  <w:endnote w:type="continuationSeparator" w:id="0">
    <w:p w14:paraId="54F336AB" w14:textId="77777777" w:rsidR="00BB654B" w:rsidRDefault="00BB654B" w:rsidP="00EC39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20"/>
        <w:szCs w:val="20"/>
      </w:rPr>
      <w:id w:val="192274989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0FE587" w14:textId="48744B41" w:rsidR="00EC39A1" w:rsidRPr="00EC39A1" w:rsidRDefault="00EC39A1">
            <w:pPr>
              <w:pStyle w:val="Zpa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C39A1">
              <w:rPr>
                <w:rFonts w:ascii="Calibri" w:hAnsi="Calibri" w:cs="Calibri"/>
                <w:sz w:val="20"/>
                <w:szCs w:val="20"/>
              </w:rPr>
              <w:t xml:space="preserve">Stránka </w:t>
            </w:r>
            <w:r w:rsidRPr="00EC39A1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EC39A1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EC39A1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EC39A1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EC39A1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EC39A1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EC39A1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EC39A1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Pr="00EC39A1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EC39A1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EC39A1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FADB27" w14:textId="77777777" w:rsidR="00EC39A1" w:rsidRDefault="00EC39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224F5" w14:textId="77777777" w:rsidR="00BB654B" w:rsidRDefault="00BB654B" w:rsidP="00EC39A1">
      <w:pPr>
        <w:spacing w:after="0"/>
      </w:pPr>
      <w:r>
        <w:separator/>
      </w:r>
    </w:p>
  </w:footnote>
  <w:footnote w:type="continuationSeparator" w:id="0">
    <w:p w14:paraId="3104FE31" w14:textId="77777777" w:rsidR="00BB654B" w:rsidRDefault="00BB654B" w:rsidP="00EC39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41CDB" w14:textId="4C98A598" w:rsidR="00EC39A1" w:rsidRDefault="00EC39A1">
    <w:pPr>
      <w:pStyle w:val="Zhlav"/>
    </w:pPr>
    <w:r w:rsidRPr="00BC7490">
      <w:rPr>
        <w:noProof/>
      </w:rPr>
      <w:drawing>
        <wp:inline distT="0" distB="0" distL="0" distR="0" wp14:anchorId="1715A491" wp14:editId="34571B2E">
          <wp:extent cx="1611390" cy="719628"/>
          <wp:effectExtent l="0" t="0" r="1905" b="4445"/>
          <wp:docPr id="183805486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548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8837" cy="789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D04D81" w14:textId="77777777" w:rsidR="00EC39A1" w:rsidRDefault="00EC39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61216B61"/>
    <w:multiLevelType w:val="hybridMultilevel"/>
    <w:tmpl w:val="B59496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16685"/>
    <w:multiLevelType w:val="multilevel"/>
    <w:tmpl w:val="B1CA26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 w16cid:durableId="296380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5016009">
    <w:abstractNumId w:val="0"/>
  </w:num>
  <w:num w:numId="3" w16cid:durableId="1202547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536084">
    <w:abstractNumId w:val="1"/>
  </w:num>
  <w:num w:numId="5" w16cid:durableId="1761681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1C"/>
    <w:rsid w:val="000038E1"/>
    <w:rsid w:val="00017AAF"/>
    <w:rsid w:val="00020BFA"/>
    <w:rsid w:val="0004598E"/>
    <w:rsid w:val="0006621C"/>
    <w:rsid w:val="00067789"/>
    <w:rsid w:val="000A44C9"/>
    <w:rsid w:val="00126B4A"/>
    <w:rsid w:val="00132B0E"/>
    <w:rsid w:val="0015154C"/>
    <w:rsid w:val="001D1349"/>
    <w:rsid w:val="001E573A"/>
    <w:rsid w:val="00200607"/>
    <w:rsid w:val="00200E15"/>
    <w:rsid w:val="00224903"/>
    <w:rsid w:val="00244A31"/>
    <w:rsid w:val="00246D67"/>
    <w:rsid w:val="002D3A59"/>
    <w:rsid w:val="00304958"/>
    <w:rsid w:val="00324D69"/>
    <w:rsid w:val="003327EE"/>
    <w:rsid w:val="00344617"/>
    <w:rsid w:val="003E428D"/>
    <w:rsid w:val="003E6D71"/>
    <w:rsid w:val="003E74AC"/>
    <w:rsid w:val="003F66A1"/>
    <w:rsid w:val="004069F2"/>
    <w:rsid w:val="00425B05"/>
    <w:rsid w:val="00436700"/>
    <w:rsid w:val="0045151C"/>
    <w:rsid w:val="00465382"/>
    <w:rsid w:val="00470949"/>
    <w:rsid w:val="00473CDF"/>
    <w:rsid w:val="004C227E"/>
    <w:rsid w:val="00512712"/>
    <w:rsid w:val="0055729F"/>
    <w:rsid w:val="0058070B"/>
    <w:rsid w:val="005D7AE9"/>
    <w:rsid w:val="006260CA"/>
    <w:rsid w:val="00632CA3"/>
    <w:rsid w:val="0067376D"/>
    <w:rsid w:val="006A4A50"/>
    <w:rsid w:val="006F2B3B"/>
    <w:rsid w:val="00717260"/>
    <w:rsid w:val="007214AB"/>
    <w:rsid w:val="00761DFD"/>
    <w:rsid w:val="00793265"/>
    <w:rsid w:val="007976AC"/>
    <w:rsid w:val="007A153B"/>
    <w:rsid w:val="007F74D7"/>
    <w:rsid w:val="00852139"/>
    <w:rsid w:val="008B3D12"/>
    <w:rsid w:val="008E116D"/>
    <w:rsid w:val="008F143D"/>
    <w:rsid w:val="0090216E"/>
    <w:rsid w:val="00957110"/>
    <w:rsid w:val="00964B8A"/>
    <w:rsid w:val="00964C2E"/>
    <w:rsid w:val="00975C8F"/>
    <w:rsid w:val="00983A93"/>
    <w:rsid w:val="009B0F02"/>
    <w:rsid w:val="009B4151"/>
    <w:rsid w:val="009B64B8"/>
    <w:rsid w:val="009E63B6"/>
    <w:rsid w:val="009F6FF7"/>
    <w:rsid w:val="00A2304C"/>
    <w:rsid w:val="00A40735"/>
    <w:rsid w:val="00A42BA8"/>
    <w:rsid w:val="00A945DF"/>
    <w:rsid w:val="00A970DF"/>
    <w:rsid w:val="00AB72D1"/>
    <w:rsid w:val="00AE10D6"/>
    <w:rsid w:val="00B10215"/>
    <w:rsid w:val="00B26E77"/>
    <w:rsid w:val="00B53C17"/>
    <w:rsid w:val="00B91E53"/>
    <w:rsid w:val="00B96052"/>
    <w:rsid w:val="00BB654B"/>
    <w:rsid w:val="00BC5400"/>
    <w:rsid w:val="00BD580D"/>
    <w:rsid w:val="00BE1744"/>
    <w:rsid w:val="00C071E5"/>
    <w:rsid w:val="00C6420B"/>
    <w:rsid w:val="00C81B1D"/>
    <w:rsid w:val="00C83E52"/>
    <w:rsid w:val="00D027CF"/>
    <w:rsid w:val="00D13989"/>
    <w:rsid w:val="00D16127"/>
    <w:rsid w:val="00D526A4"/>
    <w:rsid w:val="00D62F66"/>
    <w:rsid w:val="00D87375"/>
    <w:rsid w:val="00DA4808"/>
    <w:rsid w:val="00DB3F1D"/>
    <w:rsid w:val="00DF72EF"/>
    <w:rsid w:val="00E25EB7"/>
    <w:rsid w:val="00E27A1F"/>
    <w:rsid w:val="00E43260"/>
    <w:rsid w:val="00E47CC0"/>
    <w:rsid w:val="00E91C53"/>
    <w:rsid w:val="00EC23E4"/>
    <w:rsid w:val="00EC39A1"/>
    <w:rsid w:val="00EF6BB7"/>
    <w:rsid w:val="00F10A6A"/>
    <w:rsid w:val="00F15B39"/>
    <w:rsid w:val="00F44CB9"/>
    <w:rsid w:val="00F46244"/>
    <w:rsid w:val="00F633DC"/>
    <w:rsid w:val="00F93EAF"/>
    <w:rsid w:val="00FA2A56"/>
    <w:rsid w:val="00FA3C05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B6A8"/>
  <w15:chartTrackingRefBased/>
  <w15:docId w15:val="{3EF6465F-ACCB-4DD7-AAE7-0B63F21E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151C"/>
    <w:pPr>
      <w:spacing w:after="120" w:line="240" w:lineRule="auto"/>
      <w:jc w:val="both"/>
    </w:pPr>
    <w:rPr>
      <w:rFonts w:ascii="Arial" w:eastAsia="Times New Roman" w:hAnsi="Arial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,Nad"/>
    <w:basedOn w:val="Normln"/>
    <w:link w:val="OdstavecseseznamemChar"/>
    <w:uiPriority w:val="34"/>
    <w:qFormat/>
    <w:rsid w:val="0045151C"/>
    <w:pPr>
      <w:spacing w:after="160" w:line="259" w:lineRule="auto"/>
      <w:ind w:left="720"/>
    </w:pPr>
    <w:rPr>
      <w:rFonts w:ascii="Calibri" w:hAnsi="Calibri" w:cs="Calibri"/>
    </w:rPr>
  </w:style>
  <w:style w:type="paragraph" w:customStyle="1" w:styleId="RLdajeosmluvnstran">
    <w:name w:val="RL Údaje o smluvní straně"/>
    <w:basedOn w:val="Normln"/>
    <w:rsid w:val="0045151C"/>
    <w:pPr>
      <w:spacing w:line="280" w:lineRule="exact"/>
      <w:jc w:val="center"/>
    </w:pPr>
    <w:rPr>
      <w:sz w:val="20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45151C"/>
    <w:pPr>
      <w:spacing w:line="280" w:lineRule="exact"/>
      <w:jc w:val="center"/>
    </w:pPr>
    <w:rPr>
      <w:b/>
      <w:sz w:val="20"/>
      <w:szCs w:val="24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45151C"/>
    <w:rPr>
      <w:rFonts w:ascii="Arial" w:eastAsia="Times New Roman" w:hAnsi="Arial" w:cs="Times New Roman"/>
      <w:b/>
      <w:kern w:val="0"/>
      <w:sz w:val="20"/>
      <w:szCs w:val="24"/>
      <w14:ligatures w14:val="none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34"/>
    <w:rsid w:val="0045151C"/>
    <w:rPr>
      <w:rFonts w:ascii="Calibri" w:eastAsia="Times New Roman" w:hAnsi="Calibri" w:cs="Calibri"/>
      <w:kern w:val="0"/>
      <w14:ligatures w14:val="none"/>
    </w:rPr>
  </w:style>
  <w:style w:type="character" w:customStyle="1" w:styleId="RLTextlnkuslovanChar">
    <w:name w:val="RL Text článku číslovaný Char"/>
    <w:basedOn w:val="Standardnpsmoodstavce"/>
    <w:link w:val="RLTextlnkuslovan"/>
    <w:locked/>
    <w:rsid w:val="0045151C"/>
    <w:rPr>
      <w:rFonts w:ascii="Calibri" w:hAnsi="Calibri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45151C"/>
    <w:pPr>
      <w:numPr>
        <w:ilvl w:val="1"/>
        <w:numId w:val="1"/>
      </w:numPr>
      <w:spacing w:line="280" w:lineRule="exact"/>
    </w:pPr>
    <w:rPr>
      <w:rFonts w:ascii="Calibri" w:eastAsiaTheme="minorHAnsi" w:hAnsi="Calibri" w:cstheme="minorBidi"/>
      <w:kern w:val="2"/>
      <w:szCs w:val="24"/>
      <w:lang w:eastAsia="cs-CZ"/>
      <w14:ligatures w14:val="standardContextual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45151C"/>
    <w:pPr>
      <w:keepNext/>
      <w:numPr>
        <w:numId w:val="1"/>
      </w:numPr>
      <w:suppressAutoHyphens/>
      <w:spacing w:before="360" w:line="280" w:lineRule="exact"/>
      <w:outlineLvl w:val="0"/>
    </w:pPr>
    <w:rPr>
      <w:rFonts w:ascii="Calibri" w:hAnsi="Calibri"/>
      <w:b/>
      <w:szCs w:val="24"/>
    </w:rPr>
  </w:style>
  <w:style w:type="character" w:styleId="Hypertextovodkaz">
    <w:name w:val="Hyperlink"/>
    <w:uiPriority w:val="99"/>
    <w:rsid w:val="0045151C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4515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LlneksmlouvyCharChar">
    <w:name w:val="RL Článek smlouvy Char Char"/>
    <w:link w:val="RLlneksmlouvy"/>
    <w:locked/>
    <w:rsid w:val="0045151C"/>
    <w:rPr>
      <w:rFonts w:ascii="Calibri" w:eastAsia="Times New Roman" w:hAnsi="Calibri" w:cs="Times New Roman"/>
      <w:b/>
      <w:kern w:val="0"/>
      <w:szCs w:val="24"/>
      <w14:ligatures w14:val="none"/>
    </w:rPr>
  </w:style>
  <w:style w:type="paragraph" w:customStyle="1" w:styleId="RLSeznamploh">
    <w:name w:val="RL Seznam příloh"/>
    <w:basedOn w:val="RLTextlnkuslovan"/>
    <w:link w:val="RLSeznamplohChar"/>
    <w:rsid w:val="0045151C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45151C"/>
    <w:rPr>
      <w:rFonts w:ascii="Calibri" w:hAnsi="Calibri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515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15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151C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15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151C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C39A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C39A1"/>
    <w:rPr>
      <w:rFonts w:ascii="Arial" w:eastAsia="Times New Roman" w:hAnsi="Arial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C39A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C39A1"/>
    <w:rPr>
      <w:rFonts w:ascii="Arial" w:eastAsia="Times New Roman" w:hAnsi="Arial" w:cs="Times New Roman"/>
      <w:kern w:val="0"/>
      <w14:ligatures w14:val="none"/>
    </w:rPr>
  </w:style>
  <w:style w:type="paragraph" w:styleId="Revize">
    <w:name w:val="Revision"/>
    <w:hidden/>
    <w:uiPriority w:val="99"/>
    <w:semiHidden/>
    <w:rsid w:val="003E428D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Default">
    <w:name w:val="Default"/>
    <w:rsid w:val="003E42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5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460E4-B9B2-4FFA-B8EA-CE216BD2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756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Troníčková</dc:creator>
  <cp:keywords/>
  <dc:description/>
  <cp:lastModifiedBy>Hubová Renáta</cp:lastModifiedBy>
  <cp:revision>5</cp:revision>
  <dcterms:created xsi:type="dcterms:W3CDTF">2024-11-12T07:00:00Z</dcterms:created>
  <dcterms:modified xsi:type="dcterms:W3CDTF">2024-11-12T07:12:00Z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2024-02-29T20:25:03Z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5133a10b-36ff-4b6d-8536-7857d4fb4aaa</vt:lpwstr>
  </property>
  <property fmtid="{D5CDD505-2E9C-101B-9397-08002B2CF9AE}" pid="8" name="MSIP_Label_defa4170-0d19-0005-0004-bc88714345d2_ContentBits">
    <vt:lpwstr>0</vt:lpwstr>
  </property>
</Properties>
</file>