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8BE79" w14:textId="247136C3" w:rsidR="001A5F23" w:rsidRDefault="001A5F23" w:rsidP="00D419B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 – 24/550</w:t>
      </w:r>
    </w:p>
    <w:p w14:paraId="06D3970F" w14:textId="3ADF7C1A" w:rsidR="00EF2EC9" w:rsidRPr="00D419B3" w:rsidRDefault="006D0EE4" w:rsidP="00D419B3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Smlouva k</w:t>
      </w:r>
      <w:r w:rsidR="005C7AC2">
        <w:rPr>
          <w:rFonts w:ascii="Tahoma" w:hAnsi="Tahoma" w:cs="Tahoma"/>
          <w:b/>
          <w:sz w:val="24"/>
          <w:szCs w:val="24"/>
        </w:rPr>
        <w:t xml:space="preserve"> zajištění </w:t>
      </w:r>
      <w:proofErr w:type="spellStart"/>
      <w:r w:rsidR="00D419B3" w:rsidRPr="00D419B3">
        <w:rPr>
          <w:rFonts w:ascii="Tahoma" w:hAnsi="Tahoma" w:cs="Tahoma"/>
          <w:b/>
          <w:sz w:val="24"/>
          <w:szCs w:val="24"/>
        </w:rPr>
        <w:t>You</w:t>
      </w:r>
      <w:r w:rsidR="00DC6467">
        <w:rPr>
          <w:rFonts w:ascii="Tahoma" w:hAnsi="Tahoma" w:cs="Tahoma"/>
          <w:b/>
          <w:sz w:val="24"/>
          <w:szCs w:val="24"/>
        </w:rPr>
        <w:t>T</w:t>
      </w:r>
      <w:r w:rsidR="00D419B3" w:rsidRPr="00D419B3">
        <w:rPr>
          <w:rFonts w:ascii="Tahoma" w:hAnsi="Tahoma" w:cs="Tahoma"/>
          <w:b/>
          <w:sz w:val="24"/>
          <w:szCs w:val="24"/>
        </w:rPr>
        <w:t>ube</w:t>
      </w:r>
      <w:proofErr w:type="spellEnd"/>
      <w:r w:rsidR="00D419B3" w:rsidRPr="00D419B3">
        <w:rPr>
          <w:rFonts w:ascii="Tahoma" w:hAnsi="Tahoma" w:cs="Tahoma"/>
          <w:b/>
          <w:sz w:val="24"/>
          <w:szCs w:val="24"/>
        </w:rPr>
        <w:t xml:space="preserve"> kampa</w:t>
      </w:r>
      <w:r w:rsidR="00B40E98">
        <w:rPr>
          <w:rFonts w:ascii="Tahoma" w:hAnsi="Tahoma" w:cs="Tahoma"/>
          <w:b/>
          <w:sz w:val="24"/>
          <w:szCs w:val="24"/>
        </w:rPr>
        <w:t>ně</w:t>
      </w:r>
      <w:r w:rsidR="00D419B3" w:rsidRPr="00D419B3">
        <w:rPr>
          <w:rFonts w:ascii="Tahoma" w:hAnsi="Tahoma" w:cs="Tahoma"/>
          <w:b/>
          <w:sz w:val="24"/>
          <w:szCs w:val="24"/>
        </w:rPr>
        <w:t xml:space="preserve"> ke </w:t>
      </w:r>
      <w:proofErr w:type="spellStart"/>
      <w:r w:rsidR="00D419B3" w:rsidRPr="00D419B3">
        <w:rPr>
          <w:rFonts w:ascii="Tahoma" w:hAnsi="Tahoma" w:cs="Tahoma"/>
          <w:b/>
          <w:sz w:val="24"/>
          <w:szCs w:val="24"/>
        </w:rPr>
        <w:t>streamu</w:t>
      </w:r>
      <w:proofErr w:type="spellEnd"/>
      <w:r w:rsidR="00D419B3" w:rsidRPr="00D419B3">
        <w:rPr>
          <w:rFonts w:ascii="Tahoma" w:hAnsi="Tahoma" w:cs="Tahoma"/>
          <w:b/>
          <w:sz w:val="24"/>
          <w:szCs w:val="24"/>
        </w:rPr>
        <w:t xml:space="preserve"> koncertu z Carnegie </w:t>
      </w:r>
      <w:proofErr w:type="spellStart"/>
      <w:r w:rsidR="00D419B3" w:rsidRPr="00D419B3">
        <w:rPr>
          <w:rFonts w:ascii="Tahoma" w:hAnsi="Tahoma" w:cs="Tahoma"/>
          <w:b/>
          <w:sz w:val="24"/>
          <w:szCs w:val="24"/>
        </w:rPr>
        <w:t>Hall</w:t>
      </w:r>
      <w:proofErr w:type="spellEnd"/>
    </w:p>
    <w:p w14:paraId="06D39710" w14:textId="77777777" w:rsidR="00677543" w:rsidRDefault="00677543" w:rsidP="006D0EE4">
      <w:pPr>
        <w:jc w:val="center"/>
        <w:rPr>
          <w:rFonts w:ascii="Tahoma" w:eastAsia="Arial" w:hAnsi="Tahoma" w:cs="Tahoma"/>
          <w:sz w:val="20"/>
          <w:szCs w:val="20"/>
        </w:rPr>
      </w:pPr>
    </w:p>
    <w:p w14:paraId="06D39711" w14:textId="77777777" w:rsidR="00EF2EC9" w:rsidRDefault="006D0EE4" w:rsidP="006D0EE4">
      <w:pPr>
        <w:jc w:val="center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uzavřená ve smyslu § 1746 zák. č. 89/2012 Sb., občanský zákoník, ve znění pozdějších předpisů</w:t>
      </w:r>
    </w:p>
    <w:p w14:paraId="06D39712" w14:textId="77777777" w:rsidR="006D0EE4" w:rsidRDefault="006D0EE4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13" w14:textId="77777777" w:rsidR="006D0EE4" w:rsidRPr="009E54E2" w:rsidRDefault="006D0EE4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14" w14:textId="77777777" w:rsidR="00EF2EC9" w:rsidRPr="00285DA4" w:rsidRDefault="009E54E2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Smluvní strany:</w:t>
      </w:r>
    </w:p>
    <w:p w14:paraId="06D39715" w14:textId="77777777" w:rsidR="00EF2EC9" w:rsidRPr="00285DA4" w:rsidRDefault="00EF2EC9">
      <w:pPr>
        <w:jc w:val="both"/>
        <w:rPr>
          <w:rFonts w:ascii="Tahoma" w:eastAsia="Arial Bold" w:hAnsi="Tahoma" w:cs="Tahoma"/>
          <w:sz w:val="20"/>
          <w:szCs w:val="20"/>
        </w:rPr>
      </w:pPr>
    </w:p>
    <w:p w14:paraId="06D39716" w14:textId="77777777" w:rsidR="00EF2EC9" w:rsidRPr="00285DA4" w:rsidRDefault="009E54E2">
      <w:pPr>
        <w:jc w:val="both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Česká filharmonie</w:t>
      </w:r>
    </w:p>
    <w:p w14:paraId="06D39717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se sídlem: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>Praha 1, Staré Město, Alšovo nábřeží 79/12</w:t>
      </w:r>
    </w:p>
    <w:p w14:paraId="06D39718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zástupce: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eastAsia="Tahoma" w:hAnsi="Tahoma" w:cs="Tahoma"/>
          <w:sz w:val="20"/>
          <w:szCs w:val="20"/>
        </w:rPr>
        <w:tab/>
      </w:r>
      <w:proofErr w:type="spellStart"/>
      <w:r w:rsidRPr="00285DA4">
        <w:rPr>
          <w:rFonts w:ascii="Tahoma" w:eastAsia="Tahoma" w:hAnsi="Tahoma" w:cs="Tahoma"/>
          <w:sz w:val="20"/>
          <w:szCs w:val="20"/>
        </w:rPr>
        <w:t>MgA</w:t>
      </w:r>
      <w:proofErr w:type="spellEnd"/>
      <w:r w:rsidRPr="00285DA4">
        <w:rPr>
          <w:rFonts w:ascii="Tahoma" w:eastAsia="Tahoma" w:hAnsi="Tahoma" w:cs="Tahoma"/>
          <w:sz w:val="20"/>
          <w:szCs w:val="20"/>
        </w:rPr>
        <w:t>. David Mareček, Ph.D., generální ředitel</w:t>
      </w:r>
    </w:p>
    <w:p w14:paraId="06D39719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IČ</w:t>
      </w:r>
      <w:r w:rsidR="00146D71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>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>00023264</w:t>
      </w:r>
    </w:p>
    <w:p w14:paraId="06D3971A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DIČ: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>CZ00023264</w:t>
      </w:r>
    </w:p>
    <w:p w14:paraId="06D3971B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1C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na straně jedné jako „objednatel“</w:t>
      </w:r>
    </w:p>
    <w:p w14:paraId="06D3971D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1E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a</w:t>
      </w:r>
    </w:p>
    <w:p w14:paraId="06D3971F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20" w14:textId="653EF9EA" w:rsidR="00EF2EC9" w:rsidRPr="00285DA4" w:rsidRDefault="00285DA4">
      <w:pPr>
        <w:jc w:val="both"/>
        <w:rPr>
          <w:rFonts w:ascii="Tahoma" w:eastAsia="Arial Bold" w:hAnsi="Tahoma" w:cs="Tahoma"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GET BOOST MEDIA s.r.o.</w:t>
      </w:r>
    </w:p>
    <w:p w14:paraId="06D39721" w14:textId="4D61181B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se sídlem: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285DA4" w:rsidRPr="00285DA4">
        <w:rPr>
          <w:rFonts w:ascii="Tahoma" w:hAnsi="Tahoma" w:cs="Tahoma"/>
          <w:bCs/>
          <w:sz w:val="20"/>
          <w:szCs w:val="20"/>
        </w:rPr>
        <w:t>Komunardů 1127/51, 170 00 Praha 7 - Holešovice</w:t>
      </w:r>
    </w:p>
    <w:p w14:paraId="06D39722" w14:textId="1AA78A3F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zástupce: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285DA4" w:rsidRPr="00285DA4">
        <w:rPr>
          <w:rFonts w:ascii="Tahoma" w:hAnsi="Tahoma" w:cs="Tahoma"/>
          <w:sz w:val="20"/>
          <w:szCs w:val="20"/>
        </w:rPr>
        <w:t>David Růžička, jednatel společnosti</w:t>
      </w:r>
    </w:p>
    <w:p w14:paraId="06D39723" w14:textId="2DB3E55D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IČ</w:t>
      </w:r>
      <w:r w:rsidR="00146D71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>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285DA4" w:rsidRPr="00285DA4">
        <w:rPr>
          <w:rFonts w:ascii="Tahoma" w:hAnsi="Tahoma" w:cs="Tahoma"/>
          <w:bCs/>
          <w:sz w:val="20"/>
          <w:szCs w:val="20"/>
        </w:rPr>
        <w:t>03620204</w:t>
      </w:r>
    </w:p>
    <w:p w14:paraId="06D39724" w14:textId="43DB2F9D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DIČ: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285DA4" w:rsidRPr="00285DA4">
        <w:rPr>
          <w:rFonts w:ascii="Tahoma" w:hAnsi="Tahoma" w:cs="Tahoma"/>
          <w:sz w:val="20"/>
          <w:szCs w:val="20"/>
        </w:rPr>
        <w:t>CZ</w:t>
      </w:r>
      <w:r w:rsidR="00285DA4" w:rsidRPr="00285DA4">
        <w:rPr>
          <w:rFonts w:ascii="Tahoma" w:hAnsi="Tahoma" w:cs="Tahoma"/>
          <w:bCs/>
          <w:sz w:val="20"/>
          <w:szCs w:val="20"/>
        </w:rPr>
        <w:t>03620204</w:t>
      </w:r>
    </w:p>
    <w:p w14:paraId="06D39725" w14:textId="40D7DA38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Bankovní spojení:</w:t>
      </w:r>
      <w:r w:rsidRPr="00285DA4">
        <w:rPr>
          <w:rFonts w:ascii="Tahoma" w:hAnsi="Tahoma" w:cs="Tahoma"/>
          <w:sz w:val="20"/>
          <w:szCs w:val="20"/>
        </w:rPr>
        <w:tab/>
      </w:r>
      <w:proofErr w:type="spellStart"/>
      <w:r w:rsidR="00285DA4" w:rsidRPr="00285DA4">
        <w:rPr>
          <w:rFonts w:ascii="Tahoma" w:hAnsi="Tahoma" w:cs="Tahoma"/>
          <w:sz w:val="20"/>
          <w:szCs w:val="20"/>
        </w:rPr>
        <w:t>Fio</w:t>
      </w:r>
      <w:proofErr w:type="spellEnd"/>
      <w:r w:rsidR="00285DA4" w:rsidRPr="00285DA4">
        <w:rPr>
          <w:rFonts w:ascii="Tahoma" w:hAnsi="Tahoma" w:cs="Tahoma"/>
          <w:sz w:val="20"/>
          <w:szCs w:val="20"/>
        </w:rPr>
        <w:t xml:space="preserve"> banka, a.s.</w:t>
      </w:r>
    </w:p>
    <w:p w14:paraId="06D39726" w14:textId="0D11C57C" w:rsidR="00EF2EC9" w:rsidRPr="00285DA4" w:rsidRDefault="009E54E2">
      <w:p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Číslo účtu: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285DA4" w:rsidRPr="00285DA4">
        <w:rPr>
          <w:rFonts w:ascii="Tahoma" w:hAnsi="Tahoma" w:cs="Tahoma"/>
          <w:sz w:val="20"/>
          <w:szCs w:val="20"/>
        </w:rPr>
        <w:t>2800708081/2010</w:t>
      </w:r>
    </w:p>
    <w:p w14:paraId="1BFC45F6" w14:textId="77777777" w:rsidR="00285DA4" w:rsidRPr="00285DA4" w:rsidRDefault="00285DA4" w:rsidP="00285DA4">
      <w:pPr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Zápis v OR: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>Městský soud v Praze, spisová značka C 234964</w:t>
      </w:r>
    </w:p>
    <w:p w14:paraId="06D39727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28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na straně druhé jako „</w:t>
      </w:r>
      <w:r w:rsidR="00F7110E" w:rsidRPr="00285DA4">
        <w:rPr>
          <w:rFonts w:ascii="Tahoma" w:hAnsi="Tahoma" w:cs="Tahoma"/>
          <w:sz w:val="20"/>
          <w:szCs w:val="20"/>
        </w:rPr>
        <w:t>obstaravatel</w:t>
      </w:r>
      <w:r w:rsidRPr="00285DA4">
        <w:rPr>
          <w:rFonts w:ascii="Tahoma" w:hAnsi="Tahoma" w:cs="Tahoma"/>
          <w:sz w:val="20"/>
          <w:szCs w:val="20"/>
        </w:rPr>
        <w:t>“</w:t>
      </w:r>
    </w:p>
    <w:p w14:paraId="06D39729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2A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2B" w14:textId="77777777" w:rsidR="00EF2EC9" w:rsidRPr="00285DA4" w:rsidRDefault="009E54E2">
      <w:pPr>
        <w:jc w:val="center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uzavírají v souladu s ustanovením § 1746 odst. 2 zákona č. 89/2012 Sb., občanského zákoníku, v platném znění (dále jen „občanský zákoník“)</w:t>
      </w:r>
    </w:p>
    <w:p w14:paraId="06D3972C" w14:textId="77777777" w:rsidR="00EF2EC9" w:rsidRPr="00285DA4" w:rsidRDefault="00EF2EC9">
      <w:pPr>
        <w:jc w:val="center"/>
        <w:rPr>
          <w:rFonts w:ascii="Tahoma" w:eastAsia="Arial" w:hAnsi="Tahoma" w:cs="Tahoma"/>
          <w:sz w:val="20"/>
          <w:szCs w:val="20"/>
        </w:rPr>
      </w:pPr>
    </w:p>
    <w:p w14:paraId="06D3972D" w14:textId="77777777" w:rsidR="00EF2EC9" w:rsidRPr="00285DA4" w:rsidRDefault="009E54E2">
      <w:pPr>
        <w:jc w:val="center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a v návaznosti na rozhodnutí objednatele o výběru </w:t>
      </w:r>
      <w:r w:rsidR="00E73EFF" w:rsidRPr="00285DA4">
        <w:rPr>
          <w:rFonts w:ascii="Tahoma" w:hAnsi="Tahoma" w:cs="Tahoma"/>
          <w:sz w:val="20"/>
          <w:szCs w:val="20"/>
        </w:rPr>
        <w:t>dodavatele</w:t>
      </w:r>
      <w:r w:rsidRPr="00285DA4">
        <w:rPr>
          <w:rFonts w:ascii="Tahoma" w:hAnsi="Tahoma" w:cs="Tahoma"/>
          <w:sz w:val="20"/>
          <w:szCs w:val="20"/>
        </w:rPr>
        <w:t xml:space="preserve"> pro veřejnou zakázku „</w:t>
      </w:r>
      <w:proofErr w:type="spellStart"/>
      <w:r w:rsidR="00D419B3" w:rsidRPr="00285DA4">
        <w:rPr>
          <w:rFonts w:ascii="Tahoma" w:hAnsi="Tahoma" w:cs="Tahoma"/>
          <w:sz w:val="20"/>
          <w:szCs w:val="20"/>
        </w:rPr>
        <w:t>You</w:t>
      </w:r>
      <w:r w:rsidR="00D0096D" w:rsidRPr="00285DA4">
        <w:rPr>
          <w:rFonts w:ascii="Tahoma" w:hAnsi="Tahoma" w:cs="Tahoma"/>
          <w:sz w:val="20"/>
          <w:szCs w:val="20"/>
        </w:rPr>
        <w:t>T</w:t>
      </w:r>
      <w:r w:rsidR="00D419B3" w:rsidRPr="00285DA4">
        <w:rPr>
          <w:rFonts w:ascii="Tahoma" w:hAnsi="Tahoma" w:cs="Tahoma"/>
          <w:sz w:val="20"/>
          <w:szCs w:val="20"/>
        </w:rPr>
        <w:t>ube</w:t>
      </w:r>
      <w:proofErr w:type="spellEnd"/>
      <w:r w:rsidR="00D419B3" w:rsidRPr="00285DA4">
        <w:rPr>
          <w:rFonts w:ascii="Tahoma" w:hAnsi="Tahoma" w:cs="Tahoma"/>
          <w:sz w:val="20"/>
          <w:szCs w:val="20"/>
        </w:rPr>
        <w:t xml:space="preserve"> kampaň ke </w:t>
      </w:r>
      <w:proofErr w:type="spellStart"/>
      <w:r w:rsidR="00D419B3" w:rsidRPr="00285DA4">
        <w:rPr>
          <w:rFonts w:ascii="Tahoma" w:hAnsi="Tahoma" w:cs="Tahoma"/>
          <w:sz w:val="20"/>
          <w:szCs w:val="20"/>
        </w:rPr>
        <w:t>streamu</w:t>
      </w:r>
      <w:proofErr w:type="spellEnd"/>
      <w:r w:rsidR="00D419B3" w:rsidRPr="00285DA4">
        <w:rPr>
          <w:rFonts w:ascii="Tahoma" w:hAnsi="Tahoma" w:cs="Tahoma"/>
          <w:sz w:val="20"/>
          <w:szCs w:val="20"/>
        </w:rPr>
        <w:t xml:space="preserve"> koncertu</w:t>
      </w:r>
      <w:r w:rsidR="006F555F" w:rsidRPr="00285DA4">
        <w:rPr>
          <w:rFonts w:ascii="Tahoma" w:hAnsi="Tahoma" w:cs="Tahoma"/>
          <w:sz w:val="20"/>
          <w:szCs w:val="20"/>
        </w:rPr>
        <w:t xml:space="preserve"> </w:t>
      </w:r>
      <w:r w:rsidR="00D419B3" w:rsidRPr="00285DA4">
        <w:rPr>
          <w:rFonts w:ascii="Tahoma" w:hAnsi="Tahoma" w:cs="Tahoma"/>
          <w:sz w:val="20"/>
          <w:szCs w:val="20"/>
        </w:rPr>
        <w:t xml:space="preserve">z Carnegie </w:t>
      </w:r>
      <w:proofErr w:type="spellStart"/>
      <w:r w:rsidR="00D419B3" w:rsidRPr="00285DA4">
        <w:rPr>
          <w:rFonts w:ascii="Tahoma" w:hAnsi="Tahoma" w:cs="Tahoma"/>
          <w:sz w:val="20"/>
          <w:szCs w:val="20"/>
        </w:rPr>
        <w:t>Hall</w:t>
      </w:r>
      <w:proofErr w:type="spellEnd"/>
      <w:r w:rsidR="001017BE" w:rsidRPr="00285DA4">
        <w:rPr>
          <w:rFonts w:ascii="Tahoma" w:hAnsi="Tahoma" w:cs="Tahoma"/>
          <w:sz w:val="20"/>
          <w:szCs w:val="20"/>
        </w:rPr>
        <w:t xml:space="preserve"> – opakované řízení</w:t>
      </w:r>
      <w:r w:rsidRPr="00285DA4">
        <w:rPr>
          <w:rFonts w:ascii="Tahoma" w:hAnsi="Tahoma" w:cs="Tahoma"/>
          <w:sz w:val="20"/>
          <w:szCs w:val="20"/>
        </w:rPr>
        <w:t xml:space="preserve">“ (dále jen „veřejná zakázka“) </w:t>
      </w:r>
      <w:r w:rsidR="00A82286" w:rsidRPr="00285DA4">
        <w:rPr>
          <w:rFonts w:ascii="Tahoma" w:hAnsi="Tahoma" w:cs="Tahoma"/>
          <w:sz w:val="20"/>
          <w:szCs w:val="20"/>
        </w:rPr>
        <w:t xml:space="preserve">zadávanou </w:t>
      </w:r>
      <w:r w:rsidR="009739A2" w:rsidRPr="00285DA4">
        <w:rPr>
          <w:rFonts w:ascii="Tahoma" w:hAnsi="Tahoma" w:cs="Tahoma"/>
          <w:sz w:val="20"/>
          <w:szCs w:val="20"/>
        </w:rPr>
        <w:t>mimo režim zákona č. 134/2016 Sb., o zadávání veřejných zakázek (dále jen „ZZVZ“)</w:t>
      </w:r>
      <w:r w:rsidRPr="00285DA4">
        <w:rPr>
          <w:rFonts w:ascii="Tahoma" w:hAnsi="Tahoma" w:cs="Tahoma"/>
          <w:sz w:val="20"/>
          <w:szCs w:val="20"/>
        </w:rPr>
        <w:t>,</w:t>
      </w:r>
    </w:p>
    <w:p w14:paraId="06D3972E" w14:textId="77777777" w:rsidR="00EF2EC9" w:rsidRPr="00285DA4" w:rsidRDefault="00EF2EC9">
      <w:pPr>
        <w:jc w:val="center"/>
        <w:rPr>
          <w:rFonts w:ascii="Tahoma" w:hAnsi="Tahoma" w:cs="Tahoma"/>
          <w:sz w:val="20"/>
          <w:szCs w:val="20"/>
        </w:rPr>
      </w:pPr>
    </w:p>
    <w:p w14:paraId="06D3972F" w14:textId="77777777" w:rsidR="00EF2EC9" w:rsidRPr="00285DA4" w:rsidRDefault="009E54E2">
      <w:pPr>
        <w:jc w:val="center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tuto</w:t>
      </w:r>
      <w:r w:rsidR="006D0EE4" w:rsidRPr="00285DA4">
        <w:rPr>
          <w:rFonts w:ascii="Tahoma" w:hAnsi="Tahoma" w:cs="Tahoma"/>
          <w:sz w:val="20"/>
          <w:szCs w:val="20"/>
        </w:rPr>
        <w:t xml:space="preserve"> smlouvu</w:t>
      </w:r>
      <w:r w:rsidRPr="00285DA4">
        <w:rPr>
          <w:rFonts w:ascii="Tahoma" w:hAnsi="Tahoma" w:cs="Tahoma"/>
          <w:sz w:val="20"/>
          <w:szCs w:val="20"/>
        </w:rPr>
        <w:t xml:space="preserve"> </w:t>
      </w:r>
      <w:r w:rsidR="006D0EE4" w:rsidRPr="00285DA4">
        <w:rPr>
          <w:rFonts w:ascii="Tahoma" w:hAnsi="Tahoma" w:cs="Tahoma"/>
          <w:sz w:val="20"/>
          <w:szCs w:val="20"/>
        </w:rPr>
        <w:t>k</w:t>
      </w:r>
      <w:r w:rsidRPr="00285DA4">
        <w:rPr>
          <w:rFonts w:ascii="Tahoma" w:hAnsi="Tahoma" w:cs="Tahoma"/>
          <w:sz w:val="20"/>
          <w:szCs w:val="20"/>
        </w:rPr>
        <w:t xml:space="preserve"> zajištění</w:t>
      </w:r>
      <w:r w:rsidR="005C7AC2" w:rsidRPr="00285DA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C6467" w:rsidRPr="00285DA4">
        <w:rPr>
          <w:rFonts w:ascii="Tahoma" w:hAnsi="Tahoma" w:cs="Tahoma"/>
          <w:sz w:val="20"/>
          <w:szCs w:val="20"/>
        </w:rPr>
        <w:t>You</w:t>
      </w:r>
      <w:r w:rsidR="00B924E7" w:rsidRPr="00285DA4">
        <w:rPr>
          <w:rFonts w:ascii="Tahoma" w:hAnsi="Tahoma" w:cs="Tahoma"/>
          <w:sz w:val="20"/>
          <w:szCs w:val="20"/>
        </w:rPr>
        <w:t>T</w:t>
      </w:r>
      <w:r w:rsidR="00DC6467" w:rsidRPr="00285DA4">
        <w:rPr>
          <w:rFonts w:ascii="Tahoma" w:hAnsi="Tahoma" w:cs="Tahoma"/>
          <w:sz w:val="20"/>
          <w:szCs w:val="20"/>
        </w:rPr>
        <w:t>ube</w:t>
      </w:r>
      <w:proofErr w:type="spellEnd"/>
      <w:r w:rsidR="00DC6467" w:rsidRPr="00285DA4">
        <w:rPr>
          <w:rFonts w:ascii="Tahoma" w:hAnsi="Tahoma" w:cs="Tahoma"/>
          <w:sz w:val="20"/>
          <w:szCs w:val="20"/>
        </w:rPr>
        <w:t xml:space="preserve"> </w:t>
      </w:r>
      <w:r w:rsidR="005C7AC2" w:rsidRPr="00285DA4">
        <w:rPr>
          <w:rFonts w:ascii="Tahoma" w:hAnsi="Tahoma" w:cs="Tahoma"/>
          <w:sz w:val="20"/>
          <w:szCs w:val="20"/>
        </w:rPr>
        <w:t>kampan</w:t>
      </w:r>
      <w:r w:rsidR="007674A1" w:rsidRPr="00285DA4">
        <w:rPr>
          <w:rFonts w:ascii="Tahoma" w:hAnsi="Tahoma" w:cs="Tahoma"/>
          <w:sz w:val="20"/>
          <w:szCs w:val="20"/>
        </w:rPr>
        <w:t>ě</w:t>
      </w:r>
      <w:r w:rsidR="00D75DBE" w:rsidRPr="00285DA4">
        <w:rPr>
          <w:rFonts w:ascii="Tahoma" w:hAnsi="Tahoma" w:cs="Tahoma"/>
          <w:sz w:val="20"/>
          <w:szCs w:val="20"/>
        </w:rPr>
        <w:t xml:space="preserve"> ke </w:t>
      </w:r>
      <w:proofErr w:type="spellStart"/>
      <w:r w:rsidR="00D75DBE" w:rsidRPr="00285DA4">
        <w:rPr>
          <w:rFonts w:ascii="Tahoma" w:hAnsi="Tahoma" w:cs="Tahoma"/>
          <w:sz w:val="20"/>
          <w:szCs w:val="20"/>
        </w:rPr>
        <w:t>streamu</w:t>
      </w:r>
      <w:proofErr w:type="spellEnd"/>
      <w:r w:rsidR="00D75DBE" w:rsidRPr="00285DA4">
        <w:rPr>
          <w:rFonts w:ascii="Tahoma" w:hAnsi="Tahoma" w:cs="Tahoma"/>
          <w:sz w:val="20"/>
          <w:szCs w:val="20"/>
        </w:rPr>
        <w:t xml:space="preserve"> koncertu z Carnegie </w:t>
      </w:r>
      <w:proofErr w:type="spellStart"/>
      <w:r w:rsidR="00D75DBE" w:rsidRPr="00285DA4">
        <w:rPr>
          <w:rFonts w:ascii="Tahoma" w:hAnsi="Tahoma" w:cs="Tahoma"/>
          <w:sz w:val="20"/>
          <w:szCs w:val="20"/>
        </w:rPr>
        <w:t>Hall</w:t>
      </w:r>
      <w:proofErr w:type="spellEnd"/>
      <w:r w:rsidR="005C7AC2" w:rsidRPr="00285DA4">
        <w:rPr>
          <w:rFonts w:ascii="Tahoma" w:hAnsi="Tahoma" w:cs="Tahoma"/>
          <w:sz w:val="20"/>
          <w:szCs w:val="20"/>
        </w:rPr>
        <w:t xml:space="preserve"> </w:t>
      </w:r>
      <w:r w:rsidRPr="00285DA4">
        <w:rPr>
          <w:rFonts w:ascii="Tahoma" w:hAnsi="Tahoma" w:cs="Tahoma"/>
          <w:sz w:val="20"/>
          <w:szCs w:val="20"/>
        </w:rPr>
        <w:t>(dále jen „smlouva“):</w:t>
      </w:r>
    </w:p>
    <w:p w14:paraId="06D39730" w14:textId="77777777" w:rsidR="00EF2EC9" w:rsidRPr="00285DA4" w:rsidRDefault="00EF2EC9">
      <w:pPr>
        <w:jc w:val="center"/>
        <w:rPr>
          <w:rFonts w:ascii="Tahoma" w:eastAsia="Arial" w:hAnsi="Tahoma" w:cs="Tahoma"/>
          <w:sz w:val="20"/>
          <w:szCs w:val="20"/>
        </w:rPr>
      </w:pPr>
    </w:p>
    <w:p w14:paraId="06D39731" w14:textId="77777777" w:rsidR="00A82286" w:rsidRPr="00285DA4" w:rsidRDefault="00A82286" w:rsidP="00E00789">
      <w:pPr>
        <w:numPr>
          <w:ilvl w:val="0"/>
          <w:numId w:val="1"/>
        </w:numPr>
        <w:tabs>
          <w:tab w:val="clear" w:pos="756"/>
        </w:tabs>
        <w:ind w:left="284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32" w14:textId="77777777" w:rsidR="00EF2EC9" w:rsidRPr="00285DA4" w:rsidRDefault="009E54E2" w:rsidP="00A82286">
      <w:pPr>
        <w:tabs>
          <w:tab w:val="num" w:pos="832"/>
        </w:tabs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Předmět smlouvy</w:t>
      </w:r>
    </w:p>
    <w:p w14:paraId="06D39733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35" w14:textId="47E082CD" w:rsidR="00AD0A98" w:rsidRPr="001A5F23" w:rsidRDefault="009E54E2" w:rsidP="007B561C">
      <w:pPr>
        <w:pStyle w:val="Odstavecseseznamem"/>
        <w:numPr>
          <w:ilvl w:val="0"/>
          <w:numId w:val="26"/>
        </w:numPr>
        <w:tabs>
          <w:tab w:val="clear" w:pos="357"/>
          <w:tab w:val="num" w:pos="393"/>
          <w:tab w:val="left" w:pos="2250"/>
        </w:tabs>
        <w:ind w:left="393"/>
        <w:jc w:val="both"/>
        <w:rPr>
          <w:rFonts w:ascii="Tahoma" w:hAnsi="Tahoma" w:cs="Tahoma"/>
          <w:sz w:val="20"/>
          <w:szCs w:val="20"/>
        </w:rPr>
      </w:pPr>
      <w:r w:rsidRPr="001A5F23">
        <w:rPr>
          <w:rFonts w:ascii="Tahoma" w:hAnsi="Tahoma" w:cs="Tahoma"/>
          <w:sz w:val="20"/>
          <w:szCs w:val="20"/>
        </w:rPr>
        <w:t xml:space="preserve">Předmětem této smlouvy je závazek </w:t>
      </w:r>
      <w:r w:rsidR="00F7110E" w:rsidRPr="001A5F23">
        <w:rPr>
          <w:rFonts w:ascii="Tahoma" w:hAnsi="Tahoma" w:cs="Tahoma"/>
          <w:sz w:val="20"/>
          <w:szCs w:val="20"/>
        </w:rPr>
        <w:t>obstaravatele</w:t>
      </w:r>
      <w:r w:rsidRPr="001A5F23">
        <w:rPr>
          <w:rFonts w:ascii="Tahoma" w:hAnsi="Tahoma" w:cs="Tahoma"/>
          <w:sz w:val="20"/>
          <w:szCs w:val="20"/>
        </w:rPr>
        <w:t xml:space="preserve"> </w:t>
      </w:r>
      <w:r w:rsidR="005C7AC2" w:rsidRPr="001A5F23">
        <w:rPr>
          <w:rFonts w:ascii="Tahoma" w:hAnsi="Tahoma" w:cs="Tahoma"/>
          <w:sz w:val="20"/>
          <w:szCs w:val="20"/>
        </w:rPr>
        <w:t>zajistit</w:t>
      </w:r>
      <w:r w:rsidR="00AD0A98" w:rsidRPr="001A5F23">
        <w:rPr>
          <w:rFonts w:ascii="Tahoma" w:hAnsi="Tahoma" w:cs="Tahoma"/>
          <w:sz w:val="20"/>
          <w:szCs w:val="20"/>
        </w:rPr>
        <w:t xml:space="preserve"> </w:t>
      </w:r>
      <w:r w:rsidR="00CE48DE" w:rsidRPr="001A5F23">
        <w:rPr>
          <w:rFonts w:ascii="Tahoma" w:hAnsi="Tahoma" w:cs="Tahoma"/>
          <w:sz w:val="20"/>
          <w:szCs w:val="20"/>
        </w:rPr>
        <w:t xml:space="preserve">pro </w:t>
      </w:r>
      <w:r w:rsidR="00AD0A98" w:rsidRPr="001A5F23">
        <w:rPr>
          <w:rFonts w:ascii="Tahoma" w:hAnsi="Tahoma" w:cs="Tahoma"/>
          <w:sz w:val="20"/>
          <w:szCs w:val="20"/>
        </w:rPr>
        <w:t>objednatel</w:t>
      </w:r>
      <w:r w:rsidR="00CE48DE" w:rsidRPr="001A5F23">
        <w:rPr>
          <w:rFonts w:ascii="Tahoma" w:hAnsi="Tahoma" w:cs="Tahoma"/>
          <w:sz w:val="20"/>
          <w:szCs w:val="20"/>
        </w:rPr>
        <w:t>e</w:t>
      </w:r>
      <w:r w:rsidR="00DC6467" w:rsidRPr="001A5F2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C6467" w:rsidRPr="001A5F23">
        <w:rPr>
          <w:rFonts w:ascii="Tahoma" w:hAnsi="Tahoma" w:cs="Tahoma"/>
          <w:sz w:val="20"/>
          <w:szCs w:val="20"/>
        </w:rPr>
        <w:t>You</w:t>
      </w:r>
      <w:r w:rsidR="00D0096D" w:rsidRPr="001A5F23">
        <w:rPr>
          <w:rFonts w:ascii="Tahoma" w:hAnsi="Tahoma" w:cs="Tahoma"/>
          <w:sz w:val="20"/>
          <w:szCs w:val="20"/>
        </w:rPr>
        <w:t>T</w:t>
      </w:r>
      <w:r w:rsidR="00DC6467" w:rsidRPr="001A5F23">
        <w:rPr>
          <w:rFonts w:ascii="Tahoma" w:hAnsi="Tahoma" w:cs="Tahoma"/>
          <w:sz w:val="20"/>
          <w:szCs w:val="20"/>
        </w:rPr>
        <w:t>ube</w:t>
      </w:r>
      <w:proofErr w:type="spellEnd"/>
      <w:r w:rsidR="00D51540" w:rsidRPr="001A5F23">
        <w:rPr>
          <w:rFonts w:ascii="Tahoma" w:hAnsi="Tahoma" w:cs="Tahoma"/>
          <w:sz w:val="20"/>
          <w:szCs w:val="20"/>
        </w:rPr>
        <w:t xml:space="preserve"> kampaň</w:t>
      </w:r>
      <w:r w:rsidR="007E3A06" w:rsidRPr="001A5F23">
        <w:rPr>
          <w:rFonts w:ascii="Tahoma" w:hAnsi="Tahoma" w:cs="Tahoma"/>
          <w:sz w:val="20"/>
          <w:szCs w:val="20"/>
        </w:rPr>
        <w:t xml:space="preserve"> ke </w:t>
      </w:r>
      <w:proofErr w:type="spellStart"/>
      <w:r w:rsidR="007E3A06" w:rsidRPr="001A5F23">
        <w:rPr>
          <w:rFonts w:ascii="Tahoma" w:hAnsi="Tahoma" w:cs="Tahoma"/>
          <w:sz w:val="20"/>
          <w:szCs w:val="20"/>
        </w:rPr>
        <w:t>streamu</w:t>
      </w:r>
      <w:proofErr w:type="spellEnd"/>
      <w:r w:rsidR="007E3A06" w:rsidRPr="001A5F23">
        <w:rPr>
          <w:rFonts w:ascii="Tahoma" w:hAnsi="Tahoma" w:cs="Tahoma"/>
          <w:sz w:val="20"/>
          <w:szCs w:val="20"/>
        </w:rPr>
        <w:t xml:space="preserve"> </w:t>
      </w:r>
      <w:r w:rsidR="009A1049" w:rsidRPr="001A5F23">
        <w:rPr>
          <w:rFonts w:ascii="Tahoma" w:hAnsi="Tahoma" w:cs="Tahoma"/>
          <w:sz w:val="20"/>
          <w:szCs w:val="20"/>
        </w:rPr>
        <w:t xml:space="preserve">koncertu z Carnegie </w:t>
      </w:r>
      <w:proofErr w:type="spellStart"/>
      <w:r w:rsidR="009A1049" w:rsidRPr="001A5F23">
        <w:rPr>
          <w:rFonts w:ascii="Tahoma" w:hAnsi="Tahoma" w:cs="Tahoma"/>
          <w:sz w:val="20"/>
          <w:szCs w:val="20"/>
        </w:rPr>
        <w:t>Hall</w:t>
      </w:r>
      <w:proofErr w:type="spellEnd"/>
      <w:r w:rsidR="00D51540" w:rsidRPr="001A5F23">
        <w:rPr>
          <w:rFonts w:ascii="Tahoma" w:hAnsi="Tahoma" w:cs="Tahoma"/>
          <w:sz w:val="20"/>
          <w:szCs w:val="20"/>
        </w:rPr>
        <w:t xml:space="preserve"> na sociální sít</w:t>
      </w:r>
      <w:r w:rsidR="00603248" w:rsidRPr="001A5F23">
        <w:rPr>
          <w:rFonts w:ascii="Tahoma" w:hAnsi="Tahoma" w:cs="Tahoma"/>
          <w:sz w:val="20"/>
          <w:szCs w:val="20"/>
        </w:rPr>
        <w:t>i</w:t>
      </w:r>
      <w:r w:rsidR="00D51540" w:rsidRPr="001A5F2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51540" w:rsidRPr="001A5F23">
        <w:rPr>
          <w:rFonts w:ascii="Tahoma" w:hAnsi="Tahoma" w:cs="Tahoma"/>
          <w:sz w:val="20"/>
          <w:szCs w:val="20"/>
        </w:rPr>
        <w:t>YouTube</w:t>
      </w:r>
      <w:proofErr w:type="spellEnd"/>
      <w:r w:rsidR="00D51540" w:rsidRPr="001A5F23">
        <w:rPr>
          <w:rFonts w:ascii="Tahoma" w:hAnsi="Tahoma" w:cs="Tahoma"/>
          <w:sz w:val="20"/>
          <w:szCs w:val="20"/>
        </w:rPr>
        <w:t xml:space="preserve"> (dále jen souhrnně „služby“ nebo též „kampa</w:t>
      </w:r>
      <w:r w:rsidR="000C4B8B" w:rsidRPr="001A5F23">
        <w:rPr>
          <w:rFonts w:ascii="Tahoma" w:hAnsi="Tahoma" w:cs="Tahoma"/>
          <w:sz w:val="20"/>
          <w:szCs w:val="20"/>
        </w:rPr>
        <w:t>ň</w:t>
      </w:r>
      <w:r w:rsidR="00D51540" w:rsidRPr="001A5F23">
        <w:rPr>
          <w:rFonts w:ascii="Tahoma" w:hAnsi="Tahoma" w:cs="Tahoma"/>
          <w:sz w:val="20"/>
          <w:szCs w:val="20"/>
        </w:rPr>
        <w:t>“) za podmínek a v rozsahu dle přílohy „</w:t>
      </w:r>
      <w:r w:rsidR="005A7061" w:rsidRPr="001A5F23">
        <w:rPr>
          <w:rFonts w:ascii="Tahoma" w:hAnsi="Tahoma" w:cs="Tahoma"/>
          <w:sz w:val="20"/>
          <w:szCs w:val="20"/>
        </w:rPr>
        <w:t xml:space="preserve">Schéma </w:t>
      </w:r>
      <w:proofErr w:type="spellStart"/>
      <w:r w:rsidR="005A7061" w:rsidRPr="001A5F23">
        <w:rPr>
          <w:rFonts w:ascii="Tahoma" w:hAnsi="Tahoma" w:cs="Tahoma"/>
          <w:sz w:val="20"/>
          <w:szCs w:val="20"/>
        </w:rPr>
        <w:t>You</w:t>
      </w:r>
      <w:r w:rsidR="00B924E7" w:rsidRPr="001A5F23">
        <w:rPr>
          <w:rFonts w:ascii="Tahoma" w:hAnsi="Tahoma" w:cs="Tahoma"/>
          <w:sz w:val="20"/>
          <w:szCs w:val="20"/>
        </w:rPr>
        <w:t>T</w:t>
      </w:r>
      <w:r w:rsidR="005A7061" w:rsidRPr="001A5F23">
        <w:rPr>
          <w:rFonts w:ascii="Tahoma" w:hAnsi="Tahoma" w:cs="Tahoma"/>
          <w:sz w:val="20"/>
          <w:szCs w:val="20"/>
        </w:rPr>
        <w:t>ube</w:t>
      </w:r>
      <w:proofErr w:type="spellEnd"/>
      <w:r w:rsidR="005A7061" w:rsidRPr="001A5F23">
        <w:rPr>
          <w:rFonts w:ascii="Tahoma" w:hAnsi="Tahoma" w:cs="Tahoma"/>
          <w:sz w:val="20"/>
          <w:szCs w:val="20"/>
        </w:rPr>
        <w:t xml:space="preserve"> kampaně</w:t>
      </w:r>
      <w:r w:rsidR="00D51540" w:rsidRPr="001A5F23">
        <w:rPr>
          <w:rFonts w:ascii="Tahoma" w:hAnsi="Tahoma" w:cs="Tahoma"/>
          <w:sz w:val="20"/>
          <w:szCs w:val="20"/>
        </w:rPr>
        <w:t>“</w:t>
      </w:r>
      <w:r w:rsidR="008A044C" w:rsidRPr="001A5F23">
        <w:rPr>
          <w:rFonts w:ascii="Tahoma" w:hAnsi="Tahoma" w:cs="Tahoma"/>
          <w:sz w:val="20"/>
          <w:szCs w:val="20"/>
        </w:rPr>
        <w:t xml:space="preserve"> a odsouhlaseného </w:t>
      </w:r>
      <w:proofErr w:type="spellStart"/>
      <w:r w:rsidR="008A044C" w:rsidRPr="001A5F23">
        <w:rPr>
          <w:rFonts w:ascii="Tahoma" w:hAnsi="Tahoma" w:cs="Tahoma"/>
          <w:sz w:val="20"/>
          <w:szCs w:val="20"/>
        </w:rPr>
        <w:t>Mediaplánu</w:t>
      </w:r>
      <w:proofErr w:type="spellEnd"/>
      <w:r w:rsidR="00D51540" w:rsidRPr="001A5F23">
        <w:rPr>
          <w:rFonts w:ascii="Tahoma" w:hAnsi="Tahoma" w:cs="Tahoma"/>
          <w:sz w:val="20"/>
          <w:szCs w:val="20"/>
        </w:rPr>
        <w:t>, a závazek objednatele zaplatit obstaravateli za uvedené služby odměnu dle této smlouvy.</w:t>
      </w:r>
      <w:r w:rsidRPr="001A5F23">
        <w:rPr>
          <w:rFonts w:ascii="Tahoma" w:hAnsi="Tahoma" w:cs="Tahoma"/>
          <w:sz w:val="20"/>
          <w:szCs w:val="20"/>
        </w:rPr>
        <w:t xml:space="preserve"> </w:t>
      </w:r>
      <w:r w:rsidR="00387625" w:rsidRPr="001A5F23">
        <w:rPr>
          <w:rFonts w:ascii="Tahoma" w:hAnsi="Tahoma" w:cs="Tahoma"/>
          <w:sz w:val="20"/>
          <w:szCs w:val="20"/>
        </w:rPr>
        <w:t>Zajištění kampaně obsahuje rovněž i</w:t>
      </w:r>
      <w:r w:rsidR="0024375F" w:rsidRPr="001A5F23">
        <w:rPr>
          <w:rFonts w:ascii="Tahoma" w:hAnsi="Tahoma" w:cs="Tahoma"/>
          <w:sz w:val="20"/>
          <w:szCs w:val="20"/>
        </w:rPr>
        <w:t xml:space="preserve"> činnost spočívající v</w:t>
      </w:r>
      <w:r w:rsidR="00387625" w:rsidRPr="001A5F23">
        <w:rPr>
          <w:rFonts w:ascii="Tahoma" w:hAnsi="Tahoma" w:cs="Tahoma"/>
          <w:sz w:val="20"/>
          <w:szCs w:val="20"/>
        </w:rPr>
        <w:t xml:space="preserve"> nákup</w:t>
      </w:r>
      <w:r w:rsidR="0024375F" w:rsidRPr="001A5F23">
        <w:rPr>
          <w:rFonts w:ascii="Tahoma" w:hAnsi="Tahoma" w:cs="Tahoma"/>
          <w:sz w:val="20"/>
          <w:szCs w:val="20"/>
        </w:rPr>
        <w:t>u</w:t>
      </w:r>
      <w:r w:rsidR="00387625" w:rsidRPr="001A5F23">
        <w:rPr>
          <w:rFonts w:ascii="Tahoma" w:hAnsi="Tahoma" w:cs="Tahoma"/>
          <w:sz w:val="20"/>
          <w:szCs w:val="20"/>
        </w:rPr>
        <w:t xml:space="preserve"> reklamního prostoru na </w:t>
      </w:r>
      <w:proofErr w:type="spellStart"/>
      <w:r w:rsidR="004E5740" w:rsidRPr="001A5F23">
        <w:rPr>
          <w:rFonts w:ascii="Tahoma" w:hAnsi="Tahoma" w:cs="Tahoma"/>
          <w:sz w:val="20"/>
          <w:szCs w:val="20"/>
        </w:rPr>
        <w:t>YouTube</w:t>
      </w:r>
      <w:proofErr w:type="spellEnd"/>
      <w:r w:rsidR="00387625" w:rsidRPr="001A5F23">
        <w:rPr>
          <w:rFonts w:ascii="Tahoma" w:hAnsi="Tahoma" w:cs="Tahoma"/>
          <w:sz w:val="20"/>
          <w:szCs w:val="20"/>
        </w:rPr>
        <w:t>.</w:t>
      </w:r>
    </w:p>
    <w:p w14:paraId="06D39736" w14:textId="77777777" w:rsidR="00A82286" w:rsidRPr="00285DA4" w:rsidRDefault="00A82286" w:rsidP="00E00789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37" w14:textId="77777777" w:rsidR="00EF2EC9" w:rsidRPr="00285DA4" w:rsidRDefault="006D0EE4" w:rsidP="00A82286">
      <w:pPr>
        <w:tabs>
          <w:tab w:val="num" w:pos="832"/>
        </w:tabs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Termín plnění</w:t>
      </w:r>
    </w:p>
    <w:p w14:paraId="06D39738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39" w14:textId="77777777" w:rsidR="00793646" w:rsidRPr="00285DA4" w:rsidRDefault="00A64AA3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se zavazuje </w:t>
      </w:r>
      <w:r w:rsidR="004E4EE1" w:rsidRPr="00285DA4">
        <w:rPr>
          <w:rFonts w:ascii="Tahoma" w:hAnsi="Tahoma" w:cs="Tahoma"/>
          <w:sz w:val="20"/>
          <w:szCs w:val="20"/>
        </w:rPr>
        <w:t>realizovat služb</w:t>
      </w:r>
      <w:r w:rsidR="00081568" w:rsidRPr="00285DA4">
        <w:rPr>
          <w:rFonts w:ascii="Tahoma" w:hAnsi="Tahoma" w:cs="Tahoma"/>
          <w:sz w:val="20"/>
          <w:szCs w:val="20"/>
        </w:rPr>
        <w:t>u</w:t>
      </w:r>
      <w:r w:rsidR="00700E13" w:rsidRPr="00285DA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081568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D51540" w:rsidRPr="00285DA4">
        <w:rPr>
          <w:rFonts w:ascii="Tahoma" w:hAnsi="Tahoma" w:cs="Tahoma"/>
          <w:sz w:val="20"/>
          <w:szCs w:val="20"/>
        </w:rPr>
        <w:t xml:space="preserve"> kampa</w:t>
      </w:r>
      <w:r w:rsidR="00FE6DC6" w:rsidRPr="00285DA4">
        <w:rPr>
          <w:rFonts w:ascii="Tahoma" w:hAnsi="Tahoma" w:cs="Tahoma"/>
          <w:sz w:val="20"/>
          <w:szCs w:val="20"/>
        </w:rPr>
        <w:t>ň</w:t>
      </w:r>
      <w:r w:rsidR="00D51540" w:rsidRPr="00285DA4">
        <w:rPr>
          <w:rFonts w:ascii="Tahoma" w:hAnsi="Tahoma" w:cs="Tahoma"/>
          <w:sz w:val="20"/>
          <w:szCs w:val="20"/>
        </w:rPr>
        <w:t xml:space="preserve"> k</w:t>
      </w:r>
      <w:r w:rsidR="00F424BD" w:rsidRPr="00285DA4">
        <w:rPr>
          <w:rFonts w:ascii="Tahoma" w:hAnsi="Tahoma" w:cs="Tahoma"/>
          <w:sz w:val="20"/>
          <w:szCs w:val="20"/>
        </w:rPr>
        <w:t xml:space="preserve">e </w:t>
      </w:r>
      <w:proofErr w:type="spellStart"/>
      <w:r w:rsidR="00EA260D" w:rsidRPr="00285DA4">
        <w:rPr>
          <w:rFonts w:ascii="Tahoma" w:hAnsi="Tahoma" w:cs="Tahoma"/>
          <w:sz w:val="20"/>
          <w:szCs w:val="20"/>
        </w:rPr>
        <w:t>streamu</w:t>
      </w:r>
      <w:proofErr w:type="spellEnd"/>
      <w:r w:rsidR="00EA260D" w:rsidRPr="00285DA4">
        <w:rPr>
          <w:rFonts w:ascii="Tahoma" w:hAnsi="Tahoma" w:cs="Tahoma"/>
          <w:sz w:val="20"/>
          <w:szCs w:val="20"/>
        </w:rPr>
        <w:t xml:space="preserve"> koncertu </w:t>
      </w:r>
      <w:r w:rsidR="006E3F72" w:rsidRPr="00285DA4">
        <w:rPr>
          <w:rFonts w:ascii="Tahoma" w:hAnsi="Tahoma" w:cs="Tahoma"/>
          <w:sz w:val="20"/>
          <w:szCs w:val="20"/>
        </w:rPr>
        <w:t xml:space="preserve">z Carnegie </w:t>
      </w:r>
      <w:proofErr w:type="spellStart"/>
      <w:r w:rsidR="006E3F72" w:rsidRPr="00285DA4">
        <w:rPr>
          <w:rFonts w:ascii="Tahoma" w:hAnsi="Tahoma" w:cs="Tahoma"/>
          <w:sz w:val="20"/>
          <w:szCs w:val="20"/>
        </w:rPr>
        <w:t>Hall</w:t>
      </w:r>
      <w:proofErr w:type="spellEnd"/>
      <w:r w:rsidR="006E3F72" w:rsidRPr="00285DA4">
        <w:rPr>
          <w:rFonts w:ascii="Tahoma" w:hAnsi="Tahoma" w:cs="Tahoma"/>
          <w:sz w:val="20"/>
          <w:szCs w:val="20"/>
        </w:rPr>
        <w:t xml:space="preserve"> </w:t>
      </w:r>
      <w:r w:rsidR="00B46950" w:rsidRPr="00285DA4">
        <w:rPr>
          <w:rFonts w:ascii="Tahoma" w:hAnsi="Tahoma" w:cs="Tahoma"/>
          <w:sz w:val="20"/>
          <w:szCs w:val="20"/>
        </w:rPr>
        <w:t>v letech</w:t>
      </w:r>
      <w:r w:rsidR="0078373F" w:rsidRPr="00285DA4">
        <w:rPr>
          <w:rFonts w:ascii="Tahoma" w:hAnsi="Tahoma" w:cs="Tahoma"/>
          <w:sz w:val="20"/>
          <w:szCs w:val="20"/>
        </w:rPr>
        <w:t xml:space="preserve"> 2024/2025</w:t>
      </w:r>
      <w:r w:rsidR="00700E13" w:rsidRPr="00285DA4">
        <w:rPr>
          <w:rFonts w:ascii="Tahoma" w:hAnsi="Tahoma" w:cs="Tahoma"/>
          <w:sz w:val="20"/>
          <w:szCs w:val="20"/>
        </w:rPr>
        <w:t>,</w:t>
      </w:r>
      <w:r w:rsidR="00D51540" w:rsidRPr="00285DA4">
        <w:rPr>
          <w:rFonts w:ascii="Tahoma" w:hAnsi="Tahoma" w:cs="Tahoma"/>
          <w:sz w:val="20"/>
          <w:szCs w:val="20"/>
        </w:rPr>
        <w:t xml:space="preserve"> v konkrétních termínech sjednaných smluvními stranami.</w:t>
      </w:r>
    </w:p>
    <w:p w14:paraId="06D3973A" w14:textId="77777777" w:rsidR="00793646" w:rsidRPr="00285DA4" w:rsidRDefault="00793646">
      <w:pPr>
        <w:pStyle w:val="Odstavecseseznamem"/>
        <w:ind w:left="357"/>
        <w:jc w:val="both"/>
        <w:rPr>
          <w:rFonts w:ascii="Tahoma" w:hAnsi="Tahoma" w:cs="Tahoma"/>
          <w:sz w:val="20"/>
          <w:szCs w:val="20"/>
        </w:rPr>
      </w:pPr>
    </w:p>
    <w:p w14:paraId="06D3973B" w14:textId="1C3DB2DE" w:rsidR="00793646" w:rsidRPr="00285DA4" w:rsidRDefault="00932A91" w:rsidP="00285DA4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eastAsia="Arial" w:hAnsi="Tahoma" w:cs="Tahoma"/>
          <w:sz w:val="20"/>
          <w:szCs w:val="20"/>
        </w:rPr>
        <w:t xml:space="preserve">Smlouva se uzavírá na dobu 5 měsíců, od 1. 11. 2024 do 31. 3. 2025. Obstaravatel </w:t>
      </w:r>
      <w:r w:rsidRPr="00285DA4">
        <w:rPr>
          <w:rFonts w:ascii="Tahoma" w:hAnsi="Tahoma" w:cs="Tahoma"/>
          <w:sz w:val="20"/>
        </w:rPr>
        <w:t xml:space="preserve">bere na vědomí, že bude nutné zahájit spolupráci s objednatelem, která bude mít formu společných konzultací, již </w:t>
      </w:r>
      <w:r w:rsidRPr="00285DA4">
        <w:rPr>
          <w:rFonts w:ascii="Tahoma" w:hAnsi="Tahoma" w:cs="Tahoma"/>
          <w:sz w:val="20"/>
        </w:rPr>
        <w:lastRenderedPageBreak/>
        <w:t xml:space="preserve">v polovině října 2024, aby mohlo být plnění zahájeno k výše uvedenému datu. </w:t>
      </w:r>
      <w:r w:rsidR="008A044C" w:rsidRPr="00285DA4">
        <w:rPr>
          <w:rFonts w:ascii="Tahoma" w:hAnsi="Tahoma" w:cs="Tahoma"/>
          <w:sz w:val="20"/>
        </w:rPr>
        <w:t xml:space="preserve">V rámci tohoto jednání je obstaravatel povinen předložit objednateli návrh </w:t>
      </w:r>
      <w:proofErr w:type="spellStart"/>
      <w:r w:rsidR="008A044C" w:rsidRPr="00285DA4">
        <w:rPr>
          <w:rFonts w:ascii="Tahoma" w:hAnsi="Tahoma" w:cs="Tahoma"/>
          <w:sz w:val="20"/>
        </w:rPr>
        <w:t>Mediaplánu</w:t>
      </w:r>
      <w:proofErr w:type="spellEnd"/>
      <w:r w:rsidR="008A044C" w:rsidRPr="00285DA4">
        <w:rPr>
          <w:rFonts w:ascii="Tahoma" w:hAnsi="Tahoma" w:cs="Tahoma"/>
          <w:sz w:val="20"/>
        </w:rPr>
        <w:t xml:space="preserve"> zpracovaný v souladu se </w:t>
      </w:r>
      <w:r w:rsidR="008A044C" w:rsidRPr="00285DA4">
        <w:rPr>
          <w:rFonts w:ascii="Tahoma" w:hAnsi="Tahoma" w:cs="Tahoma"/>
          <w:sz w:val="20"/>
          <w:szCs w:val="20"/>
        </w:rPr>
        <w:t xml:space="preserve">Schématem </w:t>
      </w:r>
      <w:proofErr w:type="spellStart"/>
      <w:r w:rsidR="008A044C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8A044C" w:rsidRPr="00285DA4">
        <w:rPr>
          <w:rFonts w:ascii="Tahoma" w:hAnsi="Tahoma" w:cs="Tahoma"/>
          <w:sz w:val="20"/>
          <w:szCs w:val="20"/>
        </w:rPr>
        <w:t xml:space="preserve"> kampaně</w:t>
      </w:r>
      <w:r w:rsidR="008A044C" w:rsidRPr="00285DA4">
        <w:rPr>
          <w:rFonts w:ascii="Tahoma" w:hAnsi="Tahoma" w:cs="Tahoma"/>
          <w:sz w:val="20"/>
        </w:rPr>
        <w:t xml:space="preserve">, aby mohl být projednán a odsouhlasen do doby </w:t>
      </w:r>
      <w:r w:rsidR="00E559B1" w:rsidRPr="00285DA4">
        <w:rPr>
          <w:rFonts w:ascii="Tahoma" w:hAnsi="Tahoma" w:cs="Tahoma"/>
          <w:sz w:val="20"/>
        </w:rPr>
        <w:t>účinnosti</w:t>
      </w:r>
      <w:r w:rsidR="008A044C" w:rsidRPr="00285DA4">
        <w:rPr>
          <w:rFonts w:ascii="Tahoma" w:hAnsi="Tahoma" w:cs="Tahoma"/>
          <w:sz w:val="20"/>
        </w:rPr>
        <w:t xml:space="preserve"> této smlouvy. Případné nedostatky a připomínky objednatele k </w:t>
      </w:r>
      <w:proofErr w:type="spellStart"/>
      <w:r w:rsidR="008A044C" w:rsidRPr="00285DA4">
        <w:rPr>
          <w:rFonts w:ascii="Tahoma" w:hAnsi="Tahoma" w:cs="Tahoma"/>
          <w:sz w:val="20"/>
        </w:rPr>
        <w:t>Mediaplánu</w:t>
      </w:r>
      <w:proofErr w:type="spellEnd"/>
      <w:r w:rsidR="008A044C" w:rsidRPr="00285DA4">
        <w:rPr>
          <w:rFonts w:ascii="Tahoma" w:hAnsi="Tahoma" w:cs="Tahoma"/>
          <w:sz w:val="20"/>
        </w:rPr>
        <w:t xml:space="preserve"> zašle objednatel obstaravatele písemně prostřednictvím emailu nejpozději do 5 dnů od jeho předložení. Obstaravatel se zavazuje tyto připomínky objednatele respektovat a do </w:t>
      </w:r>
      <w:proofErr w:type="spellStart"/>
      <w:r w:rsidR="008A044C" w:rsidRPr="00285DA4">
        <w:rPr>
          <w:rFonts w:ascii="Tahoma" w:hAnsi="Tahoma" w:cs="Tahoma"/>
          <w:sz w:val="20"/>
        </w:rPr>
        <w:t>Mediaplánu</w:t>
      </w:r>
      <w:proofErr w:type="spellEnd"/>
      <w:r w:rsidR="008A044C" w:rsidRPr="00285DA4">
        <w:rPr>
          <w:rFonts w:ascii="Tahoma" w:hAnsi="Tahoma" w:cs="Tahoma"/>
          <w:sz w:val="20"/>
        </w:rPr>
        <w:t xml:space="preserve"> zapracovat. </w:t>
      </w:r>
      <w:proofErr w:type="spellStart"/>
      <w:r w:rsidR="008A044C" w:rsidRPr="00285DA4">
        <w:rPr>
          <w:rFonts w:ascii="Tahoma" w:hAnsi="Tahoma" w:cs="Tahoma"/>
          <w:sz w:val="20"/>
        </w:rPr>
        <w:t>Mediaplán</w:t>
      </w:r>
      <w:proofErr w:type="spellEnd"/>
      <w:r w:rsidR="008A044C" w:rsidRPr="00285DA4">
        <w:rPr>
          <w:rFonts w:ascii="Tahoma" w:hAnsi="Tahoma" w:cs="Tahoma"/>
          <w:sz w:val="20"/>
        </w:rPr>
        <w:t xml:space="preserve"> jsou oprávněny odsouhlasit osoby oprávněné jednat ve věcech technických. </w:t>
      </w:r>
      <w:r w:rsidRPr="00285DA4">
        <w:rPr>
          <w:rFonts w:ascii="Tahoma" w:hAnsi="Tahoma" w:cs="Tahoma"/>
          <w:sz w:val="20"/>
        </w:rPr>
        <w:t xml:space="preserve">Obstaravatel se zavazuje ke spolupráci formou konzultací na základě písemné výzvy objednatele. </w:t>
      </w:r>
    </w:p>
    <w:p w14:paraId="06D3973C" w14:textId="77777777" w:rsidR="00793646" w:rsidRPr="00285DA4" w:rsidRDefault="00793646">
      <w:pPr>
        <w:pStyle w:val="Odstavecseseznamem"/>
        <w:ind w:left="357"/>
        <w:jc w:val="both"/>
        <w:rPr>
          <w:rFonts w:ascii="Tahoma" w:hAnsi="Tahoma" w:cs="Tahoma"/>
          <w:sz w:val="20"/>
          <w:szCs w:val="20"/>
        </w:rPr>
      </w:pPr>
    </w:p>
    <w:p w14:paraId="06D3973D" w14:textId="77777777" w:rsidR="00A64AA3" w:rsidRPr="00285DA4" w:rsidRDefault="00A64AA3" w:rsidP="00121D83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Objednatel se zavazuje poskytnout maximální součinnost při realizaci </w:t>
      </w:r>
      <w:r w:rsidR="00442466" w:rsidRPr="00285DA4">
        <w:rPr>
          <w:rFonts w:ascii="Tahoma" w:hAnsi="Tahoma" w:cs="Tahoma"/>
          <w:sz w:val="20"/>
          <w:szCs w:val="20"/>
        </w:rPr>
        <w:t>služeb</w:t>
      </w:r>
      <w:r w:rsidRPr="00285DA4">
        <w:rPr>
          <w:rFonts w:ascii="Tahoma" w:hAnsi="Tahoma" w:cs="Tahoma"/>
          <w:sz w:val="20"/>
          <w:szCs w:val="20"/>
        </w:rPr>
        <w:t xml:space="preserve"> tak, aby mohl</w:t>
      </w:r>
      <w:r w:rsidR="00442466" w:rsidRPr="00285DA4">
        <w:rPr>
          <w:rFonts w:ascii="Tahoma" w:hAnsi="Tahoma" w:cs="Tahoma"/>
          <w:sz w:val="20"/>
          <w:szCs w:val="20"/>
        </w:rPr>
        <w:t>y</w:t>
      </w:r>
      <w:r w:rsidRPr="00285DA4">
        <w:rPr>
          <w:rFonts w:ascii="Tahoma" w:hAnsi="Tahoma" w:cs="Tahoma"/>
          <w:sz w:val="20"/>
          <w:szCs w:val="20"/>
        </w:rPr>
        <w:t xml:space="preserve"> být </w:t>
      </w:r>
      <w:r w:rsidR="00442466" w:rsidRPr="00285DA4">
        <w:rPr>
          <w:rFonts w:ascii="Tahoma" w:hAnsi="Tahoma" w:cs="Tahoma"/>
          <w:sz w:val="20"/>
          <w:szCs w:val="20"/>
        </w:rPr>
        <w:t xml:space="preserve">služby </w:t>
      </w:r>
      <w:r w:rsidRPr="00285DA4">
        <w:rPr>
          <w:rFonts w:ascii="Tahoma" w:hAnsi="Tahoma" w:cs="Tahoma"/>
          <w:sz w:val="20"/>
          <w:szCs w:val="20"/>
        </w:rPr>
        <w:t>proveden</w:t>
      </w:r>
      <w:r w:rsidR="00442466" w:rsidRPr="00285DA4">
        <w:rPr>
          <w:rFonts w:ascii="Tahoma" w:hAnsi="Tahoma" w:cs="Tahoma"/>
          <w:sz w:val="20"/>
          <w:szCs w:val="20"/>
        </w:rPr>
        <w:t>y</w:t>
      </w:r>
      <w:r w:rsidRPr="00285DA4">
        <w:rPr>
          <w:rFonts w:ascii="Tahoma" w:hAnsi="Tahoma" w:cs="Tahoma"/>
          <w:sz w:val="20"/>
          <w:szCs w:val="20"/>
        </w:rPr>
        <w:t xml:space="preserve"> v</w:t>
      </w:r>
      <w:r w:rsidR="00D33B01" w:rsidRPr="00285DA4">
        <w:rPr>
          <w:rFonts w:ascii="Tahoma" w:hAnsi="Tahoma" w:cs="Tahoma"/>
          <w:sz w:val="20"/>
          <w:szCs w:val="20"/>
        </w:rPr>
        <w:t>e výše</w:t>
      </w:r>
      <w:r w:rsidR="003A32DB" w:rsidRPr="00285DA4">
        <w:rPr>
          <w:rFonts w:ascii="Tahoma" w:hAnsi="Tahoma" w:cs="Tahoma"/>
          <w:sz w:val="20"/>
          <w:szCs w:val="20"/>
        </w:rPr>
        <w:t xml:space="preserve"> stanovených termínech</w:t>
      </w:r>
      <w:r w:rsidRPr="00285DA4">
        <w:rPr>
          <w:rFonts w:ascii="Tahoma" w:hAnsi="Tahoma" w:cs="Tahoma"/>
          <w:sz w:val="20"/>
          <w:szCs w:val="20"/>
        </w:rPr>
        <w:t xml:space="preserve">.  </w:t>
      </w:r>
    </w:p>
    <w:p w14:paraId="06D3973E" w14:textId="77777777" w:rsidR="00A64AA3" w:rsidRPr="00285DA4" w:rsidRDefault="00A64AA3" w:rsidP="00A64AA3">
      <w:pPr>
        <w:autoSpaceDE w:val="0"/>
        <w:autoSpaceDN w:val="0"/>
        <w:adjustRightInd w:val="0"/>
        <w:ind w:left="709"/>
        <w:jc w:val="both"/>
        <w:rPr>
          <w:rFonts w:ascii="Tahoma" w:hAnsi="Tahoma" w:cs="Tahoma"/>
          <w:sz w:val="20"/>
          <w:szCs w:val="20"/>
        </w:rPr>
      </w:pPr>
    </w:p>
    <w:p w14:paraId="06D3973F" w14:textId="77777777" w:rsidR="00A64AA3" w:rsidRPr="00285DA4" w:rsidRDefault="00A64AA3" w:rsidP="00121D83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V případě prodlení při provádění </w:t>
      </w:r>
      <w:r w:rsidR="00442466" w:rsidRPr="00285DA4">
        <w:rPr>
          <w:rFonts w:ascii="Tahoma" w:hAnsi="Tahoma" w:cs="Tahoma"/>
          <w:sz w:val="20"/>
          <w:szCs w:val="20"/>
        </w:rPr>
        <w:t>služeb</w:t>
      </w:r>
      <w:r w:rsidRPr="00285DA4">
        <w:rPr>
          <w:rFonts w:ascii="Tahoma" w:hAnsi="Tahoma" w:cs="Tahoma"/>
          <w:sz w:val="20"/>
          <w:szCs w:val="20"/>
        </w:rPr>
        <w:t xml:space="preserve"> vzniklého jednáním nebo opomenutím objednatele, popř. jiných osob objednatelem pověřených, které je v rozporu s touto smlouvou, prodlouží se příslušná dohodnutá </w:t>
      </w:r>
      <w:r w:rsidRPr="00285DA4">
        <w:rPr>
          <w:rFonts w:ascii="Tahoma" w:hAnsi="Tahoma" w:cs="Tahoma"/>
          <w:sz w:val="20"/>
          <w:szCs w:val="20"/>
        </w:rPr>
        <w:tab/>
        <w:t xml:space="preserve">lhůta o dobu prodlení objednatele. </w:t>
      </w:r>
    </w:p>
    <w:p w14:paraId="06D39740" w14:textId="77777777" w:rsidR="00A64AA3" w:rsidRPr="00285DA4" w:rsidRDefault="00A64AA3" w:rsidP="00A64AA3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14:paraId="06D39741" w14:textId="77777777" w:rsidR="00A64AA3" w:rsidRPr="00285DA4" w:rsidRDefault="00A64AA3" w:rsidP="00121D83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Po dobu prodlení jedné smluvní strany s plněním jejích povinností stanovených touto smlouvou, není druhá strana v prodlení s plněním svých povinností, pokud jejich realizace je podmíněna splněním povinností, s jejichž plněním je druhá strana v prodlení.</w:t>
      </w:r>
    </w:p>
    <w:p w14:paraId="06D39742" w14:textId="77777777" w:rsidR="00A64AA3" w:rsidRPr="00285DA4" w:rsidRDefault="00A64AA3" w:rsidP="00A64AA3">
      <w:pPr>
        <w:pStyle w:val="Odstavecseseznamem"/>
        <w:ind w:left="0"/>
        <w:rPr>
          <w:rFonts w:ascii="Tahoma" w:hAnsi="Tahoma" w:cs="Tahoma"/>
          <w:sz w:val="20"/>
          <w:szCs w:val="20"/>
        </w:rPr>
      </w:pPr>
    </w:p>
    <w:p w14:paraId="06D39743" w14:textId="77777777" w:rsidR="00A64AA3" w:rsidRPr="00285DA4" w:rsidRDefault="00A64AA3" w:rsidP="00121D83">
      <w:pPr>
        <w:pStyle w:val="Odstavecseseznamem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Doba plnění je stanovena za předpokladu, že nenastanou žádné nepředvídatelné okolnosti ve smyslu ustanovení § 2913 odst. 2 občanského zákoníku. </w:t>
      </w:r>
      <w:r w:rsidR="00442466" w:rsidRPr="00285DA4">
        <w:rPr>
          <w:rFonts w:ascii="Tahoma" w:hAnsi="Tahoma" w:cs="Tahoma"/>
          <w:sz w:val="20"/>
          <w:szCs w:val="20"/>
        </w:rPr>
        <w:t>Obstaravatel</w:t>
      </w:r>
      <w:r w:rsidRPr="00285DA4">
        <w:rPr>
          <w:rFonts w:ascii="Tahoma" w:hAnsi="Tahoma" w:cs="Tahoma"/>
          <w:sz w:val="20"/>
          <w:szCs w:val="20"/>
        </w:rPr>
        <w:t xml:space="preserve"> není odpovědný za částečné nebo úplné nesplnění smluvních závazků, jestliže se tak stalo v důsledku vyšší moci. Za vyšší moc se pokládají okolnosti, které vznikly v důsledku stranami nepředvídatelných a jiných neodvratitelných událostí mimořádné povahy, a nelze rozumně předpokládat, že by </w:t>
      </w:r>
      <w:r w:rsidR="00442466" w:rsidRPr="00285DA4">
        <w:rPr>
          <w:rFonts w:ascii="Tahoma" w:hAnsi="Tahoma" w:cs="Tahoma"/>
          <w:sz w:val="20"/>
          <w:szCs w:val="20"/>
        </w:rPr>
        <w:t>obstaravatel</w:t>
      </w:r>
      <w:r w:rsidRPr="00285DA4">
        <w:rPr>
          <w:rFonts w:ascii="Tahoma" w:hAnsi="Tahoma" w:cs="Tahoma"/>
          <w:sz w:val="20"/>
          <w:szCs w:val="20"/>
        </w:rPr>
        <w:t xml:space="preserve"> tuto okolnost jako překážku odvrátil nebo překonal. Sjednaný termín plnění uvedený v této smlouvě se prodlužuje o dny, ve kterých nebude možno pokračovat v provádění </w:t>
      </w:r>
      <w:r w:rsidR="00442466" w:rsidRPr="00285DA4">
        <w:rPr>
          <w:rFonts w:ascii="Tahoma" w:hAnsi="Tahoma" w:cs="Tahoma"/>
          <w:sz w:val="20"/>
          <w:szCs w:val="20"/>
        </w:rPr>
        <w:t>služeb</w:t>
      </w:r>
      <w:r w:rsidRPr="00285DA4">
        <w:rPr>
          <w:rFonts w:ascii="Tahoma" w:hAnsi="Tahoma" w:cs="Tahoma"/>
          <w:sz w:val="20"/>
          <w:szCs w:val="20"/>
        </w:rPr>
        <w:t xml:space="preserve">, nedohodnou-li se smluvní strany jinak. Pro vyloučení všech pochybností se sjednává, že </w:t>
      </w:r>
      <w:r w:rsidR="00442466" w:rsidRPr="00285DA4">
        <w:rPr>
          <w:rFonts w:ascii="Tahoma" w:hAnsi="Tahoma" w:cs="Tahoma"/>
          <w:sz w:val="20"/>
          <w:szCs w:val="20"/>
        </w:rPr>
        <w:t>obstaravatel</w:t>
      </w:r>
      <w:r w:rsidRPr="00285DA4">
        <w:rPr>
          <w:rFonts w:ascii="Tahoma" w:hAnsi="Tahoma" w:cs="Tahoma"/>
          <w:sz w:val="20"/>
          <w:szCs w:val="20"/>
        </w:rPr>
        <w:t xml:space="preserve"> je povinen neprodleně druhou stranu o výskytu vyšší moci informovat a provést neodkladně všechna opatření k vyloučení škod. V případě vyšší moci se prodlužuje lhůta ke splnění smluvních povinností o dobu, po kterou následky vyšší moci trvají včetně doby prokazatelně nutné k jejich odstranění. O ukončení vyšší moci a odstranění následků musí </w:t>
      </w:r>
      <w:r w:rsidR="00442466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>objednatele informovat.</w:t>
      </w:r>
    </w:p>
    <w:p w14:paraId="06D39744" w14:textId="77777777" w:rsidR="00A64AA3" w:rsidRPr="00285DA4" w:rsidRDefault="00A64AA3" w:rsidP="00A64A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Tahoma" w:hAnsi="Tahoma" w:cs="Tahoma"/>
          <w:sz w:val="20"/>
          <w:szCs w:val="20"/>
        </w:rPr>
      </w:pPr>
    </w:p>
    <w:p w14:paraId="06D39745" w14:textId="77777777" w:rsidR="00EF2EC9" w:rsidRPr="00285DA4" w:rsidRDefault="00EF2EC9" w:rsidP="00E00789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" w:hAnsi="Tahoma" w:cs="Tahoma"/>
          <w:b/>
          <w:sz w:val="20"/>
          <w:szCs w:val="20"/>
        </w:rPr>
      </w:pPr>
    </w:p>
    <w:p w14:paraId="06D39746" w14:textId="2F0E8536" w:rsidR="00EF2EC9" w:rsidRPr="00285DA4" w:rsidRDefault="00F56D8D" w:rsidP="00A82286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Cena</w:t>
      </w:r>
      <w:r w:rsidR="009E54E2" w:rsidRPr="00285DA4">
        <w:rPr>
          <w:rFonts w:ascii="Tahoma" w:hAnsi="Tahoma" w:cs="Tahoma"/>
          <w:b/>
          <w:sz w:val="20"/>
          <w:szCs w:val="20"/>
        </w:rPr>
        <w:t xml:space="preserve"> a způsob úhrady</w:t>
      </w:r>
    </w:p>
    <w:p w14:paraId="06D39747" w14:textId="77777777" w:rsidR="00EF2EC9" w:rsidRPr="00285DA4" w:rsidRDefault="00EF2EC9" w:rsidP="00A82286">
      <w:pPr>
        <w:ind w:left="426"/>
        <w:rPr>
          <w:rFonts w:ascii="Tahoma" w:eastAsia="Arial Bold" w:hAnsi="Tahoma" w:cs="Tahoma"/>
          <w:sz w:val="20"/>
          <w:szCs w:val="20"/>
        </w:rPr>
      </w:pPr>
    </w:p>
    <w:p w14:paraId="06D39748" w14:textId="77777777" w:rsidR="00F56D8D" w:rsidRPr="00285DA4" w:rsidRDefault="00F56D8D" w:rsidP="00DE26FE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Cena za zajištění kampaně se skládá z:</w:t>
      </w:r>
    </w:p>
    <w:p w14:paraId="06D39749" w14:textId="77777777" w:rsidR="00F56D8D" w:rsidRPr="00285DA4" w:rsidRDefault="00F56D8D" w:rsidP="004E5740">
      <w:pPr>
        <w:pStyle w:val="Odstavecseseznamem"/>
        <w:ind w:left="396"/>
        <w:jc w:val="both"/>
        <w:rPr>
          <w:rFonts w:ascii="Tahoma" w:hAnsi="Tahoma" w:cs="Tahoma"/>
          <w:sz w:val="20"/>
          <w:szCs w:val="20"/>
        </w:rPr>
      </w:pPr>
    </w:p>
    <w:p w14:paraId="06D3974A" w14:textId="4E1F5034" w:rsidR="00F56D8D" w:rsidRPr="00285DA4" w:rsidRDefault="00F56D8D" w:rsidP="004E5740">
      <w:pPr>
        <w:pStyle w:val="Odstavecseseznamem"/>
        <w:numPr>
          <w:ilvl w:val="0"/>
          <w:numId w:val="32"/>
        </w:numPr>
        <w:ind w:left="851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o</w:t>
      </w:r>
      <w:r w:rsidR="00DE26FE" w:rsidRPr="00285DA4">
        <w:rPr>
          <w:rFonts w:ascii="Tahoma" w:hAnsi="Tahoma" w:cs="Tahoma"/>
          <w:sz w:val="20"/>
          <w:szCs w:val="20"/>
        </w:rPr>
        <w:t>dměn</w:t>
      </w:r>
      <w:r w:rsidRPr="00285DA4">
        <w:rPr>
          <w:rFonts w:ascii="Tahoma" w:hAnsi="Tahoma" w:cs="Tahoma"/>
          <w:sz w:val="20"/>
          <w:szCs w:val="20"/>
        </w:rPr>
        <w:t>y</w:t>
      </w:r>
      <w:r w:rsidR="00DE26FE" w:rsidRPr="00285DA4">
        <w:rPr>
          <w:rFonts w:ascii="Tahoma" w:hAnsi="Tahoma" w:cs="Tahoma"/>
          <w:sz w:val="20"/>
          <w:szCs w:val="20"/>
        </w:rPr>
        <w:t xml:space="preserve"> za poskytování služeb</w:t>
      </w:r>
      <w:r w:rsidRPr="00285DA4">
        <w:rPr>
          <w:rFonts w:ascii="Tahoma" w:hAnsi="Tahoma" w:cs="Tahoma"/>
          <w:sz w:val="20"/>
          <w:szCs w:val="20"/>
        </w:rPr>
        <w:t>, která je dána hodinovou sazbou</w:t>
      </w:r>
      <w:r w:rsidR="0044292F" w:rsidRPr="00285DA4">
        <w:rPr>
          <w:rFonts w:ascii="Tahoma" w:hAnsi="Tahoma" w:cs="Tahoma"/>
          <w:sz w:val="20"/>
          <w:szCs w:val="20"/>
        </w:rPr>
        <w:t xml:space="preserve"> v Kč bez DPH za činnost jednotlivých pracovníků obstaravatele </w:t>
      </w:r>
      <w:r w:rsidRPr="00285DA4">
        <w:rPr>
          <w:rFonts w:ascii="Tahoma" w:hAnsi="Tahoma" w:cs="Tahoma"/>
          <w:sz w:val="20"/>
          <w:szCs w:val="20"/>
        </w:rPr>
        <w:t>(dále jen „odměna“). Odměna je detailněji upravena v příloze – „Cenová nabídka“</w:t>
      </w:r>
      <w:r w:rsidR="00AD1E0C" w:rsidRPr="00285DA4">
        <w:rPr>
          <w:rFonts w:ascii="Tahoma" w:hAnsi="Tahoma" w:cs="Tahoma"/>
          <w:sz w:val="20"/>
          <w:szCs w:val="20"/>
        </w:rPr>
        <w:t>.</w:t>
      </w:r>
      <w:r w:rsidRPr="00285DA4">
        <w:rPr>
          <w:rFonts w:ascii="Tahoma" w:hAnsi="Tahoma" w:cs="Tahoma"/>
          <w:sz w:val="20"/>
          <w:szCs w:val="20"/>
        </w:rPr>
        <w:t xml:space="preserve"> Odměna za poskytování služeb je stanovena jako maximální a nepřekročitelná a obsahuje veškeré náklady obstaravatele nezbytné pro řádné a včasné splnění předmětu smlouvy, včetně souvisejících nákladů (např. náklady na dopravu, poplatky, spojené s prováděním předmětných služeb, vč. pojištění apod.).</w:t>
      </w:r>
    </w:p>
    <w:p w14:paraId="06D3974B" w14:textId="77777777" w:rsidR="00F56D8D" w:rsidRPr="00285DA4" w:rsidRDefault="00F56D8D" w:rsidP="004E5740">
      <w:pPr>
        <w:pStyle w:val="Odstavecseseznamem"/>
        <w:ind w:left="851"/>
        <w:jc w:val="both"/>
        <w:rPr>
          <w:rFonts w:ascii="Tahoma" w:eastAsia="Arial" w:hAnsi="Tahoma" w:cs="Tahoma"/>
          <w:sz w:val="20"/>
          <w:szCs w:val="20"/>
        </w:rPr>
      </w:pPr>
    </w:p>
    <w:p w14:paraId="06D3974C" w14:textId="7C09D237" w:rsidR="00F56D8D" w:rsidRPr="00285DA4" w:rsidRDefault="0044292F" w:rsidP="004E5740">
      <w:pPr>
        <w:pStyle w:val="Odstavecseseznamem"/>
        <w:numPr>
          <w:ilvl w:val="0"/>
          <w:numId w:val="32"/>
        </w:numPr>
        <w:ind w:left="851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částky za nákup reklamního prostoru na </w:t>
      </w:r>
      <w:proofErr w:type="spellStart"/>
      <w:r w:rsidR="004E5740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F56D8D" w:rsidRPr="00285DA4">
        <w:rPr>
          <w:rFonts w:ascii="Tahoma" w:hAnsi="Tahoma" w:cs="Tahoma"/>
          <w:sz w:val="20"/>
          <w:szCs w:val="20"/>
        </w:rPr>
        <w:t xml:space="preserve">. Částka za nákup reklamního prostoru na </w:t>
      </w:r>
      <w:proofErr w:type="spellStart"/>
      <w:r w:rsidR="004E5740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F56D8D" w:rsidRPr="00285DA4">
        <w:rPr>
          <w:rFonts w:ascii="Tahoma" w:hAnsi="Tahoma" w:cs="Tahoma"/>
          <w:sz w:val="20"/>
          <w:szCs w:val="20"/>
        </w:rPr>
        <w:t xml:space="preserve"> nesmí v celkové výši přesáhnout částku </w:t>
      </w:r>
      <w:r w:rsidR="004E5740" w:rsidRPr="00285DA4">
        <w:rPr>
          <w:rFonts w:ascii="Tahoma" w:hAnsi="Tahoma" w:cs="Tahoma"/>
          <w:sz w:val="20"/>
          <w:szCs w:val="20"/>
        </w:rPr>
        <w:t>1.500.000, -</w:t>
      </w:r>
      <w:r w:rsidR="00F56D8D" w:rsidRPr="00285DA4">
        <w:rPr>
          <w:rFonts w:ascii="Tahoma" w:hAnsi="Tahoma" w:cs="Tahoma"/>
          <w:sz w:val="20"/>
          <w:szCs w:val="20"/>
        </w:rPr>
        <w:t xml:space="preserve"> Kč bez DPH. </w:t>
      </w:r>
    </w:p>
    <w:p w14:paraId="06D3974D" w14:textId="77777777" w:rsidR="00F56D8D" w:rsidRPr="00285DA4" w:rsidRDefault="00F56D8D" w:rsidP="004E5740">
      <w:pPr>
        <w:ind w:left="851"/>
        <w:jc w:val="both"/>
        <w:rPr>
          <w:rFonts w:ascii="Tahoma" w:hAnsi="Tahoma" w:cs="Tahoma"/>
          <w:sz w:val="20"/>
          <w:szCs w:val="20"/>
        </w:rPr>
      </w:pPr>
    </w:p>
    <w:p w14:paraId="06D3974E" w14:textId="6F12E181" w:rsidR="00DE26FE" w:rsidRPr="00285DA4" w:rsidRDefault="00677543" w:rsidP="004E5740">
      <w:pPr>
        <w:ind w:left="491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(</w:t>
      </w:r>
      <w:r w:rsidR="00F56D8D" w:rsidRPr="00285DA4">
        <w:rPr>
          <w:rFonts w:ascii="Tahoma" w:hAnsi="Tahoma" w:cs="Tahoma"/>
          <w:sz w:val="20"/>
          <w:szCs w:val="20"/>
        </w:rPr>
        <w:t xml:space="preserve">společně </w:t>
      </w:r>
      <w:r w:rsidRPr="00285DA4">
        <w:rPr>
          <w:rFonts w:ascii="Tahoma" w:hAnsi="Tahoma" w:cs="Tahoma"/>
          <w:sz w:val="20"/>
          <w:szCs w:val="20"/>
        </w:rPr>
        <w:t>dále jen „</w:t>
      </w:r>
      <w:r w:rsidR="00F56D8D" w:rsidRPr="00285DA4">
        <w:rPr>
          <w:rFonts w:ascii="Tahoma" w:hAnsi="Tahoma" w:cs="Tahoma"/>
          <w:sz w:val="20"/>
          <w:szCs w:val="20"/>
        </w:rPr>
        <w:t>cena</w:t>
      </w:r>
      <w:r w:rsidRPr="00285DA4">
        <w:rPr>
          <w:rFonts w:ascii="Tahoma" w:hAnsi="Tahoma" w:cs="Tahoma"/>
          <w:sz w:val="20"/>
          <w:szCs w:val="20"/>
        </w:rPr>
        <w:t xml:space="preserve">“). </w:t>
      </w:r>
    </w:p>
    <w:p w14:paraId="06D3974F" w14:textId="77777777" w:rsidR="002258BC" w:rsidRPr="00285DA4" w:rsidRDefault="002258BC" w:rsidP="002258BC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50" w14:textId="77777777" w:rsidR="00DE26FE" w:rsidRPr="00285DA4" w:rsidRDefault="00DE26FE" w:rsidP="00DE26FE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DPH bude vypořádána dle právních předpisů České republiky platných v den zdanitelného plnění. </w:t>
      </w:r>
    </w:p>
    <w:p w14:paraId="06D39751" w14:textId="77777777" w:rsidR="00DE26FE" w:rsidRPr="00285DA4" w:rsidRDefault="00DE26FE" w:rsidP="00DE26FE">
      <w:pPr>
        <w:pStyle w:val="Odstavecseseznamem"/>
        <w:rPr>
          <w:rFonts w:ascii="Tahoma" w:eastAsia="Arial" w:hAnsi="Tahoma" w:cs="Tahoma"/>
          <w:sz w:val="20"/>
          <w:szCs w:val="20"/>
        </w:rPr>
      </w:pPr>
    </w:p>
    <w:p w14:paraId="06D39752" w14:textId="4261F4FE" w:rsidR="00DE26FE" w:rsidRPr="00285DA4" w:rsidRDefault="00F56D8D" w:rsidP="000B36E5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Cena</w:t>
      </w:r>
      <w:r w:rsidR="00DE26FE" w:rsidRPr="00285DA4">
        <w:rPr>
          <w:rFonts w:ascii="Tahoma" w:hAnsi="Tahoma" w:cs="Tahoma"/>
          <w:sz w:val="20"/>
          <w:szCs w:val="20"/>
        </w:rPr>
        <w:t xml:space="preserve"> může být navýšena pouze v</w:t>
      </w:r>
      <w:r w:rsidR="00481F78" w:rsidRPr="00285DA4">
        <w:rPr>
          <w:rFonts w:ascii="Tahoma" w:hAnsi="Tahoma" w:cs="Tahoma"/>
          <w:sz w:val="20"/>
          <w:szCs w:val="20"/>
        </w:rPr>
        <w:t> </w:t>
      </w:r>
      <w:r w:rsidR="00DE26FE" w:rsidRPr="00285DA4">
        <w:rPr>
          <w:rFonts w:ascii="Tahoma" w:hAnsi="Tahoma" w:cs="Tahoma"/>
          <w:sz w:val="20"/>
          <w:szCs w:val="20"/>
        </w:rPr>
        <w:t>případě</w:t>
      </w:r>
      <w:r w:rsidR="00481F78" w:rsidRPr="00285DA4">
        <w:rPr>
          <w:rFonts w:ascii="Tahoma" w:hAnsi="Tahoma" w:cs="Tahoma"/>
          <w:sz w:val="20"/>
          <w:szCs w:val="20"/>
        </w:rPr>
        <w:t xml:space="preserve"> </w:t>
      </w:r>
      <w:r w:rsidR="00DE26FE" w:rsidRPr="00285DA4">
        <w:rPr>
          <w:rFonts w:ascii="Tahoma" w:hAnsi="Tahoma" w:cs="Tahoma"/>
          <w:sz w:val="20"/>
          <w:szCs w:val="20"/>
        </w:rPr>
        <w:t>změny sazby DPH dle platných a účinných právních předpisů České republiky</w:t>
      </w:r>
      <w:r w:rsidR="00F25CE7" w:rsidRPr="00285DA4">
        <w:rPr>
          <w:rFonts w:ascii="Tahoma" w:hAnsi="Tahoma" w:cs="Tahoma"/>
          <w:sz w:val="20"/>
          <w:szCs w:val="20"/>
        </w:rPr>
        <w:t>.</w:t>
      </w:r>
    </w:p>
    <w:p w14:paraId="06D39753" w14:textId="77777777" w:rsidR="00DE26FE" w:rsidRPr="00285DA4" w:rsidRDefault="00DE26FE" w:rsidP="00DE26FE">
      <w:pPr>
        <w:pStyle w:val="Odstavecseseznamem"/>
        <w:ind w:left="1116"/>
        <w:jc w:val="both"/>
        <w:rPr>
          <w:rFonts w:ascii="Tahoma" w:eastAsia="Arial" w:hAnsi="Tahoma" w:cs="Tahoma"/>
          <w:sz w:val="20"/>
          <w:szCs w:val="20"/>
        </w:rPr>
      </w:pPr>
    </w:p>
    <w:p w14:paraId="06D39754" w14:textId="4CDAB5F2" w:rsidR="00851D2F" w:rsidRPr="00285DA4" w:rsidRDefault="00D51540" w:rsidP="004E5740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Úhrada </w:t>
      </w:r>
      <w:r w:rsidR="00F56D8D" w:rsidRPr="00285DA4">
        <w:rPr>
          <w:rFonts w:ascii="Tahoma" w:hAnsi="Tahoma" w:cs="Tahoma"/>
          <w:sz w:val="20"/>
          <w:szCs w:val="20"/>
        </w:rPr>
        <w:t>ceny</w:t>
      </w:r>
      <w:r w:rsidRPr="00285DA4">
        <w:rPr>
          <w:rFonts w:ascii="Tahoma" w:hAnsi="Tahoma" w:cs="Tahoma"/>
          <w:sz w:val="20"/>
          <w:szCs w:val="20"/>
        </w:rPr>
        <w:t xml:space="preserve"> bude probíhat měsíčně zpětně za provedené a objednatelem odsouhlasené služby dle čl. I</w:t>
      </w:r>
      <w:r w:rsidR="00AD1E0C" w:rsidRPr="00285DA4">
        <w:rPr>
          <w:rFonts w:ascii="Tahoma" w:hAnsi="Tahoma" w:cs="Tahoma"/>
          <w:sz w:val="20"/>
          <w:szCs w:val="20"/>
        </w:rPr>
        <w:t>II</w:t>
      </w:r>
      <w:r w:rsidRPr="00285DA4">
        <w:rPr>
          <w:rFonts w:ascii="Tahoma" w:hAnsi="Tahoma" w:cs="Tahoma"/>
          <w:sz w:val="20"/>
          <w:szCs w:val="20"/>
        </w:rPr>
        <w:t xml:space="preserve"> odst. 1 </w:t>
      </w:r>
      <w:r w:rsidR="00AD1E0C" w:rsidRPr="00285DA4">
        <w:rPr>
          <w:rFonts w:ascii="Tahoma" w:hAnsi="Tahoma" w:cs="Tahoma"/>
          <w:sz w:val="20"/>
          <w:szCs w:val="20"/>
        </w:rPr>
        <w:t xml:space="preserve">písm. a) </w:t>
      </w:r>
      <w:r w:rsidRPr="00285DA4">
        <w:rPr>
          <w:rFonts w:ascii="Tahoma" w:hAnsi="Tahoma" w:cs="Tahoma"/>
          <w:sz w:val="20"/>
          <w:szCs w:val="20"/>
        </w:rPr>
        <w:t>této smlouvy za předchozí kalendářní měsíc</w:t>
      </w:r>
      <w:r w:rsidR="00AD1E0C" w:rsidRPr="00285DA4">
        <w:rPr>
          <w:rFonts w:ascii="Tahoma" w:hAnsi="Tahoma" w:cs="Tahoma"/>
          <w:sz w:val="20"/>
          <w:szCs w:val="20"/>
        </w:rPr>
        <w:t xml:space="preserve"> a dále za nákup reklamního prostoru na </w:t>
      </w:r>
      <w:proofErr w:type="spellStart"/>
      <w:r w:rsidR="004E5740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AD1E0C" w:rsidRPr="00285DA4">
        <w:rPr>
          <w:rFonts w:ascii="Tahoma" w:hAnsi="Tahoma" w:cs="Tahoma"/>
          <w:sz w:val="20"/>
          <w:szCs w:val="20"/>
        </w:rPr>
        <w:t xml:space="preserve"> za předchozí kalendářní měsíc</w:t>
      </w:r>
      <w:r w:rsidRPr="00285DA4">
        <w:rPr>
          <w:rFonts w:ascii="Tahoma" w:hAnsi="Tahoma" w:cs="Tahoma"/>
          <w:sz w:val="20"/>
          <w:szCs w:val="20"/>
        </w:rPr>
        <w:t xml:space="preserve">. </w:t>
      </w:r>
      <w:r w:rsidR="00AD1E0C" w:rsidRPr="00285DA4">
        <w:rPr>
          <w:rFonts w:ascii="Tahoma" w:hAnsi="Tahoma" w:cs="Tahoma"/>
          <w:sz w:val="20"/>
          <w:szCs w:val="20"/>
        </w:rPr>
        <w:t xml:space="preserve">Obstaravatel je oprávněn a zároveň povinen </w:t>
      </w:r>
      <w:r w:rsidR="00AD1E0C" w:rsidRPr="00285DA4">
        <w:rPr>
          <w:rFonts w:ascii="Tahoma" w:hAnsi="Tahoma" w:cs="Tahoma"/>
          <w:sz w:val="20"/>
          <w:szCs w:val="20"/>
        </w:rPr>
        <w:lastRenderedPageBreak/>
        <w:t xml:space="preserve">nakupovat reklamní prostor na </w:t>
      </w:r>
      <w:proofErr w:type="spellStart"/>
      <w:r w:rsidR="004E5740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AD1E0C" w:rsidRPr="00285DA4">
        <w:rPr>
          <w:rFonts w:ascii="Tahoma" w:hAnsi="Tahoma" w:cs="Tahoma"/>
          <w:sz w:val="20"/>
          <w:szCs w:val="20"/>
        </w:rPr>
        <w:t xml:space="preserve"> v souladu s předloženým </w:t>
      </w:r>
      <w:proofErr w:type="spellStart"/>
      <w:r w:rsidR="004E5740" w:rsidRPr="00285DA4">
        <w:rPr>
          <w:rFonts w:ascii="Tahoma" w:hAnsi="Tahoma" w:cs="Tahoma"/>
          <w:sz w:val="20"/>
          <w:szCs w:val="20"/>
        </w:rPr>
        <w:t>Mediaplánem</w:t>
      </w:r>
      <w:proofErr w:type="spellEnd"/>
      <w:r w:rsidR="00AD1E0C" w:rsidRPr="00285DA4">
        <w:rPr>
          <w:rFonts w:ascii="Tahoma" w:hAnsi="Tahoma" w:cs="Tahoma"/>
          <w:sz w:val="20"/>
          <w:szCs w:val="20"/>
        </w:rPr>
        <w:t xml:space="preserve"> a aktuálními potřebami objednatele</w:t>
      </w:r>
      <w:r w:rsidR="0024375F" w:rsidRPr="00285DA4">
        <w:rPr>
          <w:rFonts w:ascii="Tahoma" w:hAnsi="Tahoma" w:cs="Tahoma"/>
          <w:sz w:val="20"/>
          <w:szCs w:val="20"/>
        </w:rPr>
        <w:t xml:space="preserve"> za cenu v místě a čase obvyklou, a fakturovat jej objednateli bez jakékoliv marže. </w:t>
      </w:r>
      <w:r w:rsidR="00AD1E0C" w:rsidRPr="00285DA4">
        <w:rPr>
          <w:rFonts w:ascii="Tahoma" w:hAnsi="Tahoma" w:cs="Tahoma"/>
          <w:sz w:val="20"/>
          <w:szCs w:val="20"/>
        </w:rPr>
        <w:t xml:space="preserve"> </w:t>
      </w:r>
    </w:p>
    <w:p w14:paraId="06D39755" w14:textId="77777777" w:rsidR="00851D2F" w:rsidRPr="00285DA4" w:rsidRDefault="00851D2F" w:rsidP="00851D2F">
      <w:pPr>
        <w:ind w:left="1416" w:hanging="849"/>
        <w:jc w:val="both"/>
        <w:rPr>
          <w:rFonts w:ascii="Tahoma" w:hAnsi="Tahoma" w:cs="Tahoma"/>
          <w:sz w:val="20"/>
          <w:szCs w:val="20"/>
        </w:rPr>
      </w:pPr>
    </w:p>
    <w:p w14:paraId="06D39756" w14:textId="77777777" w:rsidR="00DE26FE" w:rsidRPr="00285DA4" w:rsidRDefault="00851D2F" w:rsidP="00793646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Splatnost faktur</w:t>
      </w:r>
      <w:r w:rsidR="00DE26FE" w:rsidRPr="00285DA4">
        <w:rPr>
          <w:rFonts w:ascii="Tahoma" w:hAnsi="Tahoma" w:cs="Tahoma"/>
          <w:sz w:val="20"/>
          <w:szCs w:val="20"/>
        </w:rPr>
        <w:t xml:space="preserve"> bude nejméně 30 kalendářních dní od jej</w:t>
      </w:r>
      <w:r w:rsidRPr="00285DA4">
        <w:rPr>
          <w:rFonts w:ascii="Tahoma" w:hAnsi="Tahoma" w:cs="Tahoma"/>
          <w:sz w:val="20"/>
          <w:szCs w:val="20"/>
        </w:rPr>
        <w:t>ich</w:t>
      </w:r>
      <w:r w:rsidR="00442466" w:rsidRPr="00285DA4">
        <w:rPr>
          <w:rFonts w:ascii="Tahoma" w:hAnsi="Tahoma" w:cs="Tahoma"/>
          <w:sz w:val="20"/>
          <w:szCs w:val="20"/>
        </w:rPr>
        <w:t xml:space="preserve"> </w:t>
      </w:r>
      <w:r w:rsidR="00DE26FE" w:rsidRPr="00285DA4">
        <w:rPr>
          <w:rFonts w:ascii="Tahoma" w:hAnsi="Tahoma" w:cs="Tahoma"/>
          <w:sz w:val="20"/>
          <w:szCs w:val="20"/>
        </w:rPr>
        <w:t xml:space="preserve">doručení objednateli. </w:t>
      </w:r>
    </w:p>
    <w:p w14:paraId="06D39757" w14:textId="77777777" w:rsidR="00442466" w:rsidRPr="00285DA4" w:rsidRDefault="00442466" w:rsidP="00442466">
      <w:pPr>
        <w:pStyle w:val="Odstavecseseznamem"/>
        <w:rPr>
          <w:rFonts w:ascii="Tahoma" w:hAnsi="Tahoma" w:cs="Tahoma"/>
          <w:sz w:val="20"/>
          <w:szCs w:val="20"/>
        </w:rPr>
      </w:pPr>
    </w:p>
    <w:p w14:paraId="06D39758" w14:textId="77777777" w:rsidR="00DE26FE" w:rsidRPr="00285DA4" w:rsidRDefault="00DE26FE" w:rsidP="00DE26FE">
      <w:pPr>
        <w:pStyle w:val="Odstavecseseznamem"/>
        <w:numPr>
          <w:ilvl w:val="0"/>
          <w:numId w:val="5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Veškeré faktury musí obsahovat náležitosti daňového dokladu dle zákona č. 235/2004 Sb., o dani z přidané hodnoty, v platném znění. V případě, že faktury nebudou mít odpovídající náležitosti, je objednatel oprávněn zaslat je ve lhůtě splatnosti zpět obstaravateli k doplnění, aniž se tak dostane do prodlení se splatností; lhůta splatnosti počíná běžet od doručení bezvadné faktury.</w:t>
      </w:r>
    </w:p>
    <w:p w14:paraId="06D39759" w14:textId="77777777" w:rsidR="00AF2B11" w:rsidRPr="00285DA4" w:rsidRDefault="00AF2B11">
      <w:pPr>
        <w:jc w:val="both"/>
        <w:rPr>
          <w:rFonts w:ascii="Tahoma" w:eastAsia="Arial Bold" w:hAnsi="Tahoma" w:cs="Tahoma"/>
          <w:sz w:val="20"/>
          <w:szCs w:val="20"/>
        </w:rPr>
      </w:pPr>
    </w:p>
    <w:p w14:paraId="06D3975A" w14:textId="77777777" w:rsidR="00A82286" w:rsidRPr="00285DA4" w:rsidRDefault="00A82286" w:rsidP="00E00789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5B" w14:textId="77777777" w:rsidR="00EF2EC9" w:rsidRPr="00285DA4" w:rsidRDefault="009E54E2" w:rsidP="00A82286">
      <w:pPr>
        <w:tabs>
          <w:tab w:val="num" w:pos="832"/>
        </w:tabs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Odpovědnost</w:t>
      </w:r>
    </w:p>
    <w:p w14:paraId="06D3975C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5D" w14:textId="77777777" w:rsidR="00EF2EC9" w:rsidRPr="00285DA4" w:rsidRDefault="00F7110E" w:rsidP="00E00789">
      <w:pPr>
        <w:pStyle w:val="Odstavecseseznamem"/>
        <w:numPr>
          <w:ilvl w:val="0"/>
          <w:numId w:val="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se zavazuje při plnění této smlouvy jednat s odbornou péčí s vynaložením svých nejlepších odborných znalostí a schopností a s důrazem na ochranu oprávněných zájmů objednatele a jeho klientů. </w:t>
      </w:r>
    </w:p>
    <w:p w14:paraId="06D3975E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5F" w14:textId="77777777" w:rsidR="00EF2EC9" w:rsidRPr="00285DA4" w:rsidRDefault="00F7110E" w:rsidP="00E00789">
      <w:pPr>
        <w:pStyle w:val="Odstavecseseznamem"/>
        <w:numPr>
          <w:ilvl w:val="0"/>
          <w:numId w:val="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může použít ke splnění svého závazku třetí osobu (poddodavatele), pouze se souhlasem objednatele, vydaném na základě předchozí písemné žádosti </w:t>
      </w:r>
      <w:r w:rsidRPr="00285DA4">
        <w:rPr>
          <w:rFonts w:ascii="Tahoma" w:hAnsi="Tahoma" w:cs="Tahoma"/>
          <w:sz w:val="20"/>
          <w:szCs w:val="20"/>
        </w:rPr>
        <w:t>obstaravatele</w:t>
      </w:r>
      <w:r w:rsidR="009E54E2" w:rsidRPr="00285DA4">
        <w:rPr>
          <w:rFonts w:ascii="Tahoma" w:hAnsi="Tahoma" w:cs="Tahoma"/>
          <w:sz w:val="20"/>
          <w:szCs w:val="20"/>
        </w:rPr>
        <w:t xml:space="preserve">. </w:t>
      </w:r>
      <w:r w:rsidR="00793646" w:rsidRPr="00285DA4">
        <w:rPr>
          <w:rFonts w:ascii="Tahoma" w:hAnsi="Tahoma" w:cs="Tahoma"/>
          <w:sz w:val="20"/>
          <w:szCs w:val="20"/>
        </w:rPr>
        <w:t>V případě plnění třetí osobou, odpovídá o</w:t>
      </w:r>
      <w:r w:rsidRPr="00285DA4">
        <w:rPr>
          <w:rFonts w:ascii="Tahoma" w:hAnsi="Tahoma" w:cs="Tahoma"/>
          <w:sz w:val="20"/>
          <w:szCs w:val="20"/>
        </w:rPr>
        <w:t xml:space="preserve">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za splnění závazku, </w:t>
      </w:r>
      <w:r w:rsidR="00C31AB8" w:rsidRPr="00285DA4">
        <w:rPr>
          <w:rFonts w:ascii="Tahoma" w:hAnsi="Tahoma" w:cs="Tahoma"/>
          <w:sz w:val="20"/>
          <w:szCs w:val="20"/>
        </w:rPr>
        <w:t>jako by</w:t>
      </w:r>
      <w:r w:rsidR="009E54E2" w:rsidRPr="00285DA4">
        <w:rPr>
          <w:rFonts w:ascii="Tahoma" w:hAnsi="Tahoma" w:cs="Tahoma"/>
          <w:sz w:val="20"/>
          <w:szCs w:val="20"/>
        </w:rPr>
        <w:t xml:space="preserve"> plnil sám. </w:t>
      </w:r>
    </w:p>
    <w:p w14:paraId="06D39760" w14:textId="77777777" w:rsidR="00677543" w:rsidRPr="00285DA4" w:rsidRDefault="00677543" w:rsidP="00677543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61" w14:textId="77777777" w:rsidR="00EF2EC9" w:rsidRPr="00285DA4" w:rsidRDefault="00F7110E" w:rsidP="00E00789">
      <w:pPr>
        <w:pStyle w:val="Odstavecseseznamem"/>
        <w:numPr>
          <w:ilvl w:val="0"/>
          <w:numId w:val="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tímto potvrzuje, že byl seznámen a je srozuměn se skutečností, že </w:t>
      </w:r>
      <w:r w:rsidR="0096402E" w:rsidRPr="00285DA4">
        <w:rPr>
          <w:rFonts w:ascii="Tahoma" w:hAnsi="Tahoma" w:cs="Tahoma"/>
          <w:sz w:val="20"/>
          <w:szCs w:val="20"/>
        </w:rPr>
        <w:t>služby</w:t>
      </w:r>
      <w:r w:rsidR="005D31E7" w:rsidRPr="00285DA4">
        <w:rPr>
          <w:rFonts w:ascii="Tahoma" w:hAnsi="Tahoma" w:cs="Tahoma"/>
          <w:sz w:val="20"/>
          <w:szCs w:val="20"/>
        </w:rPr>
        <w:t xml:space="preserve"> </w:t>
      </w:r>
      <w:r w:rsidR="009E54E2" w:rsidRPr="00285DA4">
        <w:rPr>
          <w:rFonts w:ascii="Tahoma" w:hAnsi="Tahoma" w:cs="Tahoma"/>
          <w:sz w:val="20"/>
          <w:szCs w:val="20"/>
        </w:rPr>
        <w:t xml:space="preserve">mohou být nepostradatelnou součástí pro plnění objednatelem. V této souvislosti si je </w:t>
      </w: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>vědom následků případného opožděného p</w:t>
      </w:r>
      <w:r w:rsidR="0096402E" w:rsidRPr="00285DA4">
        <w:rPr>
          <w:rFonts w:ascii="Tahoma" w:hAnsi="Tahoma" w:cs="Tahoma"/>
          <w:sz w:val="20"/>
          <w:szCs w:val="20"/>
        </w:rPr>
        <w:t xml:space="preserve">oskytování služeb </w:t>
      </w:r>
      <w:r w:rsidRPr="00285DA4">
        <w:rPr>
          <w:rFonts w:ascii="Tahoma" w:hAnsi="Tahoma" w:cs="Tahoma"/>
          <w:sz w:val="20"/>
          <w:szCs w:val="20"/>
        </w:rPr>
        <w:t xml:space="preserve">obstaravatele </w:t>
      </w:r>
      <w:r w:rsidR="005D31E7" w:rsidRPr="00285DA4">
        <w:rPr>
          <w:rFonts w:ascii="Tahoma" w:hAnsi="Tahoma" w:cs="Tahoma"/>
          <w:sz w:val="20"/>
          <w:szCs w:val="20"/>
        </w:rPr>
        <w:t xml:space="preserve">dle této smlouvy </w:t>
      </w:r>
      <w:r w:rsidR="009E54E2" w:rsidRPr="00285DA4">
        <w:rPr>
          <w:rFonts w:ascii="Tahoma" w:hAnsi="Tahoma" w:cs="Tahoma"/>
          <w:sz w:val="20"/>
          <w:szCs w:val="20"/>
        </w:rPr>
        <w:t xml:space="preserve">či plnění vadného, zejména škod, včetně ušlého zisku, způsobených objednateli plněním vadným či opožděným a povinnosti </w:t>
      </w:r>
      <w:r w:rsidRPr="00285DA4">
        <w:rPr>
          <w:rFonts w:ascii="Tahoma" w:hAnsi="Tahoma" w:cs="Tahoma"/>
          <w:sz w:val="20"/>
          <w:szCs w:val="20"/>
        </w:rPr>
        <w:t xml:space="preserve">obstaravatele </w:t>
      </w:r>
      <w:r w:rsidR="009E54E2" w:rsidRPr="00285DA4">
        <w:rPr>
          <w:rFonts w:ascii="Tahoma" w:hAnsi="Tahoma" w:cs="Tahoma"/>
          <w:sz w:val="20"/>
          <w:szCs w:val="20"/>
        </w:rPr>
        <w:t>k náhradě takové škody.</w:t>
      </w:r>
    </w:p>
    <w:p w14:paraId="06D39762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63" w14:textId="77777777" w:rsidR="00EF2EC9" w:rsidRPr="00285DA4" w:rsidRDefault="00F7110E" w:rsidP="00E00789">
      <w:pPr>
        <w:pStyle w:val="Odstavecseseznamem"/>
        <w:numPr>
          <w:ilvl w:val="0"/>
          <w:numId w:val="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přebírá veškerou odpovědnost za dodržování platných právních předpisů při kterékoli vykonávané činnosti dle této smlouvy. </w:t>
      </w:r>
    </w:p>
    <w:p w14:paraId="06D39764" w14:textId="77777777" w:rsidR="00191C6F" w:rsidRPr="00285DA4" w:rsidRDefault="00191C6F" w:rsidP="00191C6F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65" w14:textId="77777777" w:rsidR="00F70707" w:rsidRPr="00285DA4" w:rsidRDefault="00F70707" w:rsidP="00F70707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66" w14:textId="77777777" w:rsidR="00EF2EC9" w:rsidRPr="00285DA4" w:rsidRDefault="009E54E2" w:rsidP="00F70707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 xml:space="preserve">Práva a povinnosti </w:t>
      </w:r>
      <w:r w:rsidR="002B73D9" w:rsidRPr="00285DA4">
        <w:rPr>
          <w:rFonts w:ascii="Tahoma" w:hAnsi="Tahoma" w:cs="Tahoma"/>
          <w:b/>
          <w:sz w:val="20"/>
          <w:szCs w:val="20"/>
        </w:rPr>
        <w:t>obstaravatele</w:t>
      </w:r>
    </w:p>
    <w:p w14:paraId="06D39767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68" w14:textId="77777777" w:rsidR="00EF2EC9" w:rsidRPr="00285DA4" w:rsidRDefault="002B73D9" w:rsidP="002B73D9">
      <w:pPr>
        <w:pStyle w:val="Odstavecseseznamem"/>
        <w:numPr>
          <w:ilvl w:val="0"/>
          <w:numId w:val="10"/>
        </w:numPr>
        <w:tabs>
          <w:tab w:val="clear" w:pos="360"/>
          <w:tab w:val="num" w:pos="396"/>
        </w:tabs>
        <w:ind w:left="396" w:hanging="396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zajistí na svůj náklad nebezpečí plnění služeb v plném rozsahu </w:t>
      </w:r>
      <w:r w:rsidR="0096402E" w:rsidRPr="00285DA4">
        <w:rPr>
          <w:rFonts w:ascii="Tahoma" w:hAnsi="Tahoma" w:cs="Tahoma"/>
          <w:sz w:val="20"/>
          <w:szCs w:val="20"/>
        </w:rPr>
        <w:t>dle této smlouvy</w:t>
      </w:r>
      <w:r w:rsidR="005D31E7" w:rsidRPr="00285DA4">
        <w:rPr>
          <w:rFonts w:ascii="Tahoma" w:hAnsi="Tahoma" w:cs="Tahoma"/>
          <w:sz w:val="20"/>
          <w:szCs w:val="20"/>
        </w:rPr>
        <w:t>, které budou uskuteč</w:t>
      </w:r>
      <w:r w:rsidR="0096402E" w:rsidRPr="00285DA4">
        <w:rPr>
          <w:rFonts w:ascii="Tahoma" w:hAnsi="Tahoma" w:cs="Tahoma"/>
          <w:sz w:val="20"/>
          <w:szCs w:val="20"/>
        </w:rPr>
        <w:t>něny</w:t>
      </w:r>
      <w:r w:rsidR="005D31E7" w:rsidRPr="00285DA4">
        <w:rPr>
          <w:rFonts w:ascii="Tahoma" w:hAnsi="Tahoma" w:cs="Tahoma"/>
          <w:sz w:val="20"/>
          <w:szCs w:val="20"/>
        </w:rPr>
        <w:t xml:space="preserve"> </w:t>
      </w:r>
      <w:r w:rsidR="00D51540" w:rsidRPr="00285DA4">
        <w:rPr>
          <w:rFonts w:ascii="Tahoma" w:hAnsi="Tahoma" w:cs="Tahoma"/>
          <w:sz w:val="20"/>
          <w:szCs w:val="20"/>
        </w:rPr>
        <w:t>dle přílohy – „</w:t>
      </w:r>
      <w:r w:rsidR="00180ABC" w:rsidRPr="00285DA4">
        <w:rPr>
          <w:rFonts w:ascii="Tahoma" w:hAnsi="Tahoma" w:cs="Tahoma"/>
          <w:sz w:val="20"/>
          <w:szCs w:val="20"/>
        </w:rPr>
        <w:t xml:space="preserve">Schéma </w:t>
      </w:r>
      <w:proofErr w:type="spellStart"/>
      <w:r w:rsidR="00180ABC" w:rsidRPr="00285DA4">
        <w:rPr>
          <w:rFonts w:ascii="Tahoma" w:hAnsi="Tahoma" w:cs="Tahoma"/>
          <w:sz w:val="20"/>
          <w:szCs w:val="20"/>
        </w:rPr>
        <w:t>YouTube</w:t>
      </w:r>
      <w:proofErr w:type="spellEnd"/>
      <w:r w:rsidR="00180ABC" w:rsidRPr="00285DA4">
        <w:rPr>
          <w:rFonts w:ascii="Tahoma" w:hAnsi="Tahoma" w:cs="Tahoma"/>
          <w:sz w:val="20"/>
          <w:szCs w:val="20"/>
        </w:rPr>
        <w:t xml:space="preserve"> kampaně</w:t>
      </w:r>
      <w:r w:rsidR="00D51540" w:rsidRPr="00285DA4">
        <w:rPr>
          <w:rFonts w:ascii="Tahoma" w:hAnsi="Tahoma" w:cs="Tahoma"/>
          <w:sz w:val="20"/>
          <w:szCs w:val="20"/>
        </w:rPr>
        <w:t>“.</w:t>
      </w:r>
    </w:p>
    <w:p w14:paraId="06D39769" w14:textId="77777777" w:rsidR="00DD3726" w:rsidRPr="00285DA4" w:rsidRDefault="00DD3726" w:rsidP="00DD3726">
      <w:pPr>
        <w:pStyle w:val="Odstavecseseznamem"/>
        <w:ind w:left="396"/>
        <w:jc w:val="both"/>
        <w:rPr>
          <w:rFonts w:ascii="Tahoma" w:hAnsi="Tahoma" w:cs="Tahoma"/>
          <w:sz w:val="20"/>
          <w:szCs w:val="20"/>
        </w:rPr>
      </w:pPr>
    </w:p>
    <w:p w14:paraId="06D3976A" w14:textId="77777777" w:rsidR="00DD3726" w:rsidRPr="00285DA4" w:rsidRDefault="00DD3726" w:rsidP="002B73D9">
      <w:pPr>
        <w:pStyle w:val="Odstavecseseznamem"/>
        <w:numPr>
          <w:ilvl w:val="0"/>
          <w:numId w:val="10"/>
        </w:numPr>
        <w:tabs>
          <w:tab w:val="clear" w:pos="360"/>
          <w:tab w:val="num" w:pos="396"/>
        </w:tabs>
        <w:ind w:left="396" w:hanging="396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se zavazuje vykonávat předmět této </w:t>
      </w:r>
      <w:r w:rsidR="001F1EFA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 xml:space="preserve">mlouvy s veškerou odbornou péčí v souladu se zájmy a pokyny </w:t>
      </w:r>
      <w:r w:rsidR="005D31E7" w:rsidRPr="00285DA4">
        <w:rPr>
          <w:rFonts w:ascii="Tahoma" w:hAnsi="Tahoma" w:cs="Tahoma"/>
          <w:sz w:val="20"/>
          <w:szCs w:val="20"/>
        </w:rPr>
        <w:t>objednatele</w:t>
      </w:r>
      <w:r w:rsidRPr="00285DA4">
        <w:rPr>
          <w:rFonts w:ascii="Tahoma" w:hAnsi="Tahoma" w:cs="Tahoma"/>
          <w:sz w:val="20"/>
          <w:szCs w:val="20"/>
        </w:rPr>
        <w:t>.</w:t>
      </w:r>
    </w:p>
    <w:p w14:paraId="06D3976B" w14:textId="77777777" w:rsidR="000B35D1" w:rsidRPr="00285DA4" w:rsidRDefault="000B35D1" w:rsidP="000B35D1">
      <w:pPr>
        <w:pStyle w:val="Odstavecseseznamem"/>
        <w:ind w:left="396"/>
        <w:jc w:val="both"/>
        <w:rPr>
          <w:rFonts w:ascii="Tahoma" w:hAnsi="Tahoma" w:cs="Tahoma"/>
          <w:sz w:val="20"/>
          <w:szCs w:val="20"/>
        </w:rPr>
      </w:pPr>
    </w:p>
    <w:p w14:paraId="06D3976C" w14:textId="77777777" w:rsidR="00EF2EC9" w:rsidRPr="00285DA4" w:rsidRDefault="00F7110E" w:rsidP="00E00789">
      <w:pPr>
        <w:pStyle w:val="Odstavecseseznamem"/>
        <w:numPr>
          <w:ilvl w:val="0"/>
          <w:numId w:val="10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je </w:t>
      </w:r>
      <w:r w:rsidR="00DD2A90" w:rsidRPr="00285DA4">
        <w:rPr>
          <w:rFonts w:ascii="Tahoma" w:hAnsi="Tahoma" w:cs="Tahoma"/>
          <w:sz w:val="20"/>
          <w:szCs w:val="20"/>
        </w:rPr>
        <w:t xml:space="preserve">dále </w:t>
      </w:r>
      <w:r w:rsidR="009E54E2" w:rsidRPr="00285DA4">
        <w:rPr>
          <w:rFonts w:ascii="Tahoma" w:hAnsi="Tahoma" w:cs="Tahoma"/>
          <w:sz w:val="20"/>
          <w:szCs w:val="20"/>
        </w:rPr>
        <w:t xml:space="preserve">povinen dodržovat </w:t>
      </w:r>
      <w:r w:rsidR="006175C3" w:rsidRPr="00285DA4">
        <w:rPr>
          <w:rFonts w:ascii="Tahoma" w:hAnsi="Tahoma" w:cs="Tahoma"/>
          <w:sz w:val="20"/>
          <w:szCs w:val="20"/>
        </w:rPr>
        <w:t>objednávku objednavatele</w:t>
      </w:r>
      <w:r w:rsidR="009E54E2" w:rsidRPr="00285DA4">
        <w:rPr>
          <w:rFonts w:ascii="Tahoma" w:hAnsi="Tahoma" w:cs="Tahoma"/>
          <w:sz w:val="20"/>
          <w:szCs w:val="20"/>
        </w:rPr>
        <w:t xml:space="preserve"> tak, že se zavazuje:</w:t>
      </w:r>
    </w:p>
    <w:p w14:paraId="06D3976D" w14:textId="77777777" w:rsidR="00EF2EC9" w:rsidRPr="00285DA4" w:rsidRDefault="00EF2EC9">
      <w:pPr>
        <w:pStyle w:val="Odstavecseseznamem"/>
        <w:rPr>
          <w:rFonts w:ascii="Tahoma" w:eastAsia="Arial" w:hAnsi="Tahoma" w:cs="Tahoma"/>
          <w:sz w:val="20"/>
          <w:szCs w:val="20"/>
        </w:rPr>
      </w:pPr>
    </w:p>
    <w:p w14:paraId="06D3976E" w14:textId="77777777" w:rsidR="00EF2EC9" w:rsidRPr="00285DA4" w:rsidRDefault="009E54E2" w:rsidP="00E00789">
      <w:pPr>
        <w:pStyle w:val="Odstavecseseznamem"/>
        <w:numPr>
          <w:ilvl w:val="0"/>
          <w:numId w:val="11"/>
        </w:numPr>
        <w:tabs>
          <w:tab w:val="clear" w:pos="720"/>
          <w:tab w:val="num" w:pos="756"/>
        </w:tabs>
        <w:ind w:left="75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komunikovat operativně se zástupcem objednatele při případných úpravách plnění, zjištění překážek řádného plnění, zjištění rizika vzniku nebo při samotném vzniku škody na výsledném plnění, </w:t>
      </w:r>
    </w:p>
    <w:p w14:paraId="06D3976F" w14:textId="77777777" w:rsidR="00712F5B" w:rsidRPr="00285DA4" w:rsidRDefault="00712F5B" w:rsidP="00712F5B">
      <w:pPr>
        <w:pStyle w:val="Odstavecseseznamem"/>
        <w:ind w:left="756"/>
        <w:jc w:val="both"/>
        <w:rPr>
          <w:rFonts w:ascii="Tahoma" w:eastAsia="Arial" w:hAnsi="Tahoma" w:cs="Tahoma"/>
          <w:sz w:val="20"/>
          <w:szCs w:val="20"/>
        </w:rPr>
      </w:pPr>
    </w:p>
    <w:p w14:paraId="06D39770" w14:textId="77777777" w:rsidR="00EF2EC9" w:rsidRPr="00285DA4" w:rsidRDefault="009E54E2" w:rsidP="00E00789">
      <w:pPr>
        <w:pStyle w:val="Odstavecseseznamem"/>
        <w:numPr>
          <w:ilvl w:val="0"/>
          <w:numId w:val="11"/>
        </w:numPr>
        <w:tabs>
          <w:tab w:val="clear" w:pos="720"/>
          <w:tab w:val="num" w:pos="756"/>
        </w:tabs>
        <w:ind w:left="75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informovat zadavatele bezodkladně o jiných hrozících nebezpečích a rizicích, spojených s konkrétním plněním, mající vliv zejména na ohrožení doby nebo příslušné kvality plnění, bez ohledu na to, zda bylo případné zjištěné riziko způsobeno porušením právní povinnosti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 </w:t>
      </w:r>
      <w:r w:rsidRPr="00285DA4">
        <w:rPr>
          <w:rFonts w:ascii="Tahoma" w:hAnsi="Tahoma" w:cs="Tahoma"/>
          <w:sz w:val="20"/>
          <w:szCs w:val="20"/>
        </w:rPr>
        <w:t xml:space="preserve">či nikoli, </w:t>
      </w:r>
    </w:p>
    <w:p w14:paraId="06D39771" w14:textId="77777777" w:rsidR="00712F5B" w:rsidRPr="00285DA4" w:rsidRDefault="00712F5B" w:rsidP="002D21B4">
      <w:pPr>
        <w:pStyle w:val="Odstavecseseznamem"/>
        <w:ind w:left="756"/>
        <w:jc w:val="both"/>
        <w:rPr>
          <w:rFonts w:ascii="Tahoma" w:eastAsia="Arial" w:hAnsi="Tahoma" w:cs="Tahoma"/>
          <w:sz w:val="20"/>
          <w:szCs w:val="20"/>
        </w:rPr>
      </w:pPr>
    </w:p>
    <w:p w14:paraId="06D39772" w14:textId="77777777" w:rsidR="00161EF2" w:rsidRPr="00285DA4" w:rsidRDefault="009E54E2" w:rsidP="00E00789">
      <w:pPr>
        <w:pStyle w:val="Odstavecseseznamem"/>
        <w:numPr>
          <w:ilvl w:val="0"/>
          <w:numId w:val="11"/>
        </w:numPr>
        <w:tabs>
          <w:tab w:val="clear" w:pos="720"/>
          <w:tab w:val="num" w:pos="756"/>
        </w:tabs>
        <w:ind w:left="75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využívat veškerých svých zdrojů, technického a technologického zázemí, know-how, pracovního i poddodavatelského zázemí, k tomu, aby s ohledem na blížící se termíny konání akcí, ke kterým má dané plnění vztah, mohlo toto plnění být poskytnuto včas a naplnit stanovený účel.</w:t>
      </w:r>
    </w:p>
    <w:p w14:paraId="06D39773" w14:textId="77777777" w:rsidR="00161EF2" w:rsidRPr="00285DA4" w:rsidRDefault="00161EF2" w:rsidP="00161EF2">
      <w:pPr>
        <w:pStyle w:val="Odstavecseseznamem"/>
        <w:rPr>
          <w:rFonts w:ascii="Tahoma" w:hAnsi="Tahoma" w:cs="Tahoma"/>
          <w:sz w:val="20"/>
          <w:szCs w:val="20"/>
        </w:rPr>
      </w:pPr>
    </w:p>
    <w:p w14:paraId="06D39774" w14:textId="77777777" w:rsidR="00EF2EC9" w:rsidRPr="000A1FDC" w:rsidRDefault="00F7110E" w:rsidP="00E00789">
      <w:pPr>
        <w:pStyle w:val="Odstavecseseznamem"/>
        <w:numPr>
          <w:ilvl w:val="0"/>
          <w:numId w:val="10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>je povinen vyžadovat od objednatele podklady a informace nezbytné k řádnému plnění</w:t>
      </w:r>
      <w:r w:rsidR="002B73D9" w:rsidRPr="00285DA4">
        <w:rPr>
          <w:rFonts w:ascii="Tahoma" w:hAnsi="Tahoma" w:cs="Tahoma"/>
          <w:sz w:val="20"/>
          <w:szCs w:val="20"/>
        </w:rPr>
        <w:t xml:space="preserve"> služeb</w:t>
      </w:r>
      <w:r w:rsidR="009E54E2" w:rsidRPr="00285DA4">
        <w:rPr>
          <w:rFonts w:ascii="Tahoma" w:hAnsi="Tahoma" w:cs="Tahoma"/>
          <w:sz w:val="20"/>
          <w:szCs w:val="20"/>
        </w:rPr>
        <w:t>.</w:t>
      </w:r>
    </w:p>
    <w:p w14:paraId="059ED004" w14:textId="77777777" w:rsidR="000A1FDC" w:rsidRPr="000A1FDC" w:rsidRDefault="000A1FDC" w:rsidP="000A1FDC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78" w14:textId="77777777" w:rsidR="00F70707" w:rsidRPr="00285DA4" w:rsidRDefault="00F70707" w:rsidP="00F70707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79" w14:textId="77777777" w:rsidR="00EF2EC9" w:rsidRPr="00285DA4" w:rsidRDefault="009E54E2" w:rsidP="00F70707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Práva a povinnosti objednatele</w:t>
      </w:r>
    </w:p>
    <w:p w14:paraId="06D3977A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7B" w14:textId="7E5B572A" w:rsidR="00EF2EC9" w:rsidRPr="00285DA4" w:rsidRDefault="009E54E2" w:rsidP="00E00789">
      <w:pPr>
        <w:pStyle w:val="Odstavecseseznamem"/>
        <w:numPr>
          <w:ilvl w:val="0"/>
          <w:numId w:val="12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Objednatel se zavazuje za řádné a včasné plnění poskytnuté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obstaravatelem </w:t>
      </w:r>
      <w:r w:rsidRPr="00285DA4">
        <w:rPr>
          <w:rFonts w:ascii="Tahoma" w:hAnsi="Tahoma" w:cs="Tahoma"/>
          <w:sz w:val="20"/>
          <w:szCs w:val="20"/>
        </w:rPr>
        <w:t xml:space="preserve">podle této smlouvy uhradit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obstaravateli </w:t>
      </w:r>
      <w:r w:rsidRPr="00285DA4">
        <w:rPr>
          <w:rFonts w:ascii="Tahoma" w:hAnsi="Tahoma" w:cs="Tahoma"/>
          <w:sz w:val="20"/>
          <w:szCs w:val="20"/>
        </w:rPr>
        <w:t xml:space="preserve">dohodnutou </w:t>
      </w:r>
      <w:r w:rsidR="00DD3726" w:rsidRPr="00285DA4">
        <w:rPr>
          <w:rFonts w:ascii="Tahoma" w:hAnsi="Tahoma" w:cs="Tahoma"/>
          <w:sz w:val="20"/>
          <w:szCs w:val="20"/>
        </w:rPr>
        <w:t>odměnu.</w:t>
      </w:r>
    </w:p>
    <w:p w14:paraId="5CED0656" w14:textId="77777777" w:rsidR="00285DA4" w:rsidRPr="00285DA4" w:rsidRDefault="00285DA4" w:rsidP="00285DA4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7D" w14:textId="77777777" w:rsidR="00DD3726" w:rsidRPr="00285DA4" w:rsidRDefault="009E54E2" w:rsidP="00DD3726">
      <w:pPr>
        <w:pStyle w:val="Odstavecseseznamem"/>
        <w:numPr>
          <w:ilvl w:val="0"/>
          <w:numId w:val="12"/>
        </w:numPr>
        <w:tabs>
          <w:tab w:val="clear" w:pos="360"/>
          <w:tab w:val="num" w:pos="396"/>
        </w:tabs>
        <w:ind w:left="396" w:hanging="396"/>
        <w:jc w:val="both"/>
        <w:rPr>
          <w:rStyle w:val="FontStyle18"/>
          <w:rFonts w:ascii="Tahoma" w:eastAsia="Arial" w:hAnsi="Tahoma" w:cs="Tahoma"/>
        </w:rPr>
      </w:pPr>
      <w:r w:rsidRPr="00285DA4">
        <w:rPr>
          <w:rFonts w:ascii="Tahoma" w:hAnsi="Tahoma" w:cs="Tahoma"/>
          <w:sz w:val="20"/>
          <w:szCs w:val="20"/>
        </w:rPr>
        <w:t xml:space="preserve">Objednatel se zavazuje poskytnout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obstaravateli </w:t>
      </w:r>
      <w:r w:rsidR="00DD3726" w:rsidRPr="00285DA4">
        <w:rPr>
          <w:rStyle w:val="FontStyle18"/>
          <w:rFonts w:ascii="Tahoma" w:hAnsi="Tahoma" w:cs="Tahoma"/>
        </w:rPr>
        <w:t>součinnost k poskytování služeb, zejména mu bude dodávat potřebné informace a dokumenty v rozsahu potřebném k řádnému poskytování služeb.</w:t>
      </w:r>
    </w:p>
    <w:p w14:paraId="06D3977E" w14:textId="77777777" w:rsidR="00DD3726" w:rsidRPr="00285DA4" w:rsidRDefault="00DD3726" w:rsidP="00DD3726">
      <w:pPr>
        <w:pStyle w:val="Odstavecseseznamem"/>
        <w:ind w:left="396"/>
        <w:jc w:val="both"/>
        <w:rPr>
          <w:rStyle w:val="FontStyle18"/>
          <w:rFonts w:ascii="Tahoma" w:eastAsia="Arial" w:hAnsi="Tahoma" w:cs="Tahoma"/>
        </w:rPr>
      </w:pPr>
    </w:p>
    <w:p w14:paraId="06D3977F" w14:textId="77777777" w:rsidR="00EF2EC9" w:rsidRPr="00285DA4" w:rsidRDefault="009E54E2" w:rsidP="00E00789">
      <w:pPr>
        <w:pStyle w:val="Odstavecseseznamem"/>
        <w:numPr>
          <w:ilvl w:val="0"/>
          <w:numId w:val="12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Objednatel je oprávněn kontrolovat </w:t>
      </w:r>
      <w:r w:rsidR="00DD3726" w:rsidRPr="00285DA4">
        <w:rPr>
          <w:rFonts w:ascii="Tahoma" w:hAnsi="Tahoma" w:cs="Tahoma"/>
          <w:sz w:val="20"/>
          <w:szCs w:val="20"/>
        </w:rPr>
        <w:t>kvalitu a</w:t>
      </w:r>
      <w:r w:rsidR="00E11192" w:rsidRPr="00285DA4">
        <w:rPr>
          <w:rFonts w:ascii="Tahoma" w:hAnsi="Tahoma" w:cs="Tahoma"/>
          <w:sz w:val="20"/>
          <w:szCs w:val="20"/>
        </w:rPr>
        <w:t xml:space="preserve"> realizaci služeb obstaravatele</w:t>
      </w:r>
      <w:r w:rsidRPr="00285DA4">
        <w:rPr>
          <w:rFonts w:ascii="Tahoma" w:hAnsi="Tahoma" w:cs="Tahoma"/>
          <w:sz w:val="20"/>
          <w:szCs w:val="20"/>
        </w:rPr>
        <w:t xml:space="preserve">, a to dle vlastních požadavků, s přihlédnutím ke spravedlivě očekávatelné součinnosti ze strany </w:t>
      </w:r>
      <w:r w:rsidR="00F7110E" w:rsidRPr="00285DA4">
        <w:rPr>
          <w:rFonts w:ascii="Tahoma" w:hAnsi="Tahoma" w:cs="Tahoma"/>
          <w:sz w:val="20"/>
          <w:szCs w:val="20"/>
        </w:rPr>
        <w:t>obstaravatele</w:t>
      </w:r>
      <w:r w:rsidRPr="00285DA4">
        <w:rPr>
          <w:rFonts w:ascii="Tahoma" w:hAnsi="Tahoma" w:cs="Tahoma"/>
          <w:sz w:val="20"/>
          <w:szCs w:val="20"/>
        </w:rPr>
        <w:t xml:space="preserve">. </w:t>
      </w:r>
    </w:p>
    <w:p w14:paraId="06D39780" w14:textId="77777777" w:rsidR="00DD3726" w:rsidRPr="00285DA4" w:rsidRDefault="00DD3726" w:rsidP="00DD3726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81" w14:textId="77777777" w:rsidR="00DD3726" w:rsidRPr="00285DA4" w:rsidRDefault="00DD3726" w:rsidP="00DD3726">
      <w:pPr>
        <w:pStyle w:val="Style7"/>
        <w:widowControl/>
        <w:numPr>
          <w:ilvl w:val="0"/>
          <w:numId w:val="12"/>
        </w:numPr>
        <w:tabs>
          <w:tab w:val="left" w:pos="691"/>
        </w:tabs>
        <w:spacing w:line="240" w:lineRule="auto"/>
        <w:ind w:right="-1"/>
        <w:rPr>
          <w:rStyle w:val="FontStyle18"/>
          <w:rFonts w:ascii="Tahoma" w:hAnsi="Tahoma" w:cs="Tahoma"/>
        </w:rPr>
      </w:pPr>
      <w:r w:rsidRPr="00285DA4">
        <w:rPr>
          <w:rStyle w:val="FontStyle18"/>
          <w:rFonts w:ascii="Tahoma" w:hAnsi="Tahoma" w:cs="Tahoma"/>
        </w:rPr>
        <w:t>V případě, že objednatel shledá realizaci služeb jako nikoli řádně provedenou nebo neprovedenou v odpovídajícím rozsahu nebo kvalitě anebo provedenou v rozporu s jinými povinnostmi obstaravatele, má objednatel právo odměnu za takové služby neproplatit, případně sjednanou odměnu dle svého uvážení</w:t>
      </w:r>
      <w:r w:rsidR="0096402E" w:rsidRPr="00285DA4">
        <w:rPr>
          <w:rStyle w:val="FontStyle18"/>
          <w:rFonts w:ascii="Tahoma" w:hAnsi="Tahoma" w:cs="Tahoma"/>
        </w:rPr>
        <w:t xml:space="preserve"> přiměřeně</w:t>
      </w:r>
      <w:r w:rsidRPr="00285DA4">
        <w:rPr>
          <w:rStyle w:val="FontStyle18"/>
          <w:rFonts w:ascii="Tahoma" w:hAnsi="Tahoma" w:cs="Tahoma"/>
        </w:rPr>
        <w:t xml:space="preserve"> snížit. </w:t>
      </w:r>
      <w:r w:rsidR="00F7110E" w:rsidRPr="00285DA4">
        <w:rPr>
          <w:rStyle w:val="FontStyle18"/>
          <w:rFonts w:ascii="Tahoma" w:hAnsi="Tahoma" w:cs="Tahoma"/>
        </w:rPr>
        <w:t>Obstaravatel</w:t>
      </w:r>
      <w:r w:rsidRPr="00285DA4">
        <w:rPr>
          <w:rStyle w:val="FontStyle18"/>
          <w:rFonts w:ascii="Tahoma" w:hAnsi="Tahoma" w:cs="Tahoma"/>
        </w:rPr>
        <w:t xml:space="preserve"> s tímto ujednáním výslovně souhlasí.</w:t>
      </w:r>
    </w:p>
    <w:p w14:paraId="06D39782" w14:textId="77777777" w:rsidR="0024375F" w:rsidRPr="00285DA4" w:rsidRDefault="0024375F" w:rsidP="004E5740">
      <w:pPr>
        <w:pStyle w:val="Style7"/>
        <w:widowControl/>
        <w:tabs>
          <w:tab w:val="left" w:pos="691"/>
        </w:tabs>
        <w:spacing w:line="240" w:lineRule="auto"/>
        <w:ind w:left="360" w:right="-1" w:firstLine="0"/>
        <w:rPr>
          <w:rStyle w:val="FontStyle18"/>
          <w:rFonts w:ascii="Tahoma" w:hAnsi="Tahoma" w:cs="Tahoma"/>
        </w:rPr>
      </w:pPr>
    </w:p>
    <w:p w14:paraId="06D39783" w14:textId="77777777" w:rsidR="00F70707" w:rsidRPr="00285DA4" w:rsidRDefault="00F70707" w:rsidP="00F70707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84" w14:textId="77777777" w:rsidR="00EF2EC9" w:rsidRPr="00285DA4" w:rsidRDefault="009E54E2" w:rsidP="00F70707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Mlčenlivost a důvěrnost informací</w:t>
      </w:r>
    </w:p>
    <w:p w14:paraId="06D39785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86" w14:textId="77777777" w:rsidR="00EF2EC9" w:rsidRPr="00285DA4" w:rsidRDefault="00F7110E" w:rsidP="00E00789">
      <w:pPr>
        <w:pStyle w:val="Odstavecseseznamem"/>
        <w:numPr>
          <w:ilvl w:val="0"/>
          <w:numId w:val="13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 xml:space="preserve">je povinen zachovávat mlčenlivost o důvěrných informacích, o nichž se dozvěděl při </w:t>
      </w:r>
      <w:r w:rsidR="00DD3726" w:rsidRPr="00285DA4">
        <w:rPr>
          <w:rFonts w:ascii="Tahoma" w:hAnsi="Tahoma" w:cs="Tahoma"/>
          <w:sz w:val="20"/>
          <w:szCs w:val="20"/>
        </w:rPr>
        <w:t>poskytování služeb</w:t>
      </w:r>
      <w:r w:rsidR="009E54E2" w:rsidRPr="00285DA4">
        <w:rPr>
          <w:rFonts w:ascii="Tahoma" w:hAnsi="Tahoma" w:cs="Tahoma"/>
          <w:sz w:val="20"/>
          <w:szCs w:val="20"/>
        </w:rPr>
        <w:t xml:space="preserve"> dle této smlouvy a které v zájmu objednatele nelze sdělovat jiným osobám bez jeho písemného souhlasu. </w:t>
      </w:r>
    </w:p>
    <w:p w14:paraId="06D39787" w14:textId="77777777" w:rsidR="00793646" w:rsidRPr="00285DA4" w:rsidRDefault="00793646" w:rsidP="00793646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88" w14:textId="77777777" w:rsidR="00EF2EC9" w:rsidRPr="00285DA4" w:rsidRDefault="009E54E2" w:rsidP="00E00789">
      <w:pPr>
        <w:pStyle w:val="Odstavecseseznamem"/>
        <w:numPr>
          <w:ilvl w:val="0"/>
          <w:numId w:val="13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Při skončení účinnosti smlouvy z jakýchkoli důvodů je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 xml:space="preserve">povinen neprodleně odevzdat objednateli všechny databáze, poznámky, memoranda, veškeré nosiče dat, filmy, fotografie, plány brožury, literaturu a údaje týkající se objednatele, náčrtky nebo jiné formy záznamů (zapsané magneticky, opticky nebo jinak nahrané) vztahující se k / nebo vyplývající z činnosti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 </w:t>
      </w:r>
      <w:r w:rsidR="00990490" w:rsidRPr="00285DA4">
        <w:rPr>
          <w:rFonts w:ascii="Tahoma" w:hAnsi="Tahoma" w:cs="Tahoma"/>
          <w:sz w:val="20"/>
          <w:szCs w:val="20"/>
        </w:rPr>
        <w:t>dle smlouvy, které jsou v</w:t>
      </w:r>
      <w:r w:rsidRPr="00285DA4">
        <w:rPr>
          <w:rFonts w:ascii="Tahoma" w:hAnsi="Tahoma" w:cs="Tahoma"/>
          <w:sz w:val="20"/>
          <w:szCs w:val="20"/>
        </w:rPr>
        <w:t> 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obstaravatelově </w:t>
      </w:r>
      <w:r w:rsidRPr="00285DA4">
        <w:rPr>
          <w:rFonts w:ascii="Tahoma" w:hAnsi="Tahoma" w:cs="Tahoma"/>
          <w:sz w:val="20"/>
          <w:szCs w:val="20"/>
        </w:rPr>
        <w:t xml:space="preserve">držení nebo pod jeho kontrolou.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>si neponechá žádné kopie výše uvedených dokumentů a každý takový materiál musí být výlučně posuzován jako vlastnictví objednatele.</w:t>
      </w:r>
    </w:p>
    <w:p w14:paraId="06D39789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8A" w14:textId="77777777" w:rsidR="00EF2EC9" w:rsidRPr="00285DA4" w:rsidRDefault="009E54E2" w:rsidP="00E00789">
      <w:pPr>
        <w:pStyle w:val="Odstavecseseznamem"/>
        <w:numPr>
          <w:ilvl w:val="0"/>
          <w:numId w:val="13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Povinnost mlčenlivosti o důvěrných informacích podle tohoto článku trvá i po skončení účinnosti této smlouvy.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 xml:space="preserve">není oprávněn po skončení účinnosti smlouvy důvěrné informace jakýmkoliv způsobem využít. </w:t>
      </w:r>
    </w:p>
    <w:p w14:paraId="06D3978B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8C" w14:textId="77777777" w:rsidR="00EF2EC9" w:rsidRPr="00285DA4" w:rsidRDefault="009E54E2" w:rsidP="00E00789">
      <w:pPr>
        <w:pStyle w:val="Odstavecseseznamem"/>
        <w:numPr>
          <w:ilvl w:val="0"/>
          <w:numId w:val="13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Za porušení povinností mlčenlivosti uvedených výše v tomto článku se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 xml:space="preserve">zavazuje zaplatit objednateli smluvní pokutu ve výši </w:t>
      </w:r>
      <w:r w:rsidR="00E37DA1" w:rsidRPr="00285DA4">
        <w:rPr>
          <w:rFonts w:ascii="Tahoma" w:hAnsi="Tahoma" w:cs="Tahoma"/>
          <w:sz w:val="20"/>
          <w:szCs w:val="20"/>
        </w:rPr>
        <w:t>500.000, -</w:t>
      </w:r>
      <w:r w:rsidRPr="00285DA4">
        <w:rPr>
          <w:rFonts w:ascii="Tahoma" w:hAnsi="Tahoma" w:cs="Tahoma"/>
          <w:sz w:val="20"/>
          <w:szCs w:val="20"/>
        </w:rPr>
        <w:t xml:space="preserve"> Kč za každé jednotlivé porušení některé z výše uvedených povinností. Právo objednatele požadovat ve všech uvedených případech i</w:t>
      </w:r>
      <w:r w:rsidR="00374CE2" w:rsidRPr="00285DA4">
        <w:rPr>
          <w:rFonts w:ascii="Tahoma" w:hAnsi="Tahoma" w:cs="Tahoma"/>
          <w:sz w:val="20"/>
          <w:szCs w:val="20"/>
        </w:rPr>
        <w:t> </w:t>
      </w:r>
      <w:r w:rsidRPr="00285DA4">
        <w:rPr>
          <w:rFonts w:ascii="Tahoma" w:hAnsi="Tahoma" w:cs="Tahoma"/>
          <w:sz w:val="20"/>
          <w:szCs w:val="20"/>
        </w:rPr>
        <w:t>náhradu újmy není těmito ujednáními dotčeno.</w:t>
      </w:r>
    </w:p>
    <w:p w14:paraId="06D3978D" w14:textId="77777777" w:rsidR="00623D55" w:rsidRPr="00285DA4" w:rsidRDefault="00623D55" w:rsidP="00623D55">
      <w:pPr>
        <w:pStyle w:val="Odstavecseseznamem"/>
        <w:rPr>
          <w:rFonts w:ascii="Tahoma" w:eastAsia="Arial" w:hAnsi="Tahoma" w:cs="Tahoma"/>
          <w:sz w:val="20"/>
          <w:szCs w:val="20"/>
        </w:rPr>
      </w:pPr>
    </w:p>
    <w:p w14:paraId="06D3978E" w14:textId="77777777" w:rsidR="00F70707" w:rsidRPr="00285DA4" w:rsidRDefault="00F70707" w:rsidP="00F70707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8F" w14:textId="77777777" w:rsidR="00EF2EC9" w:rsidRPr="00285DA4" w:rsidRDefault="009E54E2" w:rsidP="00F70707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Sankce</w:t>
      </w:r>
    </w:p>
    <w:p w14:paraId="06D39790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91" w14:textId="77777777" w:rsidR="009B18D3" w:rsidRPr="00285DA4" w:rsidRDefault="009B18D3" w:rsidP="009B18D3">
      <w:pPr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bere na vědomí, že nekvalitně poskytnuté služby mohou mít značný vliv na </w:t>
      </w:r>
      <w:r w:rsidR="001853D4" w:rsidRPr="00285DA4">
        <w:rPr>
          <w:rFonts w:ascii="Tahoma" w:hAnsi="Tahoma" w:cs="Tahoma"/>
          <w:sz w:val="20"/>
          <w:szCs w:val="20"/>
        </w:rPr>
        <w:t>d</w:t>
      </w:r>
      <w:r w:rsidRPr="00285DA4">
        <w:rPr>
          <w:rFonts w:ascii="Tahoma" w:hAnsi="Tahoma" w:cs="Tahoma"/>
          <w:sz w:val="20"/>
          <w:szCs w:val="20"/>
        </w:rPr>
        <w:t>obré jméno a pověst</w:t>
      </w:r>
      <w:r w:rsidR="001853D4" w:rsidRPr="00285DA4">
        <w:rPr>
          <w:rFonts w:ascii="Tahoma" w:hAnsi="Tahoma" w:cs="Tahoma"/>
          <w:sz w:val="20"/>
          <w:szCs w:val="20"/>
        </w:rPr>
        <w:t xml:space="preserve"> </w:t>
      </w:r>
      <w:r w:rsidR="00F35498" w:rsidRPr="00285DA4">
        <w:rPr>
          <w:rFonts w:ascii="Tahoma" w:hAnsi="Tahoma" w:cs="Tahoma"/>
          <w:sz w:val="20"/>
          <w:szCs w:val="20"/>
        </w:rPr>
        <w:t>o</w:t>
      </w:r>
      <w:r w:rsidR="001853D4" w:rsidRPr="00285DA4">
        <w:rPr>
          <w:rFonts w:ascii="Tahoma" w:hAnsi="Tahoma" w:cs="Tahoma"/>
          <w:sz w:val="20"/>
          <w:szCs w:val="20"/>
        </w:rPr>
        <w:t>bjednatele</w:t>
      </w:r>
      <w:r w:rsidR="00566B4A" w:rsidRPr="00285DA4">
        <w:rPr>
          <w:rFonts w:ascii="Tahoma" w:hAnsi="Tahoma" w:cs="Tahoma"/>
          <w:sz w:val="20"/>
          <w:szCs w:val="20"/>
        </w:rPr>
        <w:t xml:space="preserve">. </w:t>
      </w:r>
      <w:r w:rsidRPr="00285DA4">
        <w:rPr>
          <w:rFonts w:ascii="Tahoma" w:hAnsi="Tahoma" w:cs="Tahoma"/>
          <w:sz w:val="20"/>
          <w:szCs w:val="20"/>
        </w:rPr>
        <w:t xml:space="preserve">Jakékoliv poškození dobrého jména </w:t>
      </w:r>
      <w:r w:rsidR="00F35498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bjednatele nebo </w:t>
      </w:r>
      <w:r w:rsidR="00CE4F18" w:rsidRPr="00285DA4">
        <w:rPr>
          <w:rFonts w:ascii="Tahoma" w:hAnsi="Tahoma" w:cs="Tahoma"/>
          <w:sz w:val="20"/>
          <w:szCs w:val="20"/>
        </w:rPr>
        <w:t>pověsti</w:t>
      </w:r>
      <w:r w:rsidRPr="00285DA4">
        <w:rPr>
          <w:rFonts w:ascii="Tahoma" w:hAnsi="Tahoma" w:cs="Tahoma"/>
          <w:sz w:val="20"/>
          <w:szCs w:val="20"/>
        </w:rPr>
        <w:t xml:space="preserve"> v důsledku porušení povinností </w:t>
      </w:r>
      <w:r w:rsidR="00CE4F18" w:rsidRPr="00285DA4">
        <w:rPr>
          <w:rFonts w:ascii="Tahoma" w:hAnsi="Tahoma" w:cs="Tahoma"/>
          <w:sz w:val="20"/>
          <w:szCs w:val="20"/>
        </w:rPr>
        <w:t>Obstara</w:t>
      </w:r>
      <w:r w:rsidRPr="00285DA4">
        <w:rPr>
          <w:rFonts w:ascii="Tahoma" w:hAnsi="Tahoma" w:cs="Tahoma"/>
          <w:sz w:val="20"/>
          <w:szCs w:val="20"/>
        </w:rPr>
        <w:t xml:space="preserve">vatele, vyplývající z této smlouvy, mohou způsobit </w:t>
      </w:r>
      <w:r w:rsidR="00F35498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bjednateli značné hmotné i nehmotné škody. </w:t>
      </w:r>
    </w:p>
    <w:p w14:paraId="06D39792" w14:textId="77777777" w:rsidR="00D61B87" w:rsidRPr="00285DA4" w:rsidRDefault="00D61B87" w:rsidP="00D61B8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ind w:left="360"/>
        <w:jc w:val="both"/>
        <w:rPr>
          <w:rFonts w:ascii="Tahoma" w:hAnsi="Tahoma" w:cs="Tahoma"/>
          <w:sz w:val="20"/>
          <w:szCs w:val="20"/>
          <w:highlight w:val="green"/>
        </w:rPr>
      </w:pPr>
    </w:p>
    <w:p w14:paraId="06D39793" w14:textId="77777777" w:rsidR="00CF6291" w:rsidRPr="00285DA4" w:rsidRDefault="00CF6291" w:rsidP="00CF6291">
      <w:pPr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V případě nedodržení termínu provedení služeb v termínu dle této smlouvy</w:t>
      </w:r>
      <w:r w:rsidR="00851D2F" w:rsidRPr="00285DA4">
        <w:rPr>
          <w:rFonts w:ascii="Tahoma" w:hAnsi="Tahoma" w:cs="Tahoma"/>
          <w:sz w:val="20"/>
          <w:szCs w:val="20"/>
        </w:rPr>
        <w:t xml:space="preserve"> či stanovené mezi smluvními stranami</w:t>
      </w:r>
      <w:r w:rsidRPr="00285DA4">
        <w:rPr>
          <w:rFonts w:ascii="Tahoma" w:hAnsi="Tahoma" w:cs="Tahoma"/>
          <w:sz w:val="20"/>
          <w:szCs w:val="20"/>
        </w:rPr>
        <w:t>, je obstaravatel povinen zaplatit objednateli smluvní pokutu ve výši</w:t>
      </w:r>
      <w:r w:rsidR="00021844" w:rsidRPr="00285DA4">
        <w:rPr>
          <w:rFonts w:ascii="Tahoma" w:hAnsi="Tahoma" w:cs="Tahoma"/>
          <w:sz w:val="20"/>
          <w:szCs w:val="20"/>
        </w:rPr>
        <w:t xml:space="preserve"> 50 000</w:t>
      </w:r>
      <w:r w:rsidR="009862D4" w:rsidRPr="00285DA4">
        <w:rPr>
          <w:rFonts w:ascii="Tahoma" w:hAnsi="Tahoma" w:cs="Tahoma"/>
          <w:sz w:val="20"/>
          <w:szCs w:val="20"/>
        </w:rPr>
        <w:t>, -</w:t>
      </w:r>
      <w:r w:rsidRPr="00285DA4">
        <w:rPr>
          <w:rFonts w:ascii="Tahoma" w:hAnsi="Tahoma" w:cs="Tahoma"/>
          <w:sz w:val="20"/>
          <w:szCs w:val="20"/>
        </w:rPr>
        <w:t xml:space="preserve"> Kč za každý i započatý den prodlení.</w:t>
      </w:r>
    </w:p>
    <w:p w14:paraId="06D39794" w14:textId="77777777" w:rsidR="00CF6291" w:rsidRPr="00285DA4" w:rsidRDefault="00CF6291" w:rsidP="00CF6291">
      <w:pPr>
        <w:pStyle w:val="Odstavecseseznamem"/>
        <w:ind w:left="426"/>
        <w:jc w:val="both"/>
        <w:rPr>
          <w:rFonts w:ascii="Tahoma" w:hAnsi="Tahoma" w:cs="Tahoma"/>
          <w:sz w:val="20"/>
          <w:szCs w:val="20"/>
        </w:rPr>
      </w:pPr>
    </w:p>
    <w:p w14:paraId="06D39795" w14:textId="77777777" w:rsidR="00CF6291" w:rsidRDefault="009862D4" w:rsidP="00DB3C23">
      <w:pPr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Obstaravatel</w:t>
      </w:r>
      <w:r w:rsidR="00CF6291" w:rsidRPr="00285DA4">
        <w:rPr>
          <w:rFonts w:ascii="Tahoma" w:hAnsi="Tahoma" w:cs="Tahoma"/>
          <w:sz w:val="20"/>
          <w:szCs w:val="20"/>
        </w:rPr>
        <w:t xml:space="preserve"> je povinen uhradit</w:t>
      </w:r>
      <w:r w:rsidRPr="00285DA4">
        <w:rPr>
          <w:rFonts w:ascii="Tahoma" w:hAnsi="Tahoma" w:cs="Tahoma"/>
          <w:sz w:val="20"/>
          <w:szCs w:val="20"/>
        </w:rPr>
        <w:t xml:space="preserve"> o</w:t>
      </w:r>
      <w:r w:rsidR="00CF6291" w:rsidRPr="00285DA4">
        <w:rPr>
          <w:rFonts w:ascii="Tahoma" w:hAnsi="Tahoma" w:cs="Tahoma"/>
          <w:sz w:val="20"/>
          <w:szCs w:val="20"/>
        </w:rPr>
        <w:t xml:space="preserve">bjednateli smluvní pokutu ve výši </w:t>
      </w:r>
      <w:r w:rsidR="00467DD6" w:rsidRPr="00285DA4">
        <w:rPr>
          <w:rFonts w:ascii="Tahoma" w:hAnsi="Tahoma" w:cs="Tahoma"/>
          <w:sz w:val="20"/>
          <w:szCs w:val="20"/>
        </w:rPr>
        <w:t>30.000, -</w:t>
      </w:r>
      <w:r w:rsidR="00CF6291" w:rsidRPr="00285DA4">
        <w:rPr>
          <w:rFonts w:ascii="Tahoma" w:hAnsi="Tahoma" w:cs="Tahoma"/>
          <w:sz w:val="20"/>
          <w:szCs w:val="20"/>
        </w:rPr>
        <w:t xml:space="preserve"> Kč, za porušení povinnosti mlčenlivosti specifikované dle čl. </w:t>
      </w:r>
      <w:r w:rsidRPr="00285DA4">
        <w:rPr>
          <w:rFonts w:ascii="Tahoma" w:hAnsi="Tahoma" w:cs="Tahoma"/>
          <w:sz w:val="20"/>
          <w:szCs w:val="20"/>
        </w:rPr>
        <w:t>VII</w:t>
      </w:r>
      <w:r w:rsidR="00CF6291" w:rsidRPr="00285DA4">
        <w:rPr>
          <w:rFonts w:ascii="Tahoma" w:hAnsi="Tahoma" w:cs="Tahoma"/>
          <w:sz w:val="20"/>
          <w:szCs w:val="20"/>
        </w:rPr>
        <w:t xml:space="preserve"> Smlouvy, a to za každý jednotlivý případ porušení povinnosti.</w:t>
      </w:r>
    </w:p>
    <w:p w14:paraId="06D39797" w14:textId="77777777" w:rsidR="00CF6291" w:rsidRPr="00285DA4" w:rsidRDefault="00CF6291" w:rsidP="00DB3C23">
      <w:pPr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lastRenderedPageBreak/>
        <w:t xml:space="preserve">V případě prodlení </w:t>
      </w:r>
      <w:r w:rsidR="009862D4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bjednatele s úhradou ceny </w:t>
      </w:r>
      <w:r w:rsidR="009862D4" w:rsidRPr="00285DA4">
        <w:rPr>
          <w:rFonts w:ascii="Tahoma" w:hAnsi="Tahoma" w:cs="Tahoma"/>
          <w:sz w:val="20"/>
          <w:szCs w:val="20"/>
        </w:rPr>
        <w:t>za posky</w:t>
      </w:r>
      <w:r w:rsidR="00467DD6" w:rsidRPr="00285DA4">
        <w:rPr>
          <w:rFonts w:ascii="Tahoma" w:hAnsi="Tahoma" w:cs="Tahoma"/>
          <w:sz w:val="20"/>
          <w:szCs w:val="20"/>
        </w:rPr>
        <w:t>tované služby</w:t>
      </w:r>
      <w:r w:rsidRPr="00285DA4">
        <w:rPr>
          <w:rFonts w:ascii="Tahoma" w:hAnsi="Tahoma" w:cs="Tahoma"/>
          <w:sz w:val="20"/>
          <w:szCs w:val="20"/>
        </w:rPr>
        <w:t xml:space="preserve"> je </w:t>
      </w:r>
      <w:r w:rsidR="00467DD6" w:rsidRPr="00285DA4">
        <w:rPr>
          <w:rFonts w:ascii="Tahoma" w:hAnsi="Tahoma" w:cs="Tahoma"/>
          <w:sz w:val="20"/>
          <w:szCs w:val="20"/>
        </w:rPr>
        <w:t>obstaravatel</w:t>
      </w:r>
      <w:r w:rsidRPr="00285DA4">
        <w:rPr>
          <w:rFonts w:ascii="Tahoma" w:hAnsi="Tahoma" w:cs="Tahoma"/>
          <w:sz w:val="20"/>
          <w:szCs w:val="20"/>
        </w:rPr>
        <w:t xml:space="preserve"> oprávněn požadovat úrok z prodlení ve výši </w:t>
      </w:r>
      <w:r w:rsidR="00DB3C23" w:rsidRPr="00285DA4">
        <w:rPr>
          <w:rFonts w:ascii="Tahoma" w:hAnsi="Tahoma" w:cs="Tahoma"/>
          <w:sz w:val="20"/>
          <w:szCs w:val="20"/>
        </w:rPr>
        <w:t>0,01 %</w:t>
      </w:r>
      <w:r w:rsidRPr="00285DA4">
        <w:rPr>
          <w:rFonts w:ascii="Tahoma" w:hAnsi="Tahoma" w:cs="Tahoma"/>
          <w:sz w:val="20"/>
          <w:szCs w:val="20"/>
        </w:rPr>
        <w:t xml:space="preserve"> z dlužné částky za každý den prodlení za předpokladu, že </w:t>
      </w:r>
      <w:r w:rsidR="00DB3C23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bjednatele písemně vyzval k úhradě dlužné částky a </w:t>
      </w:r>
      <w:r w:rsidR="00DB3C23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bjednatel nezjednal nápravu ani dodatečně ve lhůtě 5 pracovních dnů ode dne obdržení výzvy </w:t>
      </w:r>
      <w:r w:rsidR="00DB3C23" w:rsidRPr="00285DA4">
        <w:rPr>
          <w:rFonts w:ascii="Tahoma" w:hAnsi="Tahoma" w:cs="Tahoma"/>
          <w:sz w:val="20"/>
          <w:szCs w:val="20"/>
        </w:rPr>
        <w:t>obstaravat</w:t>
      </w:r>
      <w:r w:rsidRPr="00285DA4">
        <w:rPr>
          <w:rFonts w:ascii="Tahoma" w:hAnsi="Tahoma" w:cs="Tahoma"/>
          <w:sz w:val="20"/>
          <w:szCs w:val="20"/>
        </w:rPr>
        <w:t>ele.</w:t>
      </w:r>
    </w:p>
    <w:p w14:paraId="06D39798" w14:textId="77777777" w:rsidR="00FE7AD6" w:rsidRPr="00285DA4" w:rsidRDefault="00FE7AD6" w:rsidP="00A5786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5" w:lineRule="exact"/>
        <w:ind w:left="360"/>
        <w:jc w:val="both"/>
        <w:rPr>
          <w:rFonts w:ascii="Tahoma" w:hAnsi="Tahoma" w:cs="Tahoma"/>
          <w:sz w:val="20"/>
          <w:szCs w:val="20"/>
        </w:rPr>
      </w:pPr>
    </w:p>
    <w:p w14:paraId="06D39799" w14:textId="77777777" w:rsidR="00EF2EC9" w:rsidRPr="00285DA4" w:rsidRDefault="009E54E2" w:rsidP="00E00789">
      <w:pPr>
        <w:pStyle w:val="Odstavecseseznamem"/>
        <w:numPr>
          <w:ilvl w:val="0"/>
          <w:numId w:val="16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Zaplacením smluvní pokuty dle této smlouvy není dotčeno právo objednatele na uplatnění náhrady škody v plné výši a povinnost takovou škodu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obstaravatelem </w:t>
      </w:r>
      <w:r w:rsidRPr="00285DA4">
        <w:rPr>
          <w:rFonts w:ascii="Tahoma" w:hAnsi="Tahoma" w:cs="Tahoma"/>
          <w:sz w:val="20"/>
          <w:szCs w:val="20"/>
        </w:rPr>
        <w:t xml:space="preserve">zaplatit, a to vedle práva na zaplacení smluvní pokuty. Smluvní pokuty dle této smlouvy jsou splatné do 5 dnů na účet oprávněné smluvní strany po doručení jejich vyúčtování povinné straně. </w:t>
      </w:r>
    </w:p>
    <w:p w14:paraId="06D3979A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9B" w14:textId="77777777" w:rsidR="00EF2EC9" w:rsidRPr="00285DA4" w:rsidRDefault="009E54E2" w:rsidP="00E00789">
      <w:pPr>
        <w:pStyle w:val="Odstavecseseznamem"/>
        <w:numPr>
          <w:ilvl w:val="0"/>
          <w:numId w:val="16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Právo na náhradu škody vzniklé objednateli při odstoupení od smlouvy objednatelem zůstává zachováno. </w:t>
      </w:r>
    </w:p>
    <w:p w14:paraId="06D3979C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9D" w14:textId="77777777" w:rsidR="00EF2EC9" w:rsidRPr="00285DA4" w:rsidRDefault="00F7110E" w:rsidP="00E00789">
      <w:pPr>
        <w:pStyle w:val="Odstavecseseznamem"/>
        <w:numPr>
          <w:ilvl w:val="0"/>
          <w:numId w:val="16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Obstaravatel </w:t>
      </w:r>
      <w:r w:rsidR="009E54E2" w:rsidRPr="00285DA4">
        <w:rPr>
          <w:rFonts w:ascii="Tahoma" w:hAnsi="Tahoma" w:cs="Tahoma"/>
          <w:sz w:val="20"/>
          <w:szCs w:val="20"/>
        </w:rPr>
        <w:t>prohlašuje, že si je vědom své odpovědnosti vůči objednateli, kterou na sebe přebírá podpisem této smlouvy a že si uvědomuje důležitost zajišťovaných smluvních termínů a</w:t>
      </w:r>
      <w:r w:rsidR="00374CE2" w:rsidRPr="00285DA4">
        <w:rPr>
          <w:rFonts w:ascii="Tahoma" w:hAnsi="Tahoma" w:cs="Tahoma"/>
          <w:sz w:val="20"/>
          <w:szCs w:val="20"/>
        </w:rPr>
        <w:t> </w:t>
      </w:r>
      <w:r w:rsidR="009E54E2" w:rsidRPr="00285DA4">
        <w:rPr>
          <w:rFonts w:ascii="Tahoma" w:hAnsi="Tahoma" w:cs="Tahoma"/>
          <w:sz w:val="20"/>
          <w:szCs w:val="20"/>
        </w:rPr>
        <w:t>povinností, a proto považuje sjednanou smluvní pokutu vzhledem k převzatému závazku za přiměřenou.</w:t>
      </w:r>
    </w:p>
    <w:p w14:paraId="477408CB" w14:textId="77777777" w:rsidR="00285DA4" w:rsidRPr="00285DA4" w:rsidRDefault="00285DA4" w:rsidP="00285DA4">
      <w:pPr>
        <w:tabs>
          <w:tab w:val="num" w:pos="396"/>
        </w:tabs>
        <w:jc w:val="both"/>
        <w:rPr>
          <w:rFonts w:ascii="Tahoma" w:eastAsia="Arial" w:hAnsi="Tahoma" w:cs="Tahoma"/>
          <w:sz w:val="20"/>
          <w:szCs w:val="20"/>
        </w:rPr>
      </w:pPr>
    </w:p>
    <w:p w14:paraId="06D3979E" w14:textId="77777777" w:rsidR="00EF2EC9" w:rsidRPr="00285DA4" w:rsidRDefault="009E54E2" w:rsidP="00E00789">
      <w:pPr>
        <w:pStyle w:val="Odstavecseseznamem"/>
        <w:numPr>
          <w:ilvl w:val="0"/>
          <w:numId w:val="16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Objednatel je oprávněn kdykoli uspokojit jakoukoli svoji určitou a splatnou pohledávku vůči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obstaravateli </w:t>
      </w:r>
      <w:r w:rsidRPr="00285DA4">
        <w:rPr>
          <w:rFonts w:ascii="Tahoma" w:hAnsi="Tahoma" w:cs="Tahoma"/>
          <w:sz w:val="20"/>
          <w:szCs w:val="20"/>
        </w:rPr>
        <w:t xml:space="preserve">z dosud nezaplacené ceny plnění či její části (není však povinen takto učinit). </w:t>
      </w:r>
    </w:p>
    <w:p w14:paraId="06D3979F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A0" w14:textId="77777777" w:rsidR="00EF2EC9" w:rsidRPr="00285DA4" w:rsidRDefault="009E54E2" w:rsidP="00E00789">
      <w:pPr>
        <w:pStyle w:val="Odstavecseseznamem"/>
        <w:numPr>
          <w:ilvl w:val="0"/>
          <w:numId w:val="16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V případě prodlení objednatele se zaplacením </w:t>
      </w:r>
      <w:r w:rsidR="00122DC9" w:rsidRPr="00285DA4">
        <w:rPr>
          <w:rFonts w:ascii="Tahoma" w:hAnsi="Tahoma" w:cs="Tahoma"/>
          <w:sz w:val="20"/>
          <w:szCs w:val="20"/>
        </w:rPr>
        <w:t>odměny</w:t>
      </w:r>
      <w:r w:rsidRPr="00285DA4">
        <w:rPr>
          <w:rFonts w:ascii="Tahoma" w:hAnsi="Tahoma" w:cs="Tahoma"/>
          <w:sz w:val="20"/>
          <w:szCs w:val="20"/>
        </w:rPr>
        <w:t xml:space="preserve"> je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>oprávněn požadovat úroky z prodlení v zákonné výši z dlužné částky za každý i započatý den prodlení.</w:t>
      </w:r>
    </w:p>
    <w:p w14:paraId="06D397A1" w14:textId="77777777" w:rsidR="00122DC9" w:rsidRPr="00285DA4" w:rsidRDefault="00122DC9" w:rsidP="00122DC9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A2" w14:textId="77777777" w:rsidR="00F70707" w:rsidRPr="00285DA4" w:rsidRDefault="00F70707" w:rsidP="00F70707">
      <w:pPr>
        <w:numPr>
          <w:ilvl w:val="0"/>
          <w:numId w:val="1"/>
        </w:numPr>
        <w:tabs>
          <w:tab w:val="clear" w:pos="756"/>
        </w:tabs>
        <w:ind w:left="142" w:firstLine="0"/>
        <w:jc w:val="center"/>
        <w:rPr>
          <w:rFonts w:ascii="Tahoma" w:eastAsia="Arial Bold" w:hAnsi="Tahoma" w:cs="Tahoma"/>
          <w:b/>
          <w:sz w:val="20"/>
          <w:szCs w:val="20"/>
        </w:rPr>
      </w:pPr>
    </w:p>
    <w:p w14:paraId="06D397A3" w14:textId="77777777" w:rsidR="00EF2EC9" w:rsidRPr="00285DA4" w:rsidRDefault="009E54E2" w:rsidP="00F70707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Ukončení smlouvy</w:t>
      </w:r>
    </w:p>
    <w:p w14:paraId="06D397A4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A5" w14:textId="77777777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Smlouva může být ukončena písemnou dohodou smluvních stran nebo písemným odstoupením od smlouvy nebo písemnou výpovědi ze strany objednatele. </w:t>
      </w:r>
    </w:p>
    <w:p w14:paraId="06D397A6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A7" w14:textId="77777777" w:rsidR="00122DC9" w:rsidRPr="00285DA4" w:rsidRDefault="00122DC9" w:rsidP="00122DC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Každá ze </w:t>
      </w:r>
      <w:r w:rsidR="00E11192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 xml:space="preserve">mluvních stran může od </w:t>
      </w:r>
      <w:r w:rsidR="00E11192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 xml:space="preserve">mlouvy odstoupit v případech podstatného porušení povinností druhé </w:t>
      </w:r>
      <w:r w:rsidR="00E11192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 xml:space="preserve">mluvní strany. Za podstatné porušení </w:t>
      </w:r>
      <w:r w:rsidR="00E11192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>mlouvy se považuje:</w:t>
      </w:r>
    </w:p>
    <w:p w14:paraId="06D397A8" w14:textId="77777777" w:rsidR="004770D4" w:rsidRPr="00285DA4" w:rsidRDefault="004770D4" w:rsidP="004770D4">
      <w:pPr>
        <w:pStyle w:val="Odstavecseseznamem"/>
        <w:ind w:left="396"/>
        <w:jc w:val="both"/>
        <w:rPr>
          <w:rFonts w:ascii="Tahoma" w:hAnsi="Tahoma" w:cs="Tahoma"/>
          <w:sz w:val="20"/>
          <w:szCs w:val="20"/>
        </w:rPr>
      </w:pPr>
    </w:p>
    <w:p w14:paraId="06D397A9" w14:textId="77777777" w:rsidR="00122DC9" w:rsidRPr="00285DA4" w:rsidRDefault="00122DC9" w:rsidP="00DB3C23">
      <w:pPr>
        <w:pStyle w:val="Odstavecseseznamem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opakované </w:t>
      </w:r>
      <w:r w:rsidR="00CC2806" w:rsidRPr="00285DA4">
        <w:rPr>
          <w:rFonts w:ascii="Tahoma" w:hAnsi="Tahoma" w:cs="Tahoma"/>
          <w:sz w:val="20"/>
          <w:szCs w:val="20"/>
        </w:rPr>
        <w:t xml:space="preserve">(nejméně 2x) </w:t>
      </w:r>
      <w:r w:rsidR="00FF56C9" w:rsidRPr="00285DA4">
        <w:rPr>
          <w:rFonts w:ascii="Tahoma" w:hAnsi="Tahoma" w:cs="Tahoma"/>
          <w:sz w:val="20"/>
          <w:szCs w:val="20"/>
        </w:rPr>
        <w:t xml:space="preserve">či závažné </w:t>
      </w:r>
      <w:r w:rsidRPr="00285DA4">
        <w:rPr>
          <w:rFonts w:ascii="Tahoma" w:hAnsi="Tahoma" w:cs="Tahoma"/>
          <w:sz w:val="20"/>
          <w:szCs w:val="20"/>
        </w:rPr>
        <w:t xml:space="preserve">porušení povinností </w:t>
      </w:r>
      <w:r w:rsidR="00723E0F" w:rsidRPr="00285DA4">
        <w:rPr>
          <w:rFonts w:ascii="Tahoma" w:hAnsi="Tahoma" w:cs="Tahoma"/>
          <w:sz w:val="20"/>
          <w:szCs w:val="20"/>
        </w:rPr>
        <w:t>o</w:t>
      </w:r>
      <w:r w:rsidRPr="00285DA4">
        <w:rPr>
          <w:rFonts w:ascii="Tahoma" w:hAnsi="Tahoma" w:cs="Tahoma"/>
          <w:sz w:val="20"/>
          <w:szCs w:val="20"/>
        </w:rPr>
        <w:t xml:space="preserve">bstaravatele vyplývající z této </w:t>
      </w:r>
      <w:r w:rsidR="00E11192" w:rsidRPr="00285DA4">
        <w:rPr>
          <w:rFonts w:ascii="Tahoma" w:hAnsi="Tahoma" w:cs="Tahoma"/>
          <w:sz w:val="20"/>
          <w:szCs w:val="20"/>
        </w:rPr>
        <w:t>s</w:t>
      </w:r>
      <w:r w:rsidRPr="00285DA4">
        <w:rPr>
          <w:rFonts w:ascii="Tahoma" w:hAnsi="Tahoma" w:cs="Tahoma"/>
          <w:sz w:val="20"/>
          <w:szCs w:val="20"/>
        </w:rPr>
        <w:t>mlouvy</w:t>
      </w:r>
      <w:r w:rsidR="004770D4" w:rsidRPr="00285DA4">
        <w:rPr>
          <w:rFonts w:ascii="Tahoma" w:hAnsi="Tahoma" w:cs="Tahoma"/>
          <w:sz w:val="20"/>
          <w:szCs w:val="20"/>
        </w:rPr>
        <w:t>,</w:t>
      </w:r>
    </w:p>
    <w:p w14:paraId="06D397AA" w14:textId="77777777" w:rsidR="004770D4" w:rsidRPr="00285DA4" w:rsidRDefault="004770D4" w:rsidP="004770D4">
      <w:pPr>
        <w:pStyle w:val="Odstavecseseznamem"/>
        <w:ind w:left="1116"/>
        <w:jc w:val="both"/>
        <w:rPr>
          <w:rFonts w:ascii="Tahoma" w:hAnsi="Tahoma" w:cs="Tahoma"/>
          <w:sz w:val="20"/>
          <w:szCs w:val="20"/>
        </w:rPr>
      </w:pPr>
    </w:p>
    <w:p w14:paraId="06D397AB" w14:textId="77777777" w:rsidR="00EF2EC9" w:rsidRPr="00285DA4" w:rsidRDefault="00122DC9" w:rsidP="00DB3C23">
      <w:pPr>
        <w:pStyle w:val="Odstavecseseznamem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prodlení objednatele se zaplacením odměny po dobu delší než 30 dní.</w:t>
      </w:r>
    </w:p>
    <w:p w14:paraId="06D397AC" w14:textId="77777777" w:rsidR="00EF2EC9" w:rsidRPr="00285DA4" w:rsidRDefault="00EF2EC9">
      <w:pPr>
        <w:pStyle w:val="Odstavecseseznamem"/>
        <w:ind w:left="717"/>
        <w:jc w:val="both"/>
        <w:rPr>
          <w:rFonts w:ascii="Tahoma" w:eastAsia="Arial" w:hAnsi="Tahoma" w:cs="Tahoma"/>
          <w:sz w:val="20"/>
          <w:szCs w:val="20"/>
        </w:rPr>
      </w:pPr>
    </w:p>
    <w:p w14:paraId="06D397AD" w14:textId="77777777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V případě, že bylo nad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obstaravatelem </w:t>
      </w:r>
      <w:r w:rsidRPr="00285DA4">
        <w:rPr>
          <w:rFonts w:ascii="Tahoma" w:hAnsi="Tahoma" w:cs="Tahoma"/>
          <w:sz w:val="20"/>
          <w:szCs w:val="20"/>
        </w:rPr>
        <w:t xml:space="preserve">prohlášeno konkurzní řízení nebo jiný druh řízení na základě zahájeného insolvenčního řízení dle insolvenčního zákona, nebo exekuční řízení nebo pokud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 </w:t>
      </w:r>
      <w:r w:rsidRPr="00285DA4">
        <w:rPr>
          <w:rFonts w:ascii="Tahoma" w:hAnsi="Tahoma" w:cs="Tahoma"/>
          <w:sz w:val="20"/>
          <w:szCs w:val="20"/>
        </w:rPr>
        <w:t xml:space="preserve">vstoupí ve vyrovnání ve prospěch svých věřitelů kvůli své platební neschopnosti, může objednatel bez omezení jakéhokoliv jiného svého práva odstoupit kdykoliv od smlouvy písemným sdělením </w:t>
      </w:r>
      <w:r w:rsidR="00F7110E" w:rsidRPr="00285DA4">
        <w:rPr>
          <w:rFonts w:ascii="Tahoma" w:hAnsi="Tahoma" w:cs="Tahoma"/>
          <w:sz w:val="20"/>
          <w:szCs w:val="20"/>
        </w:rPr>
        <w:t>obstaravateli</w:t>
      </w:r>
      <w:r w:rsidRPr="00285DA4">
        <w:rPr>
          <w:rFonts w:ascii="Tahoma" w:hAnsi="Tahoma" w:cs="Tahoma"/>
          <w:sz w:val="20"/>
          <w:szCs w:val="20"/>
        </w:rPr>
        <w:t xml:space="preserve">, popřípadě insolvenčnímu správci. </w:t>
      </w:r>
    </w:p>
    <w:p w14:paraId="06D397AE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AF" w14:textId="77777777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Objednateli vzniká tímto odstoupením nárok na náhradu nákladů jím vynaložených na řádné splnění předmětu smlouvy a na náhradu škody vzniklé porušením povinnosti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 </w:t>
      </w:r>
      <w:r w:rsidRPr="00285DA4">
        <w:rPr>
          <w:rFonts w:ascii="Tahoma" w:hAnsi="Tahoma" w:cs="Tahoma"/>
          <w:sz w:val="20"/>
          <w:szCs w:val="20"/>
        </w:rPr>
        <w:t xml:space="preserve">dle smlouvy nebo zákona. </w:t>
      </w:r>
    </w:p>
    <w:p w14:paraId="06D397B0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B1" w14:textId="77777777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Odstoupení od smlouvy je účinné ode dne následujícího po dni doručení písemného sdělení o</w:t>
      </w:r>
      <w:r w:rsidR="00374CE2" w:rsidRPr="00285DA4">
        <w:rPr>
          <w:rFonts w:ascii="Tahoma" w:hAnsi="Tahoma" w:cs="Tahoma"/>
          <w:sz w:val="20"/>
          <w:szCs w:val="20"/>
        </w:rPr>
        <w:t> </w:t>
      </w:r>
      <w:r w:rsidRPr="00285DA4">
        <w:rPr>
          <w:rFonts w:ascii="Tahoma" w:hAnsi="Tahoma" w:cs="Tahoma"/>
          <w:sz w:val="20"/>
          <w:szCs w:val="20"/>
        </w:rPr>
        <w:t>odstoupení od smlouvy druhé smluvní straně.</w:t>
      </w:r>
    </w:p>
    <w:p w14:paraId="06D397B2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B3" w14:textId="1069649F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Objednatel je oprávněn tuto smlouvu vypovědět i bez udání důvo</w:t>
      </w:r>
      <w:r w:rsidR="00E11192" w:rsidRPr="00285DA4">
        <w:rPr>
          <w:rFonts w:ascii="Tahoma" w:hAnsi="Tahoma" w:cs="Tahoma"/>
          <w:sz w:val="20"/>
          <w:szCs w:val="20"/>
        </w:rPr>
        <w:t xml:space="preserve">du s měsíční výpovědní dobou, </w:t>
      </w:r>
      <w:r w:rsidRPr="00285DA4">
        <w:rPr>
          <w:rFonts w:ascii="Tahoma" w:hAnsi="Tahoma" w:cs="Tahoma"/>
          <w:sz w:val="20"/>
          <w:szCs w:val="20"/>
        </w:rPr>
        <w:t xml:space="preserve">která počne běžet prvním dnem měsíce následujícího po doručení výpovědi </w:t>
      </w:r>
      <w:r w:rsidR="00F7110E" w:rsidRPr="00285DA4">
        <w:rPr>
          <w:rFonts w:ascii="Tahoma" w:hAnsi="Tahoma" w:cs="Tahoma"/>
          <w:sz w:val="20"/>
          <w:szCs w:val="20"/>
        </w:rPr>
        <w:t>obstaravateli</w:t>
      </w:r>
      <w:r w:rsidRPr="00285DA4">
        <w:rPr>
          <w:rFonts w:ascii="Tahoma" w:hAnsi="Tahoma" w:cs="Tahoma"/>
          <w:sz w:val="20"/>
          <w:szCs w:val="20"/>
        </w:rPr>
        <w:t xml:space="preserve">. </w:t>
      </w:r>
    </w:p>
    <w:p w14:paraId="06D397B4" w14:textId="77777777" w:rsidR="00EF2EC9" w:rsidRPr="00285DA4" w:rsidRDefault="00EF2EC9">
      <w:pPr>
        <w:pStyle w:val="Odstavecseseznamem"/>
        <w:ind w:left="717"/>
        <w:jc w:val="both"/>
        <w:rPr>
          <w:rFonts w:ascii="Tahoma" w:eastAsia="Arial" w:hAnsi="Tahoma" w:cs="Tahoma"/>
          <w:sz w:val="20"/>
          <w:szCs w:val="20"/>
        </w:rPr>
      </w:pPr>
    </w:p>
    <w:p w14:paraId="06D397B5" w14:textId="77777777" w:rsidR="00EF2EC9" w:rsidRPr="00285DA4" w:rsidRDefault="009E54E2" w:rsidP="00E00789">
      <w:pPr>
        <w:pStyle w:val="Odstavecseseznamem"/>
        <w:numPr>
          <w:ilvl w:val="0"/>
          <w:numId w:val="17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Odstoupení od smlouvy nebo výpověď nemají vliv na uplatnění práva objednatele z této smlouvy, týkající se náhrady škody, sankčních povinností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 </w:t>
      </w:r>
      <w:r w:rsidRPr="00285DA4">
        <w:rPr>
          <w:rFonts w:ascii="Tahoma" w:hAnsi="Tahoma" w:cs="Tahoma"/>
          <w:sz w:val="20"/>
          <w:szCs w:val="20"/>
        </w:rPr>
        <w:t xml:space="preserve">ani dalších povinností stran, z jejichž povahy vyplývá, že mají být zachovány i po skončení této smlouvy. </w:t>
      </w:r>
    </w:p>
    <w:p w14:paraId="06D397B6" w14:textId="77777777" w:rsidR="00AF2B11" w:rsidRPr="00285DA4" w:rsidRDefault="00AF2B11" w:rsidP="00AF2B11">
      <w:pPr>
        <w:pStyle w:val="Odstavecseseznamem"/>
        <w:ind w:left="753"/>
        <w:jc w:val="both"/>
        <w:rPr>
          <w:rFonts w:ascii="Tahoma" w:hAnsi="Tahoma" w:cs="Tahoma"/>
          <w:sz w:val="20"/>
          <w:szCs w:val="20"/>
        </w:rPr>
      </w:pPr>
    </w:p>
    <w:p w14:paraId="60AF497E" w14:textId="772BBF19" w:rsidR="006F231C" w:rsidRPr="00285DA4" w:rsidRDefault="006F231C" w:rsidP="006F231C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eastAsia="Arial Bold" w:hAnsi="Tahoma" w:cs="Tahoma"/>
          <w:b/>
          <w:sz w:val="20"/>
          <w:szCs w:val="20"/>
        </w:rPr>
        <w:lastRenderedPageBreak/>
        <w:t>X.</w:t>
      </w:r>
    </w:p>
    <w:p w14:paraId="06D397B8" w14:textId="77777777" w:rsidR="00EF2EC9" w:rsidRPr="00285DA4" w:rsidRDefault="009E54E2" w:rsidP="009E54E2">
      <w:pPr>
        <w:jc w:val="center"/>
        <w:rPr>
          <w:rFonts w:ascii="Tahoma" w:eastAsia="Arial Bold" w:hAnsi="Tahoma" w:cs="Tahoma"/>
          <w:b/>
          <w:sz w:val="20"/>
          <w:szCs w:val="20"/>
        </w:rPr>
      </w:pPr>
      <w:r w:rsidRPr="00285DA4">
        <w:rPr>
          <w:rFonts w:ascii="Tahoma" w:hAnsi="Tahoma" w:cs="Tahoma"/>
          <w:b/>
          <w:sz w:val="20"/>
          <w:szCs w:val="20"/>
        </w:rPr>
        <w:t>Závěrečná ustanovení</w:t>
      </w:r>
    </w:p>
    <w:p w14:paraId="06D397B9" w14:textId="77777777" w:rsidR="00EF2EC9" w:rsidRPr="00285DA4" w:rsidRDefault="00EF2EC9">
      <w:pPr>
        <w:rPr>
          <w:rFonts w:ascii="Tahoma" w:eastAsia="Arial Bold" w:hAnsi="Tahoma" w:cs="Tahoma"/>
          <w:sz w:val="20"/>
          <w:szCs w:val="20"/>
        </w:rPr>
      </w:pPr>
    </w:p>
    <w:p w14:paraId="06D397BA" w14:textId="6296DEB7" w:rsidR="00793646" w:rsidRPr="00285DA4" w:rsidRDefault="00D51540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eastAsia="Arial" w:hAnsi="Tahoma" w:cs="Tahoma"/>
          <w:sz w:val="20"/>
          <w:szCs w:val="20"/>
        </w:rPr>
        <w:t xml:space="preserve">Tato smlouva se uzavírá </w:t>
      </w:r>
      <w:r w:rsidR="00924B0E" w:rsidRPr="00285DA4">
        <w:rPr>
          <w:rFonts w:ascii="Tahoma" w:eastAsia="Arial" w:hAnsi="Tahoma" w:cs="Tahoma"/>
          <w:sz w:val="20"/>
          <w:szCs w:val="20"/>
        </w:rPr>
        <w:t xml:space="preserve">na dobu 5 měsíců, nejpozději </w:t>
      </w:r>
      <w:r w:rsidR="00DC7C3B" w:rsidRPr="00285DA4">
        <w:rPr>
          <w:rFonts w:ascii="Tahoma" w:eastAsia="Arial" w:hAnsi="Tahoma" w:cs="Tahoma"/>
          <w:sz w:val="20"/>
          <w:szCs w:val="20"/>
        </w:rPr>
        <w:t xml:space="preserve">do </w:t>
      </w:r>
      <w:r w:rsidR="00021844" w:rsidRPr="00285DA4">
        <w:rPr>
          <w:rFonts w:ascii="Tahoma" w:eastAsia="Arial" w:hAnsi="Tahoma" w:cs="Tahoma"/>
          <w:sz w:val="20"/>
          <w:szCs w:val="20"/>
        </w:rPr>
        <w:t>31. 3. 2025</w:t>
      </w:r>
      <w:r w:rsidR="008E5F41" w:rsidRPr="00285DA4">
        <w:rPr>
          <w:rFonts w:ascii="Tahoma" w:eastAsia="Arial" w:hAnsi="Tahoma" w:cs="Tahoma"/>
          <w:sz w:val="20"/>
          <w:szCs w:val="20"/>
        </w:rPr>
        <w:t xml:space="preserve"> nebo do vyčerpání částky </w:t>
      </w:r>
      <w:r w:rsidR="006F231C" w:rsidRPr="00285DA4">
        <w:rPr>
          <w:rFonts w:ascii="Tahoma" w:eastAsia="Arial" w:hAnsi="Tahoma" w:cs="Tahoma"/>
          <w:sz w:val="20"/>
          <w:szCs w:val="20"/>
        </w:rPr>
        <w:t>1.700.000, -</w:t>
      </w:r>
      <w:r w:rsidRPr="00285DA4">
        <w:rPr>
          <w:rFonts w:ascii="Tahoma" w:eastAsia="Arial" w:hAnsi="Tahoma" w:cs="Tahoma"/>
          <w:sz w:val="20"/>
          <w:szCs w:val="20"/>
        </w:rPr>
        <w:t xml:space="preserve"> Kč bez DPH, podle toho, která z těchto skutečností nastane dříve.</w:t>
      </w:r>
    </w:p>
    <w:p w14:paraId="06D397BB" w14:textId="77777777" w:rsidR="00851D2F" w:rsidRPr="00285DA4" w:rsidRDefault="00851D2F" w:rsidP="00851D2F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BC" w14:textId="77777777" w:rsidR="00EF2EC9" w:rsidRPr="00285DA4" w:rsidRDefault="009E54E2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Vztahy touto smlouvou výslovně neupravené se řídí českým právem, zejména občanským zákoníkem. Smluvní strany se dohodly, že v případě sporu plynoucího z této smlouvy budou rozhodovány příslušným českým soudem.</w:t>
      </w:r>
    </w:p>
    <w:p w14:paraId="06D397BD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BE" w14:textId="77777777" w:rsidR="00EF2EC9" w:rsidRPr="00285DA4" w:rsidRDefault="009E54E2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Při výkladu této smlouvy je třeba přihlédnout k obsahu zadávací dokumentace veřejné zakázky a</w:t>
      </w:r>
      <w:r w:rsidR="006F2600" w:rsidRPr="00285DA4">
        <w:rPr>
          <w:rFonts w:ascii="Tahoma" w:hAnsi="Tahoma" w:cs="Tahoma"/>
          <w:sz w:val="20"/>
          <w:szCs w:val="20"/>
        </w:rPr>
        <w:t> </w:t>
      </w:r>
      <w:r w:rsidRPr="00285DA4">
        <w:rPr>
          <w:rFonts w:ascii="Tahoma" w:hAnsi="Tahoma" w:cs="Tahoma"/>
          <w:sz w:val="20"/>
          <w:szCs w:val="20"/>
        </w:rPr>
        <w:t xml:space="preserve">k nabídce </w:t>
      </w:r>
      <w:r w:rsidR="00F7110E" w:rsidRPr="00285DA4">
        <w:rPr>
          <w:rFonts w:ascii="Tahoma" w:hAnsi="Tahoma" w:cs="Tahoma"/>
          <w:sz w:val="20"/>
          <w:szCs w:val="20"/>
        </w:rPr>
        <w:t xml:space="preserve">obstaravatele </w:t>
      </w:r>
      <w:r w:rsidRPr="00285DA4">
        <w:rPr>
          <w:rFonts w:ascii="Tahoma" w:hAnsi="Tahoma" w:cs="Tahoma"/>
          <w:sz w:val="20"/>
          <w:szCs w:val="20"/>
        </w:rPr>
        <w:t xml:space="preserve">podané pro plnění veřejné zakázky. Nic v této smlouvě nesmí být vykládáno způsobem, který by vedl k porušení či obcházení ZZVZ a k porušení povinností objednatele jakožto zadavatele, stanovených v ZZVZ.  </w:t>
      </w:r>
    </w:p>
    <w:p w14:paraId="06D397BF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C0" w14:textId="77777777" w:rsidR="00EF2EC9" w:rsidRPr="00285DA4" w:rsidRDefault="009E54E2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Je-li nebo stane-li se některé ustanovení této smlouvy neplatné či neúčinné, nedotýká se to ostatních ustanovení této smlouvy, která zůstávají platná a účinná, nestanoví-li zákon jinak. Smluvní strany se v tomto případě zavazují jednat v dobré víře s cílem nahradit neplatné/neúčinné ustanovení ustanovením platným/účinným, které nejvíce odpovídá původně zamýšlenému účelu ustanovení neplatného/neúčinného. </w:t>
      </w:r>
    </w:p>
    <w:p w14:paraId="06D397C1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C2" w14:textId="77777777" w:rsidR="00EF2EC9" w:rsidRPr="00285DA4" w:rsidRDefault="009E54E2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Tato smlouva je vyhotovena ve dvou stejnopisech, z nichž každá ze stran obdrží po jednom. </w:t>
      </w:r>
    </w:p>
    <w:p w14:paraId="06D397C3" w14:textId="77777777" w:rsidR="00DD2A90" w:rsidRPr="00285DA4" w:rsidRDefault="00DD2A90" w:rsidP="00DD2A90">
      <w:pPr>
        <w:pStyle w:val="Odstavecseseznamem"/>
        <w:ind w:left="396"/>
        <w:jc w:val="both"/>
        <w:rPr>
          <w:rFonts w:ascii="Tahoma" w:eastAsia="Arial" w:hAnsi="Tahoma" w:cs="Tahoma"/>
          <w:sz w:val="20"/>
          <w:szCs w:val="20"/>
        </w:rPr>
      </w:pPr>
    </w:p>
    <w:p w14:paraId="06D397C4" w14:textId="77777777" w:rsidR="00DD2A90" w:rsidRPr="00285DA4" w:rsidRDefault="00DD2A90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eastAsia="Arial" w:hAnsi="Tahoma" w:cs="Tahoma"/>
          <w:sz w:val="20"/>
          <w:szCs w:val="20"/>
        </w:rPr>
        <w:t>Tato smlouva může být měněna či doplňována písemnou formou, na základě souhlasu obou smluvní stran, vždy v souladu se ZZVZ.</w:t>
      </w:r>
    </w:p>
    <w:p w14:paraId="06D397C5" w14:textId="77777777" w:rsidR="00EF2EC9" w:rsidRPr="00285DA4" w:rsidRDefault="00EF2EC9">
      <w:pPr>
        <w:tabs>
          <w:tab w:val="left" w:pos="5040"/>
        </w:tabs>
        <w:jc w:val="both"/>
        <w:rPr>
          <w:rFonts w:ascii="Tahoma" w:eastAsia="Arial" w:hAnsi="Tahoma" w:cs="Tahoma"/>
          <w:sz w:val="20"/>
          <w:szCs w:val="20"/>
        </w:rPr>
      </w:pPr>
    </w:p>
    <w:p w14:paraId="06D397C6" w14:textId="77777777" w:rsidR="005E1D55" w:rsidRPr="00285DA4" w:rsidRDefault="005E1D55" w:rsidP="005E1D55">
      <w:pPr>
        <w:pStyle w:val="Odstavecseseznamem"/>
        <w:widowControl w:val="0"/>
        <w:numPr>
          <w:ilvl w:val="0"/>
          <w:numId w:val="21"/>
        </w:numPr>
        <w:jc w:val="both"/>
        <w:rPr>
          <w:rFonts w:ascii="Tahoma" w:eastAsia="Tahoma" w:hAnsi="Tahoma" w:cs="Tahoma"/>
          <w:sz w:val="20"/>
          <w:szCs w:val="20"/>
        </w:rPr>
      </w:pPr>
      <w:r w:rsidRPr="00285DA4">
        <w:rPr>
          <w:rFonts w:ascii="Tahoma" w:eastAsia="Tahoma" w:hAnsi="Tahoma" w:cs="Tahoma"/>
          <w:sz w:val="20"/>
          <w:szCs w:val="20"/>
        </w:rPr>
        <w:t xml:space="preserve">Tato smlouva nabývá platnosti podpisem smluvních stran. </w:t>
      </w:r>
    </w:p>
    <w:p w14:paraId="06D397C7" w14:textId="77777777" w:rsidR="005E1D55" w:rsidRPr="00285DA4" w:rsidRDefault="005E1D55" w:rsidP="005E1D55">
      <w:pPr>
        <w:pStyle w:val="Odstavecseseznamem"/>
        <w:widowControl w:val="0"/>
        <w:ind w:left="360"/>
        <w:jc w:val="both"/>
        <w:rPr>
          <w:rFonts w:ascii="Tahoma" w:eastAsia="Tahoma" w:hAnsi="Tahoma" w:cs="Tahoma"/>
          <w:sz w:val="20"/>
          <w:szCs w:val="20"/>
        </w:rPr>
      </w:pPr>
    </w:p>
    <w:p w14:paraId="06D397C8" w14:textId="77777777" w:rsidR="005E1D55" w:rsidRPr="00285DA4" w:rsidRDefault="005E1D55" w:rsidP="005E1D55">
      <w:pPr>
        <w:pStyle w:val="Odstavecseseznamem"/>
        <w:widowControl w:val="0"/>
        <w:numPr>
          <w:ilvl w:val="0"/>
          <w:numId w:val="21"/>
        </w:numPr>
        <w:jc w:val="both"/>
        <w:rPr>
          <w:rFonts w:ascii="Tahoma" w:eastAsia="Tahoma" w:hAnsi="Tahoma" w:cs="Tahoma"/>
          <w:sz w:val="20"/>
          <w:szCs w:val="20"/>
        </w:rPr>
      </w:pPr>
      <w:r w:rsidRPr="00285DA4">
        <w:rPr>
          <w:rFonts w:ascii="Tahoma" w:eastAsia="Tahoma" w:hAnsi="Tahoma" w:cs="Tahoma"/>
          <w:sz w:val="20"/>
          <w:szCs w:val="20"/>
        </w:rPr>
        <w:t>Tato smlouva nabývá účinnosti dnem uveřejnění v registru smluv ve smyslu zákona č. 340/2015 Sb., o zvláštních podmínkách účinnosti některých smluv, uveřejňování těchto smluv a o registru smluv, v účinném znění.</w:t>
      </w:r>
    </w:p>
    <w:p w14:paraId="06D397C9" w14:textId="77777777" w:rsidR="005E1D55" w:rsidRPr="00285DA4" w:rsidRDefault="005E1D55" w:rsidP="005E1D55">
      <w:pPr>
        <w:pStyle w:val="Odstavecseseznamem"/>
        <w:rPr>
          <w:rFonts w:ascii="Tahoma" w:hAnsi="Tahoma" w:cs="Tahoma"/>
          <w:sz w:val="20"/>
          <w:szCs w:val="20"/>
        </w:rPr>
      </w:pPr>
    </w:p>
    <w:p w14:paraId="06D397CA" w14:textId="77777777" w:rsidR="00EF2EC9" w:rsidRPr="00285DA4" w:rsidRDefault="009E54E2" w:rsidP="00DB3C23">
      <w:pPr>
        <w:pStyle w:val="Odstavecseseznamem"/>
        <w:numPr>
          <w:ilvl w:val="0"/>
          <w:numId w:val="21"/>
        </w:numPr>
        <w:tabs>
          <w:tab w:val="clear" w:pos="360"/>
          <w:tab w:val="num" w:pos="396"/>
        </w:tabs>
        <w:ind w:left="396" w:hanging="396"/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Obě smluvní strany prohlašují, že si tuto smlouvu před podpisem přečetly, porozuměly jejímu obsahu, s obsahem souhlasí, a že je tato smlouva projevem jejich svobodné vůle, což stvrzují svým podpisem níže.</w:t>
      </w:r>
    </w:p>
    <w:p w14:paraId="06D397CB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CC" w14:textId="77777777" w:rsidR="00A5786B" w:rsidRPr="00285DA4" w:rsidRDefault="00A5786B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CD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Nedílnou součástí této smlouvy jsou tyto přílohy:</w:t>
      </w:r>
    </w:p>
    <w:p w14:paraId="06D397CE" w14:textId="77777777" w:rsidR="00EF2EC9" w:rsidRPr="00285DA4" w:rsidRDefault="00EF2EC9">
      <w:pPr>
        <w:pStyle w:val="Odstavecseseznamem"/>
        <w:ind w:left="360"/>
        <w:jc w:val="both"/>
        <w:rPr>
          <w:rFonts w:ascii="Tahoma" w:eastAsia="Arial" w:hAnsi="Tahoma" w:cs="Tahoma"/>
          <w:sz w:val="20"/>
          <w:szCs w:val="20"/>
        </w:rPr>
      </w:pPr>
    </w:p>
    <w:p w14:paraId="06D397CF" w14:textId="77777777" w:rsidR="00E25889" w:rsidRPr="00285DA4" w:rsidRDefault="00D51540" w:rsidP="00E25889">
      <w:pPr>
        <w:ind w:firstLine="708"/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- </w:t>
      </w:r>
      <w:r w:rsidR="00BE2AE1" w:rsidRPr="00285DA4">
        <w:rPr>
          <w:rStyle w:val="FontStyle18"/>
          <w:rFonts w:ascii="Tahoma" w:hAnsi="Tahoma" w:cs="Tahoma"/>
        </w:rPr>
        <w:t xml:space="preserve">Schéma </w:t>
      </w:r>
      <w:proofErr w:type="spellStart"/>
      <w:r w:rsidR="00BE2AE1" w:rsidRPr="00285DA4">
        <w:rPr>
          <w:rStyle w:val="FontStyle18"/>
          <w:rFonts w:ascii="Tahoma" w:hAnsi="Tahoma" w:cs="Tahoma"/>
        </w:rPr>
        <w:t>YouTube</w:t>
      </w:r>
      <w:proofErr w:type="spellEnd"/>
      <w:r w:rsidR="00BE2AE1" w:rsidRPr="00285DA4">
        <w:rPr>
          <w:rStyle w:val="FontStyle18"/>
          <w:rFonts w:ascii="Tahoma" w:hAnsi="Tahoma" w:cs="Tahoma"/>
        </w:rPr>
        <w:t xml:space="preserve"> </w:t>
      </w:r>
      <w:r w:rsidR="00DD7E1E" w:rsidRPr="00285DA4">
        <w:rPr>
          <w:rStyle w:val="FontStyle18"/>
          <w:rFonts w:ascii="Tahoma" w:hAnsi="Tahoma" w:cs="Tahoma"/>
        </w:rPr>
        <w:t>kampaně</w:t>
      </w:r>
      <w:r w:rsidRPr="00285DA4">
        <w:rPr>
          <w:rStyle w:val="FontStyle18"/>
          <w:rFonts w:ascii="Tahoma" w:hAnsi="Tahoma" w:cs="Tahoma"/>
        </w:rPr>
        <w:t xml:space="preserve"> </w:t>
      </w:r>
    </w:p>
    <w:p w14:paraId="06D397D0" w14:textId="77777777" w:rsidR="00934953" w:rsidRPr="00285DA4" w:rsidRDefault="00D51540">
      <w:pPr>
        <w:tabs>
          <w:tab w:val="left" w:pos="720"/>
        </w:tabs>
        <w:ind w:firstLine="708"/>
        <w:jc w:val="both"/>
        <w:rPr>
          <w:rStyle w:val="FontStyle18"/>
          <w:rFonts w:ascii="Tahoma" w:hAnsi="Tahoma" w:cs="Tahoma"/>
        </w:rPr>
      </w:pPr>
      <w:r w:rsidRPr="00285DA4">
        <w:rPr>
          <w:rStyle w:val="FontStyle18"/>
          <w:rFonts w:ascii="Tahoma" w:hAnsi="Tahoma" w:cs="Tahoma"/>
        </w:rPr>
        <w:t>- Cenová nabídka</w:t>
      </w:r>
    </w:p>
    <w:p w14:paraId="06D397D1" w14:textId="77777777" w:rsidR="008A044C" w:rsidRPr="00285DA4" w:rsidRDefault="008A044C">
      <w:pPr>
        <w:tabs>
          <w:tab w:val="left" w:pos="720"/>
        </w:tabs>
        <w:ind w:firstLine="708"/>
        <w:jc w:val="both"/>
        <w:rPr>
          <w:rStyle w:val="FontStyle18"/>
          <w:rFonts w:ascii="Tahoma" w:hAnsi="Tahoma" w:cs="Tahoma"/>
        </w:rPr>
      </w:pPr>
      <w:r w:rsidRPr="00285DA4">
        <w:rPr>
          <w:rStyle w:val="FontStyle18"/>
          <w:rFonts w:ascii="Tahoma" w:hAnsi="Tahoma" w:cs="Tahoma"/>
        </w:rPr>
        <w:t xml:space="preserve">- </w:t>
      </w:r>
      <w:proofErr w:type="spellStart"/>
      <w:r w:rsidRPr="00285DA4">
        <w:rPr>
          <w:rStyle w:val="FontStyle18"/>
          <w:rFonts w:ascii="Tahoma" w:hAnsi="Tahoma" w:cs="Tahoma"/>
        </w:rPr>
        <w:t>Mediaplán</w:t>
      </w:r>
      <w:proofErr w:type="spellEnd"/>
    </w:p>
    <w:p w14:paraId="06D397D2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D3" w14:textId="77777777" w:rsidR="001C6F23" w:rsidRPr="00285DA4" w:rsidRDefault="001C6F23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D4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06D397D5" w14:textId="18F6F349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V Praze dne …………………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 xml:space="preserve">     V </w:t>
      </w:r>
      <w:r w:rsidR="000A1FDC" w:rsidRPr="001B2338">
        <w:rPr>
          <w:rFonts w:ascii="Tahoma" w:hAnsi="Tahoma" w:cs="Tahoma"/>
          <w:sz w:val="20"/>
          <w:szCs w:val="20"/>
        </w:rPr>
        <w:t>Praze</w:t>
      </w:r>
      <w:r w:rsidR="000A1FDC" w:rsidRPr="009E54E2">
        <w:rPr>
          <w:rFonts w:ascii="Tahoma" w:hAnsi="Tahoma" w:cs="Tahoma"/>
          <w:sz w:val="20"/>
          <w:szCs w:val="20"/>
        </w:rPr>
        <w:t xml:space="preserve"> </w:t>
      </w:r>
      <w:r w:rsidRPr="00285DA4">
        <w:rPr>
          <w:rFonts w:ascii="Tahoma" w:hAnsi="Tahoma" w:cs="Tahoma"/>
          <w:sz w:val="20"/>
          <w:szCs w:val="20"/>
        </w:rPr>
        <w:t xml:space="preserve">dne </w:t>
      </w:r>
      <w:r w:rsidR="000A1FDC" w:rsidRPr="00285DA4">
        <w:rPr>
          <w:rFonts w:ascii="Tahoma" w:hAnsi="Tahoma" w:cs="Tahoma"/>
          <w:sz w:val="20"/>
          <w:szCs w:val="20"/>
        </w:rPr>
        <w:t>…………………</w:t>
      </w:r>
    </w:p>
    <w:p w14:paraId="06D397D6" w14:textId="77777777" w:rsidR="00EF2EC9" w:rsidRPr="00285DA4" w:rsidRDefault="00EF2EC9">
      <w:pPr>
        <w:jc w:val="both"/>
        <w:rPr>
          <w:rFonts w:ascii="Tahoma" w:eastAsia="Arial" w:hAnsi="Tahoma" w:cs="Tahoma"/>
          <w:sz w:val="20"/>
          <w:szCs w:val="20"/>
        </w:rPr>
      </w:pPr>
    </w:p>
    <w:p w14:paraId="215C39AB" w14:textId="77777777" w:rsidR="000A1FDC" w:rsidRDefault="000A1FDC">
      <w:pPr>
        <w:ind w:left="5664" w:firstLine="708"/>
        <w:jc w:val="both"/>
        <w:rPr>
          <w:rFonts w:ascii="Tahoma" w:hAnsi="Tahoma" w:cs="Tahoma"/>
          <w:sz w:val="20"/>
          <w:szCs w:val="20"/>
          <w:highlight w:val="yellow"/>
          <w:shd w:val="clear" w:color="auto" w:fill="00FF00"/>
        </w:rPr>
      </w:pPr>
    </w:p>
    <w:p w14:paraId="06D397D7" w14:textId="6A1D103D" w:rsidR="00EF2EC9" w:rsidRPr="00285DA4" w:rsidRDefault="00EF2EC9">
      <w:pPr>
        <w:ind w:left="5664" w:firstLine="708"/>
        <w:jc w:val="both"/>
        <w:rPr>
          <w:rFonts w:ascii="Tahoma" w:hAnsi="Tahoma" w:cs="Tahoma"/>
          <w:sz w:val="20"/>
          <w:szCs w:val="20"/>
          <w:shd w:val="clear" w:color="auto" w:fill="00FF00"/>
        </w:rPr>
      </w:pPr>
    </w:p>
    <w:p w14:paraId="06D397D8" w14:textId="77777777" w:rsidR="001C6F23" w:rsidRPr="00285DA4" w:rsidRDefault="001C6F23">
      <w:pPr>
        <w:ind w:left="5664" w:firstLine="708"/>
        <w:jc w:val="both"/>
        <w:rPr>
          <w:rFonts w:ascii="Tahoma" w:eastAsia="Arial" w:hAnsi="Tahoma" w:cs="Tahoma"/>
          <w:sz w:val="20"/>
          <w:szCs w:val="20"/>
        </w:rPr>
      </w:pPr>
    </w:p>
    <w:p w14:paraId="06D397D9" w14:textId="77777777" w:rsidR="00EF2EC9" w:rsidRPr="00285DA4" w:rsidRDefault="009E54E2">
      <w:pPr>
        <w:jc w:val="both"/>
        <w:rPr>
          <w:rFonts w:ascii="Tahoma" w:eastAsia="Arial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>………………………………........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  <w:t xml:space="preserve">  </w:t>
      </w:r>
      <w:r w:rsidRPr="00285DA4">
        <w:rPr>
          <w:rFonts w:ascii="Tahoma" w:hAnsi="Tahoma" w:cs="Tahoma"/>
          <w:sz w:val="20"/>
          <w:szCs w:val="20"/>
        </w:rPr>
        <w:tab/>
        <w:t>………………………………........</w:t>
      </w:r>
    </w:p>
    <w:p w14:paraId="06D397DA" w14:textId="4C369231" w:rsidR="00EF2EC9" w:rsidRPr="00285DA4" w:rsidRDefault="009E54E2">
      <w:pPr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285DA4">
        <w:rPr>
          <w:rFonts w:ascii="Tahoma" w:eastAsia="Tahoma" w:hAnsi="Tahoma" w:cs="Tahoma"/>
          <w:sz w:val="20"/>
          <w:szCs w:val="20"/>
        </w:rPr>
        <w:t>MgA</w:t>
      </w:r>
      <w:proofErr w:type="spellEnd"/>
      <w:r w:rsidRPr="00285DA4">
        <w:rPr>
          <w:rFonts w:ascii="Tahoma" w:eastAsia="Tahoma" w:hAnsi="Tahoma" w:cs="Tahoma"/>
          <w:sz w:val="20"/>
          <w:szCs w:val="20"/>
        </w:rPr>
        <w:t xml:space="preserve">. David Mareček, Ph.D., </w:t>
      </w:r>
      <w:r w:rsidRPr="00285DA4">
        <w:rPr>
          <w:rFonts w:ascii="Tahoma" w:eastAsia="Tahoma" w:hAnsi="Tahoma" w:cs="Tahoma"/>
          <w:sz w:val="20"/>
          <w:szCs w:val="20"/>
        </w:rPr>
        <w:tab/>
      </w:r>
      <w:r w:rsidRPr="00285DA4">
        <w:rPr>
          <w:rFonts w:ascii="Tahoma" w:eastAsia="Tahoma" w:hAnsi="Tahoma" w:cs="Tahoma"/>
          <w:sz w:val="20"/>
          <w:szCs w:val="20"/>
        </w:rPr>
        <w:tab/>
      </w:r>
      <w:r w:rsidRPr="00285DA4">
        <w:rPr>
          <w:rFonts w:ascii="Tahoma" w:eastAsia="Tahoma" w:hAnsi="Tahoma" w:cs="Tahoma"/>
          <w:sz w:val="20"/>
          <w:szCs w:val="20"/>
        </w:rPr>
        <w:tab/>
      </w:r>
      <w:r w:rsidRPr="00285DA4">
        <w:rPr>
          <w:rFonts w:ascii="Tahoma" w:eastAsia="Tahoma" w:hAnsi="Tahoma" w:cs="Tahoma"/>
          <w:sz w:val="20"/>
          <w:szCs w:val="20"/>
        </w:rPr>
        <w:tab/>
      </w:r>
      <w:r w:rsidRPr="00285DA4">
        <w:rPr>
          <w:rFonts w:ascii="Tahoma" w:eastAsia="Tahoma" w:hAnsi="Tahoma" w:cs="Tahoma"/>
          <w:sz w:val="20"/>
          <w:szCs w:val="20"/>
        </w:rPr>
        <w:tab/>
      </w:r>
      <w:r w:rsidR="000A1FDC">
        <w:rPr>
          <w:rFonts w:ascii="Tahoma" w:eastAsia="Tahoma" w:hAnsi="Tahoma" w:cs="Tahoma"/>
          <w:sz w:val="20"/>
          <w:szCs w:val="20"/>
        </w:rPr>
        <w:t xml:space="preserve">         </w:t>
      </w:r>
      <w:r w:rsidR="000A1FDC" w:rsidRPr="001B2338">
        <w:rPr>
          <w:rFonts w:ascii="Tahoma" w:hAnsi="Tahoma" w:cs="Tahoma"/>
          <w:sz w:val="20"/>
          <w:szCs w:val="20"/>
        </w:rPr>
        <w:t>David Růžička,</w:t>
      </w:r>
    </w:p>
    <w:p w14:paraId="06D397DB" w14:textId="6244E49E" w:rsidR="00EF2EC9" w:rsidRPr="00285DA4" w:rsidRDefault="009E54E2">
      <w:pPr>
        <w:jc w:val="both"/>
        <w:rPr>
          <w:rFonts w:ascii="Tahoma" w:eastAsia="Arial Bold" w:hAnsi="Tahoma" w:cs="Tahoma"/>
          <w:sz w:val="20"/>
          <w:szCs w:val="20"/>
        </w:rPr>
      </w:pPr>
      <w:r w:rsidRPr="00285DA4">
        <w:rPr>
          <w:rFonts w:ascii="Tahoma" w:eastAsia="Tahoma" w:hAnsi="Tahoma" w:cs="Tahoma"/>
          <w:sz w:val="20"/>
          <w:szCs w:val="20"/>
        </w:rPr>
        <w:t xml:space="preserve">      generální ředitel</w:t>
      </w:r>
      <w:r w:rsidRPr="00285DA4">
        <w:rPr>
          <w:rFonts w:ascii="Tahoma" w:eastAsia="Arial" w:hAnsi="Tahoma" w:cs="Tahoma"/>
          <w:sz w:val="20"/>
          <w:szCs w:val="20"/>
        </w:rPr>
        <w:tab/>
      </w:r>
      <w:r w:rsidRPr="00285DA4">
        <w:rPr>
          <w:rFonts w:ascii="Tahoma" w:eastAsia="Arial" w:hAnsi="Tahoma" w:cs="Tahoma"/>
          <w:sz w:val="20"/>
          <w:szCs w:val="20"/>
        </w:rPr>
        <w:tab/>
      </w:r>
      <w:r w:rsidRPr="00285DA4">
        <w:rPr>
          <w:rFonts w:ascii="Tahoma" w:eastAsia="Arial" w:hAnsi="Tahoma" w:cs="Tahoma"/>
          <w:sz w:val="20"/>
          <w:szCs w:val="20"/>
        </w:rPr>
        <w:tab/>
      </w:r>
      <w:r w:rsidRPr="00285DA4">
        <w:rPr>
          <w:rFonts w:ascii="Tahoma" w:eastAsia="Arial" w:hAnsi="Tahoma" w:cs="Tahoma"/>
          <w:sz w:val="20"/>
          <w:szCs w:val="20"/>
        </w:rPr>
        <w:tab/>
      </w:r>
      <w:r w:rsidRPr="00285DA4">
        <w:rPr>
          <w:rFonts w:ascii="Tahoma" w:eastAsia="Arial" w:hAnsi="Tahoma" w:cs="Tahoma"/>
          <w:sz w:val="20"/>
          <w:szCs w:val="20"/>
        </w:rPr>
        <w:tab/>
      </w:r>
      <w:r w:rsidR="000A1FDC">
        <w:rPr>
          <w:rFonts w:ascii="Tahoma" w:eastAsia="Arial" w:hAnsi="Tahoma" w:cs="Tahoma"/>
          <w:sz w:val="20"/>
          <w:szCs w:val="20"/>
        </w:rPr>
        <w:tab/>
        <w:t xml:space="preserve">      </w:t>
      </w:r>
      <w:r w:rsidR="000A1FDC" w:rsidRPr="001B2338">
        <w:rPr>
          <w:rFonts w:ascii="Tahoma" w:hAnsi="Tahoma" w:cs="Tahoma"/>
          <w:sz w:val="20"/>
          <w:szCs w:val="20"/>
        </w:rPr>
        <w:t>jednatel společnosti</w:t>
      </w:r>
    </w:p>
    <w:p w14:paraId="06D397DC" w14:textId="6AD32C19" w:rsidR="00EF2EC9" w:rsidRDefault="009E54E2" w:rsidP="009E54E2">
      <w:pPr>
        <w:jc w:val="both"/>
        <w:rPr>
          <w:rFonts w:ascii="Tahoma" w:hAnsi="Tahoma" w:cs="Tahoma"/>
          <w:sz w:val="20"/>
          <w:szCs w:val="20"/>
        </w:rPr>
      </w:pPr>
      <w:r w:rsidRPr="00285DA4">
        <w:rPr>
          <w:rFonts w:ascii="Tahoma" w:hAnsi="Tahoma" w:cs="Tahoma"/>
          <w:sz w:val="20"/>
          <w:szCs w:val="20"/>
        </w:rPr>
        <w:t xml:space="preserve">    Česká filharmonie</w:t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Pr="00285DA4">
        <w:rPr>
          <w:rFonts w:ascii="Tahoma" w:hAnsi="Tahoma" w:cs="Tahoma"/>
          <w:sz w:val="20"/>
          <w:szCs w:val="20"/>
        </w:rPr>
        <w:tab/>
      </w:r>
      <w:r w:rsidR="000A1FDC">
        <w:rPr>
          <w:rFonts w:ascii="Tahoma" w:hAnsi="Tahoma" w:cs="Tahoma"/>
          <w:sz w:val="20"/>
          <w:szCs w:val="20"/>
        </w:rPr>
        <w:tab/>
      </w:r>
      <w:proofErr w:type="gramStart"/>
      <w:r w:rsidR="000A1FDC">
        <w:rPr>
          <w:rFonts w:ascii="Tahoma" w:hAnsi="Tahoma" w:cs="Tahoma"/>
          <w:sz w:val="20"/>
          <w:szCs w:val="20"/>
        </w:rPr>
        <w:tab/>
        <w:t xml:space="preserve">  GET</w:t>
      </w:r>
      <w:proofErr w:type="gramEnd"/>
      <w:r w:rsidR="000A1FDC">
        <w:rPr>
          <w:rFonts w:ascii="Tahoma" w:hAnsi="Tahoma" w:cs="Tahoma"/>
          <w:sz w:val="20"/>
          <w:szCs w:val="20"/>
        </w:rPr>
        <w:t xml:space="preserve"> BOOST MEDIA s.r.o.</w:t>
      </w:r>
    </w:p>
    <w:p w14:paraId="424FBB36" w14:textId="07CDD179" w:rsidR="001A5F23" w:rsidRDefault="001A5F23" w:rsidP="009E54E2">
      <w:pPr>
        <w:jc w:val="both"/>
        <w:rPr>
          <w:rFonts w:ascii="Tahoma" w:hAnsi="Tahoma" w:cs="Tahoma"/>
          <w:sz w:val="20"/>
          <w:szCs w:val="20"/>
        </w:rPr>
      </w:pPr>
    </w:p>
    <w:p w14:paraId="7DE9D40A" w14:textId="0E786F9C" w:rsidR="001A5F23" w:rsidRDefault="001A5F23" w:rsidP="009E54E2">
      <w:pPr>
        <w:jc w:val="both"/>
        <w:rPr>
          <w:rFonts w:ascii="Tahoma" w:hAnsi="Tahoma" w:cs="Tahoma"/>
          <w:sz w:val="20"/>
          <w:szCs w:val="20"/>
        </w:rPr>
      </w:pPr>
    </w:p>
    <w:p w14:paraId="3D5E5D68" w14:textId="68323F49" w:rsidR="001A5F23" w:rsidRDefault="001A5F23" w:rsidP="009E54E2">
      <w:pPr>
        <w:jc w:val="both"/>
        <w:rPr>
          <w:rFonts w:ascii="Tahoma" w:hAnsi="Tahoma" w:cs="Tahoma"/>
          <w:sz w:val="20"/>
          <w:szCs w:val="20"/>
        </w:rPr>
      </w:pPr>
    </w:p>
    <w:p w14:paraId="6AB2D1EC" w14:textId="56781211" w:rsidR="001A5F23" w:rsidRPr="00285DA4" w:rsidRDefault="001A5F23" w:rsidP="009E54E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Kontroloval a za správnost ručí: </w:t>
      </w:r>
      <w:r w:rsidR="00384D42">
        <w:rPr>
          <w:rFonts w:ascii="Tahoma" w:hAnsi="Tahoma" w:cs="Tahoma"/>
          <w:sz w:val="20"/>
          <w:szCs w:val="20"/>
        </w:rPr>
        <w:t>XXX</w:t>
      </w:r>
      <w:bookmarkStart w:id="0" w:name="_GoBack"/>
      <w:bookmarkEnd w:id="0"/>
    </w:p>
    <w:sectPr w:rsidR="001A5F23" w:rsidRPr="00285DA4" w:rsidSect="00D84479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2C724" w14:textId="77777777" w:rsidR="00D47DC1" w:rsidRDefault="00D47DC1">
      <w:r>
        <w:separator/>
      </w:r>
    </w:p>
  </w:endnote>
  <w:endnote w:type="continuationSeparator" w:id="0">
    <w:p w14:paraId="15CD9C76" w14:textId="77777777" w:rsidR="00D47DC1" w:rsidRDefault="00D47DC1">
      <w:r>
        <w:continuationSeparator/>
      </w:r>
    </w:p>
  </w:endnote>
  <w:endnote w:type="continuationNotice" w:id="1">
    <w:p w14:paraId="45D54872" w14:textId="77777777" w:rsidR="00D47DC1" w:rsidRDefault="00D47D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old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397E4" w14:textId="77777777" w:rsidR="0024375F" w:rsidRDefault="0024375F">
    <w:pPr>
      <w:pStyle w:val="Zpat"/>
      <w:tabs>
        <w:tab w:val="clear" w:pos="9072"/>
        <w:tab w:val="right" w:pos="9046"/>
      </w:tabs>
      <w:jc w:val="right"/>
    </w:pPr>
    <w:r>
      <w:rPr>
        <w:rFonts w:ascii="Arial"/>
        <w:sz w:val="16"/>
        <w:szCs w:val="16"/>
      </w:rPr>
      <w:t>Str</w:t>
    </w:r>
    <w:r>
      <w:rPr>
        <w:rFonts w:hAnsi="Arial"/>
        <w:sz w:val="16"/>
        <w:szCs w:val="16"/>
      </w:rPr>
      <w:t>á</w:t>
    </w:r>
    <w:r>
      <w:rPr>
        <w:rFonts w:ascii="Arial"/>
        <w:sz w:val="16"/>
        <w:szCs w:val="16"/>
      </w:rPr>
      <w:t xml:space="preserve">nka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PAGE 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8A044C">
      <w:rPr>
        <w:rFonts w:ascii="Arial" w:eastAsia="Arial" w:hAnsi="Arial" w:cs="Arial"/>
        <w:noProof/>
        <w:sz w:val="16"/>
        <w:szCs w:val="16"/>
      </w:rPr>
      <w:t>6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/>
        <w:sz w:val="16"/>
        <w:szCs w:val="16"/>
      </w:rPr>
      <w:t xml:space="preserve"> z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NUMPAGES 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8A044C">
      <w:rPr>
        <w:rFonts w:ascii="Arial" w:eastAsia="Arial" w:hAnsi="Arial" w:cs="Arial"/>
        <w:noProof/>
        <w:sz w:val="16"/>
        <w:szCs w:val="16"/>
      </w:rPr>
      <w:t>6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544B0" w14:textId="77777777" w:rsidR="00D47DC1" w:rsidRDefault="00D47DC1">
      <w:r>
        <w:separator/>
      </w:r>
    </w:p>
  </w:footnote>
  <w:footnote w:type="continuationSeparator" w:id="0">
    <w:p w14:paraId="19D2FB0B" w14:textId="77777777" w:rsidR="00D47DC1" w:rsidRDefault="00D47DC1">
      <w:r>
        <w:continuationSeparator/>
      </w:r>
    </w:p>
  </w:footnote>
  <w:footnote w:type="continuationNotice" w:id="1">
    <w:p w14:paraId="62ABF728" w14:textId="77777777" w:rsidR="00D47DC1" w:rsidRDefault="00D47D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397E3" w14:textId="77777777" w:rsidR="0024375F" w:rsidRDefault="0024375F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2A3A6EF0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</w:abstractNum>
  <w:abstractNum w:abstractNumId="1" w15:restartNumberingAfterBreak="0">
    <w:nsid w:val="055E05E4"/>
    <w:multiLevelType w:val="multilevel"/>
    <w:tmpl w:val="5872AA14"/>
    <w:styleLink w:val="List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  <w:shd w:val="clear" w:color="auto" w:fill="00FF00"/>
      </w:rPr>
    </w:lvl>
  </w:abstractNum>
  <w:abstractNum w:abstractNumId="2" w15:restartNumberingAfterBreak="0">
    <w:nsid w:val="0C816C67"/>
    <w:multiLevelType w:val="multilevel"/>
    <w:tmpl w:val="F28EEBEC"/>
    <w:styleLink w:val="Seznam5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" w15:restartNumberingAfterBreak="0">
    <w:nsid w:val="13DC02EE"/>
    <w:multiLevelType w:val="multilevel"/>
    <w:tmpl w:val="43F0CF7C"/>
    <w:styleLink w:val="List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4" w15:restartNumberingAfterBreak="0">
    <w:nsid w:val="228A47A8"/>
    <w:multiLevelType w:val="multilevel"/>
    <w:tmpl w:val="7A3E1162"/>
    <w:styleLink w:val="List14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77"/>
        </w:tabs>
        <w:ind w:left="1377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8"/>
        </w:tabs>
        <w:ind w:left="2108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17"/>
        </w:tabs>
        <w:ind w:left="2817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37"/>
        </w:tabs>
        <w:ind w:left="3537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8"/>
        </w:tabs>
        <w:ind w:left="4268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77"/>
        </w:tabs>
        <w:ind w:left="4977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697"/>
        </w:tabs>
        <w:ind w:left="5697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28"/>
        </w:tabs>
        <w:ind w:left="6428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5" w15:restartNumberingAfterBreak="0">
    <w:nsid w:val="25F84CEC"/>
    <w:multiLevelType w:val="multilevel"/>
    <w:tmpl w:val="5B86784E"/>
    <w:styleLink w:val="List13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77"/>
        </w:tabs>
        <w:ind w:left="1377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8"/>
        </w:tabs>
        <w:ind w:left="2108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17"/>
        </w:tabs>
        <w:ind w:left="2817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37"/>
        </w:tabs>
        <w:ind w:left="3537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8"/>
        </w:tabs>
        <w:ind w:left="4268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77"/>
        </w:tabs>
        <w:ind w:left="4977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697"/>
        </w:tabs>
        <w:ind w:left="5697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28"/>
        </w:tabs>
        <w:ind w:left="6428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6" w15:restartNumberingAfterBreak="0">
    <w:nsid w:val="339A4D7A"/>
    <w:multiLevelType w:val="multilevel"/>
    <w:tmpl w:val="FBA2FA98"/>
    <w:styleLink w:val="Seznam2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7" w15:restartNumberingAfterBreak="0">
    <w:nsid w:val="37282E5A"/>
    <w:multiLevelType w:val="multilevel"/>
    <w:tmpl w:val="57EA040C"/>
    <w:styleLink w:val="List19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77"/>
        </w:tabs>
        <w:ind w:left="1377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8"/>
        </w:tabs>
        <w:ind w:left="2108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17"/>
        </w:tabs>
        <w:ind w:left="2817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37"/>
        </w:tabs>
        <w:ind w:left="3537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8"/>
        </w:tabs>
        <w:ind w:left="4268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77"/>
        </w:tabs>
        <w:ind w:left="4977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697"/>
        </w:tabs>
        <w:ind w:left="5697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28"/>
        </w:tabs>
        <w:ind w:left="6428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8" w15:restartNumberingAfterBreak="0">
    <w:nsid w:val="3A4819B1"/>
    <w:multiLevelType w:val="multilevel"/>
    <w:tmpl w:val="F93E7380"/>
    <w:styleLink w:val="List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9" w15:restartNumberingAfterBreak="0">
    <w:nsid w:val="3AD71716"/>
    <w:multiLevelType w:val="hybridMultilevel"/>
    <w:tmpl w:val="B27A63A6"/>
    <w:lvl w:ilvl="0" w:tplc="04050017">
      <w:start w:val="1"/>
      <w:numFmt w:val="lowerLetter"/>
      <w:lvlText w:val="%1)"/>
      <w:lvlJc w:val="left"/>
      <w:pPr>
        <w:ind w:left="1116" w:hanging="360"/>
      </w:pPr>
    </w:lvl>
    <w:lvl w:ilvl="1" w:tplc="04050019" w:tentative="1">
      <w:start w:val="1"/>
      <w:numFmt w:val="lowerLetter"/>
      <w:lvlText w:val="%2."/>
      <w:lvlJc w:val="left"/>
      <w:pPr>
        <w:ind w:left="1836" w:hanging="360"/>
      </w:pPr>
    </w:lvl>
    <w:lvl w:ilvl="2" w:tplc="0405001B" w:tentative="1">
      <w:start w:val="1"/>
      <w:numFmt w:val="lowerRoman"/>
      <w:lvlText w:val="%3."/>
      <w:lvlJc w:val="right"/>
      <w:pPr>
        <w:ind w:left="2556" w:hanging="180"/>
      </w:pPr>
    </w:lvl>
    <w:lvl w:ilvl="3" w:tplc="0405000F" w:tentative="1">
      <w:start w:val="1"/>
      <w:numFmt w:val="decimal"/>
      <w:lvlText w:val="%4."/>
      <w:lvlJc w:val="left"/>
      <w:pPr>
        <w:ind w:left="3276" w:hanging="360"/>
      </w:pPr>
    </w:lvl>
    <w:lvl w:ilvl="4" w:tplc="04050019" w:tentative="1">
      <w:start w:val="1"/>
      <w:numFmt w:val="lowerLetter"/>
      <w:lvlText w:val="%5."/>
      <w:lvlJc w:val="left"/>
      <w:pPr>
        <w:ind w:left="3996" w:hanging="360"/>
      </w:pPr>
    </w:lvl>
    <w:lvl w:ilvl="5" w:tplc="0405001B" w:tentative="1">
      <w:start w:val="1"/>
      <w:numFmt w:val="lowerRoman"/>
      <w:lvlText w:val="%6."/>
      <w:lvlJc w:val="right"/>
      <w:pPr>
        <w:ind w:left="4716" w:hanging="180"/>
      </w:pPr>
    </w:lvl>
    <w:lvl w:ilvl="6" w:tplc="0405000F" w:tentative="1">
      <w:start w:val="1"/>
      <w:numFmt w:val="decimal"/>
      <w:lvlText w:val="%7."/>
      <w:lvlJc w:val="left"/>
      <w:pPr>
        <w:ind w:left="5436" w:hanging="360"/>
      </w:pPr>
    </w:lvl>
    <w:lvl w:ilvl="7" w:tplc="04050019" w:tentative="1">
      <w:start w:val="1"/>
      <w:numFmt w:val="lowerLetter"/>
      <w:lvlText w:val="%8."/>
      <w:lvlJc w:val="left"/>
      <w:pPr>
        <w:ind w:left="6156" w:hanging="360"/>
      </w:pPr>
    </w:lvl>
    <w:lvl w:ilvl="8" w:tplc="040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 w15:restartNumberingAfterBreak="0">
    <w:nsid w:val="3D104025"/>
    <w:multiLevelType w:val="multilevel"/>
    <w:tmpl w:val="078E2C96"/>
    <w:styleLink w:val="List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1" w15:restartNumberingAfterBreak="0">
    <w:nsid w:val="3FED2EDD"/>
    <w:multiLevelType w:val="multilevel"/>
    <w:tmpl w:val="2C728292"/>
    <w:styleLink w:val="List18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77"/>
        </w:tabs>
        <w:ind w:left="1377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8"/>
        </w:tabs>
        <w:ind w:left="2108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17"/>
        </w:tabs>
        <w:ind w:left="2817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37"/>
        </w:tabs>
        <w:ind w:left="3537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8"/>
        </w:tabs>
        <w:ind w:left="4268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77"/>
        </w:tabs>
        <w:ind w:left="4977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697"/>
        </w:tabs>
        <w:ind w:left="5697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28"/>
        </w:tabs>
        <w:ind w:left="6428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2" w15:restartNumberingAfterBreak="0">
    <w:nsid w:val="46155401"/>
    <w:multiLevelType w:val="multilevel"/>
    <w:tmpl w:val="D7068E9E"/>
    <w:styleLink w:val="List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3" w15:restartNumberingAfterBreak="0">
    <w:nsid w:val="472F2BD9"/>
    <w:multiLevelType w:val="multilevel"/>
    <w:tmpl w:val="D4AEA526"/>
    <w:styleLink w:val="Sezna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4" w15:restartNumberingAfterBreak="0">
    <w:nsid w:val="48581FD3"/>
    <w:multiLevelType w:val="multilevel"/>
    <w:tmpl w:val="C328645E"/>
    <w:styleLink w:val="List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5" w15:restartNumberingAfterBreak="0">
    <w:nsid w:val="4A7523CF"/>
    <w:multiLevelType w:val="multilevel"/>
    <w:tmpl w:val="06D2134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ahoma" w:eastAsia="Arial" w:hAnsi="Tahoma" w:cs="Tahoma" w:hint="default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6" w15:restartNumberingAfterBreak="0">
    <w:nsid w:val="4AD1021E"/>
    <w:multiLevelType w:val="multilevel"/>
    <w:tmpl w:val="16FC2594"/>
    <w:styleLink w:val="List0"/>
    <w:lvl w:ilvl="0">
      <w:start w:val="1"/>
      <w:numFmt w:val="upperRoman"/>
      <w:lvlText w:val="%1."/>
      <w:lvlJc w:val="left"/>
      <w:pPr>
        <w:tabs>
          <w:tab w:val="num" w:pos="756"/>
        </w:tabs>
        <w:ind w:left="756" w:hanging="756"/>
      </w:pPr>
      <w:rPr>
        <w:rFonts w:ascii="Arial Bold" w:eastAsia="Arial Bold" w:hAnsi="Arial Bold" w:cs="Arial Bold"/>
        <w:position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62"/>
        </w:tabs>
        <w:ind w:left="662" w:hanging="236"/>
      </w:pPr>
      <w:rPr>
        <w:rFonts w:ascii="Arial Bold" w:eastAsia="Arial Bold" w:hAnsi="Arial Bold" w:cs="Arial Bold"/>
        <w:position w:val="0"/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087"/>
        </w:tabs>
        <w:ind w:left="1087" w:hanging="236"/>
      </w:pPr>
      <w:rPr>
        <w:rFonts w:ascii="Arial Bold" w:eastAsia="Arial Bold" w:hAnsi="Arial Bold" w:cs="Arial Bold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 Bold" w:eastAsia="Arial Bold" w:hAnsi="Arial Bold" w:cs="Arial Bold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 Bold" w:eastAsia="Arial Bold" w:hAnsi="Arial Bold" w:cs="Arial Bold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 Bold" w:eastAsia="Arial Bold" w:hAnsi="Arial Bold" w:cs="Arial Bold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 Bold" w:eastAsia="Arial Bold" w:hAnsi="Arial Bold" w:cs="Arial Bold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 Bold" w:eastAsia="Arial Bold" w:hAnsi="Arial Bold" w:cs="Arial Bold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 Bold" w:eastAsia="Arial Bold" w:hAnsi="Arial Bold" w:cs="Arial Bold"/>
        <w:position w:val="0"/>
        <w:sz w:val="20"/>
        <w:szCs w:val="20"/>
      </w:rPr>
    </w:lvl>
  </w:abstractNum>
  <w:abstractNum w:abstractNumId="17" w15:restartNumberingAfterBreak="0">
    <w:nsid w:val="4B577FCE"/>
    <w:multiLevelType w:val="multilevel"/>
    <w:tmpl w:val="C3146C66"/>
    <w:styleLink w:val="List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8" w15:restartNumberingAfterBreak="0">
    <w:nsid w:val="4D3F2708"/>
    <w:multiLevelType w:val="hybridMultilevel"/>
    <w:tmpl w:val="9CDAD8B6"/>
    <w:lvl w:ilvl="0" w:tplc="4A983A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E177E40"/>
    <w:multiLevelType w:val="multilevel"/>
    <w:tmpl w:val="7AE2CCCA"/>
    <w:styleLink w:val="List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0" w15:restartNumberingAfterBreak="0">
    <w:nsid w:val="4FBD5948"/>
    <w:multiLevelType w:val="multilevel"/>
    <w:tmpl w:val="0CC0693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ahoma" w:eastAsia="Arial" w:hAnsi="Tahoma" w:cs="Tahoma" w:hint="default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1" w15:restartNumberingAfterBreak="0">
    <w:nsid w:val="522816FC"/>
    <w:multiLevelType w:val="multilevel"/>
    <w:tmpl w:val="0FE4FD5E"/>
    <w:styleLink w:val="List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2" w15:restartNumberingAfterBreak="0">
    <w:nsid w:val="526F2654"/>
    <w:multiLevelType w:val="multilevel"/>
    <w:tmpl w:val="3BBAC4F2"/>
    <w:styleLink w:val="List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3" w15:restartNumberingAfterBreak="0">
    <w:nsid w:val="5457600A"/>
    <w:multiLevelType w:val="multilevel"/>
    <w:tmpl w:val="4D8C7430"/>
    <w:styleLink w:val="List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4" w15:restartNumberingAfterBreak="0">
    <w:nsid w:val="57825435"/>
    <w:multiLevelType w:val="hybridMultilevel"/>
    <w:tmpl w:val="5502B740"/>
    <w:lvl w:ilvl="0" w:tplc="7F3A4898">
      <w:start w:val="1"/>
      <w:numFmt w:val="bullet"/>
      <w:lvlText w:val="-"/>
      <w:lvlJc w:val="left"/>
      <w:pPr>
        <w:ind w:left="1077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8642B29"/>
    <w:multiLevelType w:val="multilevel"/>
    <w:tmpl w:val="4734291C"/>
    <w:styleLink w:val="Sezna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6" w15:restartNumberingAfterBreak="0">
    <w:nsid w:val="5DBF4332"/>
    <w:multiLevelType w:val="multilevel"/>
    <w:tmpl w:val="36801DEC"/>
    <w:styleLink w:val="List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7" w15:restartNumberingAfterBreak="0">
    <w:nsid w:val="5FA0593B"/>
    <w:multiLevelType w:val="hybridMultilevel"/>
    <w:tmpl w:val="E5964658"/>
    <w:lvl w:ilvl="0" w:tplc="04050017">
      <w:start w:val="1"/>
      <w:numFmt w:val="lowerLetter"/>
      <w:lvlText w:val="%1)"/>
      <w:lvlJc w:val="left"/>
      <w:pPr>
        <w:ind w:left="1116" w:hanging="360"/>
      </w:pPr>
    </w:lvl>
    <w:lvl w:ilvl="1" w:tplc="04050019" w:tentative="1">
      <w:start w:val="1"/>
      <w:numFmt w:val="lowerLetter"/>
      <w:lvlText w:val="%2."/>
      <w:lvlJc w:val="left"/>
      <w:pPr>
        <w:ind w:left="1836" w:hanging="360"/>
      </w:pPr>
    </w:lvl>
    <w:lvl w:ilvl="2" w:tplc="0405001B" w:tentative="1">
      <w:start w:val="1"/>
      <w:numFmt w:val="lowerRoman"/>
      <w:lvlText w:val="%3."/>
      <w:lvlJc w:val="right"/>
      <w:pPr>
        <w:ind w:left="2556" w:hanging="180"/>
      </w:pPr>
    </w:lvl>
    <w:lvl w:ilvl="3" w:tplc="0405000F" w:tentative="1">
      <w:start w:val="1"/>
      <w:numFmt w:val="decimal"/>
      <w:lvlText w:val="%4."/>
      <w:lvlJc w:val="left"/>
      <w:pPr>
        <w:ind w:left="3276" w:hanging="360"/>
      </w:pPr>
    </w:lvl>
    <w:lvl w:ilvl="4" w:tplc="04050019" w:tentative="1">
      <w:start w:val="1"/>
      <w:numFmt w:val="lowerLetter"/>
      <w:lvlText w:val="%5."/>
      <w:lvlJc w:val="left"/>
      <w:pPr>
        <w:ind w:left="3996" w:hanging="360"/>
      </w:pPr>
    </w:lvl>
    <w:lvl w:ilvl="5" w:tplc="0405001B" w:tentative="1">
      <w:start w:val="1"/>
      <w:numFmt w:val="lowerRoman"/>
      <w:lvlText w:val="%6."/>
      <w:lvlJc w:val="right"/>
      <w:pPr>
        <w:ind w:left="4716" w:hanging="180"/>
      </w:pPr>
    </w:lvl>
    <w:lvl w:ilvl="6" w:tplc="0405000F" w:tentative="1">
      <w:start w:val="1"/>
      <w:numFmt w:val="decimal"/>
      <w:lvlText w:val="%7."/>
      <w:lvlJc w:val="left"/>
      <w:pPr>
        <w:ind w:left="5436" w:hanging="360"/>
      </w:pPr>
    </w:lvl>
    <w:lvl w:ilvl="7" w:tplc="04050019" w:tentative="1">
      <w:start w:val="1"/>
      <w:numFmt w:val="lowerLetter"/>
      <w:lvlText w:val="%8."/>
      <w:lvlJc w:val="left"/>
      <w:pPr>
        <w:ind w:left="6156" w:hanging="360"/>
      </w:pPr>
    </w:lvl>
    <w:lvl w:ilvl="8" w:tplc="040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8" w15:restartNumberingAfterBreak="0">
    <w:nsid w:val="6AC316D4"/>
    <w:multiLevelType w:val="hybridMultilevel"/>
    <w:tmpl w:val="9CDAD8B6"/>
    <w:lvl w:ilvl="0" w:tplc="4A983A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6F3F03EB"/>
    <w:multiLevelType w:val="multilevel"/>
    <w:tmpl w:val="E7589670"/>
    <w:styleLink w:val="List17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77"/>
        </w:tabs>
        <w:ind w:left="1377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08"/>
        </w:tabs>
        <w:ind w:left="2108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17"/>
        </w:tabs>
        <w:ind w:left="2817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37"/>
        </w:tabs>
        <w:ind w:left="3537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68"/>
        </w:tabs>
        <w:ind w:left="4268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77"/>
        </w:tabs>
        <w:ind w:left="4977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697"/>
        </w:tabs>
        <w:ind w:left="5697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28"/>
        </w:tabs>
        <w:ind w:left="6428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0" w15:restartNumberingAfterBreak="0">
    <w:nsid w:val="74E96C3A"/>
    <w:multiLevelType w:val="hybridMultilevel"/>
    <w:tmpl w:val="536E15B0"/>
    <w:lvl w:ilvl="0" w:tplc="033A0EDC">
      <w:start w:val="1"/>
      <w:numFmt w:val="lowerLetter"/>
      <w:lvlText w:val="%1)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16"/>
    <w:lvlOverride w:ilvl="0">
      <w:lvl w:ilvl="0">
        <w:start w:val="1"/>
        <w:numFmt w:val="upperRoman"/>
        <w:lvlText w:val="%1."/>
        <w:lvlJc w:val="left"/>
        <w:pPr>
          <w:tabs>
            <w:tab w:val="num" w:pos="756"/>
          </w:tabs>
          <w:ind w:left="756" w:hanging="756"/>
        </w:pPr>
        <w:rPr>
          <w:rFonts w:ascii="Tahoma" w:eastAsia="Arial Bold" w:hAnsi="Tahoma" w:cs="Tahoma" w:hint="default"/>
          <w:position w:val="0"/>
          <w:sz w:val="20"/>
          <w:szCs w:val="20"/>
        </w:rPr>
      </w:lvl>
    </w:lvlOverride>
  </w:num>
  <w:num w:numId="2">
    <w:abstractNumId w:val="10"/>
  </w:num>
  <w:num w:numId="3">
    <w:abstractNumId w:val="6"/>
  </w:num>
  <w:num w:numId="4">
    <w:abstractNumId w:val="13"/>
  </w:num>
  <w:num w:numId="5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ahoma" w:eastAsia="Arial" w:hAnsi="Tahoma" w:cs="Tahoma" w:hint="default"/>
          <w:position w:val="0"/>
          <w:sz w:val="20"/>
          <w:szCs w:val="20"/>
        </w:rPr>
      </w:lvl>
    </w:lvlOverride>
  </w:num>
  <w:num w:numId="6">
    <w:abstractNumId w:val="2"/>
  </w:num>
  <w:num w:numId="7">
    <w:abstractNumId w:val="3"/>
  </w:num>
  <w:num w:numId="8">
    <w:abstractNumId w:val="21"/>
  </w:num>
  <w:num w:numId="9">
    <w:abstractNumId w:val="1"/>
  </w:num>
  <w:num w:numId="10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ahoma" w:eastAsia="Arial" w:hAnsi="Tahoma" w:cs="Tahoma" w:hint="default"/>
          <w:position w:val="0"/>
          <w:sz w:val="20"/>
          <w:szCs w:val="20"/>
        </w:rPr>
      </w:lvl>
    </w:lvlOverride>
  </w:num>
  <w:num w:numId="11">
    <w:abstractNumId w:val="12"/>
  </w:num>
  <w:num w:numId="12">
    <w:abstractNumId w:val="23"/>
  </w:num>
  <w:num w:numId="13">
    <w:abstractNumId w:val="26"/>
  </w:num>
  <w:num w:numId="14">
    <w:abstractNumId w:val="5"/>
  </w:num>
  <w:num w:numId="15">
    <w:abstractNumId w:val="4"/>
  </w:num>
  <w:num w:numId="16">
    <w:abstractNumId w:val="17"/>
  </w:num>
  <w:num w:numId="17">
    <w:abstractNumId w:val="22"/>
  </w:num>
  <w:num w:numId="18">
    <w:abstractNumId w:val="29"/>
  </w:num>
  <w:num w:numId="19">
    <w:abstractNumId w:val="11"/>
  </w:num>
  <w:num w:numId="20">
    <w:abstractNumId w:val="19"/>
  </w:num>
  <w:num w:numId="21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ahoma" w:eastAsia="Arial" w:hAnsi="Tahoma" w:cs="Tahoma" w:hint="default"/>
          <w:position w:val="0"/>
          <w:sz w:val="20"/>
          <w:szCs w:val="20"/>
        </w:rPr>
      </w:lvl>
    </w:lvlOverride>
  </w:num>
  <w:num w:numId="22">
    <w:abstractNumId w:val="7"/>
  </w:num>
  <w:num w:numId="23">
    <w:abstractNumId w:val="8"/>
  </w:num>
  <w:num w:numId="24">
    <w:abstractNumId w:val="16"/>
  </w:num>
  <w:num w:numId="25">
    <w:abstractNumId w:val="27"/>
  </w:num>
  <w:num w:numId="26">
    <w:abstractNumId w:val="15"/>
  </w:num>
  <w:num w:numId="27">
    <w:abstractNumId w:val="30"/>
  </w:num>
  <w:num w:numId="28">
    <w:abstractNumId w:val="28"/>
  </w:num>
  <w:num w:numId="29">
    <w:abstractNumId w:val="18"/>
  </w:num>
  <w:num w:numId="30">
    <w:abstractNumId w:val="24"/>
  </w:num>
  <w:num w:numId="31">
    <w:abstractNumId w:val="20"/>
  </w:num>
  <w:num w:numId="32">
    <w:abstractNumId w:val="9"/>
  </w:num>
  <w:num w:numId="33">
    <w:abstractNumId w:val="0"/>
  </w:num>
  <w:num w:numId="34">
    <w:abstractNumId w:val="14"/>
  </w:num>
  <w:num w:numId="35">
    <w:abstractNumId w:val="2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C9"/>
    <w:rsid w:val="0001178D"/>
    <w:rsid w:val="00013BD3"/>
    <w:rsid w:val="00021844"/>
    <w:rsid w:val="00022F7B"/>
    <w:rsid w:val="00024CAC"/>
    <w:rsid w:val="000409F5"/>
    <w:rsid w:val="00056A2D"/>
    <w:rsid w:val="00064D90"/>
    <w:rsid w:val="000676AE"/>
    <w:rsid w:val="00075720"/>
    <w:rsid w:val="00081568"/>
    <w:rsid w:val="000A1615"/>
    <w:rsid w:val="000A1FDC"/>
    <w:rsid w:val="000A301C"/>
    <w:rsid w:val="000A6C37"/>
    <w:rsid w:val="000B1F3A"/>
    <w:rsid w:val="000B35D1"/>
    <w:rsid w:val="000B36E5"/>
    <w:rsid w:val="000B7F86"/>
    <w:rsid w:val="000C0EBA"/>
    <w:rsid w:val="000C4B8B"/>
    <w:rsid w:val="000D0E41"/>
    <w:rsid w:val="000D424A"/>
    <w:rsid w:val="000E5ADA"/>
    <w:rsid w:val="000F1444"/>
    <w:rsid w:val="001017BE"/>
    <w:rsid w:val="00101FE9"/>
    <w:rsid w:val="0011021D"/>
    <w:rsid w:val="00121D83"/>
    <w:rsid w:val="00122DC9"/>
    <w:rsid w:val="00132B12"/>
    <w:rsid w:val="00146D71"/>
    <w:rsid w:val="00154CA8"/>
    <w:rsid w:val="00161EF2"/>
    <w:rsid w:val="00163DB0"/>
    <w:rsid w:val="001660B8"/>
    <w:rsid w:val="00171CD7"/>
    <w:rsid w:val="00180ABC"/>
    <w:rsid w:val="001853D4"/>
    <w:rsid w:val="00186173"/>
    <w:rsid w:val="00191C6F"/>
    <w:rsid w:val="001A5F23"/>
    <w:rsid w:val="001C6F23"/>
    <w:rsid w:val="001F1EFA"/>
    <w:rsid w:val="001F289F"/>
    <w:rsid w:val="001F3F9C"/>
    <w:rsid w:val="001F6D60"/>
    <w:rsid w:val="00222DA4"/>
    <w:rsid w:val="002258BC"/>
    <w:rsid w:val="002333D0"/>
    <w:rsid w:val="00236283"/>
    <w:rsid w:val="0024375F"/>
    <w:rsid w:val="00247711"/>
    <w:rsid w:val="00253EE9"/>
    <w:rsid w:val="0026369E"/>
    <w:rsid w:val="00265A86"/>
    <w:rsid w:val="00271B0F"/>
    <w:rsid w:val="00281640"/>
    <w:rsid w:val="00285DA4"/>
    <w:rsid w:val="00290360"/>
    <w:rsid w:val="002B73D9"/>
    <w:rsid w:val="002C137F"/>
    <w:rsid w:val="002C565F"/>
    <w:rsid w:val="002D21B4"/>
    <w:rsid w:val="002E630D"/>
    <w:rsid w:val="002F4149"/>
    <w:rsid w:val="002F44B8"/>
    <w:rsid w:val="00304AFC"/>
    <w:rsid w:val="00327FF1"/>
    <w:rsid w:val="00336B50"/>
    <w:rsid w:val="003458B7"/>
    <w:rsid w:val="00353223"/>
    <w:rsid w:val="003604E0"/>
    <w:rsid w:val="00374CE2"/>
    <w:rsid w:val="00384D42"/>
    <w:rsid w:val="00387625"/>
    <w:rsid w:val="00390395"/>
    <w:rsid w:val="00394982"/>
    <w:rsid w:val="003A32DB"/>
    <w:rsid w:val="003A7269"/>
    <w:rsid w:val="003B114D"/>
    <w:rsid w:val="003D23CF"/>
    <w:rsid w:val="003D7BE4"/>
    <w:rsid w:val="003F78F6"/>
    <w:rsid w:val="00414E58"/>
    <w:rsid w:val="00431646"/>
    <w:rsid w:val="00437B9E"/>
    <w:rsid w:val="00442466"/>
    <w:rsid w:val="0044292F"/>
    <w:rsid w:val="00447E36"/>
    <w:rsid w:val="00456EA6"/>
    <w:rsid w:val="00467DD6"/>
    <w:rsid w:val="0047042F"/>
    <w:rsid w:val="00471624"/>
    <w:rsid w:val="004759AC"/>
    <w:rsid w:val="004770D4"/>
    <w:rsid w:val="00481F78"/>
    <w:rsid w:val="004879D5"/>
    <w:rsid w:val="00497657"/>
    <w:rsid w:val="004A1814"/>
    <w:rsid w:val="004A374B"/>
    <w:rsid w:val="004B196B"/>
    <w:rsid w:val="004B606B"/>
    <w:rsid w:val="004C6442"/>
    <w:rsid w:val="004E3D03"/>
    <w:rsid w:val="004E4EE1"/>
    <w:rsid w:val="004E5740"/>
    <w:rsid w:val="004E6504"/>
    <w:rsid w:val="004F4DFD"/>
    <w:rsid w:val="004F6C05"/>
    <w:rsid w:val="0051042F"/>
    <w:rsid w:val="00511CB1"/>
    <w:rsid w:val="00532CAA"/>
    <w:rsid w:val="0053782A"/>
    <w:rsid w:val="00555C99"/>
    <w:rsid w:val="00566B4A"/>
    <w:rsid w:val="00572C55"/>
    <w:rsid w:val="005830A1"/>
    <w:rsid w:val="0058734A"/>
    <w:rsid w:val="00592441"/>
    <w:rsid w:val="005A7061"/>
    <w:rsid w:val="005B0F88"/>
    <w:rsid w:val="005C7AC2"/>
    <w:rsid w:val="005D31E7"/>
    <w:rsid w:val="005E1D55"/>
    <w:rsid w:val="005F18DF"/>
    <w:rsid w:val="00603248"/>
    <w:rsid w:val="00606134"/>
    <w:rsid w:val="00614BF8"/>
    <w:rsid w:val="006175C3"/>
    <w:rsid w:val="00617B45"/>
    <w:rsid w:val="00623D55"/>
    <w:rsid w:val="00645890"/>
    <w:rsid w:val="006479DC"/>
    <w:rsid w:val="006538CB"/>
    <w:rsid w:val="00653BF7"/>
    <w:rsid w:val="00662B7A"/>
    <w:rsid w:val="0066497E"/>
    <w:rsid w:val="00665B55"/>
    <w:rsid w:val="00666B15"/>
    <w:rsid w:val="00677543"/>
    <w:rsid w:val="006A31EA"/>
    <w:rsid w:val="006A4A52"/>
    <w:rsid w:val="006A7CA6"/>
    <w:rsid w:val="006B063A"/>
    <w:rsid w:val="006D0EE4"/>
    <w:rsid w:val="006D521D"/>
    <w:rsid w:val="006D699F"/>
    <w:rsid w:val="006E11ED"/>
    <w:rsid w:val="006E3F72"/>
    <w:rsid w:val="006E51F1"/>
    <w:rsid w:val="006F231C"/>
    <w:rsid w:val="006F2600"/>
    <w:rsid w:val="006F555F"/>
    <w:rsid w:val="00700E13"/>
    <w:rsid w:val="0070559D"/>
    <w:rsid w:val="00712F5B"/>
    <w:rsid w:val="00723E0F"/>
    <w:rsid w:val="00735C43"/>
    <w:rsid w:val="00742400"/>
    <w:rsid w:val="00760BD0"/>
    <w:rsid w:val="007674A1"/>
    <w:rsid w:val="0078373F"/>
    <w:rsid w:val="00793646"/>
    <w:rsid w:val="007A072A"/>
    <w:rsid w:val="007B3308"/>
    <w:rsid w:val="007B3A2F"/>
    <w:rsid w:val="007C6D7B"/>
    <w:rsid w:val="007D524C"/>
    <w:rsid w:val="007E1378"/>
    <w:rsid w:val="007E1F55"/>
    <w:rsid w:val="007E2226"/>
    <w:rsid w:val="007E363B"/>
    <w:rsid w:val="007E3A06"/>
    <w:rsid w:val="007E58F1"/>
    <w:rsid w:val="007E63C0"/>
    <w:rsid w:val="007E6903"/>
    <w:rsid w:val="00811BBA"/>
    <w:rsid w:val="008136D0"/>
    <w:rsid w:val="008148DE"/>
    <w:rsid w:val="008205A5"/>
    <w:rsid w:val="00826EE0"/>
    <w:rsid w:val="00835800"/>
    <w:rsid w:val="00835F0A"/>
    <w:rsid w:val="00836265"/>
    <w:rsid w:val="0084485D"/>
    <w:rsid w:val="00847B10"/>
    <w:rsid w:val="00851D2F"/>
    <w:rsid w:val="00854071"/>
    <w:rsid w:val="00860DDB"/>
    <w:rsid w:val="00870A0B"/>
    <w:rsid w:val="00873205"/>
    <w:rsid w:val="00881D4F"/>
    <w:rsid w:val="00886E2D"/>
    <w:rsid w:val="008A044C"/>
    <w:rsid w:val="008B79B0"/>
    <w:rsid w:val="008C03DE"/>
    <w:rsid w:val="008C4225"/>
    <w:rsid w:val="008D034C"/>
    <w:rsid w:val="008E5F41"/>
    <w:rsid w:val="008F7DAF"/>
    <w:rsid w:val="0090125E"/>
    <w:rsid w:val="00901283"/>
    <w:rsid w:val="00912893"/>
    <w:rsid w:val="00921A83"/>
    <w:rsid w:val="00924B0E"/>
    <w:rsid w:val="00932A91"/>
    <w:rsid w:val="0093388D"/>
    <w:rsid w:val="00934953"/>
    <w:rsid w:val="00937411"/>
    <w:rsid w:val="0096402E"/>
    <w:rsid w:val="009739A2"/>
    <w:rsid w:val="009862D4"/>
    <w:rsid w:val="00990490"/>
    <w:rsid w:val="00996969"/>
    <w:rsid w:val="009A1049"/>
    <w:rsid w:val="009A36A8"/>
    <w:rsid w:val="009B1625"/>
    <w:rsid w:val="009B18D3"/>
    <w:rsid w:val="009D1362"/>
    <w:rsid w:val="009E54E2"/>
    <w:rsid w:val="009F0B0B"/>
    <w:rsid w:val="00A14C6C"/>
    <w:rsid w:val="00A1535E"/>
    <w:rsid w:val="00A212EB"/>
    <w:rsid w:val="00A32B39"/>
    <w:rsid w:val="00A44BD4"/>
    <w:rsid w:val="00A51C59"/>
    <w:rsid w:val="00A52EC0"/>
    <w:rsid w:val="00A5737F"/>
    <w:rsid w:val="00A5786B"/>
    <w:rsid w:val="00A64AA3"/>
    <w:rsid w:val="00A71926"/>
    <w:rsid w:val="00A81D0D"/>
    <w:rsid w:val="00A82286"/>
    <w:rsid w:val="00AA31E1"/>
    <w:rsid w:val="00AB7D4D"/>
    <w:rsid w:val="00AC77C8"/>
    <w:rsid w:val="00AD0A98"/>
    <w:rsid w:val="00AD1E0C"/>
    <w:rsid w:val="00AE0CF4"/>
    <w:rsid w:val="00AE26C2"/>
    <w:rsid w:val="00AF231B"/>
    <w:rsid w:val="00AF2B11"/>
    <w:rsid w:val="00AF7DA3"/>
    <w:rsid w:val="00B152CF"/>
    <w:rsid w:val="00B22788"/>
    <w:rsid w:val="00B27279"/>
    <w:rsid w:val="00B40E98"/>
    <w:rsid w:val="00B46950"/>
    <w:rsid w:val="00B52C25"/>
    <w:rsid w:val="00B61CF7"/>
    <w:rsid w:val="00B8111F"/>
    <w:rsid w:val="00B924E7"/>
    <w:rsid w:val="00B97204"/>
    <w:rsid w:val="00BB3C24"/>
    <w:rsid w:val="00BB7051"/>
    <w:rsid w:val="00BC15A4"/>
    <w:rsid w:val="00BC3A2B"/>
    <w:rsid w:val="00BC7F34"/>
    <w:rsid w:val="00BE2AE1"/>
    <w:rsid w:val="00C019BF"/>
    <w:rsid w:val="00C02286"/>
    <w:rsid w:val="00C05273"/>
    <w:rsid w:val="00C14D3F"/>
    <w:rsid w:val="00C15401"/>
    <w:rsid w:val="00C20C0E"/>
    <w:rsid w:val="00C31AB8"/>
    <w:rsid w:val="00C35480"/>
    <w:rsid w:val="00C3561A"/>
    <w:rsid w:val="00C50023"/>
    <w:rsid w:val="00C52A72"/>
    <w:rsid w:val="00C55AA5"/>
    <w:rsid w:val="00C75A04"/>
    <w:rsid w:val="00C75EF3"/>
    <w:rsid w:val="00C9198C"/>
    <w:rsid w:val="00CB350F"/>
    <w:rsid w:val="00CC2806"/>
    <w:rsid w:val="00CC4258"/>
    <w:rsid w:val="00CC5FD3"/>
    <w:rsid w:val="00CE2741"/>
    <w:rsid w:val="00CE48DE"/>
    <w:rsid w:val="00CE4F18"/>
    <w:rsid w:val="00CF6291"/>
    <w:rsid w:val="00D0096D"/>
    <w:rsid w:val="00D14DC4"/>
    <w:rsid w:val="00D24C75"/>
    <w:rsid w:val="00D3103D"/>
    <w:rsid w:val="00D33B01"/>
    <w:rsid w:val="00D37AD8"/>
    <w:rsid w:val="00D419B3"/>
    <w:rsid w:val="00D47DC1"/>
    <w:rsid w:val="00D51424"/>
    <w:rsid w:val="00D51540"/>
    <w:rsid w:val="00D61B87"/>
    <w:rsid w:val="00D66305"/>
    <w:rsid w:val="00D66C80"/>
    <w:rsid w:val="00D75DBE"/>
    <w:rsid w:val="00D810DA"/>
    <w:rsid w:val="00D83F68"/>
    <w:rsid w:val="00D84479"/>
    <w:rsid w:val="00D86E2C"/>
    <w:rsid w:val="00DA6033"/>
    <w:rsid w:val="00DB3C23"/>
    <w:rsid w:val="00DB62B5"/>
    <w:rsid w:val="00DC0201"/>
    <w:rsid w:val="00DC148F"/>
    <w:rsid w:val="00DC2220"/>
    <w:rsid w:val="00DC32D3"/>
    <w:rsid w:val="00DC5A98"/>
    <w:rsid w:val="00DC6467"/>
    <w:rsid w:val="00DC7C3B"/>
    <w:rsid w:val="00DC7DA3"/>
    <w:rsid w:val="00DD2A90"/>
    <w:rsid w:val="00DD3726"/>
    <w:rsid w:val="00DD7E1E"/>
    <w:rsid w:val="00DE26FE"/>
    <w:rsid w:val="00DF0F4A"/>
    <w:rsid w:val="00DF3A74"/>
    <w:rsid w:val="00DF6CCE"/>
    <w:rsid w:val="00E00789"/>
    <w:rsid w:val="00E032A7"/>
    <w:rsid w:val="00E050E3"/>
    <w:rsid w:val="00E10D99"/>
    <w:rsid w:val="00E11192"/>
    <w:rsid w:val="00E13C6E"/>
    <w:rsid w:val="00E2523C"/>
    <w:rsid w:val="00E25889"/>
    <w:rsid w:val="00E302B9"/>
    <w:rsid w:val="00E36D58"/>
    <w:rsid w:val="00E37DA1"/>
    <w:rsid w:val="00E5361D"/>
    <w:rsid w:val="00E559B1"/>
    <w:rsid w:val="00E55FC2"/>
    <w:rsid w:val="00E73EFF"/>
    <w:rsid w:val="00E741FA"/>
    <w:rsid w:val="00E7432F"/>
    <w:rsid w:val="00E91B38"/>
    <w:rsid w:val="00EA260D"/>
    <w:rsid w:val="00EA5736"/>
    <w:rsid w:val="00EB541B"/>
    <w:rsid w:val="00EC612F"/>
    <w:rsid w:val="00ED2734"/>
    <w:rsid w:val="00ED719F"/>
    <w:rsid w:val="00EE0EEC"/>
    <w:rsid w:val="00EF2EC9"/>
    <w:rsid w:val="00EF383F"/>
    <w:rsid w:val="00EF5FEE"/>
    <w:rsid w:val="00F00BD1"/>
    <w:rsid w:val="00F03743"/>
    <w:rsid w:val="00F04E5C"/>
    <w:rsid w:val="00F164D0"/>
    <w:rsid w:val="00F25CE7"/>
    <w:rsid w:val="00F35498"/>
    <w:rsid w:val="00F424BD"/>
    <w:rsid w:val="00F47260"/>
    <w:rsid w:val="00F5036E"/>
    <w:rsid w:val="00F56D8D"/>
    <w:rsid w:val="00F70707"/>
    <w:rsid w:val="00F7110E"/>
    <w:rsid w:val="00F711E8"/>
    <w:rsid w:val="00F73EB2"/>
    <w:rsid w:val="00FA1FF4"/>
    <w:rsid w:val="00FD7C7E"/>
    <w:rsid w:val="00FE6DC6"/>
    <w:rsid w:val="00FE7AD6"/>
    <w:rsid w:val="00FF3DFD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970F"/>
  <w15:docId w15:val="{CB7859FB-CD08-48FC-BD84-97D2FAC9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D84479"/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paragraph" w:styleId="Nadpis7">
    <w:name w:val="heading 7"/>
    <w:basedOn w:val="Normln"/>
    <w:link w:val="Nadpis7Char"/>
    <w:qFormat/>
    <w:rsid w:val="009B18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80"/>
      <w:jc w:val="both"/>
      <w:outlineLvl w:val="6"/>
    </w:pPr>
    <w:rPr>
      <w:rFonts w:ascii="Times New Roman" w:eastAsia="Times New Roman" w:hAnsi="Times New Roman" w:cs="Times New Roman"/>
      <w:color w:val="auto"/>
      <w:bdr w:val="none" w:sz="0" w:space="0" w:color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84479"/>
    <w:rPr>
      <w:u w:val="single"/>
    </w:rPr>
  </w:style>
  <w:style w:type="table" w:customStyle="1" w:styleId="TableNormal1">
    <w:name w:val="Table Normal1"/>
    <w:rsid w:val="00D844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rsid w:val="00D84479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Zpat">
    <w:name w:val="footer"/>
    <w:rsid w:val="00D84479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ovanstyl2"/>
    <w:rsid w:val="00D84479"/>
    <w:pPr>
      <w:numPr>
        <w:numId w:val="24"/>
      </w:numPr>
    </w:pPr>
  </w:style>
  <w:style w:type="numbering" w:customStyle="1" w:styleId="Importovanstyl2">
    <w:name w:val="Importovaný styl 2"/>
    <w:rsid w:val="00D84479"/>
  </w:style>
  <w:style w:type="paragraph" w:styleId="Odstavecseseznamem">
    <w:name w:val="List Paragraph"/>
    <w:link w:val="OdstavecseseznamemChar"/>
    <w:uiPriority w:val="34"/>
    <w:qFormat/>
    <w:rsid w:val="00D84479"/>
    <w:pPr>
      <w:ind w:left="708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1">
    <w:name w:val="List 1"/>
    <w:basedOn w:val="Importovanstyl3"/>
    <w:rsid w:val="00D84479"/>
    <w:pPr>
      <w:numPr>
        <w:numId w:val="2"/>
      </w:numPr>
    </w:pPr>
  </w:style>
  <w:style w:type="numbering" w:customStyle="1" w:styleId="Importovanstyl3">
    <w:name w:val="Importovaný styl 3"/>
    <w:rsid w:val="00D84479"/>
  </w:style>
  <w:style w:type="numbering" w:customStyle="1" w:styleId="Seznam21">
    <w:name w:val="Seznam 21"/>
    <w:basedOn w:val="Importovanstyl3"/>
    <w:rsid w:val="00D84479"/>
    <w:pPr>
      <w:numPr>
        <w:numId w:val="3"/>
      </w:numPr>
    </w:pPr>
  </w:style>
  <w:style w:type="numbering" w:customStyle="1" w:styleId="Seznam31">
    <w:name w:val="Seznam 31"/>
    <w:basedOn w:val="Importovanstyl4"/>
    <w:rsid w:val="00D84479"/>
    <w:pPr>
      <w:numPr>
        <w:numId w:val="4"/>
      </w:numPr>
    </w:pPr>
  </w:style>
  <w:style w:type="numbering" w:customStyle="1" w:styleId="Importovanstyl4">
    <w:name w:val="Importovaný styl 4"/>
    <w:rsid w:val="00D84479"/>
  </w:style>
  <w:style w:type="numbering" w:customStyle="1" w:styleId="Seznam41">
    <w:name w:val="Seznam 41"/>
    <w:basedOn w:val="Importovanstyl5"/>
    <w:rsid w:val="00D84479"/>
    <w:pPr>
      <w:numPr>
        <w:numId w:val="35"/>
      </w:numPr>
    </w:pPr>
  </w:style>
  <w:style w:type="numbering" w:customStyle="1" w:styleId="Importovanstyl5">
    <w:name w:val="Importovaný styl 5"/>
    <w:rsid w:val="00D84479"/>
  </w:style>
  <w:style w:type="numbering" w:customStyle="1" w:styleId="Seznam51">
    <w:name w:val="Seznam 51"/>
    <w:basedOn w:val="Importovanstyl6"/>
    <w:rsid w:val="00D84479"/>
    <w:pPr>
      <w:numPr>
        <w:numId w:val="6"/>
      </w:numPr>
    </w:pPr>
  </w:style>
  <w:style w:type="numbering" w:customStyle="1" w:styleId="Importovanstyl6">
    <w:name w:val="Importovaný styl 6"/>
    <w:rsid w:val="00D84479"/>
  </w:style>
  <w:style w:type="numbering" w:customStyle="1" w:styleId="List6">
    <w:name w:val="List 6"/>
    <w:basedOn w:val="Importovanstyl7"/>
    <w:rsid w:val="00D84479"/>
    <w:pPr>
      <w:numPr>
        <w:numId w:val="7"/>
      </w:numPr>
    </w:pPr>
  </w:style>
  <w:style w:type="numbering" w:customStyle="1" w:styleId="Importovanstyl7">
    <w:name w:val="Importovaný styl 7"/>
    <w:rsid w:val="00D84479"/>
  </w:style>
  <w:style w:type="numbering" w:customStyle="1" w:styleId="List7">
    <w:name w:val="List 7"/>
    <w:basedOn w:val="Importovanstyl8"/>
    <w:rsid w:val="00D84479"/>
    <w:pPr>
      <w:numPr>
        <w:numId w:val="8"/>
      </w:numPr>
    </w:pPr>
  </w:style>
  <w:style w:type="numbering" w:customStyle="1" w:styleId="Importovanstyl8">
    <w:name w:val="Importovaný styl 8"/>
    <w:rsid w:val="00D84479"/>
  </w:style>
  <w:style w:type="numbering" w:customStyle="1" w:styleId="List8">
    <w:name w:val="List 8"/>
    <w:basedOn w:val="Importovanstyl9"/>
    <w:rsid w:val="00D84479"/>
    <w:pPr>
      <w:numPr>
        <w:numId w:val="9"/>
      </w:numPr>
    </w:pPr>
  </w:style>
  <w:style w:type="numbering" w:customStyle="1" w:styleId="Importovanstyl9">
    <w:name w:val="Importovaný styl 9"/>
    <w:rsid w:val="00D84479"/>
  </w:style>
  <w:style w:type="numbering" w:customStyle="1" w:styleId="List9">
    <w:name w:val="List 9"/>
    <w:basedOn w:val="Importovanstyl10"/>
    <w:rsid w:val="00D84479"/>
    <w:pPr>
      <w:numPr>
        <w:numId w:val="34"/>
      </w:numPr>
    </w:pPr>
  </w:style>
  <w:style w:type="numbering" w:customStyle="1" w:styleId="Importovanstyl10">
    <w:name w:val="Importovaný styl 10"/>
    <w:rsid w:val="00D84479"/>
  </w:style>
  <w:style w:type="numbering" w:customStyle="1" w:styleId="List10">
    <w:name w:val="List 10"/>
    <w:basedOn w:val="Importovanstyl11"/>
    <w:rsid w:val="00D84479"/>
    <w:pPr>
      <w:numPr>
        <w:numId w:val="11"/>
      </w:numPr>
    </w:pPr>
  </w:style>
  <w:style w:type="numbering" w:customStyle="1" w:styleId="Importovanstyl11">
    <w:name w:val="Importovaný styl 11"/>
    <w:rsid w:val="00D84479"/>
  </w:style>
  <w:style w:type="numbering" w:customStyle="1" w:styleId="List11">
    <w:name w:val="List 11"/>
    <w:basedOn w:val="Importovanstyl12"/>
    <w:rsid w:val="00D84479"/>
    <w:pPr>
      <w:numPr>
        <w:numId w:val="12"/>
      </w:numPr>
    </w:pPr>
  </w:style>
  <w:style w:type="numbering" w:customStyle="1" w:styleId="Importovanstyl12">
    <w:name w:val="Importovaný styl 12"/>
    <w:rsid w:val="00D84479"/>
  </w:style>
  <w:style w:type="numbering" w:customStyle="1" w:styleId="List12">
    <w:name w:val="List 12"/>
    <w:basedOn w:val="Importovanstyl13"/>
    <w:rsid w:val="00D84479"/>
    <w:pPr>
      <w:numPr>
        <w:numId w:val="13"/>
      </w:numPr>
    </w:pPr>
  </w:style>
  <w:style w:type="numbering" w:customStyle="1" w:styleId="Importovanstyl13">
    <w:name w:val="Importovaný styl 13"/>
    <w:rsid w:val="00D84479"/>
  </w:style>
  <w:style w:type="numbering" w:customStyle="1" w:styleId="List13">
    <w:name w:val="List 13"/>
    <w:basedOn w:val="Importovanstyl14"/>
    <w:rsid w:val="00D84479"/>
    <w:pPr>
      <w:numPr>
        <w:numId w:val="14"/>
      </w:numPr>
    </w:pPr>
  </w:style>
  <w:style w:type="numbering" w:customStyle="1" w:styleId="Importovanstyl14">
    <w:name w:val="Importovaný styl 14"/>
    <w:rsid w:val="00D84479"/>
  </w:style>
  <w:style w:type="numbering" w:customStyle="1" w:styleId="List14">
    <w:name w:val="List 14"/>
    <w:basedOn w:val="Importovanstyl15"/>
    <w:rsid w:val="00D84479"/>
    <w:pPr>
      <w:numPr>
        <w:numId w:val="15"/>
      </w:numPr>
    </w:pPr>
  </w:style>
  <w:style w:type="numbering" w:customStyle="1" w:styleId="Importovanstyl15">
    <w:name w:val="Importovaný styl 15"/>
    <w:rsid w:val="00D84479"/>
  </w:style>
  <w:style w:type="numbering" w:customStyle="1" w:styleId="List15">
    <w:name w:val="List 15"/>
    <w:basedOn w:val="Importovanstyl16"/>
    <w:rsid w:val="00D84479"/>
    <w:pPr>
      <w:numPr>
        <w:numId w:val="16"/>
      </w:numPr>
    </w:pPr>
  </w:style>
  <w:style w:type="numbering" w:customStyle="1" w:styleId="Importovanstyl16">
    <w:name w:val="Importovaný styl 16"/>
    <w:rsid w:val="00D84479"/>
  </w:style>
  <w:style w:type="paragraph" w:styleId="FormtovanvHTML">
    <w:name w:val="HTML Preformatted"/>
    <w:rsid w:val="00D8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List16">
    <w:name w:val="List 16"/>
    <w:basedOn w:val="Importovanstyl17"/>
    <w:rsid w:val="00D84479"/>
    <w:pPr>
      <w:numPr>
        <w:numId w:val="17"/>
      </w:numPr>
    </w:pPr>
  </w:style>
  <w:style w:type="numbering" w:customStyle="1" w:styleId="Importovanstyl17">
    <w:name w:val="Importovaný styl 17"/>
    <w:rsid w:val="00D84479"/>
  </w:style>
  <w:style w:type="numbering" w:customStyle="1" w:styleId="List17">
    <w:name w:val="List 17"/>
    <w:basedOn w:val="Importovanstyl18"/>
    <w:rsid w:val="00D84479"/>
    <w:pPr>
      <w:numPr>
        <w:numId w:val="18"/>
      </w:numPr>
    </w:pPr>
  </w:style>
  <w:style w:type="numbering" w:customStyle="1" w:styleId="Importovanstyl18">
    <w:name w:val="Importovaný styl 18"/>
    <w:rsid w:val="00D84479"/>
  </w:style>
  <w:style w:type="numbering" w:customStyle="1" w:styleId="List18">
    <w:name w:val="List 18"/>
    <w:basedOn w:val="Importovanstyl19"/>
    <w:rsid w:val="00D84479"/>
    <w:pPr>
      <w:numPr>
        <w:numId w:val="19"/>
      </w:numPr>
    </w:pPr>
  </w:style>
  <w:style w:type="numbering" w:customStyle="1" w:styleId="Importovanstyl19">
    <w:name w:val="Importovaný styl 19"/>
    <w:rsid w:val="00D84479"/>
  </w:style>
  <w:style w:type="numbering" w:customStyle="1" w:styleId="List19">
    <w:name w:val="List 19"/>
    <w:basedOn w:val="Importovanstyl20"/>
    <w:rsid w:val="00D84479"/>
    <w:pPr>
      <w:numPr>
        <w:numId w:val="22"/>
      </w:numPr>
    </w:pPr>
  </w:style>
  <w:style w:type="numbering" w:customStyle="1" w:styleId="Importovanstyl20">
    <w:name w:val="Importovaný styl 20"/>
    <w:rsid w:val="00D84479"/>
  </w:style>
  <w:style w:type="numbering" w:customStyle="1" w:styleId="List20">
    <w:name w:val="List 20"/>
    <w:basedOn w:val="Importovanstyl21"/>
    <w:rsid w:val="00D84479"/>
    <w:pPr>
      <w:numPr>
        <w:numId w:val="20"/>
      </w:numPr>
    </w:pPr>
  </w:style>
  <w:style w:type="numbering" w:customStyle="1" w:styleId="Importovanstyl21">
    <w:name w:val="Importovaný styl 21"/>
    <w:rsid w:val="00D84479"/>
  </w:style>
  <w:style w:type="numbering" w:customStyle="1" w:styleId="List21">
    <w:name w:val="List 21"/>
    <w:basedOn w:val="Importovanstyl22"/>
    <w:rsid w:val="00D84479"/>
    <w:pPr>
      <w:numPr>
        <w:numId w:val="23"/>
      </w:numPr>
    </w:pPr>
  </w:style>
  <w:style w:type="numbering" w:customStyle="1" w:styleId="Importovanstyl22">
    <w:name w:val="Importovaný styl 22"/>
    <w:rsid w:val="00D84479"/>
  </w:style>
  <w:style w:type="paragraph" w:styleId="Textbubliny">
    <w:name w:val="Balloon Text"/>
    <w:basedOn w:val="Normln"/>
    <w:link w:val="TextbublinyChar"/>
    <w:uiPriority w:val="99"/>
    <w:semiHidden/>
    <w:unhideWhenUsed/>
    <w:rsid w:val="00A822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286"/>
    <w:rPr>
      <w:rFonts w:ascii="Segoe UI" w:eastAsia="Calibri" w:hAnsi="Segoe UI" w:cs="Segoe UI"/>
      <w:color w:val="000000"/>
      <w:sz w:val="18"/>
      <w:szCs w:val="18"/>
      <w:u w:color="000000"/>
      <w:lang w:val="en-US" w:eastAsia="en-US"/>
    </w:rPr>
  </w:style>
  <w:style w:type="paragraph" w:styleId="Revize">
    <w:name w:val="Revision"/>
    <w:hidden/>
    <w:uiPriority w:val="99"/>
    <w:semiHidden/>
    <w:rsid w:val="00A822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  <w:lang w:val="en-US" w:eastAsia="en-US"/>
    </w:rPr>
  </w:style>
  <w:style w:type="paragraph" w:customStyle="1" w:styleId="Style6">
    <w:name w:val="Style6"/>
    <w:basedOn w:val="Normln"/>
    <w:uiPriority w:val="99"/>
    <w:rsid w:val="00AD0A9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76" w:lineRule="exact"/>
      <w:ind w:hanging="648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cs-CZ"/>
    </w:rPr>
  </w:style>
  <w:style w:type="character" w:customStyle="1" w:styleId="FontStyle18">
    <w:name w:val="Font Style18"/>
    <w:uiPriority w:val="99"/>
    <w:rsid w:val="00AD0A98"/>
    <w:rPr>
      <w:rFonts w:ascii="Times New Roman" w:hAnsi="Times New Roman" w:cs="Times New Roman" w:hint="default"/>
      <w:sz w:val="20"/>
      <w:szCs w:val="20"/>
    </w:rPr>
  </w:style>
  <w:style w:type="paragraph" w:customStyle="1" w:styleId="Style7">
    <w:name w:val="Style7"/>
    <w:basedOn w:val="Normln"/>
    <w:uiPriority w:val="99"/>
    <w:rsid w:val="000F144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74" w:lineRule="exact"/>
      <w:ind w:hanging="691"/>
      <w:jc w:val="both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cs-CZ"/>
    </w:rPr>
  </w:style>
  <w:style w:type="paragraph" w:customStyle="1" w:styleId="Style3">
    <w:name w:val="Style3"/>
    <w:basedOn w:val="Normln"/>
    <w:uiPriority w:val="99"/>
    <w:rsid w:val="00191C6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74" w:lineRule="exact"/>
      <w:ind w:hanging="569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cs-CZ"/>
    </w:rPr>
  </w:style>
  <w:style w:type="paragraph" w:customStyle="1" w:styleId="Style8">
    <w:name w:val="Style8"/>
    <w:basedOn w:val="Normln"/>
    <w:uiPriority w:val="99"/>
    <w:rsid w:val="00122DC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26E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26EE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6EE0"/>
    <w:rPr>
      <w:rFonts w:ascii="Calibri" w:eastAsia="Calibri" w:hAnsi="Calibri" w:cs="Calibri"/>
      <w:color w:val="000000"/>
      <w:u w:color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6EE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26EE0"/>
    <w:rPr>
      <w:rFonts w:ascii="Calibri" w:eastAsia="Calibri" w:hAnsi="Calibri" w:cs="Calibri"/>
      <w:b/>
      <w:bCs/>
      <w:color w:val="000000"/>
      <w:u w:color="000000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B35D1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zev">
    <w:name w:val="Title"/>
    <w:basedOn w:val="Normln"/>
    <w:link w:val="NzevChar"/>
    <w:qFormat/>
    <w:rsid w:val="000B35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Arial" w:eastAsia="Times New Roman" w:hAnsi="Arial" w:cs="Arial"/>
      <w:color w:val="auto"/>
      <w:sz w:val="28"/>
      <w:szCs w:val="28"/>
      <w:bdr w:val="none" w:sz="0" w:space="0" w:color="auto"/>
      <w:lang w:eastAsia="cs-CZ"/>
    </w:rPr>
  </w:style>
  <w:style w:type="character" w:customStyle="1" w:styleId="NzevChar">
    <w:name w:val="Název Char"/>
    <w:basedOn w:val="Standardnpsmoodstavce"/>
    <w:link w:val="Nzev"/>
    <w:rsid w:val="000B35D1"/>
    <w:rPr>
      <w:rFonts w:ascii="Arial" w:eastAsia="Times New Roman" w:hAnsi="Arial" w:cs="Arial"/>
      <w:sz w:val="28"/>
      <w:szCs w:val="28"/>
      <w:bdr w:val="none" w:sz="0" w:space="0" w:color="auto"/>
    </w:rPr>
  </w:style>
  <w:style w:type="character" w:customStyle="1" w:styleId="Poznmkapodarou4">
    <w:name w:val="Poznámka pod čarou (4)_"/>
    <w:basedOn w:val="Standardnpsmoodstavce"/>
    <w:link w:val="Poznmkapodarou40"/>
    <w:rsid w:val="000B35D1"/>
    <w:rPr>
      <w:rFonts w:ascii="Arial" w:eastAsia="Arial" w:hAnsi="Arial" w:cs="Arial"/>
      <w:shd w:val="clear" w:color="auto" w:fill="FFFFFF"/>
    </w:rPr>
  </w:style>
  <w:style w:type="paragraph" w:customStyle="1" w:styleId="Poznmkapodarou40">
    <w:name w:val="Poznámka pod čarou (4)"/>
    <w:basedOn w:val="Normln"/>
    <w:link w:val="Poznmkapodarou4"/>
    <w:rsid w:val="000B35D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0" w:lineRule="atLeast"/>
      <w:ind w:hanging="1620"/>
      <w:jc w:val="both"/>
    </w:pPr>
    <w:rPr>
      <w:rFonts w:ascii="Arial" w:eastAsia="Arial" w:hAnsi="Arial" w:cs="Arial"/>
      <w:color w:val="auto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186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9B18D3"/>
    <w:rPr>
      <w:rFonts w:eastAsia="Times New Roman"/>
      <w:sz w:val="22"/>
      <w:szCs w:val="22"/>
      <w:bdr w:val="none" w:sz="0" w:space="0" w:color="auto"/>
    </w:rPr>
  </w:style>
  <w:style w:type="paragraph" w:styleId="Zhlav">
    <w:name w:val="header"/>
    <w:basedOn w:val="Normln"/>
    <w:link w:val="ZhlavChar"/>
    <w:uiPriority w:val="99"/>
    <w:semiHidden/>
    <w:unhideWhenUsed/>
    <w:rsid w:val="00DC7DA3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C7F34"/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paragraph" w:customStyle="1" w:styleId="BodyText21">
    <w:name w:val="Body Text 21"/>
    <w:basedOn w:val="Normln"/>
    <w:rsid w:val="00A573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both"/>
    </w:pPr>
    <w:rPr>
      <w:rFonts w:ascii="Times New Roman" w:eastAsia="Times New Roman" w:hAnsi="Times New Roman" w:cs="Times New Roman"/>
      <w:color w:val="auto"/>
      <w:szCs w:val="20"/>
      <w:bdr w:val="none" w:sz="0" w:space="0" w:color="auto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6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30E412-720C-479C-A4B6-DAA0CBAE6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2503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Koncipient 2</dc:creator>
  <cp:keywords/>
  <cp:lastModifiedBy>Kožíšek Jakub</cp:lastModifiedBy>
  <cp:revision>5</cp:revision>
  <cp:lastPrinted>2024-10-11T16:37:00Z</cp:lastPrinted>
  <dcterms:created xsi:type="dcterms:W3CDTF">2024-10-23T16:15:00Z</dcterms:created>
  <dcterms:modified xsi:type="dcterms:W3CDTF">2024-10-29T07:58:00Z</dcterms:modified>
</cp:coreProperties>
</file>