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jc w:val="left"/>
        <w:spacing w:before="0" w:after="0" w:line="32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Statutární město Plzeň, nám. Republiky 1, 301 00 Plzeň</w:t>
      </w:r>
      <w:bookmarkEnd w:id="0"/>
    </w:p>
    <w:p>
      <w:pPr>
        <w:pStyle w:val="Style5"/>
        <w:tabs>
          <w:tab w:leader="none" w:pos="6005" w:val="left"/>
          <w:tab w:leader="none" w:pos="8266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zastoupené</w:t>
        <w:tab/>
        <w:t>^</w:t>
        <w:tab/>
        <w:t>^</w:t>
      </w:r>
    </w:p>
    <w:p>
      <w:pPr>
        <w:pStyle w:val="Style7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202" w:left="312" w:right="437" w:bottom="1412" w:header="0" w:footer="3" w:gutter="0"/>
          <w:rtlGutter w:val="0"/>
          <w:cols w:space="720"/>
          <w:noEndnote/>
          <w:docGrid w:linePitch="360"/>
        </w:sectPr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Městským obvodem Plzeň 2 - Slovany </w:t>
      </w:r>
      <w:r>
        <w:rPr>
          <w:rStyle w:val="CharStyle9"/>
          <w:b/>
          <w:bCs/>
        </w:rPr>
        <w:t xml:space="preserve">IČ 00075370, DIČ CZ00075370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Objednávka č. 4510084510 ze dne 08.11.2024 strana i z i</w:t>
      </w:r>
      <w:bookmarkEnd w:id="1"/>
    </w:p>
    <w:p>
      <w:pPr>
        <w:widowControl w:val="0"/>
        <w:spacing w:line="180" w:lineRule="exact"/>
        <w:rPr>
          <w:sz w:val="14"/>
          <w:szCs w:val="14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02" w:left="0" w:right="0" w:bottom="1412" w:header="0" w:footer="3" w:gutter="0"/>
          <w:rtlGutter w:val="0"/>
          <w:cols w:space="720"/>
          <w:noEndnote/>
          <w:docGrid w:linePitch="360"/>
        </w:sectPr>
      </w:pP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Kontaktní osoba/Telefon</w:t>
      </w:r>
    </w:p>
    <w:p>
      <w:pPr>
        <w:widowControl w:val="0"/>
      </w:pP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Naše číslo faxu</w:t>
      </w:r>
    </w:p>
    <w:p>
      <w:pPr>
        <w:widowControl w:val="0"/>
      </w:pP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6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Fakturu zašlete na adresu :</w:t>
      </w:r>
      <w:bookmarkEnd w:id="2"/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Statutární město Plzeň, zastoupené Městským obvodem Plzeň 2 - Slovany Koterovská 83 307 53 Plzeň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225" w:line="160" w:lineRule="exact"/>
        <w:ind w:left="0" w:right="0" w:firstLine="0"/>
      </w:pPr>
      <w:r>
        <w:br w:type="column"/>
      </w:r>
      <w:r>
        <w:rPr>
          <w:lang w:val="cs-CZ" w:eastAsia="cs-CZ" w:bidi="cs-CZ"/>
          <w:w w:val="100"/>
          <w:spacing w:val="0"/>
          <w:color w:val="000000"/>
          <w:position w:val="0"/>
        </w:rPr>
        <w:t>Příjemce objednávky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AVE architekt,a.s.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Částkova 2485/53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18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000 00 Plzeň--Východní Předměstí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3" w:name="bookmark3"/>
      <w:r>
        <w:rPr>
          <w:rStyle w:val="CharStyle20"/>
          <w:b w:val="0"/>
          <w:bCs w:val="0"/>
        </w:rPr>
        <w:t xml:space="preserve">IČ: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61779997</w:t>
      </w:r>
      <w:bookmarkEnd w:id="3"/>
    </w:p>
    <w:p>
      <w:pPr>
        <w:pStyle w:val="Style10"/>
        <w:tabs>
          <w:tab w:leader="none" w:pos="8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Vaše číslo u nás: </w:t>
      </w:r>
      <w:r>
        <w:rPr>
          <w:rStyle w:val="CharStyle21"/>
        </w:rPr>
        <w:t xml:space="preserve">50000911 </w:t>
      </w:r>
      <w:r>
        <w:rPr>
          <w:lang w:val="cs-CZ" w:eastAsia="cs-CZ" w:bidi="cs-CZ"/>
          <w:w w:val="100"/>
          <w:spacing w:val="0"/>
          <w:color w:val="000000"/>
          <w:position w:val="0"/>
        </w:rPr>
        <w:t>Tel.:</w:t>
        <w:tab/>
        <w:t>Fax: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  <w:sectPr>
          <w:type w:val="continuous"/>
          <w:pgSz w:w="11900" w:h="16840"/>
          <w:pgMar w:top="202" w:left="370" w:right="1992" w:bottom="1412" w:header="0" w:footer="3" w:gutter="0"/>
          <w:rtlGutter w:val="0"/>
          <w:cols w:num="2" w:sep="1" w:space="1003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Mobil:</w:t>
      </w:r>
    </w:p>
    <w:p>
      <w:pPr>
        <w:widowControl w:val="0"/>
        <w:spacing w:line="192" w:lineRule="exact"/>
        <w:rPr>
          <w:sz w:val="15"/>
          <w:szCs w:val="15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72" w:left="0" w:right="0" w:bottom="1382" w:header="0" w:footer="3" w:gutter="0"/>
          <w:rtlGutter w:val="0"/>
          <w:cols w:space="720"/>
          <w:noEndnote/>
          <w:docGrid w:linePitch="360"/>
        </w:sectPr>
      </w:pP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faktuře uvádějte vždy číslo naší objednávky, zda se jedná o fyzickou nebo právnickou osobu a Vaše IČ, DIČ.</w:t>
      </w:r>
    </w:p>
    <w:p>
      <w:pPr>
        <w:pStyle w:val="Style10"/>
        <w:tabs>
          <w:tab w:leader="none" w:pos="12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lhůta:</w:t>
        <w:tab/>
      </w:r>
      <w:r>
        <w:rPr>
          <w:rStyle w:val="CharStyle21"/>
        </w:rPr>
        <w:t>31.12.2024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Objednáváme u vás vypracování podkladů k VŘ a spolupráce při zadávání VŘ na stavbu: Budova ÚMO Plzeň 2-Slovany # kompletní rekonstrukce fasády.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83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bez DPH: 70.000 Kč DPH: 14.700 Kč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both"/>
        <w:spacing w:before="0" w:after="672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celkem vč. DPH: 84.700 Kč.</w:t>
      </w:r>
    </w:p>
    <w:tbl>
      <w:tblPr>
        <w:tblOverlap w:val="never"/>
        <w:tblLayout w:type="fixed"/>
        <w:jc w:val="left"/>
      </w:tblPr>
      <w:tblGrid>
        <w:gridCol w:w="2496"/>
        <w:gridCol w:w="898"/>
        <w:gridCol w:w="3398"/>
        <w:gridCol w:w="2184"/>
      </w:tblGrid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0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4"/>
              </w:rPr>
              <w:t>Pol. Služba/Materiál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7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0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4"/>
              </w:rPr>
              <w:t>Označení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7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0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40" w:right="0" w:firstLine="0"/>
            </w:pPr>
            <w:r>
              <w:rPr>
                <w:rStyle w:val="CharStyle24"/>
              </w:rPr>
              <w:t>Objedn.množ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0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4"/>
              </w:rPr>
              <w:t>Jedn.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0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"/>
              </w:rPr>
              <w:t>Cena za jedn.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0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"/>
              </w:rPr>
              <w:t>Hodn.celkem</w:t>
            </w:r>
          </w:p>
        </w:tc>
      </w:tr>
    </w:tbl>
    <w:p>
      <w:pPr>
        <w:framePr w:w="8976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6"/>
        <w:tabs>
          <w:tab w:leader="none" w:pos="3614" w:val="left"/>
          <w:tab w:leader="none" w:pos="702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377" w:after="452" w:line="240" w:lineRule="exact"/>
        <w:ind w:left="0" w:right="144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2pt;margin-top:-1.75pt;width:12.5pt;height:12.85pt;z-index:-125829376;mso-wrap-distance-left:5.pt;mso-wrap-distance-right:168.pt;mso-wrap-distance-bottom:7.35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2"/>
                    </w:rPr>
                    <w:t>10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ÚMO-vypracování podkladů k VŘ(rek.fasády 1,000 Jedn.výk.</w:t>
        <w:tab/>
        <w:t>84.700,00</w:t>
        <w:tab/>
        <w:t>84.700,00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right"/>
        <w:spacing w:before="0" w:after="613" w:line="200" w:lineRule="exact"/>
        <w:ind w:left="0" w:right="0" w:firstLine="0"/>
      </w:pPr>
      <w:r>
        <w:pict>
          <v:shape id="_x0000_s1027" type="#_x0000_t202" style="position:absolute;margin-left:432.95pt;margin-top:-1.75pt;width:54.7pt;height:12.85pt;z-index:-125829375;mso-wrap-distance-left:168.9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2"/>
                    </w:rPr>
                    <w:t>84.700,00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Celková hodnota v CZK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zavazuje, že na jím vydaných daňových dokladech bude uvádět pouze čísla bankovních účtů, která jsou správcem daně zveřejněna způsobem umožňujícím dálkový přístup (§ 98 písm. d) zákona č.235/2004 Sb., o dani z přidané hodnoty). V případě, že daňový doklad bude obsahovat jiný než takto 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 id="_x0000_s1028" type="#_x0000_t202" style="position:absolute;margin-left:0.25pt;margin-top:94.15pt;width:96.7pt;height:19.75pt;z-index:-125829374;mso-wrap-distance-left:5.pt;mso-wrap-distance-right:100.3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tabs>
                      <w:tab w:leader="dot" w:pos="187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23"/>
                    </w:rPr>
                    <w:t>Vystavil:</w:t>
                    <w:tab/>
                  </w:r>
                </w:p>
                <w:p>
                  <w:pPr>
                    <w:widowControl w:val="0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197.3pt;margin-top:94.15pt;width:65.5pt;height:10.95pt;z-index:-125829373;mso-wrap-distance-left:5.pt;mso-wrap-distance-right:118.8pt;mso-wrap-distance-bottom:7.2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23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381.6pt;margin-top:94.15pt;width:66.25pt;height:10.95pt;z-index:-125829372;mso-wrap-distance-left:5.pt;mso-wrap-distance-right:109.7pt;mso-wrap-distance-bottom:7.2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23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 případě, že kdykoli před okamžikem uskutečnění platby ze strany objednatele na základě této smlouvy bude o zhotoviteli správcem daně z přidané hodnoty zveřejněna způsobem umožňujícím dálkový přístup skutečnost, že zhotovitel je nespolehlivým plátcem (§ 106a zákona č.235/2004 Sb., o dani z přidané hodnoty), má objednatel právo od okamžiku zveřejnění ponížit všechny platby zhotoviteli uskutečňované na základě této smlouvy o příslušnou částku DPH. Smluvní strany si sjednávají, že takto zhotoviteli nevyplacené částky DPH odvede správci daně sám objednatel v souladu s ustanovením § 109a zákona č. 235/2004 Sb.</w:t>
      </w:r>
    </w:p>
    <w:p>
      <w:pPr>
        <w:pStyle w:val="Style10"/>
        <w:tabs>
          <w:tab w:leader="dot" w:pos="3134" w:val="left"/>
          <w:tab w:leader="dot" w:pos="693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Dne:</w:t>
        <w:tab/>
        <w:t xml:space="preserve"> Schválil dne:</w:t>
        <w:tab/>
        <w:t xml:space="preserve"> Schválil dne:</w:t>
      </w:r>
    </w:p>
    <w:p>
      <w:pPr>
        <w:pStyle w:val="Style25"/>
        <w:widowControl w:val="0"/>
        <w:keepNext/>
        <w:keepLines/>
        <w:shd w:val="clear" w:color="auto" w:fill="auto"/>
        <w:bidi w:val="0"/>
        <w:spacing w:before="0" w:after="0" w:line="260" w:lineRule="exact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Jen pro potřeby úřadu:</w:t>
      </w:r>
      <w:bookmarkEnd w:id="4"/>
    </w:p>
    <w:p>
      <w:pPr>
        <w:pStyle w:val="Style10"/>
        <w:tabs>
          <w:tab w:leader="dot" w:pos="3134" w:val="left"/>
          <w:tab w:leader="dot" w:pos="693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4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Právník úřadu :</w:t>
        <w:tab/>
        <w:t xml:space="preserve"> Ředitel úřadu MMP / Tajemník ÚMO:</w:t>
        <w:tab/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160" w:lineRule="exact"/>
        <w:ind w:left="0" w:right="0" w:firstLine="0"/>
      </w:pPr>
      <w:r>
        <w:pict>
          <v:shape id="_x0000_s1031" type="#_x0000_t202" style="position:absolute;margin-left:198.25pt;margin-top:-0.4pt;width:46.55pt;height:10.65pt;z-index:-125829371;mso-wrap-distance-left:148.8pt;mso-wrap-distance-right:5.pt;mso-wrap-distance-bottom:18.65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23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Posoudil dne:</w:t>
      </w:r>
    </w:p>
    <w:sectPr>
      <w:type w:val="continuous"/>
      <w:pgSz w:w="11900" w:h="16840"/>
      <w:pgMar w:top="172" w:left="312" w:right="437" w:bottom="138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6">
    <w:name w:val="Základní text (3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8">
    <w:name w:val="Nadpis #2_"/>
    <w:basedOn w:val="DefaultParagraphFont"/>
    <w:link w:val="Style7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9">
    <w:name w:val="Nadpis #2 + 16 pt"/>
    <w:basedOn w:val="CharStyle8"/>
    <w:rPr>
      <w:lang w:val="cs-CZ" w:eastAsia="cs-CZ" w:bidi="cs-CZ"/>
      <w:sz w:val="32"/>
      <w:szCs w:val="32"/>
      <w:w w:val="100"/>
      <w:spacing w:val="0"/>
      <w:color w:val="000000"/>
      <w:position w:val="0"/>
    </w:rPr>
  </w:style>
  <w:style w:type="character" w:customStyle="1" w:styleId="CharStyle11">
    <w:name w:val="Základní text (2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13">
    <w:name w:val="Základní text (4)_"/>
    <w:basedOn w:val="DefaultParagraphFont"/>
    <w:link w:val="Style12"/>
    <w:rPr>
      <w:lang w:val="1024"/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15">
    <w:name w:val="Nadpis #3_"/>
    <w:basedOn w:val="DefaultParagraphFont"/>
    <w:link w:val="Style14"/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17">
    <w:name w:val="Základní text (5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19">
    <w:name w:val="Základní text (6)_"/>
    <w:basedOn w:val="DefaultParagraphFont"/>
    <w:link w:val="Style18"/>
    <w:rPr>
      <w:b/>
      <w:bCs/>
      <w:i w:val="0"/>
      <w:iCs w:val="0"/>
      <w:u w:val="none"/>
      <w:strike w:val="0"/>
      <w:smallCaps w:val="0"/>
      <w:sz w:val="21"/>
      <w:szCs w:val="21"/>
      <w:rFonts w:ascii="Courier New" w:eastAsia="Courier New" w:hAnsi="Courier New" w:cs="Courier New"/>
    </w:rPr>
  </w:style>
  <w:style w:type="character" w:customStyle="1" w:styleId="CharStyle20">
    <w:name w:val="Nadpis #3 + Arial,8 pt,Ne tučné"/>
    <w:basedOn w:val="CharStyle15"/>
    <w:rPr>
      <w:lang w:val="cs-CZ" w:eastAsia="cs-CZ" w:bidi="cs-CZ"/>
      <w:b/>
      <w:bCs/>
      <w:sz w:val="16"/>
      <w:szCs w:val="16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1">
    <w:name w:val="Základní text (2) + Courier New,10 pt,Tučné"/>
    <w:basedOn w:val="CharStyle11"/>
    <w:rPr>
      <w:lang w:val="cs-CZ" w:eastAsia="cs-CZ" w:bidi="cs-CZ"/>
      <w:b/>
      <w:bCs/>
      <w:sz w:val="20"/>
      <w:szCs w:val="20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customStyle="1" w:styleId="CharStyle22">
    <w:name w:val="Základní text (5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23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4">
    <w:name w:val="Základní text (2) + 9,5 pt"/>
    <w:basedOn w:val="CharStyle11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26">
    <w:name w:val="Nadpis #3 (2)_"/>
    <w:basedOn w:val="DefaultParagraphFont"/>
    <w:link w:val="Style25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7">
    <w:name w:val="Nadpis #2"/>
    <w:basedOn w:val="Normal"/>
    <w:link w:val="CharStyle8"/>
    <w:pPr>
      <w:widowControl w:val="0"/>
      <w:shd w:val="clear" w:color="auto" w:fill="FFFFFF"/>
      <w:outlineLvl w:val="1"/>
      <w:spacing w:line="475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FFFFFF"/>
      <w:spacing w:line="24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12">
    <w:name w:val="Základní text (4)"/>
    <w:basedOn w:val="Normal"/>
    <w:link w:val="CharStyle13"/>
    <w:pPr>
      <w:widowControl w:val="0"/>
      <w:shd w:val="clear" w:color="auto" w:fill="FFFFFF"/>
      <w:spacing w:line="240" w:lineRule="exact"/>
    </w:pPr>
    <w:rPr>
      <w:lang w:val="1024"/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14">
    <w:name w:val="Nadpis #3"/>
    <w:basedOn w:val="Normal"/>
    <w:link w:val="CharStyle15"/>
    <w:pPr>
      <w:widowControl w:val="0"/>
      <w:shd w:val="clear" w:color="auto" w:fill="FFFFFF"/>
      <w:outlineLvl w:val="2"/>
      <w:spacing w:before="60" w:line="235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16">
    <w:name w:val="Základní text (5)"/>
    <w:basedOn w:val="Normal"/>
    <w:link w:val="CharStyle17"/>
    <w:pPr>
      <w:widowControl w:val="0"/>
      <w:shd w:val="clear" w:color="auto" w:fill="FFFFFF"/>
      <w:spacing w:line="235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18">
    <w:name w:val="Základní text (6)"/>
    <w:basedOn w:val="Normal"/>
    <w:link w:val="CharStyle19"/>
    <w:pPr>
      <w:widowControl w:val="0"/>
      <w:shd w:val="clear" w:color="auto" w:fill="FFFFFF"/>
      <w:spacing w:before="300" w:line="24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Courier New" w:eastAsia="Courier New" w:hAnsi="Courier New" w:cs="Courier New"/>
    </w:rPr>
  </w:style>
  <w:style w:type="paragraph" w:customStyle="1" w:styleId="Style25">
    <w:name w:val="Nadpis #3 (2)"/>
    <w:basedOn w:val="Normal"/>
    <w:link w:val="CharStyle26"/>
    <w:pPr>
      <w:widowControl w:val="0"/>
      <w:shd w:val="clear" w:color="auto" w:fill="FFFFFF"/>
      <w:jc w:val="both"/>
      <w:outlineLvl w:val="2"/>
      <w:spacing w:before="36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ZEMANOVAPAV</dc:creator>
  <cp:keywords/>
</cp:coreProperties>
</file>