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6BC6" w14:textId="77777777" w:rsidR="00BB494C" w:rsidRDefault="00BB494C" w:rsidP="005D4FDD">
      <w:pPr>
        <w:pStyle w:val="Nzev"/>
        <w:widowControl/>
        <w:spacing w:before="0"/>
        <w:rPr>
          <w:rFonts w:ascii="Arial" w:hAnsi="Arial" w:cs="Arial"/>
          <w:spacing w:val="40"/>
          <w:sz w:val="28"/>
          <w:szCs w:val="28"/>
        </w:rPr>
      </w:pPr>
    </w:p>
    <w:p w14:paraId="7D386E74" w14:textId="77777777" w:rsidR="005D4FDD" w:rsidRPr="005D4FDD" w:rsidRDefault="005D4FDD" w:rsidP="005D4FDD">
      <w:pPr>
        <w:pStyle w:val="Nzev"/>
        <w:widowControl/>
        <w:spacing w:before="0"/>
        <w:rPr>
          <w:rFonts w:ascii="Arial" w:hAnsi="Arial" w:cs="Arial"/>
          <w:spacing w:val="40"/>
          <w:sz w:val="28"/>
          <w:szCs w:val="28"/>
        </w:rPr>
      </w:pPr>
      <w:r w:rsidRPr="005D4FDD">
        <w:rPr>
          <w:rFonts w:ascii="Arial" w:hAnsi="Arial" w:cs="Arial"/>
          <w:spacing w:val="40"/>
          <w:sz w:val="28"/>
          <w:szCs w:val="28"/>
        </w:rPr>
        <w:t>SMLOUVA</w:t>
      </w:r>
    </w:p>
    <w:p w14:paraId="78F246E2" w14:textId="52711A99" w:rsidR="005D4FDD" w:rsidRPr="005D4FDD" w:rsidRDefault="00BF577C" w:rsidP="005D4FDD">
      <w:pPr>
        <w:jc w:val="center"/>
        <w:rPr>
          <w:rFonts w:ascii="Arial" w:hAnsi="Arial" w:cs="Arial"/>
          <w:b/>
          <w:bCs/>
        </w:rPr>
      </w:pPr>
      <w:r>
        <w:rPr>
          <w:rFonts w:ascii="Arial" w:hAnsi="Arial" w:cs="Arial"/>
          <w:b/>
          <w:bCs/>
        </w:rPr>
        <w:t>o technické pomoci</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1BF65303" w14:textId="77777777" w:rsidR="00BB494C" w:rsidRDefault="00BB494C" w:rsidP="00DA1461">
      <w:pPr>
        <w:pStyle w:val="Nadpis5"/>
        <w:spacing w:before="360" w:after="120"/>
      </w:pPr>
    </w:p>
    <w:p w14:paraId="4EBC96F8" w14:textId="77777777" w:rsidR="00DA1461" w:rsidRPr="00DA1461" w:rsidRDefault="00DA1461" w:rsidP="00DA1461">
      <w:pPr>
        <w:pStyle w:val="Nadpis5"/>
        <w:spacing w:before="360" w:after="120"/>
      </w:pPr>
      <w:r w:rsidRPr="00DA1461">
        <w:t>Smluvní strany</w:t>
      </w:r>
    </w:p>
    <w:p w14:paraId="33F8908B" w14:textId="1DADEF37" w:rsidR="00DA1461" w:rsidRPr="00DA1461" w:rsidRDefault="00DA1461" w:rsidP="00DA1461">
      <w:pPr>
        <w:tabs>
          <w:tab w:val="left" w:pos="1418"/>
        </w:tabs>
        <w:rPr>
          <w:rFonts w:ascii="Arial" w:hAnsi="Arial" w:cs="Arial"/>
          <w:b/>
          <w:bCs/>
          <w:i/>
          <w:iCs/>
        </w:rPr>
      </w:pPr>
      <w:r w:rsidRPr="00DA1461">
        <w:rPr>
          <w:rFonts w:ascii="Arial" w:hAnsi="Arial" w:cs="Arial"/>
        </w:rPr>
        <w:t>Správce:</w:t>
      </w:r>
      <w:r w:rsidRPr="00DA1461">
        <w:rPr>
          <w:rFonts w:ascii="Arial" w:hAnsi="Arial" w:cs="Arial"/>
        </w:rPr>
        <w:tab/>
      </w:r>
      <w:r w:rsidRPr="00DA1461">
        <w:rPr>
          <w:rFonts w:ascii="Arial" w:hAnsi="Arial" w:cs="Arial"/>
          <w:b/>
          <w:bCs/>
          <w:i/>
          <w:iCs/>
        </w:rPr>
        <w:t>Kolektory Praha, a.s.</w:t>
      </w:r>
    </w:p>
    <w:p w14:paraId="7B7C53DD" w14:textId="4790396A" w:rsidR="003A7C93" w:rsidRDefault="00DA1461" w:rsidP="003A7C93">
      <w:pPr>
        <w:tabs>
          <w:tab w:val="left" w:pos="1418"/>
        </w:tabs>
        <w:rPr>
          <w:rFonts w:ascii="Arial" w:hAnsi="Arial" w:cs="Arial"/>
        </w:rPr>
      </w:pPr>
      <w:r w:rsidRPr="00DA1461">
        <w:rPr>
          <w:rFonts w:ascii="Arial" w:hAnsi="Arial" w:cs="Arial"/>
        </w:rPr>
        <w:tab/>
        <w:t>se sídlem Praha 9, Pešlova 3/341, PSČ 190 00</w:t>
      </w:r>
    </w:p>
    <w:p w14:paraId="37D3AD35" w14:textId="6C0F8FC7" w:rsidR="00DA1461" w:rsidRPr="00DA1461" w:rsidRDefault="003A7C93" w:rsidP="003A7C93">
      <w:pPr>
        <w:tabs>
          <w:tab w:val="left" w:pos="1418"/>
        </w:tabs>
        <w:rPr>
          <w:rFonts w:ascii="Arial" w:hAnsi="Arial" w:cs="Arial"/>
        </w:rPr>
      </w:pPr>
      <w:r>
        <w:rPr>
          <w:rFonts w:ascii="Arial" w:hAnsi="Arial" w:cs="Arial"/>
        </w:rPr>
        <w:tab/>
      </w:r>
      <w:r w:rsidR="00DA1461" w:rsidRPr="00DA1461">
        <w:rPr>
          <w:rFonts w:ascii="Arial" w:hAnsi="Arial" w:cs="Arial"/>
        </w:rPr>
        <w:t>zastoupená</w:t>
      </w:r>
      <w:r>
        <w:rPr>
          <w:rFonts w:ascii="Arial" w:hAnsi="Arial" w:cs="Arial"/>
        </w:rPr>
        <w:tab/>
      </w:r>
      <w:r w:rsidR="00331162">
        <w:rPr>
          <w:rFonts w:ascii="Arial" w:hAnsi="Arial" w:cs="Arial"/>
        </w:rPr>
        <w:t>I</w:t>
      </w:r>
      <w:r w:rsidR="00DA1461" w:rsidRPr="00DA1461">
        <w:rPr>
          <w:rFonts w:ascii="Arial" w:hAnsi="Arial" w:cs="Arial"/>
        </w:rPr>
        <w:t>ng. Petrem Švecem, předsedou představenstva</w:t>
      </w:r>
    </w:p>
    <w:p w14:paraId="4EA894CF" w14:textId="2C0BC007" w:rsidR="00DA1461" w:rsidRPr="00DA1461" w:rsidRDefault="00DA1461" w:rsidP="00DA1461">
      <w:pPr>
        <w:tabs>
          <w:tab w:val="left" w:pos="1418"/>
          <w:tab w:val="left" w:pos="2552"/>
        </w:tabs>
        <w:rPr>
          <w:rFonts w:ascii="Arial" w:hAnsi="Arial" w:cs="Arial"/>
        </w:rPr>
      </w:pPr>
      <w:r w:rsidRPr="00DA1461">
        <w:rPr>
          <w:rFonts w:ascii="Arial" w:hAnsi="Arial" w:cs="Arial"/>
        </w:rPr>
        <w:tab/>
      </w:r>
      <w:r w:rsidRPr="00DA1461">
        <w:rPr>
          <w:rFonts w:ascii="Arial" w:hAnsi="Arial" w:cs="Arial"/>
        </w:rPr>
        <w:tab/>
      </w:r>
      <w:r w:rsidR="003A7C93">
        <w:rPr>
          <w:rFonts w:ascii="Arial" w:hAnsi="Arial" w:cs="Arial"/>
        </w:rPr>
        <w:tab/>
      </w:r>
      <w:r w:rsidRPr="00DA1461">
        <w:rPr>
          <w:rFonts w:ascii="Arial" w:hAnsi="Arial" w:cs="Arial"/>
        </w:rPr>
        <w:t xml:space="preserve">a Mgr. Janem </w:t>
      </w:r>
      <w:proofErr w:type="spellStart"/>
      <w:r w:rsidRPr="00DA1461">
        <w:rPr>
          <w:rFonts w:ascii="Arial" w:hAnsi="Arial" w:cs="Arial"/>
        </w:rPr>
        <w:t>Vidímem</w:t>
      </w:r>
      <w:proofErr w:type="spellEnd"/>
      <w:r w:rsidRPr="00DA1461">
        <w:rPr>
          <w:rFonts w:ascii="Arial" w:hAnsi="Arial" w:cs="Arial"/>
        </w:rPr>
        <w:t>, místopředsedou představenstva</w:t>
      </w:r>
    </w:p>
    <w:p w14:paraId="346198C6" w14:textId="3A889EFD" w:rsidR="00DA1461" w:rsidRPr="00DA1461" w:rsidRDefault="00DA1461" w:rsidP="005A322A">
      <w:pPr>
        <w:tabs>
          <w:tab w:val="left" w:pos="1418"/>
        </w:tabs>
        <w:rPr>
          <w:rFonts w:ascii="Arial" w:hAnsi="Arial" w:cs="Arial"/>
        </w:rPr>
      </w:pPr>
      <w:r w:rsidRPr="00DA1461">
        <w:rPr>
          <w:rFonts w:ascii="Arial" w:hAnsi="Arial" w:cs="Arial"/>
        </w:rPr>
        <w:tab/>
        <w:t>IČ</w:t>
      </w:r>
      <w:r w:rsidR="003A7C93">
        <w:rPr>
          <w:rFonts w:ascii="Arial" w:hAnsi="Arial" w:cs="Arial"/>
        </w:rPr>
        <w:t>O</w:t>
      </w:r>
      <w:r w:rsidRPr="00DA1461">
        <w:rPr>
          <w:rFonts w:ascii="Arial" w:hAnsi="Arial" w:cs="Arial"/>
        </w:rPr>
        <w:t>: 267</w:t>
      </w:r>
      <w:r w:rsidR="00D61886">
        <w:rPr>
          <w:rFonts w:ascii="Arial" w:hAnsi="Arial" w:cs="Arial"/>
        </w:rPr>
        <w:t xml:space="preserve"> </w:t>
      </w:r>
      <w:r w:rsidRPr="00DA1461">
        <w:rPr>
          <w:rFonts w:ascii="Arial" w:hAnsi="Arial" w:cs="Arial"/>
        </w:rPr>
        <w:t>14</w:t>
      </w:r>
      <w:r w:rsidR="00D61886">
        <w:rPr>
          <w:rFonts w:ascii="Arial" w:hAnsi="Arial" w:cs="Arial"/>
        </w:rPr>
        <w:t xml:space="preserve"> </w:t>
      </w:r>
      <w:r w:rsidRPr="00DA1461">
        <w:rPr>
          <w:rFonts w:ascii="Arial" w:hAnsi="Arial" w:cs="Arial"/>
        </w:rPr>
        <w:t>124</w:t>
      </w:r>
    </w:p>
    <w:p w14:paraId="1F2EBA06" w14:textId="3CBDEE35" w:rsidR="00DA1461" w:rsidRPr="00DA1461" w:rsidRDefault="00DA1461" w:rsidP="005A322A">
      <w:pPr>
        <w:tabs>
          <w:tab w:val="left" w:pos="1418"/>
        </w:tabs>
        <w:rPr>
          <w:rFonts w:ascii="Arial" w:hAnsi="Arial" w:cs="Arial"/>
        </w:rPr>
      </w:pPr>
      <w:r w:rsidRPr="00DA1461">
        <w:rPr>
          <w:rFonts w:ascii="Arial" w:hAnsi="Arial" w:cs="Arial"/>
        </w:rPr>
        <w:tab/>
        <w:t>DIČ: CZ26714124</w:t>
      </w:r>
    </w:p>
    <w:p w14:paraId="443D5AB8" w14:textId="3415BB8D" w:rsidR="003A7C93" w:rsidRDefault="00DA1461" w:rsidP="005A322A">
      <w:pPr>
        <w:tabs>
          <w:tab w:val="left" w:pos="1418"/>
        </w:tabs>
        <w:rPr>
          <w:rFonts w:ascii="Arial" w:hAnsi="Arial" w:cs="Arial"/>
        </w:rPr>
      </w:pPr>
      <w:r w:rsidRPr="00DA1461">
        <w:rPr>
          <w:rFonts w:ascii="Arial" w:hAnsi="Arial" w:cs="Arial"/>
        </w:rPr>
        <w:tab/>
        <w:t>spisová značka B 7813 vedená u Městského soudu v</w:t>
      </w:r>
      <w:r w:rsidR="003A7C93">
        <w:rPr>
          <w:rFonts w:ascii="Arial" w:hAnsi="Arial" w:cs="Arial"/>
        </w:rPr>
        <w:t> </w:t>
      </w:r>
      <w:r w:rsidRPr="00DA1461">
        <w:rPr>
          <w:rFonts w:ascii="Arial" w:hAnsi="Arial" w:cs="Arial"/>
        </w:rPr>
        <w:t>Praze</w:t>
      </w:r>
    </w:p>
    <w:p w14:paraId="38DC4F04" w14:textId="00CE1D43" w:rsidR="00DA1461" w:rsidRDefault="00DA1461" w:rsidP="005A322A">
      <w:pPr>
        <w:tabs>
          <w:tab w:val="left" w:pos="1418"/>
        </w:tabs>
        <w:rPr>
          <w:rFonts w:ascii="Arial" w:hAnsi="Arial" w:cs="Arial"/>
        </w:rPr>
      </w:pPr>
      <w:r w:rsidRPr="00DA1461">
        <w:rPr>
          <w:rFonts w:ascii="Arial" w:hAnsi="Arial" w:cs="Arial"/>
        </w:rPr>
        <w:t xml:space="preserve">(dále jen </w:t>
      </w:r>
      <w:r>
        <w:rPr>
          <w:rFonts w:ascii="Arial" w:hAnsi="Arial" w:cs="Arial"/>
        </w:rPr>
        <w:t>„</w:t>
      </w:r>
      <w:r w:rsidRPr="00DA1461">
        <w:rPr>
          <w:rFonts w:ascii="Arial" w:hAnsi="Arial" w:cs="Arial"/>
          <w:i/>
          <w:iCs/>
        </w:rPr>
        <w:t>správce</w:t>
      </w:r>
      <w:r>
        <w:rPr>
          <w:rFonts w:ascii="Arial" w:hAnsi="Arial" w:cs="Arial"/>
          <w:i/>
          <w:iCs/>
        </w:rPr>
        <w:t>“</w:t>
      </w:r>
      <w:r w:rsidRPr="00DA1461">
        <w:rPr>
          <w:rFonts w:ascii="Arial" w:hAnsi="Arial" w:cs="Arial"/>
        </w:rPr>
        <w:t>)</w:t>
      </w:r>
    </w:p>
    <w:p w14:paraId="53DB69E3" w14:textId="77777777" w:rsidR="00BB494C" w:rsidRPr="00DA1461" w:rsidRDefault="00BB494C" w:rsidP="005A322A">
      <w:pPr>
        <w:tabs>
          <w:tab w:val="left" w:pos="1418"/>
        </w:tabs>
        <w:rPr>
          <w:rFonts w:ascii="Arial" w:hAnsi="Arial" w:cs="Arial"/>
        </w:rPr>
      </w:pPr>
    </w:p>
    <w:p w14:paraId="237A1477" w14:textId="203C25CB" w:rsidR="00BB494C" w:rsidRDefault="00BB494C" w:rsidP="00DA1461">
      <w:pPr>
        <w:tabs>
          <w:tab w:val="left" w:pos="1418"/>
        </w:tabs>
        <w:spacing w:before="120" w:after="120"/>
        <w:jc w:val="both"/>
        <w:rPr>
          <w:rFonts w:ascii="Arial" w:hAnsi="Arial" w:cs="Arial"/>
        </w:rPr>
      </w:pPr>
      <w:r>
        <w:rPr>
          <w:rFonts w:ascii="Arial" w:hAnsi="Arial" w:cs="Arial"/>
        </w:rPr>
        <w:t>a</w:t>
      </w:r>
    </w:p>
    <w:p w14:paraId="76D02E4E" w14:textId="1D6FDB65" w:rsidR="00DA1461" w:rsidRPr="00DA1461" w:rsidRDefault="00DA1461" w:rsidP="00DA1461">
      <w:pPr>
        <w:tabs>
          <w:tab w:val="left" w:pos="1418"/>
        </w:tabs>
        <w:spacing w:before="120" w:after="120"/>
        <w:jc w:val="both"/>
        <w:rPr>
          <w:rFonts w:ascii="Arial" w:hAnsi="Arial" w:cs="Arial"/>
        </w:rPr>
      </w:pPr>
      <w:r w:rsidRPr="00DA1461">
        <w:rPr>
          <w:rFonts w:ascii="Arial" w:hAnsi="Arial" w:cs="Arial"/>
        </w:rPr>
        <w:t xml:space="preserve"> </w:t>
      </w:r>
    </w:p>
    <w:p w14:paraId="2B8D6F15" w14:textId="316BF57C" w:rsidR="00DA1461" w:rsidRPr="00DA1461" w:rsidRDefault="00DA1461" w:rsidP="003A7C93">
      <w:pPr>
        <w:tabs>
          <w:tab w:val="left" w:pos="1418"/>
        </w:tabs>
        <w:ind w:left="1418" w:hanging="1418"/>
        <w:rPr>
          <w:rFonts w:ascii="Arial" w:hAnsi="Arial" w:cs="Arial"/>
          <w:b/>
          <w:i/>
        </w:rPr>
      </w:pPr>
      <w:r w:rsidRPr="00DA1461">
        <w:rPr>
          <w:rFonts w:ascii="Arial" w:hAnsi="Arial" w:cs="Arial"/>
        </w:rPr>
        <w:t>Uživatel:</w:t>
      </w:r>
      <w:r w:rsidRPr="00DA1461">
        <w:rPr>
          <w:rFonts w:ascii="Arial" w:hAnsi="Arial" w:cs="Arial"/>
        </w:rPr>
        <w:tab/>
      </w:r>
      <w:r w:rsidR="00BF577C">
        <w:rPr>
          <w:rFonts w:ascii="Arial" w:hAnsi="Arial" w:cs="Arial"/>
          <w:b/>
          <w:i/>
        </w:rPr>
        <w:t>Metrostav TBR a.s.</w:t>
      </w:r>
    </w:p>
    <w:p w14:paraId="6BEB3F22" w14:textId="03CDF422" w:rsidR="00DA1461" w:rsidRPr="00DA1461" w:rsidRDefault="003A7C93" w:rsidP="00DA1461">
      <w:pPr>
        <w:tabs>
          <w:tab w:val="left" w:pos="1418"/>
        </w:tabs>
        <w:rPr>
          <w:rFonts w:ascii="Arial" w:hAnsi="Arial" w:cs="Arial"/>
        </w:rPr>
      </w:pPr>
      <w:r>
        <w:rPr>
          <w:rFonts w:ascii="Arial" w:hAnsi="Arial" w:cs="Arial"/>
        </w:rPr>
        <w:tab/>
      </w:r>
      <w:r w:rsidR="00DA1461" w:rsidRPr="00DA1461">
        <w:rPr>
          <w:rFonts w:ascii="Arial" w:hAnsi="Arial" w:cs="Arial"/>
        </w:rPr>
        <w:t xml:space="preserve">se sídlem </w:t>
      </w:r>
      <w:r w:rsidR="00D61886">
        <w:rPr>
          <w:rFonts w:ascii="Arial" w:hAnsi="Arial" w:cs="Arial"/>
        </w:rPr>
        <w:t xml:space="preserve">Praha </w:t>
      </w:r>
      <w:r w:rsidR="00BF577C">
        <w:rPr>
          <w:rFonts w:ascii="Arial" w:hAnsi="Arial" w:cs="Arial"/>
        </w:rPr>
        <w:t>8,</w:t>
      </w:r>
      <w:r w:rsidR="00D61886">
        <w:rPr>
          <w:rFonts w:ascii="Arial" w:hAnsi="Arial" w:cs="Arial"/>
        </w:rPr>
        <w:t xml:space="preserve"> </w:t>
      </w:r>
      <w:r w:rsidR="00BF577C">
        <w:rPr>
          <w:rFonts w:ascii="Arial" w:hAnsi="Arial" w:cs="Arial"/>
        </w:rPr>
        <w:t>Koželužská 2450/4</w:t>
      </w:r>
      <w:r w:rsidR="00D61886">
        <w:rPr>
          <w:rFonts w:ascii="Arial" w:hAnsi="Arial" w:cs="Arial"/>
        </w:rPr>
        <w:t>, PSČ 1</w:t>
      </w:r>
      <w:r w:rsidR="00BF577C">
        <w:rPr>
          <w:rFonts w:ascii="Arial" w:hAnsi="Arial" w:cs="Arial"/>
        </w:rPr>
        <w:t>8</w:t>
      </w:r>
      <w:r w:rsidR="00D61886">
        <w:rPr>
          <w:rFonts w:ascii="Arial" w:hAnsi="Arial" w:cs="Arial"/>
        </w:rPr>
        <w:t>0 00</w:t>
      </w:r>
    </w:p>
    <w:p w14:paraId="79EEDDF9" w14:textId="77777777" w:rsidR="00CC5440" w:rsidRDefault="00331162" w:rsidP="00303ADA">
      <w:pPr>
        <w:tabs>
          <w:tab w:val="left" w:pos="1418"/>
        </w:tabs>
        <w:rPr>
          <w:rFonts w:ascii="Arial" w:hAnsi="Arial" w:cs="Arial"/>
        </w:rPr>
      </w:pPr>
      <w:r>
        <w:rPr>
          <w:rFonts w:ascii="Arial" w:hAnsi="Arial" w:cs="Arial"/>
        </w:rPr>
        <w:tab/>
        <w:t>zastoupen</w:t>
      </w:r>
      <w:r w:rsidR="00BF577C">
        <w:rPr>
          <w:rFonts w:ascii="Arial" w:hAnsi="Arial" w:cs="Arial"/>
        </w:rPr>
        <w:t>á</w:t>
      </w:r>
      <w:r w:rsidR="003A7C93">
        <w:rPr>
          <w:rFonts w:ascii="Arial" w:hAnsi="Arial" w:cs="Arial"/>
        </w:rPr>
        <w:tab/>
      </w:r>
      <w:r w:rsidR="00303ADA" w:rsidRPr="00303ADA">
        <w:rPr>
          <w:rFonts w:ascii="Arial" w:hAnsi="Arial" w:cs="Arial"/>
        </w:rPr>
        <w:t>Ing. Alešem Gotha</w:t>
      </w:r>
      <w:r w:rsidR="00CC5440">
        <w:rPr>
          <w:rFonts w:ascii="Arial" w:hAnsi="Arial" w:cs="Arial"/>
        </w:rPr>
        <w:t xml:space="preserve">rdem, předsedou představenstva </w:t>
      </w:r>
    </w:p>
    <w:p w14:paraId="11ED519B" w14:textId="32174F40" w:rsidR="00D61886" w:rsidRPr="00DA1461" w:rsidRDefault="00CC5440" w:rsidP="00303ADA">
      <w:pPr>
        <w:tabs>
          <w:tab w:val="left" w:pos="1418"/>
        </w:tabs>
        <w:rPr>
          <w:rFonts w:ascii="Arial" w:hAnsi="Arial" w:cs="Arial"/>
        </w:rPr>
      </w:pPr>
      <w:r>
        <w:rPr>
          <w:rFonts w:ascii="Arial" w:hAnsi="Arial" w:cs="Arial"/>
        </w:rPr>
        <w:tab/>
      </w:r>
      <w:r>
        <w:rPr>
          <w:rFonts w:ascii="Arial" w:hAnsi="Arial" w:cs="Arial"/>
        </w:rPr>
        <w:tab/>
      </w:r>
      <w:r>
        <w:rPr>
          <w:rFonts w:ascii="Arial" w:hAnsi="Arial" w:cs="Arial"/>
        </w:rPr>
        <w:tab/>
        <w:t xml:space="preserve">a </w:t>
      </w:r>
      <w:r w:rsidR="00303ADA" w:rsidRPr="00303ADA">
        <w:rPr>
          <w:rFonts w:ascii="Arial" w:hAnsi="Arial" w:cs="Arial"/>
        </w:rPr>
        <w:t>Ing. Jaroslavem Petříkem, členem představenstva</w:t>
      </w:r>
    </w:p>
    <w:p w14:paraId="0A0C2D4E" w14:textId="2E3944F9" w:rsidR="00DA1461" w:rsidRPr="00DA1461" w:rsidRDefault="00DA1461" w:rsidP="00DA1461">
      <w:pPr>
        <w:tabs>
          <w:tab w:val="left" w:pos="1418"/>
        </w:tabs>
        <w:rPr>
          <w:rFonts w:ascii="Arial" w:hAnsi="Arial" w:cs="Arial"/>
        </w:rPr>
      </w:pPr>
      <w:r w:rsidRPr="00DA1461">
        <w:rPr>
          <w:rFonts w:ascii="Arial" w:hAnsi="Arial" w:cs="Arial"/>
        </w:rPr>
        <w:tab/>
        <w:t>IČ</w:t>
      </w:r>
      <w:r w:rsidR="00D61886">
        <w:rPr>
          <w:rFonts w:ascii="Arial" w:hAnsi="Arial" w:cs="Arial"/>
        </w:rPr>
        <w:t>O</w:t>
      </w:r>
      <w:r w:rsidRPr="00DA1461">
        <w:rPr>
          <w:rFonts w:ascii="Arial" w:hAnsi="Arial" w:cs="Arial"/>
        </w:rPr>
        <w:t xml:space="preserve">: </w:t>
      </w:r>
      <w:r w:rsidR="00DF5386">
        <w:rPr>
          <w:rFonts w:ascii="Arial" w:hAnsi="Arial" w:cs="Arial"/>
        </w:rPr>
        <w:t>098 84 572</w:t>
      </w:r>
    </w:p>
    <w:p w14:paraId="51BF4BDB" w14:textId="22EF7A4B" w:rsidR="003A7C93" w:rsidRDefault="00DA1461" w:rsidP="00DA1461">
      <w:pPr>
        <w:tabs>
          <w:tab w:val="left" w:pos="1418"/>
        </w:tabs>
        <w:rPr>
          <w:rFonts w:ascii="Arial" w:hAnsi="Arial" w:cs="Arial"/>
        </w:rPr>
      </w:pPr>
      <w:r w:rsidRPr="00DA1461">
        <w:rPr>
          <w:rFonts w:ascii="Arial" w:hAnsi="Arial" w:cs="Arial"/>
        </w:rPr>
        <w:tab/>
        <w:t xml:space="preserve">DIČ: </w:t>
      </w:r>
      <w:r w:rsidR="00DF5386">
        <w:rPr>
          <w:rFonts w:ascii="Arial" w:hAnsi="Arial" w:cs="Arial"/>
        </w:rPr>
        <w:t>CZ09884572</w:t>
      </w:r>
    </w:p>
    <w:p w14:paraId="68D8CABE" w14:textId="7C280637" w:rsidR="00BF3527" w:rsidRDefault="00BF3527" w:rsidP="00DA1461">
      <w:pPr>
        <w:tabs>
          <w:tab w:val="left" w:pos="1418"/>
        </w:tabs>
        <w:rPr>
          <w:rFonts w:ascii="Arial" w:hAnsi="Arial" w:cs="Arial"/>
        </w:rPr>
      </w:pPr>
      <w:r>
        <w:rPr>
          <w:rFonts w:ascii="Arial" w:hAnsi="Arial" w:cs="Arial"/>
        </w:rPr>
        <w:tab/>
        <w:t xml:space="preserve">spisová značka </w:t>
      </w:r>
      <w:r w:rsidR="00DF5386">
        <w:rPr>
          <w:rFonts w:ascii="Arial" w:hAnsi="Arial" w:cs="Arial"/>
        </w:rPr>
        <w:t>B 26059</w:t>
      </w:r>
      <w:r>
        <w:rPr>
          <w:rFonts w:ascii="Arial" w:hAnsi="Arial" w:cs="Arial"/>
        </w:rPr>
        <w:t xml:space="preserve"> vedená u Městského soudu v Praze</w:t>
      </w:r>
    </w:p>
    <w:p w14:paraId="0687DD78" w14:textId="32CDF0B1" w:rsidR="00DA1461" w:rsidRPr="003A7C93" w:rsidRDefault="00DA1461" w:rsidP="00DA1461">
      <w:pPr>
        <w:tabs>
          <w:tab w:val="left" w:pos="1418"/>
        </w:tabs>
        <w:rPr>
          <w:rFonts w:ascii="Arial" w:hAnsi="Arial" w:cs="Arial"/>
        </w:rPr>
      </w:pPr>
      <w:r w:rsidRPr="00DA1461">
        <w:rPr>
          <w:rFonts w:ascii="Arial" w:hAnsi="Arial" w:cs="Arial"/>
        </w:rPr>
        <w:t xml:space="preserve">(dále jen </w:t>
      </w:r>
      <w:r>
        <w:rPr>
          <w:rFonts w:ascii="Arial" w:hAnsi="Arial" w:cs="Arial"/>
        </w:rPr>
        <w:t>„</w:t>
      </w:r>
      <w:r w:rsidRPr="00DA1461">
        <w:rPr>
          <w:rFonts w:ascii="Arial" w:hAnsi="Arial" w:cs="Arial"/>
          <w:i/>
        </w:rPr>
        <w:t>uživatel</w:t>
      </w:r>
      <w:r>
        <w:rPr>
          <w:rFonts w:ascii="Arial" w:hAnsi="Arial" w:cs="Arial"/>
          <w:i/>
        </w:rPr>
        <w:t>“</w:t>
      </w:r>
      <w:r w:rsidRPr="00DA1461">
        <w:rPr>
          <w:rFonts w:ascii="Arial" w:hAnsi="Arial" w:cs="Arial"/>
          <w:i/>
        </w:rPr>
        <w:t>)</w:t>
      </w:r>
    </w:p>
    <w:p w14:paraId="67ED2ADD" w14:textId="77777777" w:rsidR="007B62EA" w:rsidRPr="00DA1461" w:rsidRDefault="007B62EA">
      <w:pPr>
        <w:jc w:val="both"/>
        <w:rPr>
          <w:rFonts w:ascii="Arial" w:hAnsi="Arial" w:cs="Arial"/>
        </w:rPr>
      </w:pPr>
    </w:p>
    <w:p w14:paraId="10924584" w14:textId="605C8628" w:rsidR="007B62EA" w:rsidRPr="00DA1461" w:rsidRDefault="00BE0AAC">
      <w:pPr>
        <w:jc w:val="both"/>
        <w:rPr>
          <w:rFonts w:ascii="Arial" w:hAnsi="Arial" w:cs="Arial"/>
        </w:rPr>
      </w:pPr>
      <w:r w:rsidRPr="00DA1461">
        <w:rPr>
          <w:rFonts w:ascii="Arial" w:hAnsi="Arial" w:cs="Arial"/>
        </w:rPr>
        <w:t xml:space="preserve">(společně dále </w:t>
      </w:r>
      <w:r w:rsidR="00D61886">
        <w:rPr>
          <w:rFonts w:ascii="Arial" w:hAnsi="Arial" w:cs="Arial"/>
        </w:rPr>
        <w:t>také</w:t>
      </w:r>
      <w:r w:rsidRPr="00DA1461">
        <w:rPr>
          <w:rFonts w:ascii="Arial" w:hAnsi="Arial" w:cs="Arial"/>
        </w:rPr>
        <w:t xml:space="preserve"> jako </w:t>
      </w:r>
      <w:r w:rsidRPr="00DA1461">
        <w:rPr>
          <w:rFonts w:ascii="Arial" w:hAnsi="Arial" w:cs="Arial"/>
          <w:i/>
        </w:rPr>
        <w:t>„</w:t>
      </w:r>
      <w:r w:rsidR="00DA1461">
        <w:rPr>
          <w:rFonts w:ascii="Arial" w:hAnsi="Arial" w:cs="Arial"/>
          <w:i/>
        </w:rPr>
        <w:t>s</w:t>
      </w:r>
      <w:r w:rsidRPr="00DA1461">
        <w:rPr>
          <w:rFonts w:ascii="Arial" w:hAnsi="Arial" w:cs="Arial"/>
          <w:i/>
        </w:rPr>
        <w:t>mluvní strany“</w:t>
      </w:r>
      <w:r w:rsidRPr="00DA1461">
        <w:rPr>
          <w:rFonts w:ascii="Arial" w:hAnsi="Arial" w:cs="Arial"/>
        </w:rPr>
        <w:t>)</w:t>
      </w:r>
    </w:p>
    <w:p w14:paraId="56819BA3" w14:textId="77777777" w:rsidR="00BE0AAC" w:rsidRDefault="00BE0AAC">
      <w:pPr>
        <w:pStyle w:val="Nadpis2"/>
        <w:spacing w:before="0"/>
        <w:jc w:val="center"/>
        <w:rPr>
          <w:rFonts w:cs="Arial"/>
          <w:b/>
          <w:bCs/>
          <w:sz w:val="22"/>
        </w:rPr>
      </w:pPr>
    </w:p>
    <w:p w14:paraId="3E829E4F" w14:textId="77777777" w:rsidR="00BB494C" w:rsidRDefault="00BB494C" w:rsidP="00BB494C"/>
    <w:p w14:paraId="34001411" w14:textId="77777777" w:rsidR="00BB494C" w:rsidRDefault="00BB494C" w:rsidP="00BB494C"/>
    <w:p w14:paraId="020EA214" w14:textId="77777777" w:rsidR="00BB494C" w:rsidRDefault="00BB494C" w:rsidP="00BB494C"/>
    <w:p w14:paraId="066C7AD6" w14:textId="77777777" w:rsidR="00BB494C" w:rsidRPr="00BB494C" w:rsidRDefault="00BB494C" w:rsidP="00BB494C"/>
    <w:p w14:paraId="3A4E9F50" w14:textId="77777777" w:rsidR="003A7C93" w:rsidRDefault="003A7C93" w:rsidP="003A7C93"/>
    <w:p w14:paraId="7542A596" w14:textId="77777777" w:rsidR="003A7C93" w:rsidRPr="003A7C93" w:rsidRDefault="003A7C93" w:rsidP="003A7C93"/>
    <w:p w14:paraId="453CAF61" w14:textId="77777777" w:rsidR="007B62EA" w:rsidRDefault="007B62EA">
      <w:pPr>
        <w:pStyle w:val="Nadpis2"/>
        <w:spacing w:before="0"/>
        <w:jc w:val="center"/>
        <w:rPr>
          <w:rFonts w:cs="Arial"/>
          <w:b/>
          <w:bCs/>
          <w:sz w:val="22"/>
        </w:rPr>
      </w:pPr>
      <w:r>
        <w:rPr>
          <w:rFonts w:cs="Arial"/>
          <w:b/>
          <w:bCs/>
          <w:sz w:val="22"/>
        </w:rPr>
        <w:t>I. Předmět smlouvy</w:t>
      </w:r>
    </w:p>
    <w:p w14:paraId="4420FD0C" w14:textId="77777777" w:rsidR="007B62EA" w:rsidRDefault="007B62EA">
      <w:pPr>
        <w:rPr>
          <w:rFonts w:ascii="Arial" w:hAnsi="Arial" w:cs="Arial"/>
        </w:rPr>
      </w:pPr>
    </w:p>
    <w:p w14:paraId="18C370E1" w14:textId="5D1B21DB" w:rsidR="00DF5386" w:rsidRDefault="00DF5386" w:rsidP="00DA1461">
      <w:pPr>
        <w:spacing w:after="120"/>
        <w:ind w:hanging="284"/>
        <w:jc w:val="both"/>
        <w:rPr>
          <w:rFonts w:ascii="Arial" w:hAnsi="Arial" w:cs="Arial"/>
          <w:kern w:val="20"/>
        </w:rPr>
      </w:pPr>
      <w:r>
        <w:rPr>
          <w:rFonts w:ascii="Arial" w:hAnsi="Arial" w:cs="Arial"/>
          <w:kern w:val="20"/>
        </w:rPr>
        <w:t>1. Správce je pověřen Hlavním městem Prahou, aby na základě nájemní smlouvy zajišťoval správu, provoz a údržbu kolektorové sítě na území hlavního města Prahy. V kolektorech (podzemní liniové stavbě) jsou uloženy inženýrské sítě (kabelové i trubní).</w:t>
      </w:r>
    </w:p>
    <w:p w14:paraId="409882E9" w14:textId="7EE3B36E" w:rsidR="00116BDE" w:rsidRDefault="00E43CAA" w:rsidP="00DA1461">
      <w:pPr>
        <w:spacing w:after="120"/>
        <w:ind w:hanging="284"/>
        <w:jc w:val="both"/>
        <w:rPr>
          <w:rFonts w:ascii="Arial" w:hAnsi="Arial" w:cs="Arial"/>
          <w:kern w:val="20"/>
        </w:rPr>
      </w:pPr>
      <w:r>
        <w:rPr>
          <w:rFonts w:ascii="Arial" w:hAnsi="Arial" w:cs="Arial"/>
          <w:kern w:val="20"/>
        </w:rPr>
        <w:t>2</w:t>
      </w:r>
      <w:r w:rsidR="003D1934">
        <w:rPr>
          <w:rFonts w:ascii="Arial" w:hAnsi="Arial" w:cs="Arial"/>
          <w:kern w:val="20"/>
        </w:rPr>
        <w:t xml:space="preserve">. </w:t>
      </w:r>
      <w:r w:rsidR="00DA1461">
        <w:rPr>
          <w:rFonts w:ascii="Arial" w:hAnsi="Arial" w:cs="Arial"/>
          <w:kern w:val="20"/>
        </w:rPr>
        <w:t xml:space="preserve">Předmětem smlouvy je </w:t>
      </w:r>
      <w:r w:rsidR="00030BC7">
        <w:rPr>
          <w:rFonts w:ascii="Arial" w:hAnsi="Arial" w:cs="Arial"/>
          <w:kern w:val="20"/>
        </w:rPr>
        <w:t xml:space="preserve">dočasné </w:t>
      </w:r>
      <w:r w:rsidR="00DA1461">
        <w:rPr>
          <w:rFonts w:ascii="Arial" w:hAnsi="Arial" w:cs="Arial"/>
          <w:kern w:val="20"/>
        </w:rPr>
        <w:t xml:space="preserve">využití prostoru </w:t>
      </w:r>
      <w:r w:rsidR="00030BC7">
        <w:rPr>
          <w:rFonts w:ascii="Arial" w:hAnsi="Arial" w:cs="Arial"/>
          <w:kern w:val="20"/>
        </w:rPr>
        <w:t xml:space="preserve">kolektorového podchodu </w:t>
      </w:r>
      <w:proofErr w:type="spellStart"/>
      <w:r w:rsidR="00E434B0">
        <w:rPr>
          <w:rFonts w:ascii="Arial" w:hAnsi="Arial" w:cs="Arial"/>
          <w:kern w:val="20"/>
        </w:rPr>
        <w:t>xxx</w:t>
      </w:r>
      <w:proofErr w:type="spellEnd"/>
      <w:r w:rsidR="00030BC7">
        <w:rPr>
          <w:rFonts w:ascii="Arial" w:hAnsi="Arial" w:cs="Arial"/>
          <w:kern w:val="20"/>
        </w:rPr>
        <w:t xml:space="preserve"> v Praze 11 </w:t>
      </w:r>
    </w:p>
    <w:p w14:paraId="6046CCD9" w14:textId="7A503132" w:rsidR="00514D48" w:rsidRDefault="00C251E5" w:rsidP="00DA1461">
      <w:pPr>
        <w:spacing w:after="120"/>
        <w:ind w:hanging="284"/>
        <w:jc w:val="both"/>
        <w:rPr>
          <w:rFonts w:ascii="Arial" w:hAnsi="Arial" w:cs="Arial"/>
        </w:rPr>
      </w:pPr>
      <w:r>
        <w:rPr>
          <w:rFonts w:ascii="Arial" w:hAnsi="Arial" w:cs="Arial"/>
          <w:kern w:val="20"/>
        </w:rPr>
        <w:t xml:space="preserve">3. </w:t>
      </w:r>
      <w:r w:rsidR="00514D48" w:rsidRPr="00514D48">
        <w:rPr>
          <w:rFonts w:ascii="Arial" w:hAnsi="Arial" w:cs="Arial"/>
        </w:rPr>
        <w:t>Uživatel se zavaz</w:t>
      </w:r>
      <w:r w:rsidR="001A626F">
        <w:rPr>
          <w:rFonts w:ascii="Arial" w:hAnsi="Arial" w:cs="Arial"/>
        </w:rPr>
        <w:t>uje uhradit za užívání kolektorového podchodu</w:t>
      </w:r>
      <w:r w:rsidR="00514D48" w:rsidRPr="00514D48">
        <w:rPr>
          <w:rFonts w:ascii="Arial" w:hAnsi="Arial" w:cs="Arial"/>
        </w:rPr>
        <w:t xml:space="preserve"> (umístění inženýrské sítě) správci úplatu ve formě příspěvku n</w:t>
      </w:r>
      <w:r>
        <w:rPr>
          <w:rFonts w:ascii="Arial" w:hAnsi="Arial" w:cs="Arial"/>
        </w:rPr>
        <w:t>a provoz kolektorů (viz čl. II, odst. 1)</w:t>
      </w:r>
      <w:r w:rsidR="00514D48" w:rsidRPr="00514D48">
        <w:rPr>
          <w:rFonts w:ascii="Arial" w:hAnsi="Arial" w:cs="Arial"/>
        </w:rPr>
        <w:t>.</w:t>
      </w:r>
    </w:p>
    <w:p w14:paraId="172D7E58" w14:textId="63B5B864" w:rsidR="00514D48" w:rsidRDefault="00C251E5" w:rsidP="00DA1461">
      <w:pPr>
        <w:spacing w:before="120" w:after="120"/>
        <w:ind w:hanging="284"/>
        <w:jc w:val="both"/>
        <w:rPr>
          <w:rFonts w:ascii="Arial" w:hAnsi="Arial" w:cs="Arial"/>
        </w:rPr>
      </w:pPr>
      <w:r>
        <w:rPr>
          <w:rFonts w:ascii="Arial" w:hAnsi="Arial" w:cs="Arial"/>
        </w:rPr>
        <w:t>4</w:t>
      </w:r>
      <w:r w:rsidR="00514D48">
        <w:rPr>
          <w:rFonts w:ascii="Arial" w:hAnsi="Arial" w:cs="Arial"/>
        </w:rPr>
        <w:t xml:space="preserve">. </w:t>
      </w:r>
      <w:r>
        <w:rPr>
          <w:rFonts w:ascii="Arial" w:hAnsi="Arial" w:cs="Arial"/>
        </w:rPr>
        <w:t>Po dobu využívání kolektorového podchodu</w:t>
      </w:r>
      <w:r w:rsidR="00514D48" w:rsidRPr="00514D48">
        <w:rPr>
          <w:rFonts w:ascii="Arial" w:hAnsi="Arial" w:cs="Arial"/>
        </w:rPr>
        <w:t xml:space="preserve"> uživatelem bude správce uživateli </w:t>
      </w:r>
      <w:r w:rsidR="003A7C93">
        <w:rPr>
          <w:rFonts w:ascii="Arial" w:hAnsi="Arial" w:cs="Arial"/>
        </w:rPr>
        <w:t xml:space="preserve">poskytovat </w:t>
      </w:r>
      <w:r>
        <w:rPr>
          <w:rFonts w:ascii="Arial" w:hAnsi="Arial" w:cs="Arial"/>
        </w:rPr>
        <w:t xml:space="preserve">i </w:t>
      </w:r>
      <w:r w:rsidR="00514D48" w:rsidRPr="00514D48">
        <w:rPr>
          <w:rFonts w:ascii="Arial" w:hAnsi="Arial" w:cs="Arial"/>
        </w:rPr>
        <w:t>další služby</w:t>
      </w:r>
      <w:r>
        <w:rPr>
          <w:rFonts w:ascii="Arial" w:hAnsi="Arial" w:cs="Arial"/>
        </w:rPr>
        <w:t>, a to</w:t>
      </w:r>
      <w:r w:rsidR="00514D48" w:rsidRPr="00514D48">
        <w:rPr>
          <w:rFonts w:ascii="Arial" w:hAnsi="Arial" w:cs="Arial"/>
        </w:rPr>
        <w:t xml:space="preserve"> za odměnu určenou dle Sazebníku </w:t>
      </w:r>
      <w:r>
        <w:rPr>
          <w:rFonts w:ascii="Arial" w:hAnsi="Arial" w:cs="Arial"/>
        </w:rPr>
        <w:t>poskytovaných služeb pro příslušný kalendářní rok (viz čl. II, odst.</w:t>
      </w:r>
      <w:r w:rsidR="00FE3C8F">
        <w:rPr>
          <w:rFonts w:ascii="Arial" w:hAnsi="Arial" w:cs="Arial"/>
        </w:rPr>
        <w:t>4</w:t>
      </w:r>
      <w:r>
        <w:rPr>
          <w:rFonts w:ascii="Arial" w:hAnsi="Arial" w:cs="Arial"/>
        </w:rPr>
        <w:t>)</w:t>
      </w:r>
      <w:r w:rsidR="00514D48" w:rsidRPr="00514D48">
        <w:rPr>
          <w:rFonts w:ascii="Arial" w:hAnsi="Arial" w:cs="Arial"/>
        </w:rPr>
        <w:t>.</w:t>
      </w:r>
    </w:p>
    <w:p w14:paraId="5792E097" w14:textId="77777777" w:rsidR="001848B9" w:rsidRDefault="001848B9">
      <w:pPr>
        <w:ind w:left="360"/>
        <w:rPr>
          <w:kern w:val="20"/>
        </w:rPr>
      </w:pPr>
    </w:p>
    <w:p w14:paraId="0AB1259C" w14:textId="77777777" w:rsidR="00BB494C" w:rsidRDefault="00BB494C">
      <w:pPr>
        <w:pStyle w:val="Nadpis5"/>
        <w:rPr>
          <w:kern w:val="20"/>
          <w:szCs w:val="28"/>
        </w:rPr>
      </w:pPr>
    </w:p>
    <w:p w14:paraId="48FC8F2E" w14:textId="77777777" w:rsidR="00BB494C" w:rsidRDefault="00BB494C">
      <w:pPr>
        <w:pStyle w:val="Nadpis5"/>
        <w:rPr>
          <w:kern w:val="20"/>
          <w:szCs w:val="28"/>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6919E233" w14:textId="3758F47E" w:rsidR="00C63F4E" w:rsidRPr="00C63F4E"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 xml:space="preserve">Úplata za užívání kolektoru ve formě příspěvku na provoz kolektorů je dohodou stran stanovena </w:t>
      </w:r>
      <w:r w:rsidR="006F7F97" w:rsidRPr="006F7F97">
        <w:rPr>
          <w:rFonts w:ascii="Arial" w:hAnsi="Arial" w:cs="Arial"/>
        </w:rPr>
        <w:lastRenderedPageBreak/>
        <w:t>takto:</w:t>
      </w:r>
    </w:p>
    <w:tbl>
      <w:tblPr>
        <w:tblW w:w="8446"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307"/>
        <w:gridCol w:w="2139"/>
      </w:tblGrid>
      <w:tr w:rsidR="004632C7" w:rsidRPr="00C63F4E" w14:paraId="3A18CB31" w14:textId="77777777" w:rsidTr="008F0D07">
        <w:tc>
          <w:tcPr>
            <w:tcW w:w="6307" w:type="dxa"/>
          </w:tcPr>
          <w:p w14:paraId="5E5F01C4" w14:textId="2FEFED5A" w:rsidR="004632C7" w:rsidRDefault="004632C7" w:rsidP="00C251E5">
            <w:pPr>
              <w:spacing w:before="20" w:after="20"/>
              <w:ind w:left="284" w:hanging="284"/>
              <w:jc w:val="both"/>
              <w:rPr>
                <w:rFonts w:ascii="Arial" w:hAnsi="Arial" w:cs="Arial"/>
              </w:rPr>
            </w:pPr>
            <w:r>
              <w:rPr>
                <w:rFonts w:ascii="Arial" w:hAnsi="Arial" w:cs="Arial"/>
              </w:rPr>
              <w:t>D</w:t>
            </w:r>
            <w:r w:rsidRPr="00C63F4E">
              <w:rPr>
                <w:rFonts w:ascii="Arial" w:hAnsi="Arial" w:cs="Arial"/>
              </w:rPr>
              <w:t xml:space="preserve">élka </w:t>
            </w:r>
            <w:r>
              <w:rPr>
                <w:rFonts w:ascii="Arial" w:hAnsi="Arial" w:cs="Arial"/>
              </w:rPr>
              <w:t>uložené</w:t>
            </w:r>
            <w:r w:rsidR="00C251E5">
              <w:rPr>
                <w:rFonts w:ascii="Arial" w:hAnsi="Arial" w:cs="Arial"/>
              </w:rPr>
              <w:t>ho kabelu NN</w:t>
            </w:r>
          </w:p>
        </w:tc>
        <w:tc>
          <w:tcPr>
            <w:tcW w:w="2139" w:type="dxa"/>
          </w:tcPr>
          <w:p w14:paraId="7DD39C1C" w14:textId="51DD5E2B" w:rsidR="004632C7" w:rsidRDefault="00E434B0" w:rsidP="00C251E5">
            <w:pPr>
              <w:spacing w:before="20" w:after="20"/>
              <w:ind w:left="284" w:right="226" w:hanging="284"/>
              <w:jc w:val="both"/>
              <w:rPr>
                <w:rFonts w:ascii="Arial" w:hAnsi="Arial" w:cs="Arial"/>
              </w:rPr>
            </w:pPr>
            <w:proofErr w:type="spellStart"/>
            <w:r>
              <w:rPr>
                <w:rFonts w:ascii="Arial" w:hAnsi="Arial" w:cs="Arial"/>
              </w:rPr>
              <w:t>xxx</w:t>
            </w:r>
            <w:proofErr w:type="spellEnd"/>
          </w:p>
        </w:tc>
      </w:tr>
      <w:tr w:rsidR="004632C7" w:rsidRPr="00C63F4E" w14:paraId="1205284A" w14:textId="77777777" w:rsidTr="008F0D07">
        <w:tc>
          <w:tcPr>
            <w:tcW w:w="6307" w:type="dxa"/>
          </w:tcPr>
          <w:p w14:paraId="6466E39F" w14:textId="4FB0F145" w:rsidR="004632C7" w:rsidRPr="00C63F4E" w:rsidRDefault="004632C7" w:rsidP="004632C7">
            <w:pPr>
              <w:spacing w:before="20" w:after="20"/>
              <w:ind w:left="284" w:hanging="284"/>
              <w:jc w:val="both"/>
              <w:rPr>
                <w:rFonts w:ascii="Arial" w:hAnsi="Arial" w:cs="Arial"/>
                <w:b/>
                <w:bCs/>
              </w:rPr>
            </w:pPr>
            <w:r w:rsidRPr="00C63F4E">
              <w:rPr>
                <w:rFonts w:ascii="Arial" w:hAnsi="Arial" w:cs="Arial"/>
              </w:rPr>
              <w:t xml:space="preserve">Úhrada za 1 </w:t>
            </w:r>
            <w:proofErr w:type="spellStart"/>
            <w:r w:rsidRPr="00C63F4E">
              <w:rPr>
                <w:rFonts w:ascii="Arial" w:hAnsi="Arial" w:cs="Arial"/>
              </w:rPr>
              <w:t>bm</w:t>
            </w:r>
            <w:proofErr w:type="spellEnd"/>
            <w:r w:rsidRPr="00C63F4E">
              <w:rPr>
                <w:rFonts w:ascii="Arial" w:hAnsi="Arial" w:cs="Arial"/>
              </w:rPr>
              <w:t xml:space="preserve"> / měsíc</w:t>
            </w:r>
          </w:p>
        </w:tc>
        <w:tc>
          <w:tcPr>
            <w:tcW w:w="2139" w:type="dxa"/>
          </w:tcPr>
          <w:p w14:paraId="5A372EA4" w14:textId="2E73D928" w:rsidR="004632C7" w:rsidRDefault="00E434B0" w:rsidP="004632C7">
            <w:pPr>
              <w:spacing w:before="20" w:after="20"/>
              <w:ind w:left="284" w:right="226" w:hanging="284"/>
              <w:jc w:val="both"/>
              <w:rPr>
                <w:rFonts w:ascii="Arial" w:hAnsi="Arial" w:cs="Arial"/>
                <w:b/>
                <w:bCs/>
              </w:rPr>
            </w:pPr>
            <w:proofErr w:type="spellStart"/>
            <w:r>
              <w:rPr>
                <w:rFonts w:ascii="Arial" w:hAnsi="Arial" w:cs="Arial"/>
              </w:rPr>
              <w:t>xxx</w:t>
            </w:r>
            <w:proofErr w:type="spellEnd"/>
          </w:p>
        </w:tc>
      </w:tr>
      <w:tr w:rsidR="004632C7" w:rsidRPr="00C63F4E" w14:paraId="339AB04D" w14:textId="77777777" w:rsidTr="008F0D07">
        <w:tc>
          <w:tcPr>
            <w:tcW w:w="6307" w:type="dxa"/>
          </w:tcPr>
          <w:p w14:paraId="62E0C62E" w14:textId="3AAD9865" w:rsidR="004632C7" w:rsidRPr="0035220E" w:rsidRDefault="004632C7" w:rsidP="004632C7">
            <w:pPr>
              <w:spacing w:before="20" w:after="20"/>
              <w:ind w:left="284" w:hanging="284"/>
              <w:jc w:val="both"/>
              <w:rPr>
                <w:rFonts w:ascii="Arial" w:hAnsi="Arial" w:cs="Arial"/>
                <w:b/>
                <w:bCs/>
              </w:rPr>
            </w:pPr>
            <w:r w:rsidRPr="0035220E">
              <w:rPr>
                <w:rFonts w:ascii="Arial" w:hAnsi="Arial" w:cs="Arial"/>
                <w:b/>
              </w:rPr>
              <w:t>Úhrada za měsíc</w:t>
            </w:r>
          </w:p>
        </w:tc>
        <w:tc>
          <w:tcPr>
            <w:tcW w:w="2139" w:type="dxa"/>
          </w:tcPr>
          <w:p w14:paraId="641FD0D0" w14:textId="4B0B63BE" w:rsidR="004632C7" w:rsidRPr="0035220E" w:rsidRDefault="0035220E" w:rsidP="00C251E5">
            <w:pPr>
              <w:spacing w:before="20" w:after="20"/>
              <w:ind w:left="284" w:right="226" w:hanging="284"/>
              <w:jc w:val="both"/>
              <w:rPr>
                <w:rFonts w:ascii="Arial" w:hAnsi="Arial" w:cs="Arial"/>
                <w:b/>
                <w:bCs/>
              </w:rPr>
            </w:pPr>
            <w:r w:rsidRPr="0035220E">
              <w:rPr>
                <w:rFonts w:ascii="Arial" w:hAnsi="Arial" w:cs="Arial"/>
                <w:b/>
              </w:rPr>
              <w:t xml:space="preserve">   </w:t>
            </w:r>
            <w:r w:rsidR="00C251E5">
              <w:rPr>
                <w:rFonts w:ascii="Arial" w:hAnsi="Arial" w:cs="Arial"/>
                <w:b/>
              </w:rPr>
              <w:t>343,60</w:t>
            </w:r>
            <w:r w:rsidR="004632C7" w:rsidRPr="0035220E">
              <w:rPr>
                <w:rFonts w:ascii="Arial" w:hAnsi="Arial" w:cs="Arial"/>
                <w:b/>
              </w:rPr>
              <w:t xml:space="preserve"> Kč + DPH</w:t>
            </w:r>
          </w:p>
        </w:tc>
      </w:tr>
      <w:tr w:rsidR="008B09C5" w:rsidRPr="00C63F4E" w14:paraId="61F8449D" w14:textId="77777777" w:rsidTr="004632C7">
        <w:tc>
          <w:tcPr>
            <w:tcW w:w="6307" w:type="dxa"/>
            <w:tcBorders>
              <w:bottom w:val="single" w:sz="18" w:space="0" w:color="808080"/>
            </w:tcBorders>
          </w:tcPr>
          <w:p w14:paraId="1DC9F392" w14:textId="538F5B77" w:rsidR="008B09C5" w:rsidRPr="0035220E" w:rsidRDefault="008B09C5" w:rsidP="004632C7">
            <w:pPr>
              <w:spacing w:before="20" w:after="20"/>
              <w:ind w:left="284" w:hanging="284"/>
              <w:jc w:val="both"/>
              <w:rPr>
                <w:rFonts w:ascii="Arial" w:hAnsi="Arial" w:cs="Arial"/>
                <w:b/>
              </w:rPr>
            </w:pPr>
            <w:r>
              <w:rPr>
                <w:rFonts w:ascii="Arial" w:hAnsi="Arial" w:cs="Arial"/>
                <w:b/>
              </w:rPr>
              <w:t>Úhrada za pololetí</w:t>
            </w:r>
          </w:p>
        </w:tc>
        <w:tc>
          <w:tcPr>
            <w:tcW w:w="2139" w:type="dxa"/>
            <w:tcBorders>
              <w:bottom w:val="single" w:sz="18" w:space="0" w:color="808080"/>
            </w:tcBorders>
          </w:tcPr>
          <w:p w14:paraId="6791DDD6" w14:textId="2AB2D10F" w:rsidR="008B09C5" w:rsidRDefault="008B09C5" w:rsidP="004632C7">
            <w:pPr>
              <w:spacing w:before="20" w:after="20"/>
              <w:ind w:left="284" w:right="226" w:hanging="284"/>
              <w:jc w:val="both"/>
              <w:rPr>
                <w:rFonts w:ascii="Arial" w:hAnsi="Arial" w:cs="Arial"/>
                <w:b/>
              </w:rPr>
            </w:pPr>
            <w:r>
              <w:rPr>
                <w:rFonts w:ascii="Arial" w:hAnsi="Arial" w:cs="Arial"/>
                <w:b/>
              </w:rPr>
              <w:t>2 061,60 Kč + DPH</w:t>
            </w:r>
          </w:p>
        </w:tc>
      </w:tr>
      <w:tr w:rsidR="004632C7" w:rsidRPr="00C63F4E" w14:paraId="189BF1CE" w14:textId="77777777" w:rsidTr="004632C7">
        <w:tc>
          <w:tcPr>
            <w:tcW w:w="6307" w:type="dxa"/>
            <w:tcBorders>
              <w:bottom w:val="single" w:sz="18" w:space="0" w:color="808080"/>
            </w:tcBorders>
          </w:tcPr>
          <w:p w14:paraId="651317E5" w14:textId="30BC3DF9" w:rsidR="004632C7" w:rsidRPr="0035220E" w:rsidRDefault="004632C7" w:rsidP="004632C7">
            <w:pPr>
              <w:spacing w:before="20" w:after="20"/>
              <w:ind w:left="284" w:hanging="284"/>
              <w:jc w:val="both"/>
              <w:rPr>
                <w:rFonts w:ascii="Arial" w:hAnsi="Arial" w:cs="Arial"/>
                <w:b/>
                <w:bCs/>
              </w:rPr>
            </w:pPr>
            <w:r w:rsidRPr="0035220E">
              <w:rPr>
                <w:rFonts w:ascii="Arial" w:hAnsi="Arial" w:cs="Arial"/>
                <w:b/>
              </w:rPr>
              <w:t xml:space="preserve">Úhrada za rok </w:t>
            </w:r>
          </w:p>
        </w:tc>
        <w:tc>
          <w:tcPr>
            <w:tcW w:w="2139" w:type="dxa"/>
            <w:tcBorders>
              <w:bottom w:val="single" w:sz="18" w:space="0" w:color="808080"/>
            </w:tcBorders>
          </w:tcPr>
          <w:p w14:paraId="2888867B" w14:textId="64AC3597" w:rsidR="004632C7" w:rsidRPr="0035220E" w:rsidRDefault="00C251E5" w:rsidP="004632C7">
            <w:pPr>
              <w:spacing w:before="20" w:after="20"/>
              <w:ind w:left="284" w:right="226" w:hanging="284"/>
              <w:jc w:val="both"/>
              <w:rPr>
                <w:rFonts w:ascii="Arial" w:hAnsi="Arial" w:cs="Arial"/>
                <w:b/>
              </w:rPr>
            </w:pPr>
            <w:r>
              <w:rPr>
                <w:rFonts w:ascii="Arial" w:hAnsi="Arial" w:cs="Arial"/>
                <w:b/>
              </w:rPr>
              <w:t>4 123,20</w:t>
            </w:r>
            <w:r w:rsidR="004632C7" w:rsidRPr="0035220E">
              <w:rPr>
                <w:rFonts w:ascii="Arial" w:hAnsi="Arial" w:cs="Arial"/>
                <w:b/>
              </w:rPr>
              <w:t xml:space="preserve"> Kč + DPH</w:t>
            </w:r>
          </w:p>
        </w:tc>
      </w:tr>
    </w:tbl>
    <w:p w14:paraId="596BA790" w14:textId="6E910F9D" w:rsidR="00C63F4E" w:rsidRPr="00C63F4E" w:rsidRDefault="00116BDE" w:rsidP="00A85C99">
      <w:pPr>
        <w:pStyle w:val="Nadpis2"/>
        <w:spacing w:after="120"/>
        <w:ind w:hanging="284"/>
        <w:rPr>
          <w:rFonts w:cs="Arial"/>
        </w:rPr>
      </w:pPr>
      <w:r>
        <w:rPr>
          <w:rFonts w:cs="Arial"/>
          <w:sz w:val="20"/>
        </w:rPr>
        <w:t>2</w:t>
      </w:r>
      <w:r w:rsidR="00C63F4E" w:rsidRPr="00C63F4E">
        <w:rPr>
          <w:rFonts w:cs="Arial"/>
          <w:sz w:val="20"/>
        </w:rPr>
        <w:t xml:space="preserve">. </w:t>
      </w:r>
      <w:r w:rsidR="001763C6">
        <w:rPr>
          <w:rFonts w:cs="Arial"/>
          <w:sz w:val="20"/>
        </w:rPr>
        <w:t>Uživatel</w:t>
      </w:r>
      <w:r w:rsidR="00C63F4E" w:rsidRPr="00C63F4E">
        <w:rPr>
          <w:rFonts w:cs="Arial"/>
          <w:bCs/>
          <w:sz w:val="20"/>
        </w:rPr>
        <w:t xml:space="preserve"> se zavazuje hradit příspěvek na provoz kolektorů </w:t>
      </w:r>
      <w:r w:rsidR="006376AB">
        <w:rPr>
          <w:rFonts w:cs="Arial"/>
          <w:b/>
          <w:bCs/>
          <w:sz w:val="20"/>
        </w:rPr>
        <w:t>jednou ročně</w:t>
      </w:r>
      <w:r w:rsidR="00303ADA" w:rsidRPr="00C63F4E">
        <w:rPr>
          <w:rFonts w:cs="Arial"/>
          <w:bCs/>
          <w:sz w:val="20"/>
        </w:rPr>
        <w:t xml:space="preserve"> </w:t>
      </w:r>
      <w:r w:rsidR="00C63F4E" w:rsidRPr="00C63F4E">
        <w:rPr>
          <w:rFonts w:cs="Arial"/>
          <w:bCs/>
          <w:sz w:val="20"/>
        </w:rPr>
        <w:t xml:space="preserve">na základě faktur vystavených </w:t>
      </w:r>
      <w:r w:rsidR="001763C6">
        <w:rPr>
          <w:rFonts w:cs="Arial"/>
          <w:bCs/>
          <w:sz w:val="20"/>
        </w:rPr>
        <w:t>správcem</w:t>
      </w:r>
      <w:r w:rsidR="00C63F4E" w:rsidRPr="00C63F4E">
        <w:rPr>
          <w:rFonts w:cs="Arial"/>
          <w:bCs/>
          <w:sz w:val="20"/>
        </w:rPr>
        <w:t xml:space="preserve"> v průběhu každého</w:t>
      </w:r>
      <w:r w:rsidR="00C251E5">
        <w:rPr>
          <w:rFonts w:cs="Arial"/>
          <w:bCs/>
          <w:sz w:val="20"/>
        </w:rPr>
        <w:t xml:space="preserve"> 12. </w:t>
      </w:r>
      <w:r w:rsidR="00C63F4E" w:rsidRPr="00C63F4E">
        <w:rPr>
          <w:rFonts w:cs="Arial"/>
          <w:bCs/>
          <w:sz w:val="20"/>
        </w:rPr>
        <w:t xml:space="preserve">měsíce běžného kalendářního roku </w:t>
      </w:r>
      <w:r w:rsidR="00C63F4E" w:rsidRPr="00C63F4E">
        <w:rPr>
          <w:rFonts w:cs="Arial"/>
          <w:b/>
          <w:bCs/>
          <w:sz w:val="20"/>
        </w:rPr>
        <w:t xml:space="preserve">ve </w:t>
      </w:r>
      <w:r w:rsidR="00C63F4E" w:rsidRPr="00DF29A2">
        <w:rPr>
          <w:rFonts w:cs="Arial"/>
          <w:b/>
          <w:bCs/>
          <w:sz w:val="20"/>
        </w:rPr>
        <w:t>výši</w:t>
      </w:r>
      <w:r w:rsidR="007D4FE6" w:rsidRPr="00DF29A2">
        <w:rPr>
          <w:rFonts w:cs="Arial"/>
          <w:b/>
          <w:bCs/>
          <w:sz w:val="20"/>
        </w:rPr>
        <w:t xml:space="preserve"> </w:t>
      </w:r>
      <w:r w:rsidR="005A62BA">
        <w:rPr>
          <w:rFonts w:cs="Arial"/>
          <w:b/>
          <w:bCs/>
          <w:sz w:val="20"/>
        </w:rPr>
        <w:t>4</w:t>
      </w:r>
      <w:r w:rsidR="00CC5440">
        <w:rPr>
          <w:rFonts w:cs="Arial"/>
          <w:b/>
          <w:bCs/>
          <w:sz w:val="20"/>
        </w:rPr>
        <w:t> </w:t>
      </w:r>
      <w:r w:rsidR="005A62BA">
        <w:rPr>
          <w:rFonts w:cs="Arial"/>
          <w:b/>
          <w:bCs/>
          <w:sz w:val="20"/>
        </w:rPr>
        <w:t>123,20</w:t>
      </w:r>
      <w:r w:rsidR="00C63F4E" w:rsidRPr="00C63F4E">
        <w:rPr>
          <w:rFonts w:cs="Arial"/>
          <w:b/>
          <w:bCs/>
          <w:sz w:val="20"/>
        </w:rPr>
        <w:t xml:space="preserve"> Kč + DPH</w:t>
      </w:r>
      <w:r w:rsidR="00C63F4E" w:rsidRPr="00C63F4E">
        <w:rPr>
          <w:rFonts w:cs="Arial"/>
          <w:bCs/>
          <w:sz w:val="20"/>
        </w:rPr>
        <w:t xml:space="preserve"> dle </w:t>
      </w:r>
      <w:r w:rsidR="00C63F4E">
        <w:rPr>
          <w:rFonts w:cs="Arial"/>
          <w:bCs/>
          <w:sz w:val="20"/>
        </w:rPr>
        <w:t xml:space="preserve">platných </w:t>
      </w:r>
      <w:r w:rsidR="00C63F4E" w:rsidRPr="00C63F4E">
        <w:rPr>
          <w:rFonts w:cs="Arial"/>
          <w:bCs/>
          <w:sz w:val="20"/>
        </w:rPr>
        <w:t xml:space="preserve">předpisů se splatností faktury </w:t>
      </w:r>
      <w:r w:rsidR="005A62BA">
        <w:rPr>
          <w:rFonts w:cs="Arial"/>
          <w:bCs/>
          <w:sz w:val="20"/>
        </w:rPr>
        <w:t>30</w:t>
      </w:r>
      <w:r w:rsidR="005A62BA" w:rsidRPr="00C63F4E">
        <w:rPr>
          <w:rFonts w:cs="Arial"/>
          <w:bCs/>
          <w:sz w:val="20"/>
        </w:rPr>
        <w:t xml:space="preserve"> </w:t>
      </w:r>
      <w:r w:rsidR="00C63F4E" w:rsidRPr="00C63F4E">
        <w:rPr>
          <w:rFonts w:cs="Arial"/>
          <w:bCs/>
          <w:sz w:val="20"/>
        </w:rPr>
        <w:t xml:space="preserve">dnů od doručení </w:t>
      </w:r>
      <w:r w:rsidR="001763C6">
        <w:rPr>
          <w:rFonts w:cs="Arial"/>
          <w:bCs/>
          <w:sz w:val="20"/>
        </w:rPr>
        <w:t>uživateli</w:t>
      </w:r>
      <w:r w:rsidR="00C63F4E" w:rsidRPr="00C63F4E">
        <w:rPr>
          <w:rFonts w:cs="Arial"/>
          <w:bCs/>
          <w:sz w:val="20"/>
        </w:rPr>
        <w:t>.</w:t>
      </w:r>
      <w:r w:rsidR="002C65D9">
        <w:rPr>
          <w:rFonts w:cs="Arial"/>
          <w:bCs/>
          <w:sz w:val="20"/>
        </w:rPr>
        <w:t xml:space="preserve"> DUZP bude datum vystavení faktury.</w:t>
      </w:r>
    </w:p>
    <w:p w14:paraId="120815A2" w14:textId="3BB2B158" w:rsidR="00C63F4E" w:rsidRPr="00C63F4E" w:rsidRDefault="00116BDE" w:rsidP="001037CE">
      <w:pPr>
        <w:spacing w:after="120"/>
        <w:ind w:hanging="284"/>
        <w:jc w:val="both"/>
        <w:rPr>
          <w:rFonts w:ascii="Arial" w:hAnsi="Arial" w:cs="Arial"/>
        </w:rPr>
      </w:pPr>
      <w:r>
        <w:rPr>
          <w:rFonts w:ascii="Arial" w:hAnsi="Arial" w:cs="Arial"/>
        </w:rPr>
        <w:t>3</w:t>
      </w:r>
      <w:r w:rsidR="00C63F4E" w:rsidRPr="00C63F4E">
        <w:rPr>
          <w:rFonts w:ascii="Arial" w:hAnsi="Arial" w:cs="Arial"/>
        </w:rPr>
        <w:t xml:space="preserve">. </w:t>
      </w:r>
      <w:r w:rsidR="003E2796">
        <w:rPr>
          <w:rFonts w:ascii="Arial" w:hAnsi="Arial" w:cs="Arial"/>
        </w:rPr>
        <w:t>Poprvé bude uživatel hradit příspěvek na provoz kolektorů v roce 202</w:t>
      </w:r>
      <w:r w:rsidR="008B09C5">
        <w:rPr>
          <w:rFonts w:ascii="Arial" w:hAnsi="Arial" w:cs="Arial"/>
        </w:rPr>
        <w:t>4</w:t>
      </w:r>
      <w:r w:rsidR="003E2796">
        <w:rPr>
          <w:rFonts w:ascii="Arial" w:hAnsi="Arial" w:cs="Arial"/>
        </w:rPr>
        <w:t>, tzn. správce</w:t>
      </w:r>
      <w:r w:rsidR="008B09C5">
        <w:rPr>
          <w:rFonts w:ascii="Arial" w:hAnsi="Arial" w:cs="Arial"/>
        </w:rPr>
        <w:t xml:space="preserve"> </w:t>
      </w:r>
      <w:r w:rsidR="003E2796">
        <w:rPr>
          <w:rFonts w:ascii="Arial" w:hAnsi="Arial" w:cs="Arial"/>
        </w:rPr>
        <w:t xml:space="preserve">vystaví </w:t>
      </w:r>
      <w:r w:rsidR="00BB494C">
        <w:rPr>
          <w:rFonts w:ascii="Arial" w:hAnsi="Arial" w:cs="Arial"/>
        </w:rPr>
        <w:t>uživateli</w:t>
      </w:r>
      <w:r w:rsidR="008D023B">
        <w:rPr>
          <w:rFonts w:ascii="Arial" w:hAnsi="Arial" w:cs="Arial"/>
        </w:rPr>
        <w:t xml:space="preserve"> </w:t>
      </w:r>
      <w:r w:rsidR="003E2796">
        <w:rPr>
          <w:rFonts w:ascii="Arial" w:hAnsi="Arial" w:cs="Arial"/>
        </w:rPr>
        <w:t xml:space="preserve">fakturu v průběhu měsíce </w:t>
      </w:r>
      <w:r w:rsidR="008B09C5">
        <w:rPr>
          <w:rFonts w:ascii="Arial" w:hAnsi="Arial" w:cs="Arial"/>
        </w:rPr>
        <w:t>prosince 2024</w:t>
      </w:r>
      <w:r w:rsidR="0035220E">
        <w:rPr>
          <w:rFonts w:ascii="Arial" w:hAnsi="Arial" w:cs="Arial"/>
        </w:rPr>
        <w:t xml:space="preserve">, a to na poměrnou </w:t>
      </w:r>
      <w:r w:rsidR="003A7C93">
        <w:rPr>
          <w:rFonts w:ascii="Arial" w:hAnsi="Arial" w:cs="Arial"/>
        </w:rPr>
        <w:t>část příspěvku na provoz (</w:t>
      </w:r>
      <w:r w:rsidR="008B09C5">
        <w:rPr>
          <w:rFonts w:ascii="Arial" w:hAnsi="Arial" w:cs="Arial"/>
        </w:rPr>
        <w:t>od 1. dne měsíce následujícího po provedení přejímky – zápisu o uložení kabelu NN do kolektorového podchodu</w:t>
      </w:r>
      <w:r w:rsidR="0035220E">
        <w:rPr>
          <w:rFonts w:ascii="Arial" w:hAnsi="Arial" w:cs="Arial"/>
        </w:rPr>
        <w:t>)</w:t>
      </w:r>
      <w:r w:rsidR="008B09C5">
        <w:rPr>
          <w:rFonts w:ascii="Arial" w:hAnsi="Arial" w:cs="Arial"/>
        </w:rPr>
        <w:t>.</w:t>
      </w:r>
    </w:p>
    <w:p w14:paraId="40EDA6A2" w14:textId="3E13CE42" w:rsidR="00C63F4E" w:rsidRPr="00C63F4E" w:rsidRDefault="008B09C5" w:rsidP="003A7C93">
      <w:pPr>
        <w:widowControl/>
        <w:overflowPunct w:val="0"/>
        <w:autoSpaceDE w:val="0"/>
        <w:autoSpaceDN w:val="0"/>
        <w:adjustRightInd w:val="0"/>
        <w:spacing w:after="120"/>
        <w:ind w:right="29" w:hanging="284"/>
        <w:jc w:val="both"/>
        <w:rPr>
          <w:rFonts w:ascii="Arial" w:hAnsi="Arial" w:cs="Arial"/>
        </w:rPr>
      </w:pPr>
      <w:r>
        <w:rPr>
          <w:rFonts w:ascii="Arial" w:hAnsi="Arial" w:cs="Arial"/>
        </w:rPr>
        <w:t>4</w:t>
      </w:r>
      <w:r w:rsidR="00C63F4E" w:rsidRPr="00C63F4E">
        <w:rPr>
          <w:rFonts w:ascii="Arial" w:hAnsi="Arial" w:cs="Arial"/>
        </w:rPr>
        <w:t xml:space="preserve">. Úhrada za služby </w:t>
      </w:r>
      <w:r w:rsidR="001763C6">
        <w:rPr>
          <w:rFonts w:ascii="Arial" w:hAnsi="Arial" w:cs="Arial"/>
        </w:rPr>
        <w:t>správcem</w:t>
      </w:r>
      <w:r w:rsidR="00C63F4E" w:rsidRPr="00C63F4E">
        <w:rPr>
          <w:rFonts w:ascii="Arial" w:hAnsi="Arial" w:cs="Arial"/>
        </w:rPr>
        <w:t xml:space="preserve"> poskytované v souvislosti s užíváním kolektoru je stanovena „Sazebníkem poskytovaných služeb“ </w:t>
      </w:r>
      <w:r w:rsidR="004162A1">
        <w:rPr>
          <w:rFonts w:ascii="Arial" w:hAnsi="Arial" w:cs="Arial"/>
        </w:rPr>
        <w:t>(dále jen sazebník)</w:t>
      </w:r>
      <w:r w:rsidR="00315553">
        <w:rPr>
          <w:rFonts w:ascii="Arial" w:hAnsi="Arial" w:cs="Arial"/>
        </w:rPr>
        <w:t xml:space="preserve"> </w:t>
      </w:r>
      <w:r w:rsidR="00C63F4E" w:rsidRPr="00C63F4E">
        <w:rPr>
          <w:rFonts w:ascii="Arial" w:hAnsi="Arial" w:cs="Arial"/>
        </w:rPr>
        <w:t xml:space="preserve">vydaným pro příslušný kalendářní rok správcem a dostupným na jeho webových stránkách (www.kolektory.cz). Částka je splatná na základě fakturace </w:t>
      </w:r>
      <w:r w:rsidR="001763C6">
        <w:rPr>
          <w:rFonts w:ascii="Arial" w:hAnsi="Arial" w:cs="Arial"/>
        </w:rPr>
        <w:t>správce</w:t>
      </w:r>
      <w:r w:rsidR="00C63F4E" w:rsidRPr="00C63F4E">
        <w:rPr>
          <w:rFonts w:ascii="Arial" w:hAnsi="Arial" w:cs="Arial"/>
        </w:rPr>
        <w:t xml:space="preserve"> po provedení služeb, se splatností faktury </w:t>
      </w:r>
      <w:r w:rsidR="0071398D">
        <w:rPr>
          <w:rFonts w:ascii="Arial" w:hAnsi="Arial" w:cs="Arial"/>
        </w:rPr>
        <w:t>30</w:t>
      </w:r>
      <w:r w:rsidR="0071398D" w:rsidRPr="00C63F4E">
        <w:rPr>
          <w:rFonts w:ascii="Arial" w:hAnsi="Arial" w:cs="Arial"/>
        </w:rPr>
        <w:t xml:space="preserve"> </w:t>
      </w:r>
      <w:r w:rsidR="00C63F4E" w:rsidRPr="00C63F4E">
        <w:rPr>
          <w:rFonts w:ascii="Arial" w:hAnsi="Arial" w:cs="Arial"/>
        </w:rPr>
        <w:t xml:space="preserve">dnů od doručení </w:t>
      </w:r>
      <w:r w:rsidR="001763C6">
        <w:rPr>
          <w:rFonts w:ascii="Arial" w:hAnsi="Arial" w:cs="Arial"/>
        </w:rPr>
        <w:t>uživatel</w:t>
      </w:r>
      <w:r w:rsidR="002C65D9">
        <w:rPr>
          <w:rFonts w:ascii="Arial" w:hAnsi="Arial" w:cs="Arial"/>
        </w:rPr>
        <w:t>i</w:t>
      </w:r>
      <w:r w:rsidR="00C63F4E" w:rsidRPr="00C63F4E">
        <w:rPr>
          <w:rFonts w:ascii="Arial" w:hAnsi="Arial" w:cs="Arial"/>
        </w:rPr>
        <w:t>.</w:t>
      </w:r>
    </w:p>
    <w:p w14:paraId="01332FF3" w14:textId="77777777" w:rsidR="00FC5357" w:rsidRDefault="008B09C5" w:rsidP="00FC5357">
      <w:pPr>
        <w:ind w:hanging="284"/>
        <w:rPr>
          <w:rFonts w:ascii="Arial" w:hAnsi="Arial" w:cs="Arial"/>
        </w:rPr>
      </w:pPr>
      <w:r>
        <w:rPr>
          <w:rFonts w:ascii="Arial" w:hAnsi="Arial" w:cs="Arial"/>
        </w:rPr>
        <w:t>5</w:t>
      </w:r>
      <w:r w:rsidR="00A85C99">
        <w:rPr>
          <w:rFonts w:ascii="Arial" w:hAnsi="Arial" w:cs="Arial"/>
        </w:rPr>
        <w:t xml:space="preserve">. </w:t>
      </w:r>
      <w:r w:rsidR="000145CE" w:rsidRPr="000145CE">
        <w:rPr>
          <w:rFonts w:ascii="Arial" w:hAnsi="Arial" w:cs="Arial"/>
        </w:rPr>
        <w:t xml:space="preserve">Faktury budou zasílány </w:t>
      </w:r>
      <w:r w:rsidR="001763C6">
        <w:rPr>
          <w:rFonts w:ascii="Arial" w:hAnsi="Arial" w:cs="Arial"/>
        </w:rPr>
        <w:t>správcem</w:t>
      </w:r>
      <w:r w:rsidR="002C65D9">
        <w:rPr>
          <w:rFonts w:ascii="Arial" w:hAnsi="Arial" w:cs="Arial"/>
        </w:rPr>
        <w:t xml:space="preserve"> </w:t>
      </w:r>
      <w:r w:rsidR="000145CE" w:rsidRPr="000145CE">
        <w:rPr>
          <w:rFonts w:ascii="Arial" w:hAnsi="Arial" w:cs="Arial"/>
        </w:rPr>
        <w:t>ele</w:t>
      </w:r>
      <w:r w:rsidR="001763C6">
        <w:rPr>
          <w:rFonts w:ascii="Arial" w:hAnsi="Arial" w:cs="Arial"/>
        </w:rPr>
        <w:t>ktronicky na e-mailovou adresu uživatele</w:t>
      </w:r>
      <w:r w:rsidR="00FC5357">
        <w:rPr>
          <w:rFonts w:ascii="Arial" w:hAnsi="Arial" w:cs="Arial"/>
        </w:rPr>
        <w:t>:</w:t>
      </w:r>
    </w:p>
    <w:p w14:paraId="781E77D4" w14:textId="5C901CDA" w:rsidR="000145CE" w:rsidRPr="000145CE" w:rsidRDefault="00E434B0" w:rsidP="00FC5357">
      <w:pPr>
        <w:rPr>
          <w:rFonts w:ascii="Arial" w:hAnsi="Arial" w:cs="Arial"/>
        </w:rPr>
      </w:pPr>
      <w:proofErr w:type="spellStart"/>
      <w:r>
        <w:rPr>
          <w:rFonts w:ascii="Arial" w:hAnsi="Arial" w:cs="Arial"/>
        </w:rPr>
        <w:t>xxx</w:t>
      </w:r>
      <w:proofErr w:type="spellEnd"/>
      <w:r w:rsidR="0071398D" w:rsidRPr="000145CE">
        <w:rPr>
          <w:rFonts w:ascii="Arial" w:hAnsi="Arial" w:cs="Arial"/>
        </w:rPr>
        <w:t xml:space="preserve">, </w:t>
      </w:r>
      <w:r w:rsidR="000145CE" w:rsidRPr="000145CE">
        <w:rPr>
          <w:rFonts w:ascii="Arial" w:hAnsi="Arial" w:cs="Arial"/>
        </w:rPr>
        <w:t>a to ve formátu PDF.</w:t>
      </w:r>
    </w:p>
    <w:p w14:paraId="43E7FE32" w14:textId="233E4923" w:rsidR="000145CE" w:rsidRPr="000145CE" w:rsidRDefault="00BB494C" w:rsidP="001037CE">
      <w:pPr>
        <w:pStyle w:val="Zkladntext2"/>
        <w:spacing w:before="120" w:after="0"/>
        <w:ind w:hanging="284"/>
        <w:jc w:val="both"/>
        <w:rPr>
          <w:rFonts w:cs="Arial"/>
          <w:sz w:val="20"/>
        </w:rPr>
      </w:pPr>
      <w:r>
        <w:rPr>
          <w:rFonts w:cs="Arial"/>
          <w:sz w:val="20"/>
        </w:rPr>
        <w:t>6</w:t>
      </w:r>
      <w:r w:rsidR="000145CE" w:rsidRPr="000145CE">
        <w:rPr>
          <w:rFonts w:cs="Arial"/>
          <w:sz w:val="20"/>
        </w:rPr>
        <w:t xml:space="preserve">. Faktura, kterou vystaví </w:t>
      </w:r>
      <w:r w:rsidR="001763C6">
        <w:rPr>
          <w:rFonts w:cs="Arial"/>
          <w:sz w:val="20"/>
        </w:rPr>
        <w:t>správce</w:t>
      </w:r>
      <w:r w:rsidR="000145CE" w:rsidRPr="000145CE">
        <w:rPr>
          <w:rFonts w:cs="Arial"/>
          <w:sz w:val="20"/>
        </w:rPr>
        <w:t>, bude mít náležitosti účetního a daňového dokladu dle platných předpisů</w:t>
      </w:r>
      <w:r w:rsidR="00BD1908">
        <w:rPr>
          <w:rFonts w:cs="Arial"/>
          <w:sz w:val="20"/>
        </w:rPr>
        <w:t xml:space="preserve"> a bude obsahovat číslo smlouvy uživatele</w:t>
      </w:r>
      <w:r w:rsidR="000145CE" w:rsidRPr="000145CE">
        <w:rPr>
          <w:rFonts w:cs="Arial"/>
          <w:sz w:val="20"/>
        </w:rPr>
        <w:t xml:space="preserve">. V případě, že faktura nebude obsahovat potřebné náležitosti nebo nesprávné cenové údaje, je </w:t>
      </w:r>
      <w:r w:rsidR="001763C6">
        <w:rPr>
          <w:rFonts w:cs="Arial"/>
          <w:sz w:val="20"/>
        </w:rPr>
        <w:t>uživatel</w:t>
      </w:r>
      <w:r w:rsidR="000145CE" w:rsidRPr="000145CE">
        <w:rPr>
          <w:rFonts w:cs="Arial"/>
          <w:sz w:val="20"/>
        </w:rPr>
        <w:t xml:space="preserve"> oprávněn vrátit ji do data splatnosti </w:t>
      </w:r>
      <w:r w:rsidR="001763C6">
        <w:rPr>
          <w:rFonts w:cs="Arial"/>
          <w:sz w:val="20"/>
        </w:rPr>
        <w:t>správci k </w:t>
      </w:r>
      <w:r w:rsidR="00E15253">
        <w:rPr>
          <w:rFonts w:cs="Arial"/>
          <w:sz w:val="20"/>
        </w:rPr>
        <w:t>doplnění. V </w:t>
      </w:r>
      <w:r w:rsidR="000145CE" w:rsidRPr="000145CE">
        <w:rPr>
          <w:rFonts w:cs="Arial"/>
          <w:sz w:val="20"/>
        </w:rPr>
        <w:t xml:space="preserve">takovém případě se ruší lhůta splatnosti a nová lhůta splatnosti začne plynout doručením opravené faktury zpět </w:t>
      </w:r>
      <w:r w:rsidR="001763C6">
        <w:rPr>
          <w:rFonts w:cs="Arial"/>
          <w:sz w:val="20"/>
        </w:rPr>
        <w:t>uživateli</w:t>
      </w:r>
      <w:r w:rsidR="000145CE" w:rsidRPr="000145CE">
        <w:rPr>
          <w:rFonts w:cs="Arial"/>
          <w:sz w:val="20"/>
        </w:rPr>
        <w:t xml:space="preserve">. </w:t>
      </w:r>
    </w:p>
    <w:p w14:paraId="360F9982" w14:textId="3CF4BA7B" w:rsidR="000145CE" w:rsidRDefault="00BB494C" w:rsidP="001037CE">
      <w:pPr>
        <w:spacing w:before="120"/>
        <w:ind w:hanging="284"/>
        <w:jc w:val="both"/>
        <w:rPr>
          <w:rFonts w:ascii="Arial" w:hAnsi="Arial" w:cs="Arial"/>
        </w:rPr>
      </w:pPr>
      <w:r>
        <w:rPr>
          <w:rFonts w:ascii="Arial" w:hAnsi="Arial" w:cs="Arial"/>
        </w:rPr>
        <w:t>7</w:t>
      </w:r>
      <w:r w:rsidR="002C65D9">
        <w:rPr>
          <w:rFonts w:ascii="Arial" w:hAnsi="Arial" w:cs="Arial"/>
        </w:rPr>
        <w:t>.</w:t>
      </w:r>
      <w:r w:rsidR="000145CE" w:rsidRPr="000145CE">
        <w:rPr>
          <w:rFonts w:ascii="Arial" w:hAnsi="Arial" w:cs="Arial"/>
        </w:rPr>
        <w:t xml:space="preserve"> </w:t>
      </w:r>
      <w:r w:rsidR="001763C6">
        <w:rPr>
          <w:rFonts w:ascii="Arial" w:hAnsi="Arial" w:cs="Arial"/>
        </w:rPr>
        <w:t>Správce</w:t>
      </w:r>
      <w:r w:rsidR="000145CE" w:rsidRPr="000145CE">
        <w:rPr>
          <w:rFonts w:ascii="Arial" w:hAnsi="Arial" w:cs="Arial"/>
        </w:rPr>
        <w:t xml:space="preserve"> je povinen informovat </w:t>
      </w:r>
      <w:r w:rsidR="001763C6">
        <w:rPr>
          <w:rFonts w:ascii="Arial" w:hAnsi="Arial" w:cs="Arial"/>
        </w:rPr>
        <w:t>uživatele</w:t>
      </w:r>
      <w:r w:rsidR="000145CE" w:rsidRPr="000145CE">
        <w:rPr>
          <w:rFonts w:ascii="Arial" w:hAnsi="Arial" w:cs="Arial"/>
        </w:rPr>
        <w:t xml:space="preserve">, bez zbytečného odkladu, o detailech svého bankovního spojení nebo o jakékoliv změně týkající se detailů bankovního spojení. </w:t>
      </w:r>
    </w:p>
    <w:p w14:paraId="13A2E850" w14:textId="77777777" w:rsidR="00BB494C" w:rsidRDefault="00BB494C" w:rsidP="001037CE">
      <w:pPr>
        <w:pStyle w:val="Nadpis1"/>
        <w:spacing w:before="480"/>
        <w:ind w:hanging="284"/>
        <w:rPr>
          <w:caps w:val="0"/>
          <w:sz w:val="22"/>
          <w:szCs w:val="22"/>
        </w:rPr>
      </w:pP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0F90498C" w14:textId="4C8F9A7B" w:rsidR="0002734D" w:rsidRDefault="0002734D" w:rsidP="0078158A">
      <w:pPr>
        <w:numPr>
          <w:ilvl w:val="0"/>
          <w:numId w:val="24"/>
        </w:numPr>
        <w:spacing w:after="120"/>
        <w:ind w:left="73" w:hanging="357"/>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w:t>
      </w:r>
      <w:r w:rsidR="006863E2">
        <w:rPr>
          <w:rFonts w:ascii="Arial" w:hAnsi="Arial" w:cs="Arial"/>
        </w:rPr>
        <w:t>příslušnou oblast. Součinnost a </w:t>
      </w:r>
      <w:r w:rsidRPr="0002734D">
        <w:rPr>
          <w:rFonts w:ascii="Arial" w:hAnsi="Arial" w:cs="Arial"/>
        </w:rPr>
        <w:t xml:space="preserve">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15D812D7" w:rsidR="003E2796"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w:t>
      </w:r>
      <w:r w:rsidR="00FF7417">
        <w:rPr>
          <w:rFonts w:ascii="Arial" w:hAnsi="Arial" w:cs="Arial"/>
        </w:rPr>
        <w:t xml:space="preserve">způsob uložení jeho inženýrské sítě a </w:t>
      </w:r>
      <w:r w:rsidRPr="00151648">
        <w:rPr>
          <w:rFonts w:ascii="Arial" w:hAnsi="Arial" w:cs="Arial"/>
        </w:rPr>
        <w:t xml:space="preserve">provádění prací v kolektoru, zejména </w:t>
      </w:r>
      <w:r w:rsidR="00315553">
        <w:rPr>
          <w:rFonts w:ascii="Arial" w:hAnsi="Arial" w:cs="Arial"/>
        </w:rPr>
        <w:t xml:space="preserve">za to, </w:t>
      </w:r>
      <w:r w:rsidR="00E15253">
        <w:rPr>
          <w:rFonts w:ascii="Arial" w:hAnsi="Arial" w:cs="Arial"/>
        </w:rPr>
        <w:t>že budou prováděny v </w:t>
      </w:r>
      <w:r w:rsidR="003E2796">
        <w:rPr>
          <w:rFonts w:ascii="Arial" w:hAnsi="Arial" w:cs="Arial"/>
        </w:rPr>
        <w:t>souladu s </w:t>
      </w:r>
      <w:r w:rsidRPr="00151648">
        <w:rPr>
          <w:rFonts w:ascii="Arial" w:hAnsi="Arial" w:cs="Arial"/>
        </w:rPr>
        <w:t>platnými př</w:t>
      </w:r>
      <w:r w:rsidR="00BB494C">
        <w:rPr>
          <w:rFonts w:ascii="Arial" w:hAnsi="Arial" w:cs="Arial"/>
        </w:rPr>
        <w:t>edpisy pro provoz kolektorů a v </w:t>
      </w:r>
      <w:r w:rsidRPr="00151648">
        <w:rPr>
          <w:rFonts w:ascii="Arial" w:hAnsi="Arial" w:cs="Arial"/>
        </w:rPr>
        <w:t>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00FF7417">
        <w:rPr>
          <w:rFonts w:ascii="Arial" w:hAnsi="Arial" w:cs="Arial"/>
        </w:rPr>
        <w:t xml:space="preserve">uložení a </w:t>
      </w:r>
      <w:r w:rsidRPr="00151648">
        <w:rPr>
          <w:rFonts w:ascii="Arial" w:hAnsi="Arial" w:cs="Arial"/>
        </w:rPr>
        <w:t xml:space="preserve">užívání uložených inženýrských </w:t>
      </w:r>
      <w:r w:rsidR="003E2796">
        <w:rPr>
          <w:rFonts w:ascii="Arial" w:hAnsi="Arial" w:cs="Arial"/>
        </w:rPr>
        <w:t xml:space="preserve">sítí jsou vymezeny </w:t>
      </w:r>
      <w:r w:rsidR="00BB494C">
        <w:rPr>
          <w:rFonts w:ascii="Arial" w:hAnsi="Arial" w:cs="Arial"/>
        </w:rPr>
        <w:t>zejména v „Žádosti o </w:t>
      </w:r>
      <w:r w:rsidR="00FF7417">
        <w:rPr>
          <w:rFonts w:ascii="Arial" w:hAnsi="Arial" w:cs="Arial"/>
        </w:rPr>
        <w:t>uložení vedení technického vybavení v prostoru kolektoru a o vstup pro práci v kolektoru“ a</w:t>
      </w:r>
      <w:r w:rsidR="00BB494C">
        <w:rPr>
          <w:rFonts w:ascii="Arial" w:hAnsi="Arial" w:cs="Arial"/>
        </w:rPr>
        <w:t> </w:t>
      </w:r>
      <w:r w:rsidR="00FF7417">
        <w:rPr>
          <w:rFonts w:ascii="Arial" w:hAnsi="Arial" w:cs="Arial"/>
        </w:rPr>
        <w:t>v</w:t>
      </w:r>
      <w:r w:rsidR="00BB494C">
        <w:rPr>
          <w:rFonts w:ascii="Arial" w:hAnsi="Arial" w:cs="Arial"/>
        </w:rPr>
        <w:t> </w:t>
      </w:r>
      <w:r w:rsidR="00FF7417">
        <w:rPr>
          <w:rFonts w:ascii="Arial" w:hAnsi="Arial" w:cs="Arial"/>
        </w:rPr>
        <w:t>„</w:t>
      </w:r>
      <w:r w:rsidRPr="00151648">
        <w:rPr>
          <w:rFonts w:ascii="Arial" w:hAnsi="Arial" w:cs="Arial"/>
        </w:rPr>
        <w:t>Provozní</w:t>
      </w:r>
      <w:r w:rsidR="00FF7417">
        <w:rPr>
          <w:rFonts w:ascii="Arial" w:hAnsi="Arial" w:cs="Arial"/>
        </w:rPr>
        <w:t>m</w:t>
      </w:r>
      <w:r w:rsidR="00E15253">
        <w:rPr>
          <w:rFonts w:ascii="Arial" w:hAnsi="Arial" w:cs="Arial"/>
        </w:rPr>
        <w:t xml:space="preserve"> řádu pro správu, provozování a </w:t>
      </w:r>
      <w:r w:rsidRPr="00151648">
        <w:rPr>
          <w:rFonts w:ascii="Arial" w:hAnsi="Arial" w:cs="Arial"/>
        </w:rPr>
        <w:t>údržbu kolektorů</w:t>
      </w:r>
      <w:r w:rsidR="00FF7417">
        <w:rPr>
          <w:rFonts w:ascii="Arial" w:hAnsi="Arial" w:cs="Arial"/>
        </w:rPr>
        <w:t xml:space="preserve"> na území hlavního města Prahy“; výňatek je </w:t>
      </w:r>
      <w:r w:rsidRPr="00151648">
        <w:rPr>
          <w:rFonts w:ascii="Arial" w:hAnsi="Arial" w:cs="Arial"/>
        </w:rPr>
        <w:t xml:space="preserve">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w:t>
      </w:r>
      <w:r w:rsidR="003E2796">
        <w:rPr>
          <w:rFonts w:ascii="Arial" w:hAnsi="Arial" w:cs="Arial"/>
        </w:rPr>
        <w:t>rávce kolektorů a uživatel je v </w:t>
      </w:r>
      <w:r w:rsidRPr="00151648">
        <w:rPr>
          <w:rFonts w:ascii="Arial" w:hAnsi="Arial" w:cs="Arial"/>
        </w:rPr>
        <w:t xml:space="preserve">příloze č. </w:t>
      </w:r>
      <w:r w:rsidR="00DA7A6A">
        <w:rPr>
          <w:rFonts w:ascii="Arial" w:hAnsi="Arial" w:cs="Arial"/>
        </w:rPr>
        <w:t>1</w:t>
      </w:r>
      <w:r w:rsidRPr="00151648">
        <w:rPr>
          <w:rFonts w:ascii="Arial" w:hAnsi="Arial" w:cs="Arial"/>
        </w:rPr>
        <w:t xml:space="preserve"> označen jako Správce sítí.</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í pro danou činnost, zajistit 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09D67ACD" w14:textId="77777777" w:rsidR="00B56E4B" w:rsidRDefault="00B56E4B" w:rsidP="001323A5">
      <w:pPr>
        <w:ind w:hanging="284"/>
        <w:rPr>
          <w:rFonts w:ascii="Arial" w:hAnsi="Arial" w:cs="Arial"/>
          <w:kern w:val="20"/>
        </w:rPr>
      </w:pPr>
    </w:p>
    <w:p w14:paraId="6BB7008E" w14:textId="77777777" w:rsidR="00BB494C" w:rsidRDefault="00BB494C" w:rsidP="001323A5">
      <w:pPr>
        <w:pStyle w:val="Nadpis7"/>
        <w:ind w:hanging="284"/>
        <w:rPr>
          <w:sz w:val="22"/>
          <w:szCs w:val="22"/>
        </w:rPr>
      </w:pPr>
    </w:p>
    <w:p w14:paraId="669D29F7" w14:textId="77777777" w:rsidR="00BB494C" w:rsidRDefault="00BB494C" w:rsidP="001323A5">
      <w:pPr>
        <w:pStyle w:val="Nadpis7"/>
        <w:ind w:hanging="284"/>
        <w:rPr>
          <w:sz w:val="22"/>
          <w:szCs w:val="22"/>
        </w:rPr>
      </w:pPr>
    </w:p>
    <w:p w14:paraId="0431CEE3" w14:textId="55B44FBC" w:rsidR="007B62EA" w:rsidRPr="001F43FA" w:rsidRDefault="00BB494C" w:rsidP="001323A5">
      <w:pPr>
        <w:pStyle w:val="Nadpis7"/>
        <w:ind w:hanging="284"/>
        <w:rPr>
          <w:sz w:val="22"/>
          <w:szCs w:val="22"/>
        </w:rPr>
      </w:pPr>
      <w:r>
        <w:rPr>
          <w:sz w:val="22"/>
          <w:szCs w:val="22"/>
        </w:rPr>
        <w:t>I</w:t>
      </w:r>
      <w:r w:rsidR="007B62EA" w:rsidRPr="001F43FA">
        <w:rPr>
          <w:sz w:val="22"/>
          <w:szCs w:val="22"/>
        </w:rPr>
        <w:t xml:space="preserve">V. </w:t>
      </w:r>
      <w:r w:rsidR="00FE3C8F">
        <w:rPr>
          <w:sz w:val="22"/>
          <w:szCs w:val="22"/>
        </w:rPr>
        <w:t>Doba trvání</w:t>
      </w:r>
      <w:r w:rsidR="007B62EA" w:rsidRPr="001F43FA">
        <w:rPr>
          <w:sz w:val="22"/>
          <w:szCs w:val="22"/>
        </w:rPr>
        <w:t xml:space="preserve"> smlouvy</w:t>
      </w:r>
    </w:p>
    <w:p w14:paraId="05DA933A" w14:textId="77777777" w:rsidR="007B62EA" w:rsidRDefault="007B62EA" w:rsidP="001323A5">
      <w:pPr>
        <w:ind w:hanging="284"/>
      </w:pPr>
    </w:p>
    <w:p w14:paraId="2D4ECF1B" w14:textId="3FC4BA61" w:rsidR="002C65D9" w:rsidRPr="002C65D9"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Pr>
          <w:rFonts w:ascii="Arial" w:hAnsi="Arial" w:cs="Arial"/>
        </w:rPr>
        <w:t>Tato s</w:t>
      </w:r>
      <w:r w:rsidR="009D413B" w:rsidRPr="009D413B">
        <w:rPr>
          <w:rFonts w:ascii="Arial" w:hAnsi="Arial" w:cs="Arial"/>
        </w:rPr>
        <w:t xml:space="preserve">mlouva se uzavírá </w:t>
      </w:r>
      <w:r w:rsidR="00BB494C">
        <w:rPr>
          <w:rFonts w:ascii="Arial" w:hAnsi="Arial" w:cs="Arial"/>
        </w:rPr>
        <w:t xml:space="preserve">dnem podpisu </w:t>
      </w:r>
      <w:r w:rsidR="009D413B" w:rsidRPr="009D413B">
        <w:rPr>
          <w:rFonts w:ascii="Arial" w:hAnsi="Arial" w:cs="Arial"/>
        </w:rPr>
        <w:t xml:space="preserve">na dobu </w:t>
      </w:r>
      <w:r w:rsidR="00420739">
        <w:rPr>
          <w:rFonts w:ascii="Arial" w:hAnsi="Arial" w:cs="Arial"/>
        </w:rPr>
        <w:t>určitou</w:t>
      </w:r>
      <w:r w:rsidR="00CD3FB5">
        <w:rPr>
          <w:rFonts w:ascii="Arial" w:hAnsi="Arial" w:cs="Arial"/>
        </w:rPr>
        <w:t xml:space="preserve"> v trvání od 1.</w:t>
      </w:r>
      <w:r w:rsidR="00CC5440">
        <w:rPr>
          <w:rFonts w:ascii="Arial" w:hAnsi="Arial" w:cs="Arial"/>
        </w:rPr>
        <w:t xml:space="preserve"> </w:t>
      </w:r>
      <w:r w:rsidR="00CD3FB5">
        <w:rPr>
          <w:rFonts w:ascii="Arial" w:hAnsi="Arial" w:cs="Arial"/>
        </w:rPr>
        <w:t>7.</w:t>
      </w:r>
      <w:r w:rsidR="00CC5440">
        <w:rPr>
          <w:rFonts w:ascii="Arial" w:hAnsi="Arial" w:cs="Arial"/>
        </w:rPr>
        <w:t xml:space="preserve"> </w:t>
      </w:r>
      <w:r w:rsidR="00CD3FB5">
        <w:rPr>
          <w:rFonts w:ascii="Arial" w:hAnsi="Arial" w:cs="Arial"/>
        </w:rPr>
        <w:t>2024 do 31.</w:t>
      </w:r>
      <w:r w:rsidR="00CC5440">
        <w:rPr>
          <w:rFonts w:ascii="Arial" w:hAnsi="Arial" w:cs="Arial"/>
        </w:rPr>
        <w:t xml:space="preserve"> </w:t>
      </w:r>
      <w:r w:rsidR="00CD3FB5">
        <w:rPr>
          <w:rFonts w:ascii="Arial" w:hAnsi="Arial" w:cs="Arial"/>
        </w:rPr>
        <w:t>10.</w:t>
      </w:r>
      <w:r w:rsidR="00CC5440">
        <w:rPr>
          <w:rFonts w:ascii="Arial" w:hAnsi="Arial" w:cs="Arial"/>
        </w:rPr>
        <w:t xml:space="preserve"> </w:t>
      </w:r>
      <w:r w:rsidR="00CD3FB5">
        <w:rPr>
          <w:rFonts w:ascii="Arial" w:hAnsi="Arial" w:cs="Arial"/>
        </w:rPr>
        <w:t>2025</w:t>
      </w:r>
      <w:r w:rsidR="00BA4664">
        <w:rPr>
          <w:rFonts w:ascii="Arial" w:hAnsi="Arial" w:cs="Arial"/>
        </w:rPr>
        <w:t xml:space="preserve"> s možností dřívějšího ukončení trvání dohodou, nebo výpovědí kteroukoliv smluvní stranou i bez uvedení důvodu s dvouměsíční výpovědní lhůtou.</w:t>
      </w:r>
    </w:p>
    <w:p w14:paraId="436C1563" w14:textId="77777777"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77777777"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V případě podstatného porušení této smlouvy uživatelem je správce oprávněn smlouvu jednostranně vypovědět s výpovědní lhůtou jeden měsíc. V tomto případě počíná výpovědní lhůta běžet dnem následujícím po doručení písemné výpovědi uživateli. Podstatným porušením smlouvy se rozumí zejména:</w:t>
      </w:r>
    </w:p>
    <w:p w14:paraId="78C97700" w14:textId="4C1F331C"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 xml:space="preserve">prodlení uživatele s hrazením </w:t>
      </w:r>
      <w:r w:rsidR="00A45EA7">
        <w:rPr>
          <w:rFonts w:ascii="Arial" w:hAnsi="Arial" w:cs="Arial"/>
          <w:kern w:val="20"/>
        </w:rPr>
        <w:t xml:space="preserve">jeho </w:t>
      </w:r>
      <w:r w:rsidRPr="009D413B">
        <w:rPr>
          <w:rFonts w:ascii="Arial" w:hAnsi="Arial" w:cs="Arial"/>
          <w:kern w:val="20"/>
        </w:rPr>
        <w:t>finanční</w:t>
      </w:r>
      <w:r w:rsidR="00A45EA7">
        <w:rPr>
          <w:rFonts w:ascii="Arial" w:hAnsi="Arial" w:cs="Arial"/>
          <w:kern w:val="20"/>
        </w:rPr>
        <w:t>ch</w:t>
      </w:r>
      <w:r w:rsidRPr="009D413B">
        <w:rPr>
          <w:rFonts w:ascii="Arial" w:hAnsi="Arial" w:cs="Arial"/>
          <w:kern w:val="20"/>
        </w:rPr>
        <w:t xml:space="preserve"> závazk</w:t>
      </w:r>
      <w:r w:rsidR="00A45EA7">
        <w:rPr>
          <w:rFonts w:ascii="Arial" w:hAnsi="Arial" w:cs="Arial"/>
          <w:kern w:val="20"/>
        </w:rPr>
        <w:t>ů</w:t>
      </w:r>
      <w:r w:rsidRPr="009D413B">
        <w:rPr>
          <w:rFonts w:ascii="Arial" w:hAnsi="Arial" w:cs="Arial"/>
          <w:kern w:val="20"/>
        </w:rPr>
        <w:t xml:space="preserve"> správci, pokud k nápravě nedojde ani ve lhůtě deseti dnů po předchozím písemném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05A5583B"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způsobení škody uživatelem správci převyšující částku jeden milion korun českých, a/nebo</w:t>
      </w:r>
    </w:p>
    <w:p w14:paraId="33367F50" w14:textId="77777777"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u uživatele.</w:t>
      </w:r>
    </w:p>
    <w:p w14:paraId="55EA8010" w14:textId="1D16E872" w:rsidR="004A0538" w:rsidRPr="004A0538" w:rsidRDefault="0007764B" w:rsidP="001323A5">
      <w:pPr>
        <w:spacing w:after="120"/>
        <w:ind w:hanging="284"/>
        <w:jc w:val="both"/>
        <w:rPr>
          <w:rFonts w:ascii="Arial" w:hAnsi="Arial" w:cs="Arial"/>
        </w:rPr>
      </w:pPr>
      <w:r>
        <w:rPr>
          <w:rFonts w:ascii="Arial" w:hAnsi="Arial" w:cs="Arial"/>
        </w:rPr>
        <w:t>4</w:t>
      </w:r>
      <w:r w:rsidR="004A0538" w:rsidRPr="004A0538">
        <w:rPr>
          <w:rFonts w:ascii="Arial" w:hAnsi="Arial" w:cs="Arial"/>
        </w:rPr>
        <w:t>. V případě ukončení smluvního vztahu je uživatel povinen vyklidit veškerá svá zařízení a protokolárně předat jím užívané prostory uvedené do původního stavu nejpozději v den ukončení výpovědní lhůty</w:t>
      </w:r>
      <w:r w:rsidR="00F71BAE">
        <w:rPr>
          <w:rFonts w:ascii="Arial" w:hAnsi="Arial" w:cs="Arial"/>
        </w:rPr>
        <w:t xml:space="preserve"> </w:t>
      </w:r>
      <w:r w:rsidR="00F71BAE" w:rsidRPr="00E434B0">
        <w:rPr>
          <w:rFonts w:ascii="Arial" w:hAnsi="Arial" w:cs="Arial"/>
        </w:rPr>
        <w:t>nebo do 31. 10. 2025</w:t>
      </w:r>
      <w:r w:rsidR="004A0538" w:rsidRPr="00E434B0">
        <w:rPr>
          <w:rFonts w:ascii="Arial" w:hAnsi="Arial" w:cs="Arial"/>
        </w:rPr>
        <w:t>,</w:t>
      </w:r>
      <w:r w:rsidR="004A0538" w:rsidRPr="004A0538">
        <w:rPr>
          <w:rFonts w:ascii="Arial" w:hAnsi="Arial" w:cs="Arial"/>
        </w:rPr>
        <w:t xml:space="preserve"> nebude</w:t>
      </w:r>
      <w:r w:rsidR="009509DD">
        <w:rPr>
          <w:rFonts w:ascii="Arial" w:hAnsi="Arial" w:cs="Arial"/>
        </w:rPr>
        <w:t>-</w:t>
      </w:r>
      <w:r w:rsidR="004A0538" w:rsidRPr="004A0538">
        <w:rPr>
          <w:rFonts w:ascii="Arial" w:hAnsi="Arial" w:cs="Arial"/>
        </w:rPr>
        <w:t xml:space="preserve">li dohodnuto jinak. V případě, že tak uživatel neučiní, je povinen hradit příspěvek na provoz kolektorů a </w:t>
      </w:r>
      <w:r w:rsidR="00FE3C8F">
        <w:rPr>
          <w:rFonts w:ascii="Arial" w:hAnsi="Arial" w:cs="Arial"/>
        </w:rPr>
        <w:t xml:space="preserve">odměnu </w:t>
      </w:r>
      <w:r w:rsidR="004A0538" w:rsidRPr="004A0538">
        <w:rPr>
          <w:rFonts w:ascii="Arial" w:hAnsi="Arial" w:cs="Arial"/>
        </w:rPr>
        <w:t>za poskytované služby až do vyklizení prostor.</w:t>
      </w:r>
    </w:p>
    <w:p w14:paraId="58B21BFE" w14:textId="77777777" w:rsidR="00376F89" w:rsidRDefault="00376F89" w:rsidP="001323A5">
      <w:pPr>
        <w:pStyle w:val="Nadpis5"/>
        <w:ind w:hanging="284"/>
        <w:rPr>
          <w:kern w:val="20"/>
          <w:szCs w:val="28"/>
        </w:rPr>
      </w:pPr>
    </w:p>
    <w:p w14:paraId="68BDBDF3" w14:textId="77777777" w:rsidR="0010776C" w:rsidRPr="0010776C" w:rsidRDefault="0010776C" w:rsidP="0010776C"/>
    <w:p w14:paraId="365FD59A" w14:textId="77777777" w:rsidR="00BB494C" w:rsidRDefault="00BB494C" w:rsidP="001323A5">
      <w:pPr>
        <w:pStyle w:val="Nadpis5"/>
        <w:ind w:hanging="284"/>
        <w:rPr>
          <w:kern w:val="20"/>
          <w:szCs w:val="28"/>
        </w:rPr>
      </w:pPr>
    </w:p>
    <w:p w14:paraId="5F27B733" w14:textId="0163C3DB" w:rsidR="007B62EA" w:rsidRDefault="008A7B0D" w:rsidP="001323A5">
      <w:pPr>
        <w:pStyle w:val="Nadpis5"/>
        <w:ind w:hanging="284"/>
        <w:rPr>
          <w:kern w:val="20"/>
          <w:szCs w:val="28"/>
        </w:rPr>
      </w:pPr>
      <w:r>
        <w:rPr>
          <w:kern w:val="20"/>
          <w:szCs w:val="28"/>
        </w:rPr>
        <w:t>V.</w:t>
      </w:r>
      <w:r w:rsidR="007B62EA">
        <w:rPr>
          <w:kern w:val="20"/>
          <w:szCs w:val="28"/>
        </w:rPr>
        <w:t xml:space="preserve">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2118837F" w14:textId="77777777" w:rsidR="0010776C" w:rsidRDefault="0010776C" w:rsidP="00BA1570">
      <w:pPr>
        <w:pStyle w:val="Textvbloku"/>
        <w:rPr>
          <w:rFonts w:cs="Arial"/>
          <w:sz w:val="20"/>
          <w:szCs w:val="24"/>
        </w:rPr>
      </w:pPr>
    </w:p>
    <w:p w14:paraId="040341A1" w14:textId="52ADFF07" w:rsidR="00BA1570" w:rsidRDefault="00FE3C8F" w:rsidP="00BA1570">
      <w:pPr>
        <w:pStyle w:val="Textvbloku"/>
        <w:rPr>
          <w:rFonts w:cs="Arial"/>
          <w:sz w:val="20"/>
          <w:szCs w:val="24"/>
        </w:rPr>
      </w:pPr>
      <w:r>
        <w:rPr>
          <w:rFonts w:cs="Arial"/>
          <w:sz w:val="20"/>
          <w:szCs w:val="24"/>
        </w:rPr>
        <w:t>1</w:t>
      </w:r>
      <w:r w:rsidR="00BA1570">
        <w:rPr>
          <w:rFonts w:cs="Arial"/>
          <w:sz w:val="20"/>
          <w:szCs w:val="24"/>
        </w:rPr>
        <w:t>. Kontakty</w:t>
      </w:r>
      <w:r>
        <w:rPr>
          <w:rFonts w:cs="Arial"/>
          <w:sz w:val="20"/>
          <w:szCs w:val="24"/>
        </w:rPr>
        <w:t>:</w:t>
      </w:r>
    </w:p>
    <w:p w14:paraId="0BF9771D" w14:textId="77777777" w:rsidR="00BA1570" w:rsidRPr="00DD4E0F" w:rsidRDefault="00BA1570" w:rsidP="00BA1570">
      <w:pPr>
        <w:pStyle w:val="Textvbloku"/>
        <w:rPr>
          <w:rFonts w:cs="Arial"/>
          <w:sz w:val="20"/>
          <w:szCs w:val="24"/>
        </w:rPr>
      </w:pPr>
      <w:r w:rsidRPr="00DD4E0F">
        <w:rPr>
          <w:rFonts w:cs="Arial"/>
          <w:sz w:val="20"/>
          <w:szCs w:val="24"/>
        </w:rPr>
        <w:t>Adresy pro doručován</w:t>
      </w:r>
      <w:r w:rsidRPr="00DD4E0F">
        <w:rPr>
          <w:rFonts w:cs="Arial"/>
          <w:sz w:val="20"/>
        </w:rPr>
        <w:t xml:space="preserve">í </w:t>
      </w:r>
    </w:p>
    <w:p w14:paraId="30541921" w14:textId="1B940BBE" w:rsidR="00171AD4" w:rsidRPr="00E434B0" w:rsidRDefault="006A47A4" w:rsidP="003A249D">
      <w:pPr>
        <w:pStyle w:val="Textvbloku"/>
        <w:numPr>
          <w:ilvl w:val="0"/>
          <w:numId w:val="23"/>
        </w:numPr>
        <w:ind w:right="0"/>
        <w:jc w:val="left"/>
        <w:rPr>
          <w:rFonts w:cs="Arial"/>
          <w:sz w:val="20"/>
          <w:szCs w:val="24"/>
        </w:rPr>
      </w:pPr>
      <w:r w:rsidRPr="00E434B0">
        <w:rPr>
          <w:rFonts w:cs="Arial"/>
          <w:sz w:val="20"/>
        </w:rPr>
        <w:t xml:space="preserve">viz adresy v záhlaví, popř. datové schránky </w:t>
      </w:r>
    </w:p>
    <w:p w14:paraId="2554C57B" w14:textId="77777777" w:rsidR="00D617F2" w:rsidRPr="00DD4E0F" w:rsidRDefault="00D617F2" w:rsidP="001037CE">
      <w:pPr>
        <w:pStyle w:val="Textvbloku"/>
        <w:rPr>
          <w:rFonts w:cs="Arial"/>
          <w:sz w:val="20"/>
          <w:szCs w:val="24"/>
        </w:rPr>
      </w:pPr>
      <w:r w:rsidRPr="00DD4E0F">
        <w:rPr>
          <w:rFonts w:cs="Arial"/>
          <w:sz w:val="20"/>
          <w:szCs w:val="24"/>
        </w:rPr>
        <w:t>Kontakty</w:t>
      </w:r>
      <w:r w:rsidR="001037CE" w:rsidRPr="00DD4E0F">
        <w:rPr>
          <w:rFonts w:cs="Arial"/>
          <w:sz w:val="20"/>
          <w:szCs w:val="24"/>
        </w:rPr>
        <w:t xml:space="preserve"> </w:t>
      </w:r>
      <w:r w:rsidRPr="00DD4E0F">
        <w:rPr>
          <w:rFonts w:cs="Arial"/>
          <w:sz w:val="20"/>
          <w:szCs w:val="24"/>
        </w:rPr>
        <w:t>za stranu správce</w:t>
      </w:r>
    </w:p>
    <w:p w14:paraId="4028C5E4" w14:textId="77777777" w:rsidR="001037CE" w:rsidRPr="001037CE" w:rsidRDefault="001037CE" w:rsidP="00D617F2">
      <w:pPr>
        <w:pStyle w:val="Textvbloku"/>
        <w:numPr>
          <w:ilvl w:val="0"/>
          <w:numId w:val="23"/>
        </w:numPr>
        <w:rPr>
          <w:rFonts w:cs="Arial"/>
          <w:sz w:val="20"/>
          <w:szCs w:val="24"/>
        </w:rPr>
      </w:pPr>
      <w:r w:rsidRPr="001037CE">
        <w:rPr>
          <w:rFonts w:cs="Arial"/>
          <w:sz w:val="20"/>
          <w:szCs w:val="24"/>
        </w:rPr>
        <w:t>ve věcech provozních:</w:t>
      </w:r>
    </w:p>
    <w:p w14:paraId="773C9D3B" w14:textId="1FF637F6" w:rsidR="00D617F2" w:rsidRDefault="006A47A4" w:rsidP="00723C4D">
      <w:pPr>
        <w:pStyle w:val="Textvbloku"/>
        <w:widowControl w:val="0"/>
        <w:tabs>
          <w:tab w:val="left" w:pos="9214"/>
        </w:tabs>
        <w:suppressAutoHyphens/>
        <w:ind w:left="709" w:right="28"/>
        <w:rPr>
          <w:rFonts w:cs="Arial"/>
          <w:sz w:val="20"/>
          <w:szCs w:val="24"/>
        </w:rPr>
      </w:pPr>
      <w:r>
        <w:rPr>
          <w:rFonts w:cs="Arial"/>
          <w:sz w:val="20"/>
          <w:szCs w:val="24"/>
        </w:rPr>
        <w:t>d</w:t>
      </w:r>
      <w:r w:rsidR="00D617F2" w:rsidRPr="001037CE">
        <w:rPr>
          <w:rFonts w:cs="Arial"/>
          <w:sz w:val="20"/>
          <w:szCs w:val="24"/>
        </w:rPr>
        <w:t xml:space="preserve">ispečink pro oblast </w:t>
      </w:r>
      <w:r w:rsidR="00723C4D">
        <w:rPr>
          <w:rFonts w:cs="Arial"/>
          <w:sz w:val="20"/>
          <w:szCs w:val="24"/>
        </w:rPr>
        <w:t>Východ</w:t>
      </w:r>
      <w:r w:rsidR="00D617F2">
        <w:rPr>
          <w:rFonts w:cs="Arial"/>
          <w:sz w:val="20"/>
          <w:szCs w:val="24"/>
        </w:rPr>
        <w:t>,</w:t>
      </w:r>
      <w:r w:rsidR="00D617F2" w:rsidRPr="001037CE">
        <w:rPr>
          <w:rFonts w:cs="Arial"/>
          <w:sz w:val="20"/>
          <w:szCs w:val="24"/>
        </w:rPr>
        <w:t xml:space="preserve"> nepřetržitý provoz – </w:t>
      </w:r>
      <w:proofErr w:type="spellStart"/>
      <w:r w:rsidR="00D617F2" w:rsidRPr="001037CE">
        <w:rPr>
          <w:rFonts w:cs="Arial"/>
          <w:sz w:val="20"/>
          <w:szCs w:val="24"/>
        </w:rPr>
        <w:t>tel</w:t>
      </w:r>
      <w:r w:rsidR="00E434B0">
        <w:rPr>
          <w:rFonts w:cs="Arial"/>
          <w:sz w:val="20"/>
          <w:szCs w:val="24"/>
        </w:rPr>
        <w:t>xxx</w:t>
      </w:r>
      <w:proofErr w:type="spellEnd"/>
      <w:r w:rsidR="00EB06D0">
        <w:rPr>
          <w:rFonts w:cs="Arial"/>
          <w:sz w:val="20"/>
          <w:szCs w:val="24"/>
        </w:rPr>
        <w:t xml:space="preserve"> </w:t>
      </w:r>
      <w:r w:rsidR="00D617F2">
        <w:rPr>
          <w:rFonts w:cs="Arial"/>
          <w:sz w:val="20"/>
          <w:szCs w:val="24"/>
        </w:rPr>
        <w:t>e</w:t>
      </w:r>
      <w:r w:rsidR="00D617F2" w:rsidRPr="00BA1570">
        <w:rPr>
          <w:rFonts w:cs="Arial"/>
          <w:sz w:val="20"/>
          <w:szCs w:val="24"/>
        </w:rPr>
        <w:t>mai</w:t>
      </w:r>
      <w:r w:rsidR="006145B9">
        <w:rPr>
          <w:rFonts w:cs="Arial"/>
          <w:sz w:val="20"/>
          <w:szCs w:val="24"/>
        </w:rPr>
        <w:t>l:</w:t>
      </w:r>
      <w:r w:rsidR="00723C4D">
        <w:rPr>
          <w:rFonts w:cs="Arial"/>
          <w:sz w:val="20"/>
          <w:szCs w:val="24"/>
        </w:rPr>
        <w:t> </w:t>
      </w:r>
      <w:proofErr w:type="spellStart"/>
      <w:r w:rsidR="00E434B0">
        <w:rPr>
          <w:rFonts w:cs="Arial"/>
          <w:sz w:val="20"/>
          <w:szCs w:val="24"/>
        </w:rPr>
        <w:t>xxx</w:t>
      </w:r>
      <w:proofErr w:type="spellEnd"/>
    </w:p>
    <w:p w14:paraId="191EDC30" w14:textId="74628B21" w:rsidR="004F6298" w:rsidRPr="0034187F" w:rsidRDefault="004F6298" w:rsidP="00723C4D">
      <w:pPr>
        <w:pStyle w:val="Textvbloku"/>
        <w:widowControl w:val="0"/>
        <w:tabs>
          <w:tab w:val="left" w:pos="9214"/>
        </w:tabs>
        <w:suppressAutoHyphens/>
        <w:ind w:left="709" w:right="28"/>
        <w:rPr>
          <w:rFonts w:cs="Arial"/>
          <w:sz w:val="20"/>
          <w:szCs w:val="24"/>
        </w:rPr>
      </w:pPr>
      <w:r>
        <w:rPr>
          <w:rFonts w:cs="Arial"/>
          <w:sz w:val="20"/>
          <w:szCs w:val="24"/>
        </w:rPr>
        <w:t xml:space="preserve">v době 8 – 15 h také </w:t>
      </w:r>
      <w:proofErr w:type="spellStart"/>
      <w:r>
        <w:rPr>
          <w:rFonts w:cs="Arial"/>
          <w:sz w:val="20"/>
          <w:szCs w:val="24"/>
        </w:rPr>
        <w:t>tel</w:t>
      </w:r>
      <w:r w:rsidR="00E434B0">
        <w:rPr>
          <w:rFonts w:cs="Arial"/>
          <w:sz w:val="20"/>
          <w:szCs w:val="24"/>
        </w:rPr>
        <w:t>xxx</w:t>
      </w:r>
      <w:proofErr w:type="spellEnd"/>
    </w:p>
    <w:p w14:paraId="6B68E5BB" w14:textId="77777777" w:rsidR="006145B9" w:rsidRPr="001037CE" w:rsidRDefault="006145B9" w:rsidP="006145B9">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3242162B" w14:textId="7006FE2C" w:rsidR="006145B9" w:rsidRPr="001037CE" w:rsidRDefault="006145B9" w:rsidP="006145B9">
      <w:pPr>
        <w:pStyle w:val="Textvbloku"/>
        <w:ind w:left="0" w:firstLine="709"/>
        <w:rPr>
          <w:rFonts w:cs="Arial"/>
          <w:sz w:val="20"/>
          <w:szCs w:val="24"/>
        </w:rPr>
      </w:pPr>
      <w:r w:rsidRPr="001037CE">
        <w:rPr>
          <w:rFonts w:cs="Arial"/>
          <w:sz w:val="20"/>
          <w:szCs w:val="24"/>
        </w:rPr>
        <w:t xml:space="preserve">obchodní a majetkové odd. – tel. </w:t>
      </w:r>
      <w:proofErr w:type="spellStart"/>
      <w:r w:rsidR="00E434B0">
        <w:rPr>
          <w:rFonts w:cs="Arial"/>
          <w:sz w:val="20"/>
          <w:szCs w:val="24"/>
        </w:rPr>
        <w:t>xxx</w:t>
      </w:r>
      <w:proofErr w:type="spellEnd"/>
    </w:p>
    <w:p w14:paraId="2C59445E" w14:textId="77777777" w:rsidR="001037CE" w:rsidRPr="001037CE" w:rsidRDefault="001037CE" w:rsidP="00BA1570">
      <w:pPr>
        <w:pStyle w:val="Textvbloku"/>
        <w:ind w:firstLine="993"/>
        <w:rPr>
          <w:rFonts w:cs="Arial"/>
          <w:sz w:val="20"/>
          <w:szCs w:val="24"/>
        </w:rPr>
      </w:pPr>
    </w:p>
    <w:p w14:paraId="77A08E55" w14:textId="77777777" w:rsidR="001037CE" w:rsidRDefault="006145B9" w:rsidP="001037CE">
      <w:pPr>
        <w:pStyle w:val="Textvbloku"/>
        <w:rPr>
          <w:rFonts w:cs="Arial"/>
          <w:sz w:val="20"/>
          <w:szCs w:val="24"/>
        </w:rPr>
      </w:pPr>
      <w:r w:rsidRPr="0034187F">
        <w:rPr>
          <w:rFonts w:cs="Arial"/>
          <w:sz w:val="20"/>
          <w:szCs w:val="24"/>
        </w:rPr>
        <w:t>Kontakty za stranu uživatele</w:t>
      </w:r>
    </w:p>
    <w:p w14:paraId="778827A6" w14:textId="218816A1" w:rsidR="006F4338" w:rsidRDefault="006F4338" w:rsidP="006F4338">
      <w:pPr>
        <w:pStyle w:val="Textvbloku"/>
        <w:numPr>
          <w:ilvl w:val="0"/>
          <w:numId w:val="23"/>
        </w:numPr>
        <w:rPr>
          <w:rFonts w:cs="Arial"/>
          <w:sz w:val="20"/>
          <w:szCs w:val="24"/>
        </w:rPr>
      </w:pPr>
      <w:r w:rsidRPr="001037CE">
        <w:rPr>
          <w:rFonts w:cs="Arial"/>
          <w:sz w:val="20"/>
          <w:szCs w:val="24"/>
        </w:rPr>
        <w:t>ve věcech provozních</w:t>
      </w:r>
      <w:r w:rsidR="006A47A4">
        <w:rPr>
          <w:rFonts w:cs="Arial"/>
          <w:sz w:val="20"/>
          <w:szCs w:val="24"/>
        </w:rPr>
        <w:t xml:space="preserve">, technických i </w:t>
      </w:r>
      <w:r w:rsidR="00FE3C8F">
        <w:rPr>
          <w:rFonts w:cs="Arial"/>
          <w:sz w:val="20"/>
          <w:szCs w:val="24"/>
        </w:rPr>
        <w:t>smluvních</w:t>
      </w:r>
      <w:r w:rsidR="006A47A4">
        <w:rPr>
          <w:rFonts w:cs="Arial"/>
          <w:sz w:val="20"/>
          <w:szCs w:val="24"/>
        </w:rPr>
        <w:t>:</w:t>
      </w:r>
    </w:p>
    <w:p w14:paraId="5DAA8B72" w14:textId="6FF19982" w:rsidR="00331162" w:rsidRPr="000B626B" w:rsidRDefault="00EE0B9B" w:rsidP="004F6298">
      <w:pPr>
        <w:pStyle w:val="Textvbloku"/>
        <w:ind w:left="709"/>
        <w:rPr>
          <w:rFonts w:cs="Arial"/>
          <w:sz w:val="20"/>
          <w:szCs w:val="24"/>
        </w:rPr>
      </w:pPr>
      <w:r>
        <w:rPr>
          <w:rFonts w:cs="Arial"/>
          <w:sz w:val="20"/>
          <w:szCs w:val="24"/>
        </w:rPr>
        <w:t xml:space="preserve"> </w:t>
      </w:r>
      <w:proofErr w:type="spellStart"/>
      <w:r w:rsidR="00E434B0">
        <w:rPr>
          <w:rFonts w:cs="Arial"/>
          <w:sz w:val="20"/>
          <w:szCs w:val="24"/>
        </w:rPr>
        <w:t>xxx</w:t>
      </w:r>
      <w:proofErr w:type="spellEnd"/>
    </w:p>
    <w:p w14:paraId="5B5540C5" w14:textId="77777777" w:rsidR="0007764B" w:rsidRPr="006F4338" w:rsidRDefault="0007764B" w:rsidP="00A62185">
      <w:pPr>
        <w:pStyle w:val="Textvbloku"/>
        <w:ind w:left="709"/>
        <w:rPr>
          <w:rFonts w:cs="Arial"/>
          <w:sz w:val="20"/>
          <w:szCs w:val="24"/>
        </w:rPr>
      </w:pPr>
    </w:p>
    <w:p w14:paraId="6AA0959E" w14:textId="77777777" w:rsidR="00BB494C" w:rsidRDefault="00BB494C" w:rsidP="001323A5">
      <w:pPr>
        <w:spacing w:after="120"/>
        <w:ind w:hanging="284"/>
        <w:jc w:val="both"/>
        <w:rPr>
          <w:rFonts w:ascii="Arial" w:hAnsi="Arial" w:cs="Arial"/>
        </w:rPr>
      </w:pPr>
    </w:p>
    <w:p w14:paraId="57E60352" w14:textId="0AFAD829" w:rsidR="00DD4E0F" w:rsidRPr="00331162" w:rsidRDefault="00FE3C8F" w:rsidP="001323A5">
      <w:pPr>
        <w:spacing w:after="120"/>
        <w:ind w:hanging="284"/>
        <w:jc w:val="both"/>
        <w:rPr>
          <w:rFonts w:ascii="Arial" w:hAnsi="Arial" w:cs="Arial"/>
        </w:rPr>
      </w:pPr>
      <w:r>
        <w:rPr>
          <w:rFonts w:ascii="Arial" w:hAnsi="Arial" w:cs="Arial"/>
        </w:rPr>
        <w:t>2</w:t>
      </w:r>
      <w:r w:rsidR="00C32A49" w:rsidRPr="00C32A49">
        <w:rPr>
          <w:rFonts w:ascii="Arial" w:hAnsi="Arial" w:cs="Arial"/>
        </w:rPr>
        <w:t xml:space="preserve">. </w:t>
      </w:r>
      <w:r w:rsidR="00DD4E0F" w:rsidRPr="00DD4E0F">
        <w:rPr>
          <w:rFonts w:ascii="Arial" w:hAnsi="Arial" w:cs="Arial"/>
        </w:rPr>
        <w:t>Tato Smlouva se vyhotovuje v</w:t>
      </w:r>
      <w:r w:rsidR="00331162">
        <w:rPr>
          <w:rFonts w:ascii="Arial" w:hAnsi="Arial" w:cs="Arial"/>
        </w:rPr>
        <w:t>e</w:t>
      </w:r>
      <w:r w:rsidR="00DD4E0F" w:rsidRPr="00DD4E0F">
        <w:rPr>
          <w:rFonts w:ascii="Arial" w:hAnsi="Arial" w:cs="Arial"/>
        </w:rPr>
        <w:t xml:space="preserve"> </w:t>
      </w:r>
      <w:r w:rsidR="00331162">
        <w:rPr>
          <w:rFonts w:ascii="Arial" w:hAnsi="Arial" w:cs="Arial"/>
        </w:rPr>
        <w:t>4</w:t>
      </w:r>
      <w:r w:rsidR="00DD4E0F" w:rsidRPr="00DD4E0F">
        <w:rPr>
          <w:rFonts w:ascii="Arial" w:hAnsi="Arial" w:cs="Arial"/>
        </w:rPr>
        <w:t xml:space="preserve"> stejnopisech, z nichž </w:t>
      </w:r>
      <w:r w:rsidR="00331162">
        <w:rPr>
          <w:rFonts w:ascii="Arial" w:hAnsi="Arial" w:cs="Arial"/>
        </w:rPr>
        <w:t>2</w:t>
      </w:r>
      <w:r w:rsidR="00DD4E0F" w:rsidRPr="00DD4E0F">
        <w:rPr>
          <w:rFonts w:ascii="Arial" w:hAnsi="Arial" w:cs="Arial"/>
        </w:rPr>
        <w:t xml:space="preserve"> obdrží správce a 2 uživatel.</w:t>
      </w:r>
      <w:r w:rsidR="00331162">
        <w:rPr>
          <w:rFonts w:ascii="Arial" w:hAnsi="Arial" w:cs="Arial"/>
        </w:rPr>
        <w:t xml:space="preserve"> </w:t>
      </w:r>
      <w:r w:rsidR="00331162" w:rsidRPr="00331162">
        <w:rPr>
          <w:rFonts w:ascii="Arial" w:hAnsi="Arial" w:cs="Arial"/>
        </w:rPr>
        <w:t>Předchozí věta neplatí, bude-li dohoda uzavřena v elektronické podobě s připojením platných elektronických podpisů oprávněných zástupců smluvních stran.</w:t>
      </w:r>
    </w:p>
    <w:p w14:paraId="2E1A4E1C" w14:textId="38129FCB" w:rsidR="00DD4E0F" w:rsidRDefault="00FE3C8F" w:rsidP="00DD4E0F">
      <w:pPr>
        <w:spacing w:after="120"/>
        <w:ind w:hanging="284"/>
        <w:jc w:val="both"/>
        <w:rPr>
          <w:rFonts w:ascii="Arial" w:hAnsi="Arial" w:cs="Arial"/>
        </w:rPr>
      </w:pPr>
      <w:r>
        <w:rPr>
          <w:rFonts w:ascii="Arial" w:hAnsi="Arial" w:cs="Arial"/>
        </w:rPr>
        <w:t>3</w:t>
      </w:r>
      <w:r w:rsidR="00DD4E0F" w:rsidRPr="00C32A49">
        <w:rPr>
          <w:rFonts w:ascii="Arial" w:hAnsi="Arial" w:cs="Arial"/>
        </w:rPr>
        <w:t xml:space="preserve">. </w:t>
      </w:r>
      <w:r w:rsidR="00DD4E0F"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42336289" w14:textId="4BA2A51B" w:rsidR="00DD4E0F" w:rsidRDefault="00FE3C8F" w:rsidP="00DD4E0F">
      <w:pPr>
        <w:spacing w:after="120"/>
        <w:ind w:hanging="284"/>
        <w:jc w:val="both"/>
        <w:rPr>
          <w:rFonts w:ascii="Arial" w:hAnsi="Arial" w:cs="Arial"/>
        </w:rPr>
      </w:pPr>
      <w:r>
        <w:rPr>
          <w:rFonts w:ascii="Arial" w:hAnsi="Arial" w:cs="Arial"/>
        </w:rPr>
        <w:t>4</w:t>
      </w:r>
      <w:r w:rsidR="00DD4E0F" w:rsidRPr="00C32A49">
        <w:rPr>
          <w:rFonts w:ascii="Arial" w:hAnsi="Arial" w:cs="Arial"/>
        </w:rPr>
        <w:t xml:space="preserve">. Smluvní strany berou na vědomí, že v souladu se zákonem č. 340/2015 Sb., o zvláštních podmínkách účinnosti některých smluv, uveřejňování těchto smluv a o registru smluv (zákon o registru smluv) bude tato </w:t>
      </w:r>
      <w:r w:rsidR="00DD4E0F">
        <w:rPr>
          <w:rFonts w:ascii="Arial" w:hAnsi="Arial" w:cs="Arial"/>
        </w:rPr>
        <w:t>S</w:t>
      </w:r>
      <w:r w:rsidR="00DD4E0F" w:rsidRPr="00C32A49">
        <w:rPr>
          <w:rFonts w:ascii="Arial" w:hAnsi="Arial" w:cs="Arial"/>
        </w:rPr>
        <w:t>mlouva uveřejněna v registru smluv. Uveřejnění v registru smluv zajistí správce Kolektory Praha, a.s.</w:t>
      </w:r>
    </w:p>
    <w:p w14:paraId="72B29D76" w14:textId="77777777" w:rsidR="00DD4E0F" w:rsidRPr="007C31D8" w:rsidRDefault="00DD4E0F" w:rsidP="00DD4E0F">
      <w:pPr>
        <w:tabs>
          <w:tab w:val="left" w:pos="1380"/>
        </w:tabs>
        <w:ind w:hanging="284"/>
        <w:jc w:val="both"/>
        <w:rPr>
          <w:rFonts w:ascii="Arial" w:hAnsi="Arial" w:cs="Arial"/>
          <w:highlight w:val="red"/>
        </w:rPr>
      </w:pPr>
    </w:p>
    <w:p w14:paraId="494FAF14" w14:textId="77777777" w:rsidR="00DD4E0F" w:rsidRPr="00AE462A" w:rsidRDefault="00DD4E0F" w:rsidP="00DD4E0F">
      <w:pPr>
        <w:tabs>
          <w:tab w:val="left" w:pos="1380"/>
        </w:tabs>
        <w:ind w:hanging="284"/>
        <w:jc w:val="both"/>
        <w:rPr>
          <w:rFonts w:ascii="Arial" w:hAnsi="Arial" w:cs="Arial"/>
        </w:rPr>
      </w:pPr>
      <w:r w:rsidRPr="00AE462A">
        <w:rPr>
          <w:rFonts w:ascii="Arial" w:hAnsi="Arial" w:cs="Arial"/>
        </w:rPr>
        <w:t>Přílohy:</w:t>
      </w:r>
    </w:p>
    <w:p w14:paraId="10FC6BCF" w14:textId="6E11CD0E" w:rsidR="007B62EA" w:rsidRPr="00AE462A" w:rsidRDefault="00DD4E0F" w:rsidP="00DD4E0F">
      <w:pPr>
        <w:tabs>
          <w:tab w:val="left" w:pos="1380"/>
        </w:tabs>
        <w:ind w:hanging="284"/>
        <w:jc w:val="both"/>
        <w:rPr>
          <w:rFonts w:ascii="Arial" w:hAnsi="Arial" w:cs="Arial"/>
          <w:kern w:val="20"/>
        </w:rPr>
      </w:pPr>
      <w:r w:rsidRPr="00AE462A">
        <w:rPr>
          <w:rFonts w:ascii="Arial" w:hAnsi="Arial" w:cs="Arial"/>
        </w:rPr>
        <w:t xml:space="preserve">Příloha </w:t>
      </w:r>
      <w:r w:rsidR="00700C73" w:rsidRPr="00AE462A">
        <w:rPr>
          <w:rFonts w:ascii="Arial" w:hAnsi="Arial" w:cs="Arial"/>
        </w:rPr>
        <w:t>č</w:t>
      </w:r>
      <w:r w:rsidR="00A129E0" w:rsidRPr="00AE462A">
        <w:rPr>
          <w:rFonts w:ascii="Arial" w:hAnsi="Arial" w:cs="Arial"/>
        </w:rPr>
        <w:t>.</w:t>
      </w:r>
      <w:r w:rsidR="00124681" w:rsidRPr="00AE462A">
        <w:rPr>
          <w:rFonts w:ascii="Arial" w:hAnsi="Arial" w:cs="Arial"/>
        </w:rPr>
        <w:t>1</w:t>
      </w:r>
      <w:r w:rsidRPr="00AE462A">
        <w:rPr>
          <w:rFonts w:ascii="Arial" w:hAnsi="Arial" w:cs="Arial"/>
        </w:rPr>
        <w:t xml:space="preserve"> - Výňatek z „Provozního řádu pro správu, provozování a údržbu kolektorů na území hlavního města Prahy“ vydaného 1. 1. 20</w:t>
      </w:r>
      <w:r w:rsidR="00331162" w:rsidRPr="00AE462A">
        <w:rPr>
          <w:rFonts w:ascii="Arial" w:hAnsi="Arial" w:cs="Arial"/>
        </w:rPr>
        <w:t>19</w:t>
      </w:r>
    </w:p>
    <w:p w14:paraId="55FABDE0" w14:textId="0F53248D" w:rsidR="00AD3ACE" w:rsidRPr="00AE462A" w:rsidRDefault="00AD3ACE" w:rsidP="001323A5">
      <w:pPr>
        <w:ind w:hanging="284"/>
        <w:rPr>
          <w:rFonts w:ascii="Arial" w:hAnsi="Arial" w:cs="Arial"/>
          <w:kern w:val="20"/>
        </w:rPr>
      </w:pPr>
    </w:p>
    <w:p w14:paraId="20CFA121" w14:textId="57D7B05E" w:rsidR="00AE462A" w:rsidRPr="00AE462A" w:rsidRDefault="003A7C93" w:rsidP="00AE462A">
      <w:pPr>
        <w:ind w:hanging="284"/>
        <w:rPr>
          <w:rFonts w:ascii="Arial" w:hAnsi="Arial" w:cs="Arial"/>
          <w:kern w:val="20"/>
        </w:rPr>
      </w:pPr>
      <w:r>
        <w:rPr>
          <w:rFonts w:ascii="Arial" w:hAnsi="Arial" w:cs="Arial"/>
          <w:kern w:val="20"/>
        </w:rPr>
        <w:t>V Praze dne:</w:t>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sidR="00AE462A" w:rsidRPr="00AE462A">
        <w:rPr>
          <w:rFonts w:ascii="Arial" w:hAnsi="Arial" w:cs="Arial"/>
          <w:kern w:val="20"/>
        </w:rPr>
        <w:t>V Praze dne:</w:t>
      </w:r>
    </w:p>
    <w:p w14:paraId="0C441045" w14:textId="0895F545" w:rsidR="007B62EA" w:rsidRPr="00AE462A" w:rsidRDefault="002128B1" w:rsidP="001323A5">
      <w:pPr>
        <w:ind w:hanging="284"/>
        <w:rPr>
          <w:rFonts w:ascii="Arial" w:hAnsi="Arial" w:cs="Arial"/>
          <w:b/>
          <w:bCs/>
          <w:kern w:val="20"/>
        </w:rPr>
      </w:pPr>
      <w:r w:rsidRPr="00AE462A">
        <w:rPr>
          <w:rFonts w:ascii="Arial" w:hAnsi="Arial" w:cs="Arial"/>
          <w:b/>
          <w:bCs/>
          <w:kern w:val="20"/>
        </w:rPr>
        <w:t>Správce:</w:t>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00057638" w:rsidRPr="00AE462A">
        <w:rPr>
          <w:rFonts w:ascii="Arial" w:hAnsi="Arial" w:cs="Arial"/>
          <w:b/>
          <w:bCs/>
          <w:kern w:val="20"/>
        </w:rPr>
        <w:tab/>
      </w:r>
      <w:r w:rsidRPr="00AE462A">
        <w:rPr>
          <w:rFonts w:ascii="Arial" w:hAnsi="Arial" w:cs="Arial"/>
          <w:b/>
          <w:bCs/>
          <w:kern w:val="20"/>
        </w:rPr>
        <w:t>Uživatel:</w:t>
      </w:r>
    </w:p>
    <w:p w14:paraId="2E25F764" w14:textId="077E6AAA" w:rsidR="00AE462A" w:rsidRPr="00AE462A" w:rsidRDefault="00057638" w:rsidP="00FE3C8F">
      <w:pPr>
        <w:ind w:right="-822" w:hanging="284"/>
        <w:rPr>
          <w:rFonts w:ascii="Arial" w:hAnsi="Arial" w:cs="Arial"/>
          <w:b/>
        </w:rPr>
      </w:pPr>
      <w:r w:rsidRPr="00AE462A">
        <w:rPr>
          <w:rFonts w:ascii="Arial" w:hAnsi="Arial" w:cs="Arial"/>
          <w:b/>
        </w:rPr>
        <w:t>Kolektory Praha, a.s.</w:t>
      </w:r>
      <w:r w:rsidR="003A7C93">
        <w:rPr>
          <w:rFonts w:ascii="Arial" w:hAnsi="Arial" w:cs="Arial"/>
          <w:b/>
        </w:rPr>
        <w:tab/>
      </w:r>
      <w:r w:rsidR="003A7C93">
        <w:rPr>
          <w:rFonts w:ascii="Arial" w:hAnsi="Arial" w:cs="Arial"/>
          <w:b/>
        </w:rPr>
        <w:tab/>
      </w:r>
      <w:r w:rsidR="003A7C93">
        <w:rPr>
          <w:rFonts w:ascii="Arial" w:hAnsi="Arial" w:cs="Arial"/>
          <w:b/>
        </w:rPr>
        <w:tab/>
      </w:r>
      <w:r w:rsidR="003A7C93">
        <w:rPr>
          <w:rFonts w:ascii="Arial" w:hAnsi="Arial" w:cs="Arial"/>
          <w:b/>
        </w:rPr>
        <w:tab/>
      </w:r>
      <w:r w:rsidR="00FE3C8F">
        <w:rPr>
          <w:rFonts w:ascii="Arial" w:hAnsi="Arial" w:cs="Arial"/>
          <w:b/>
        </w:rPr>
        <w:t>Metrostav TBR a.s.</w:t>
      </w:r>
    </w:p>
    <w:p w14:paraId="10F0F237" w14:textId="77777777" w:rsidR="007B62EA" w:rsidRPr="00AE462A" w:rsidRDefault="007B62EA" w:rsidP="001323A5">
      <w:pPr>
        <w:ind w:hanging="284"/>
        <w:rPr>
          <w:rFonts w:ascii="Arial" w:hAnsi="Arial" w:cs="Arial"/>
          <w:kern w:val="20"/>
        </w:rPr>
      </w:pPr>
    </w:p>
    <w:p w14:paraId="0688F3F6" w14:textId="77777777" w:rsidR="007B62EA" w:rsidRDefault="007B62EA" w:rsidP="001323A5">
      <w:pPr>
        <w:ind w:hanging="284"/>
        <w:rPr>
          <w:rFonts w:ascii="Arial" w:hAnsi="Arial" w:cs="Arial"/>
          <w:kern w:val="20"/>
        </w:rPr>
      </w:pPr>
    </w:p>
    <w:p w14:paraId="76ABEB3F" w14:textId="77777777" w:rsidR="00CC5440" w:rsidRPr="00AE462A" w:rsidRDefault="00CC5440"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64CEF725" w:rsidR="007B62EA" w:rsidRPr="00AE462A" w:rsidRDefault="007B62EA" w:rsidP="00A70D8E">
      <w:pPr>
        <w:ind w:left="-284"/>
        <w:rPr>
          <w:rFonts w:ascii="Arial" w:hAnsi="Arial" w:cs="Arial"/>
          <w:kern w:val="20"/>
        </w:rPr>
      </w:pPr>
      <w:r w:rsidRPr="00AE462A">
        <w:rPr>
          <w:rFonts w:ascii="Arial" w:hAnsi="Arial" w:cs="Arial"/>
          <w:kern w:val="20"/>
        </w:rPr>
        <w:t>_____________________</w:t>
      </w:r>
      <w:r w:rsidR="00DE772C" w:rsidRPr="00AE462A">
        <w:rPr>
          <w:rFonts w:ascii="Arial" w:hAnsi="Arial" w:cs="Arial"/>
          <w:kern w:val="20"/>
        </w:rPr>
        <w:t>______</w:t>
      </w:r>
      <w:r w:rsidR="00DE772C" w:rsidRPr="00AE462A">
        <w:rPr>
          <w:rFonts w:ascii="Arial" w:hAnsi="Arial" w:cs="Arial"/>
          <w:kern w:val="20"/>
        </w:rPr>
        <w:tab/>
      </w:r>
      <w:r w:rsidR="00DE772C" w:rsidRPr="00AE462A">
        <w:rPr>
          <w:rFonts w:ascii="Arial" w:hAnsi="Arial" w:cs="Arial"/>
          <w:kern w:val="20"/>
        </w:rPr>
        <w:tab/>
      </w:r>
      <w:r w:rsidR="00DE772C" w:rsidRPr="00AE462A">
        <w:rPr>
          <w:rFonts w:ascii="Arial" w:hAnsi="Arial" w:cs="Arial"/>
          <w:kern w:val="20"/>
        </w:rPr>
        <w:tab/>
      </w:r>
      <w:r w:rsidRPr="00AE462A">
        <w:rPr>
          <w:rFonts w:ascii="Arial" w:hAnsi="Arial" w:cs="Arial"/>
          <w:kern w:val="20"/>
        </w:rPr>
        <w:t>_____________________</w:t>
      </w:r>
      <w:r w:rsidR="00DE772C" w:rsidRPr="00AE462A">
        <w:rPr>
          <w:rFonts w:ascii="Arial" w:hAnsi="Arial" w:cs="Arial"/>
          <w:kern w:val="20"/>
        </w:rPr>
        <w:t>________</w:t>
      </w:r>
    </w:p>
    <w:p w14:paraId="1100DDBB" w14:textId="4740ABA6" w:rsidR="0071336A" w:rsidRPr="00CC5440" w:rsidRDefault="00057638" w:rsidP="00CC5440">
      <w:pPr>
        <w:ind w:left="-284"/>
        <w:rPr>
          <w:rFonts w:ascii="Arial" w:hAnsi="Arial" w:cs="Arial"/>
          <w:kern w:val="20"/>
        </w:rPr>
      </w:pPr>
      <w:r w:rsidRPr="00AE462A">
        <w:rPr>
          <w:rFonts w:ascii="Arial" w:hAnsi="Arial" w:cs="Arial"/>
          <w:kern w:val="20"/>
        </w:rPr>
        <w:t>Ing. Petr Švec</w:t>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3A7C93">
        <w:rPr>
          <w:rFonts w:ascii="Arial" w:hAnsi="Arial" w:cs="Arial"/>
          <w:kern w:val="20"/>
        </w:rPr>
        <w:tab/>
      </w:r>
      <w:r w:rsidR="0071336A" w:rsidRPr="00CC5440">
        <w:rPr>
          <w:rFonts w:ascii="Arial" w:hAnsi="Arial" w:cs="Arial"/>
          <w:kern w:val="20"/>
        </w:rPr>
        <w:t xml:space="preserve">Ing. Aleš </w:t>
      </w:r>
      <w:r w:rsidR="00CC5440" w:rsidRPr="00CC5440">
        <w:rPr>
          <w:rFonts w:ascii="Arial" w:hAnsi="Arial" w:cs="Arial"/>
          <w:kern w:val="20"/>
        </w:rPr>
        <w:t>Gothard</w:t>
      </w:r>
    </w:p>
    <w:p w14:paraId="1EEEA5E2" w14:textId="1705D3C0" w:rsidR="00057638" w:rsidRPr="00AE462A" w:rsidRDefault="00057638" w:rsidP="003A7C93">
      <w:pPr>
        <w:ind w:left="4253" w:hanging="4537"/>
        <w:rPr>
          <w:rFonts w:ascii="Arial" w:hAnsi="Arial" w:cs="Arial"/>
          <w:kern w:val="20"/>
        </w:rPr>
      </w:pPr>
      <w:r w:rsidRPr="00CC5440">
        <w:rPr>
          <w:rFonts w:ascii="Arial" w:hAnsi="Arial" w:cs="Arial"/>
          <w:kern w:val="20"/>
        </w:rPr>
        <w:t>předseda představenstva</w:t>
      </w:r>
      <w:r w:rsidR="003A7C93" w:rsidRPr="00CC5440">
        <w:rPr>
          <w:rFonts w:ascii="Arial" w:hAnsi="Arial" w:cs="Arial"/>
          <w:kern w:val="20"/>
        </w:rPr>
        <w:tab/>
      </w:r>
      <w:r w:rsidR="00CC5440" w:rsidRPr="00CC5440">
        <w:rPr>
          <w:rFonts w:ascii="Arial" w:hAnsi="Arial" w:cs="Arial"/>
          <w:kern w:val="20"/>
        </w:rPr>
        <w:t>předseda představenstva</w:t>
      </w:r>
    </w:p>
    <w:p w14:paraId="445E82E1" w14:textId="58AD858D" w:rsidR="007B62EA" w:rsidRPr="00AE462A" w:rsidRDefault="007B62EA" w:rsidP="00A70D8E">
      <w:pPr>
        <w:ind w:left="-284"/>
        <w:rPr>
          <w:rFonts w:ascii="Arial" w:hAnsi="Arial" w:cs="Arial"/>
        </w:rPr>
      </w:pPr>
    </w:p>
    <w:p w14:paraId="78CFB8EB" w14:textId="77777777" w:rsidR="007B62EA" w:rsidRDefault="007B62EA" w:rsidP="00A70D8E">
      <w:pPr>
        <w:ind w:left="-284"/>
        <w:rPr>
          <w:rFonts w:ascii="Arial" w:hAnsi="Arial" w:cs="Arial"/>
        </w:rPr>
      </w:pPr>
    </w:p>
    <w:p w14:paraId="3C6CD197" w14:textId="77777777" w:rsidR="00CC5440" w:rsidRDefault="00CC5440" w:rsidP="00A70D8E">
      <w:pPr>
        <w:ind w:left="-284"/>
        <w:rPr>
          <w:rFonts w:ascii="Arial" w:hAnsi="Arial" w:cs="Arial"/>
        </w:rPr>
      </w:pPr>
    </w:p>
    <w:p w14:paraId="3BCB16B0" w14:textId="77777777" w:rsidR="00AE462A" w:rsidRPr="00AE462A" w:rsidRDefault="00AE462A" w:rsidP="00A70D8E">
      <w:pPr>
        <w:ind w:left="-284"/>
        <w:rPr>
          <w:rFonts w:ascii="Arial" w:hAnsi="Arial" w:cs="Arial"/>
        </w:rPr>
      </w:pPr>
    </w:p>
    <w:p w14:paraId="2E73D75A" w14:textId="2F1BCEFE" w:rsidR="00A70D8E" w:rsidRDefault="00B0272A" w:rsidP="0085369E">
      <w:pPr>
        <w:ind w:left="-284"/>
        <w:rPr>
          <w:rFonts w:ascii="Arial" w:hAnsi="Arial" w:cs="Arial"/>
        </w:rPr>
      </w:pPr>
      <w:r w:rsidRPr="00AE462A">
        <w:rPr>
          <w:rFonts w:ascii="Arial" w:hAnsi="Arial" w:cs="Arial"/>
        </w:rPr>
        <w:t>_____________________________</w:t>
      </w:r>
      <w:r w:rsidR="00E052D7">
        <w:rPr>
          <w:rFonts w:ascii="Arial" w:hAnsi="Arial" w:cs="Arial"/>
        </w:rPr>
        <w:tab/>
      </w:r>
      <w:r w:rsidR="00E052D7">
        <w:rPr>
          <w:rFonts w:ascii="Arial" w:hAnsi="Arial" w:cs="Arial"/>
        </w:rPr>
        <w:tab/>
      </w:r>
      <w:r w:rsidR="00B81FD9" w:rsidRPr="00AE462A">
        <w:rPr>
          <w:rFonts w:ascii="Arial" w:hAnsi="Arial" w:cs="Arial"/>
        </w:rPr>
        <w:t>_____________________________</w:t>
      </w:r>
      <w:r w:rsidR="00E052D7">
        <w:rPr>
          <w:rFonts w:ascii="Arial" w:hAnsi="Arial" w:cs="Arial"/>
        </w:rPr>
        <w:tab/>
      </w:r>
    </w:p>
    <w:p w14:paraId="4EB937B6" w14:textId="5A3641BD" w:rsidR="0071336A" w:rsidRPr="00CC5440" w:rsidRDefault="00A70D8E" w:rsidP="00CC5440">
      <w:pPr>
        <w:ind w:left="-284"/>
        <w:rPr>
          <w:rFonts w:ascii="Arial" w:hAnsi="Arial" w:cs="Arial"/>
        </w:rPr>
      </w:pPr>
      <w:r w:rsidRPr="00AE462A">
        <w:rPr>
          <w:rFonts w:ascii="Arial" w:hAnsi="Arial" w:cs="Arial"/>
        </w:rPr>
        <w:t>M</w:t>
      </w:r>
      <w:r w:rsidR="00A129E0" w:rsidRPr="00AE462A">
        <w:rPr>
          <w:rFonts w:ascii="Arial" w:hAnsi="Arial" w:cs="Arial"/>
        </w:rPr>
        <w:t xml:space="preserve">gr. </w:t>
      </w:r>
      <w:r w:rsidR="0056684A" w:rsidRPr="00AE462A">
        <w:rPr>
          <w:rFonts w:ascii="Arial" w:hAnsi="Arial" w:cs="Arial"/>
        </w:rPr>
        <w:t>Jan Vid</w:t>
      </w:r>
      <w:r w:rsidR="00662221" w:rsidRPr="00AE462A">
        <w:rPr>
          <w:rFonts w:ascii="Arial" w:hAnsi="Arial" w:cs="Arial"/>
        </w:rPr>
        <w:t>ím</w:t>
      </w:r>
      <w:r w:rsidR="00E052D7">
        <w:rPr>
          <w:rFonts w:ascii="Arial" w:hAnsi="Arial" w:cs="Arial"/>
        </w:rPr>
        <w:t xml:space="preserve"> </w:t>
      </w:r>
      <w:r w:rsidR="00E052D7">
        <w:rPr>
          <w:rFonts w:ascii="Arial" w:hAnsi="Arial" w:cs="Arial"/>
        </w:rPr>
        <w:tab/>
      </w:r>
      <w:r w:rsidR="00E052D7">
        <w:rPr>
          <w:rFonts w:ascii="Arial" w:hAnsi="Arial" w:cs="Arial"/>
        </w:rPr>
        <w:tab/>
      </w:r>
      <w:r w:rsidR="00E052D7">
        <w:rPr>
          <w:rFonts w:ascii="Arial" w:hAnsi="Arial" w:cs="Arial"/>
        </w:rPr>
        <w:tab/>
      </w:r>
      <w:r w:rsidR="00E052D7">
        <w:rPr>
          <w:rFonts w:ascii="Arial" w:hAnsi="Arial" w:cs="Arial"/>
        </w:rPr>
        <w:tab/>
      </w:r>
      <w:r w:rsidR="00E052D7">
        <w:rPr>
          <w:rFonts w:ascii="Arial" w:hAnsi="Arial" w:cs="Arial"/>
        </w:rPr>
        <w:tab/>
      </w:r>
      <w:r w:rsidR="00CC5440" w:rsidRPr="00CC5440">
        <w:rPr>
          <w:rFonts w:ascii="Arial" w:hAnsi="Arial" w:cs="Arial"/>
        </w:rPr>
        <w:t>Ing. Jaroslav Petřík</w:t>
      </w:r>
    </w:p>
    <w:p w14:paraId="5EF2194A" w14:textId="6E84C5FA" w:rsidR="00EF632F" w:rsidRPr="00AE462A" w:rsidRDefault="00B81FD9" w:rsidP="00B81FD9">
      <w:pPr>
        <w:ind w:left="-284"/>
        <w:rPr>
          <w:rFonts w:ascii="Arial" w:hAnsi="Arial" w:cs="Arial"/>
        </w:rPr>
      </w:pPr>
      <w:r w:rsidRPr="00CC5440">
        <w:rPr>
          <w:rFonts w:ascii="Arial" w:hAnsi="Arial" w:cs="Arial"/>
        </w:rPr>
        <w:t>místopředseda představenstva</w:t>
      </w:r>
      <w:r w:rsidR="00E052D7" w:rsidRPr="00CC5440">
        <w:rPr>
          <w:rFonts w:ascii="Arial" w:hAnsi="Arial" w:cs="Arial"/>
        </w:rPr>
        <w:tab/>
      </w:r>
      <w:r w:rsidR="00E052D7" w:rsidRPr="00CC5440">
        <w:rPr>
          <w:rFonts w:ascii="Arial" w:hAnsi="Arial" w:cs="Arial"/>
        </w:rPr>
        <w:tab/>
      </w:r>
      <w:r w:rsidR="00E052D7" w:rsidRPr="00CC5440">
        <w:rPr>
          <w:rFonts w:ascii="Arial" w:hAnsi="Arial" w:cs="Arial"/>
        </w:rPr>
        <w:tab/>
      </w:r>
      <w:r w:rsidR="00CC5440" w:rsidRPr="00CC5440">
        <w:rPr>
          <w:rFonts w:ascii="Arial" w:hAnsi="Arial" w:cs="Arial"/>
        </w:rPr>
        <w:t>člen představenstva</w:t>
      </w:r>
    </w:p>
    <w:p w14:paraId="1B8D1D28" w14:textId="77777777" w:rsidR="00E052D7" w:rsidRDefault="00E052D7" w:rsidP="00124681">
      <w:pPr>
        <w:rPr>
          <w:rFonts w:ascii="Arial" w:hAnsi="Arial" w:cs="Arial"/>
          <w:b/>
          <w:sz w:val="22"/>
          <w:szCs w:val="22"/>
        </w:rPr>
      </w:pPr>
    </w:p>
    <w:p w14:paraId="321BABF5" w14:textId="77777777" w:rsidR="00BB494C" w:rsidRDefault="00BB494C">
      <w:pPr>
        <w:widowControl/>
        <w:rPr>
          <w:rFonts w:ascii="Arial" w:hAnsi="Arial" w:cs="Arial"/>
          <w:b/>
          <w:sz w:val="22"/>
          <w:szCs w:val="22"/>
        </w:rPr>
      </w:pPr>
      <w:r>
        <w:rPr>
          <w:rFonts w:ascii="Arial" w:hAnsi="Arial" w:cs="Arial"/>
          <w:b/>
          <w:sz w:val="22"/>
          <w:szCs w:val="22"/>
        </w:rPr>
        <w:br w:type="page"/>
      </w:r>
    </w:p>
    <w:p w14:paraId="26FB5D58" w14:textId="28752BBD" w:rsidR="00124681" w:rsidRPr="00B56E4B" w:rsidRDefault="00124681" w:rsidP="00124681">
      <w:pPr>
        <w:rPr>
          <w:rFonts w:ascii="Arial" w:hAnsi="Arial" w:cs="Arial"/>
          <w:b/>
          <w:sz w:val="22"/>
          <w:szCs w:val="22"/>
        </w:rPr>
      </w:pPr>
      <w:r w:rsidRPr="00B56E4B">
        <w:rPr>
          <w:rFonts w:ascii="Arial" w:hAnsi="Arial" w:cs="Arial"/>
          <w:b/>
          <w:sz w:val="22"/>
          <w:szCs w:val="22"/>
        </w:rPr>
        <w:lastRenderedPageBreak/>
        <w:t>Příloha č. 1:</w:t>
      </w:r>
    </w:p>
    <w:p w14:paraId="49C59A37" w14:textId="77777777" w:rsidR="005D7B45" w:rsidRDefault="005D7B45" w:rsidP="005D7B45">
      <w:pPr>
        <w:widowControl/>
        <w:spacing w:line="240" w:lineRule="atLeast"/>
        <w:jc w:val="center"/>
        <w:rPr>
          <w:rFonts w:cs="Arial"/>
          <w:b/>
          <w:bCs/>
          <w:sz w:val="28"/>
          <w:szCs w:val="28"/>
        </w:rPr>
      </w:pPr>
      <w:r>
        <w:object w:dxaOrig="10862" w:dyaOrig="2685" w14:anchorId="5E0D9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pt;height:66pt" o:ole="">
            <v:imagedata r:id="rId8" o:title=""/>
          </v:shape>
          <o:OLEObject Type="Embed" ProgID="MSPhotoEd.3" ShapeID="_x0000_i1025" DrawAspect="Content" ObjectID="_1792574806" r:id="rId9"/>
        </w:object>
      </w:r>
    </w:p>
    <w:p w14:paraId="3CB9FE5B" w14:textId="77777777" w:rsidR="005D7B45" w:rsidRDefault="005D7B45" w:rsidP="005D7B45">
      <w:pPr>
        <w:spacing w:after="240" w:line="240" w:lineRule="atLeast"/>
        <w:jc w:val="center"/>
        <w:rPr>
          <w:rFonts w:cs="Arial"/>
          <w:b/>
          <w:bCs/>
          <w:sz w:val="24"/>
          <w:szCs w:val="24"/>
        </w:rPr>
      </w:pPr>
      <w:r>
        <w:rPr>
          <w:rFonts w:cs="Arial"/>
          <w:b/>
          <w:bCs/>
          <w:sz w:val="24"/>
          <w:szCs w:val="24"/>
        </w:rPr>
        <w:t>Výňatek z „Provozního řádu pro správu, provozování a údržbu kolektorů a ostatních sdružených tras vedení inženýrských sítí na území hlavního města Prahy“ – leden 2019</w:t>
      </w:r>
    </w:p>
    <w:p w14:paraId="465FC2BF" w14:textId="77777777" w:rsidR="005D7B45" w:rsidRPr="00BD3AA8" w:rsidRDefault="005D7B45" w:rsidP="005D7B45">
      <w:pPr>
        <w:pStyle w:val="Bezmezer"/>
        <w:jc w:val="center"/>
        <w:rPr>
          <w:b/>
          <w:sz w:val="22"/>
          <w:szCs w:val="22"/>
        </w:rPr>
      </w:pPr>
      <w:r w:rsidRPr="00BD3AA8">
        <w:rPr>
          <w:b/>
          <w:sz w:val="22"/>
          <w:szCs w:val="22"/>
        </w:rPr>
        <w:t>Článek 1</w:t>
      </w:r>
    </w:p>
    <w:p w14:paraId="62BF037C" w14:textId="77777777" w:rsidR="005D7B45" w:rsidRPr="00BD3AA8" w:rsidRDefault="005D7B45" w:rsidP="005D7B45">
      <w:pPr>
        <w:pStyle w:val="Bezmezer"/>
        <w:spacing w:after="120"/>
        <w:jc w:val="center"/>
        <w:rPr>
          <w:b/>
          <w:sz w:val="22"/>
          <w:szCs w:val="22"/>
        </w:rPr>
      </w:pPr>
      <w:r w:rsidRPr="00BD3AA8">
        <w:rPr>
          <w:b/>
          <w:sz w:val="22"/>
          <w:szCs w:val="22"/>
        </w:rPr>
        <w:t>Základní informace</w:t>
      </w:r>
    </w:p>
    <w:p w14:paraId="54F58DAD" w14:textId="77777777" w:rsidR="005D7B45" w:rsidRPr="00BD3AA8" w:rsidRDefault="005D7B45" w:rsidP="005D7B45">
      <w:pPr>
        <w:pStyle w:val="Bezmezer"/>
        <w:spacing w:after="120"/>
        <w:jc w:val="both"/>
        <w:rPr>
          <w:lang w:eastAsia="zh-TW"/>
        </w:rPr>
      </w:pPr>
      <w:r w:rsidRPr="00BD3AA8">
        <w:rPr>
          <w:lang w:eastAsia="zh-TW"/>
        </w:rPr>
        <w:t>Dokument „</w:t>
      </w:r>
      <w:r w:rsidRPr="00BD3AA8">
        <w:t>Provozní řád pro správu, provozování a údržbu kolektorů a ostatních sdružených tras vedení inženýrských sítí na území hlavního města Prahy“ o</w:t>
      </w:r>
      <w:r w:rsidRPr="00BD3AA8">
        <w:rPr>
          <w:lang w:eastAsia="zh-TW"/>
        </w:rPr>
        <w:t>bsahuje v souladu s rozsahem a obsahem ČSN P 73 7505 „Kolektory a ostatní sdružené trasy vedení inženýrských sítí“ soupis technických řešeni, požadavků, pokynů, příkazů, povinnosti a sděleni o nárocích, systémech a způsobech, zajišťujících bezporuchový a bezpečný provoz, správu a údržbu kolektorů a ostatních sdružených tras vedení inženýrských sítí ve vlastnictví Hlavního města Prahy, případně i jiných vlastníků, a provozovaných společností Kolektory Praha, a.s. na území hlavního města Prahy.</w:t>
      </w:r>
    </w:p>
    <w:p w14:paraId="6B4919AF" w14:textId="77777777" w:rsidR="005D7B45" w:rsidRPr="00BD3AA8" w:rsidRDefault="005D7B45" w:rsidP="005D7B45">
      <w:pPr>
        <w:pStyle w:val="Bezmezer"/>
        <w:spacing w:after="120"/>
        <w:jc w:val="both"/>
        <w:rPr>
          <w:lang w:eastAsia="zh-TW"/>
        </w:rPr>
      </w:pPr>
    </w:p>
    <w:p w14:paraId="6E6B47BB" w14:textId="77777777" w:rsidR="005D7B45" w:rsidRPr="00BD3AA8" w:rsidRDefault="005D7B45" w:rsidP="005D7B45">
      <w:pPr>
        <w:spacing w:before="240"/>
        <w:jc w:val="center"/>
        <w:rPr>
          <w:b/>
          <w:sz w:val="22"/>
          <w:szCs w:val="22"/>
        </w:rPr>
      </w:pPr>
      <w:r w:rsidRPr="00BD3AA8">
        <w:rPr>
          <w:b/>
          <w:sz w:val="22"/>
          <w:szCs w:val="22"/>
        </w:rPr>
        <w:t>Článek 2</w:t>
      </w:r>
      <w:r w:rsidRPr="00BD3AA8">
        <w:rPr>
          <w:b/>
          <w:sz w:val="22"/>
          <w:szCs w:val="22"/>
        </w:rPr>
        <w:br/>
        <w:t>Úvodní část</w:t>
      </w:r>
    </w:p>
    <w:p w14:paraId="24ABC633" w14:textId="77777777" w:rsidR="005D7B45" w:rsidRPr="00BD3AA8" w:rsidRDefault="005D7B45" w:rsidP="005D7B45">
      <w:pPr>
        <w:jc w:val="both"/>
        <w:rPr>
          <w:color w:val="FF0000"/>
        </w:rPr>
      </w:pPr>
      <w:r w:rsidRPr="00BD3AA8">
        <w:rPr>
          <w:b/>
        </w:rPr>
        <w:t>1.</w:t>
      </w:r>
      <w:r w:rsidRPr="00BD3AA8">
        <w:t xml:space="preserve"> Provozní řád se vztahuje na kolektory a ostatní provozně související objekty a zařízení</w:t>
      </w:r>
      <w:r w:rsidRPr="00BD3AA8">
        <w:rPr>
          <w:lang w:eastAsia="zh-TW"/>
        </w:rPr>
        <w:t xml:space="preserve"> sdružených tras vedení inženýrských sítí (dále též jen „kolektory“)</w:t>
      </w:r>
      <w:r w:rsidRPr="00BD3AA8">
        <w:t xml:space="preserve">, vybudované dle ČSN 73 7505 na území hlavního města Prahy a předané do správy akciové společnosti Kolektory Praha (dále též jen „správce kolektorů“). Neřeší problematiku kolektorů uvedených do předčasného užívání, kde závazné podmínky provozu stanovuje svým rozhodnutím místně příslušný stavební úřad. Před uvedením kolektorů do provozu musí být </w:t>
      </w:r>
      <w:r w:rsidRPr="00BD3AA8">
        <w:rPr>
          <w:color w:val="000000"/>
        </w:rPr>
        <w:t>zpracovány „Technické podklady pro provozování kolektorů“ (dále „TPPPK“)</w:t>
      </w:r>
      <w:r w:rsidRPr="00BD3AA8">
        <w:t xml:space="preserve">, které budou obsahovat místní podmínky provozu kolektorů </w:t>
      </w:r>
      <w:r w:rsidRPr="00BD3AA8">
        <w:rPr>
          <w:color w:val="000000"/>
        </w:rPr>
        <w:t xml:space="preserve">a inženýrských sítí v nich uložených. </w:t>
      </w:r>
    </w:p>
    <w:p w14:paraId="6CDF5057" w14:textId="77777777" w:rsidR="005D7B45" w:rsidRPr="00BD3AA8" w:rsidRDefault="005D7B45" w:rsidP="005D7B45">
      <w:pPr>
        <w:jc w:val="both"/>
      </w:pPr>
      <w:r w:rsidRPr="00BD3AA8">
        <w:rPr>
          <w:b/>
        </w:rPr>
        <w:t>2.</w:t>
      </w:r>
      <w:r w:rsidRPr="00BD3AA8">
        <w:t xml:space="preserve"> Provozní řád upravuje vztahy mezi správcem kolektorů a uživateli kolektorů, zejména vlastníky inženýrských sítí v kolektorech uložených, nebo jimi určenými správci sítí.</w:t>
      </w:r>
    </w:p>
    <w:p w14:paraId="4E1A1430" w14:textId="77777777" w:rsidR="005D7B45" w:rsidRPr="00BD3AA8" w:rsidRDefault="005D7B45" w:rsidP="005D7B45">
      <w:pPr>
        <w:jc w:val="both"/>
      </w:pPr>
      <w:r w:rsidRPr="00BD3AA8">
        <w:rPr>
          <w:b/>
        </w:rPr>
        <w:t>3.</w:t>
      </w:r>
      <w:r w:rsidRPr="00BD3AA8">
        <w:t xml:space="preserve"> Provozní řád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sidRPr="00BD3AA8">
        <w:rPr>
          <w:color w:val="000000"/>
        </w:rPr>
        <w:t xml:space="preserve">podmínky podle potřeby </w:t>
      </w:r>
      <w:r w:rsidRPr="00BD3AA8">
        <w:t xml:space="preserve">stanoví správce kolektorů v TPPPK, </w:t>
      </w:r>
      <w:r w:rsidRPr="00BD3AA8">
        <w:rPr>
          <w:color w:val="000000"/>
        </w:rPr>
        <w:t xml:space="preserve">které obsahují </w:t>
      </w:r>
      <w:r w:rsidRPr="00BD3AA8">
        <w:t xml:space="preserve">detailní specifické povinnosti dle dané místní situace. Jsou - </w:t>
      </w:r>
      <w:proofErr w:type="spellStart"/>
      <w:r w:rsidRPr="00BD3AA8">
        <w:t>li</w:t>
      </w:r>
      <w:proofErr w:type="spellEnd"/>
      <w:r w:rsidRPr="00BD3AA8">
        <w:t xml:space="preserve"> podmínky v TPPPK upraveny jinak než v tomto provozním řádu, platí TPPPK, které vydává správce kolektorů.</w:t>
      </w:r>
    </w:p>
    <w:p w14:paraId="59855592" w14:textId="77777777" w:rsidR="005D7B45" w:rsidRPr="00BD3AA8" w:rsidRDefault="005D7B45" w:rsidP="005D7B45">
      <w:pPr>
        <w:jc w:val="both"/>
      </w:pPr>
    </w:p>
    <w:p w14:paraId="6B309D99" w14:textId="77777777" w:rsidR="005D7B45" w:rsidRPr="00BD3AA8" w:rsidRDefault="005D7B45" w:rsidP="005D7B45">
      <w:pPr>
        <w:jc w:val="both"/>
      </w:pPr>
    </w:p>
    <w:p w14:paraId="431AF570" w14:textId="4B716099" w:rsidR="005D7B45" w:rsidRPr="00BD3AA8" w:rsidRDefault="005D7B45" w:rsidP="005D7B45">
      <w:pPr>
        <w:jc w:val="center"/>
        <w:rPr>
          <w:sz w:val="22"/>
          <w:szCs w:val="22"/>
        </w:rPr>
      </w:pPr>
      <w:r w:rsidRPr="00BD3AA8">
        <w:rPr>
          <w:b/>
          <w:sz w:val="22"/>
          <w:szCs w:val="22"/>
        </w:rPr>
        <w:t xml:space="preserve">Článek </w:t>
      </w:r>
      <w:r w:rsidR="00BD3AA8" w:rsidRPr="00BD3AA8">
        <w:rPr>
          <w:b/>
          <w:sz w:val="22"/>
          <w:szCs w:val="22"/>
        </w:rPr>
        <w:t>3</w:t>
      </w:r>
    </w:p>
    <w:p w14:paraId="7C469117" w14:textId="77777777" w:rsidR="005D7B45" w:rsidRPr="00BD3AA8" w:rsidRDefault="005D7B45" w:rsidP="005D7B45">
      <w:pPr>
        <w:pStyle w:val="Nadpis3"/>
        <w:spacing w:before="0" w:after="120"/>
        <w:ind w:left="862" w:hanging="862"/>
        <w:jc w:val="center"/>
        <w:rPr>
          <w:b/>
          <w:sz w:val="22"/>
          <w:szCs w:val="22"/>
        </w:rPr>
      </w:pPr>
      <w:r w:rsidRPr="00BD3AA8">
        <w:rPr>
          <w:b/>
          <w:sz w:val="22"/>
          <w:szCs w:val="22"/>
        </w:rPr>
        <w:t>Všeobecná a majetkoprávní ustanovení</w:t>
      </w:r>
    </w:p>
    <w:p w14:paraId="3A392388" w14:textId="77777777" w:rsidR="005D7B45" w:rsidRPr="00BD3AA8" w:rsidRDefault="005D7B45" w:rsidP="005D7B45">
      <w:pPr>
        <w:jc w:val="both"/>
      </w:pPr>
      <w:r w:rsidRPr="00BD3AA8">
        <w:rPr>
          <w:b/>
        </w:rPr>
        <w:t>1.</w:t>
      </w:r>
      <w:r w:rsidRPr="00BD3AA8">
        <w:t xml:space="preserve"> Provozní řád se vztahuje na:</w:t>
      </w:r>
    </w:p>
    <w:p w14:paraId="3D14DBC4" w14:textId="77777777" w:rsidR="005D7B45" w:rsidRPr="00BD3AA8" w:rsidRDefault="005D7B45" w:rsidP="005D7B45">
      <w:pPr>
        <w:widowControl/>
        <w:numPr>
          <w:ilvl w:val="0"/>
          <w:numId w:val="9"/>
        </w:numPr>
        <w:spacing w:after="120"/>
        <w:ind w:left="284" w:hanging="284"/>
        <w:jc w:val="both"/>
      </w:pPr>
      <w:r w:rsidRPr="00BD3AA8">
        <w:t>Ochrannou konstrukci kolektoru – tj. stavební část zahrnující vlastní tubus kolektoru včetně izolací proti zatékání, přepážek oddělujících ho od zásobovaných nadzemních objektů, propojovací vrty, související podzemní i nadzemní prostory a objekty větrání, elektro rozvodny, rozvaděče, schodišťové vstupy, vstupní a montážní šachty včetně poklopů, nosné konstrukce pro uložení vedení inženýrských sítí a příslušenství, zabudované odvodnění a drenáže (až po napojení na veřejnou část kanalizace)</w:t>
      </w:r>
    </w:p>
    <w:p w14:paraId="643FD35B" w14:textId="77777777" w:rsidR="005D7B45" w:rsidRPr="00BD3AA8" w:rsidRDefault="005D7B45" w:rsidP="005D7B45">
      <w:pPr>
        <w:widowControl/>
        <w:numPr>
          <w:ilvl w:val="0"/>
          <w:numId w:val="9"/>
        </w:numPr>
        <w:spacing w:after="120"/>
        <w:ind w:left="284" w:hanging="284"/>
        <w:jc w:val="both"/>
      </w:pPr>
      <w:r w:rsidRPr="00BD3AA8">
        <w:t>Příslušenství kolektoru – tj. technologické provozní vybavení, které tvoří osvětlení a elektrické vybavení včetně rozvaděčů, napájecích bodů, zařízení rozvoden a dispečinků, ochranu před úrazem elektrickým proudem, měření, ovládání, řízení, zabezpečovací systémy včetně zobrazení provozních stavů, dorozumívání obsluh, přenosové cesty provozních signálů a povelů, vlastní systém větrání a odvodnění, definovaný způsob ochrany vodivých zařízení a konstrukcí před korozi a účinky bludných proudů, bezpečnostní a orientační značení, protipožární vybavení a zajištění svislé a vodorovné dopravy osob a materiálu.</w:t>
      </w:r>
    </w:p>
    <w:p w14:paraId="7F9C2C23" w14:textId="77777777" w:rsidR="005D7B45" w:rsidRPr="00BD3AA8" w:rsidRDefault="005D7B45" w:rsidP="005D7B45">
      <w:pPr>
        <w:widowControl/>
        <w:numPr>
          <w:ilvl w:val="0"/>
          <w:numId w:val="9"/>
        </w:numPr>
        <w:spacing w:after="120" w:line="240" w:lineRule="atLeast"/>
        <w:ind w:left="284" w:hanging="284"/>
        <w:jc w:val="both"/>
      </w:pPr>
      <w:r w:rsidRPr="00BD3AA8">
        <w:lastRenderedPageBreak/>
        <w:t>Inženýrské sítě - tj. vedení technického vybavení provozovaná správci sítí a uživateli kolektorů (kabely vč. spojek a odbočnic, potrubí včetně izolací a armatur pro regulaci, ruční a dálkové ovládaní), kompenzátory, vybavení pro odvzdušňování, vypouštění a zchlazování, ochranu proti korozi a účinkům bludných proudů, úchyty, třmeny, přípojná místa ochranného pospojování, barevná označení potrubí, identifikační štítky na kabelech a potrubí, požární oddělení kabelových poloh a pozic, těsnění prostupů vedení, stěn, stropů kolektoru a ostatní technické prvky potřebné pro provozování inženýrských sítí.</w:t>
      </w:r>
    </w:p>
    <w:p w14:paraId="25563201" w14:textId="77777777" w:rsidR="005D7B45" w:rsidRPr="00BD3AA8" w:rsidRDefault="005D7B45" w:rsidP="005D7B45">
      <w:pPr>
        <w:spacing w:after="120"/>
        <w:jc w:val="both"/>
      </w:pPr>
      <w:r w:rsidRPr="00BD3AA8">
        <w:rPr>
          <w:b/>
          <w:color w:val="000000"/>
        </w:rPr>
        <w:t>2</w:t>
      </w:r>
      <w:r w:rsidRPr="00BD3AA8">
        <w:rPr>
          <w:b/>
        </w:rPr>
        <w:t>.</w:t>
      </w:r>
      <w:r w:rsidRPr="00BD3AA8">
        <w:t xml:space="preserve"> Správcem zařízení podle odst. 1 písm. a) a b) jsou Kolektory Praha, a.s., správcem zařízení podle odst. 1 písm. c) jsou uživatelé kolektorů, zejména jednotliví vlastníci příslušných inženýrských sítí nebo jimi určení správci sítí (dále též jen „správci sítí“).</w:t>
      </w:r>
    </w:p>
    <w:p w14:paraId="76C90A6E" w14:textId="77777777" w:rsidR="005D7B45" w:rsidRPr="00BD3AA8" w:rsidRDefault="005D7B45" w:rsidP="005D7B45">
      <w:pPr>
        <w:pStyle w:val="Obsah1"/>
        <w:rPr>
          <w:rFonts w:ascii="Times New Roman" w:hAnsi="Times New Roman" w:cs="Times New Roman"/>
          <w:b/>
          <w:caps/>
        </w:rPr>
      </w:pPr>
      <w:r w:rsidRPr="00BD3AA8">
        <w:rPr>
          <w:rFonts w:ascii="Times New Roman" w:hAnsi="Times New Roman" w:cs="Times New Roman"/>
          <w:b/>
          <w:color w:val="000000"/>
        </w:rPr>
        <w:t>3</w:t>
      </w:r>
      <w:r w:rsidRPr="00BD3AA8">
        <w:rPr>
          <w:rFonts w:ascii="Times New Roman" w:hAnsi="Times New Roman" w:cs="Times New Roman"/>
          <w:b/>
        </w:rPr>
        <w:t>.</w:t>
      </w:r>
      <w:r w:rsidRPr="00BD3AA8">
        <w:rPr>
          <w:rFonts w:ascii="Times New Roman" w:hAnsi="Times New Roman" w:cs="Times New Roman"/>
        </w:rPr>
        <w:t xml:space="preserve"> Provozní řád se ve smyslu ČSN P 73 7505 vztahuje kromě kolektorů i na technické chodby, kolektorové podchody a nadchody, atypické technické chodby a technické podpovrchové kanály, </w:t>
      </w:r>
      <w:proofErr w:type="spellStart"/>
      <w:r w:rsidRPr="00BD3AA8">
        <w:rPr>
          <w:rFonts w:ascii="Times New Roman" w:hAnsi="Times New Roman" w:cs="Times New Roman"/>
        </w:rPr>
        <w:t>kabelovody</w:t>
      </w:r>
      <w:proofErr w:type="spellEnd"/>
      <w:r w:rsidRPr="00BD3AA8">
        <w:rPr>
          <w:rFonts w:ascii="Times New Roman" w:hAnsi="Times New Roman" w:cs="Times New Roman"/>
        </w:rPr>
        <w:t xml:space="preserve"> a ostatní provozně související objekty, vybavení a zařízení, potřebná pro funkci jimi zajišťovaného provozu kolektorů. V těchto objektech a zařízeních mohou být s omezeními uvedenými v ČSN P 73 7505 uložena:</w:t>
      </w:r>
    </w:p>
    <w:p w14:paraId="19A21566" w14:textId="77777777" w:rsidR="005D7B45" w:rsidRPr="00BD3AA8" w:rsidRDefault="005D7B45" w:rsidP="005D7B45">
      <w:pPr>
        <w:jc w:val="both"/>
      </w:pPr>
      <w:r w:rsidRPr="00BD3AA8">
        <w:t xml:space="preserve">Kabelová vedení: </w:t>
      </w:r>
      <w:r w:rsidRPr="00BD3AA8">
        <w:tab/>
        <w:t>– sdělovací metalická místní nebo dálková</w:t>
      </w:r>
    </w:p>
    <w:p w14:paraId="7A1BB235" w14:textId="77777777" w:rsidR="005D7B45" w:rsidRPr="00BD3AA8" w:rsidRDefault="005D7B45" w:rsidP="005D7B45">
      <w:pPr>
        <w:ind w:left="1701"/>
        <w:jc w:val="both"/>
      </w:pPr>
      <w:r w:rsidRPr="00BD3AA8">
        <w:tab/>
        <w:t>– sdělovací s optickým přenosem informací</w:t>
      </w:r>
    </w:p>
    <w:p w14:paraId="13909863" w14:textId="77777777" w:rsidR="005D7B45" w:rsidRPr="00BD3AA8" w:rsidRDefault="005D7B45" w:rsidP="005D7B45">
      <w:pPr>
        <w:ind w:left="1701"/>
        <w:jc w:val="both"/>
      </w:pPr>
      <w:r w:rsidRPr="00BD3AA8">
        <w:tab/>
        <w:t xml:space="preserve">– signalizační a zabezpečovací pro řízení provozu kolektorů </w:t>
      </w:r>
    </w:p>
    <w:p w14:paraId="2D32CEA1" w14:textId="77777777" w:rsidR="005D7B45" w:rsidRPr="00BD3AA8" w:rsidRDefault="005D7B45" w:rsidP="005D7B45">
      <w:pPr>
        <w:ind w:left="1701"/>
        <w:jc w:val="both"/>
      </w:pPr>
      <w:r w:rsidRPr="00BD3AA8">
        <w:tab/>
        <w:t xml:space="preserve">– signalizační a zabezpečovací pro řízení provozu inženýrských sítí </w:t>
      </w:r>
    </w:p>
    <w:p w14:paraId="112DC6F7" w14:textId="77777777" w:rsidR="005D7B45" w:rsidRPr="00BD3AA8" w:rsidRDefault="005D7B45" w:rsidP="005D7B45">
      <w:pPr>
        <w:ind w:left="1701"/>
        <w:jc w:val="both"/>
      </w:pPr>
      <w:r w:rsidRPr="00BD3AA8">
        <w:tab/>
        <w:t>– malého napětí do 50 V</w:t>
      </w:r>
    </w:p>
    <w:p w14:paraId="2436A85B" w14:textId="77777777" w:rsidR="005D7B45" w:rsidRPr="00BD3AA8" w:rsidRDefault="005D7B45" w:rsidP="005D7B45">
      <w:pPr>
        <w:ind w:left="1701"/>
        <w:jc w:val="both"/>
      </w:pPr>
      <w:r w:rsidRPr="00BD3AA8">
        <w:tab/>
        <w:t>– nízkého napětí 50–400 V</w:t>
      </w:r>
    </w:p>
    <w:p w14:paraId="5FE56E7E" w14:textId="77777777" w:rsidR="005D7B45" w:rsidRPr="00BD3AA8" w:rsidRDefault="005D7B45" w:rsidP="005D7B45">
      <w:pPr>
        <w:ind w:left="1701"/>
        <w:jc w:val="both"/>
      </w:pPr>
      <w:r w:rsidRPr="00BD3AA8">
        <w:tab/>
        <w:t xml:space="preserve">– vysokého napětí nad 400 V včetně trakčních do 38 </w:t>
      </w:r>
      <w:proofErr w:type="spellStart"/>
      <w:r w:rsidRPr="00BD3AA8">
        <w:t>kV</w:t>
      </w:r>
      <w:proofErr w:type="spellEnd"/>
    </w:p>
    <w:p w14:paraId="7FCCC3E4" w14:textId="77777777" w:rsidR="005D7B45" w:rsidRPr="00BD3AA8" w:rsidRDefault="005D7B45" w:rsidP="005D7B45">
      <w:pPr>
        <w:ind w:left="1701"/>
        <w:jc w:val="both"/>
      </w:pPr>
      <w:r w:rsidRPr="00BD3AA8">
        <w:tab/>
        <w:t xml:space="preserve">– velmi vysokého napětí nad 38 </w:t>
      </w:r>
      <w:proofErr w:type="spellStart"/>
      <w:r w:rsidRPr="00BD3AA8">
        <w:t>kV</w:t>
      </w:r>
      <w:proofErr w:type="spellEnd"/>
      <w:r w:rsidRPr="00BD3AA8">
        <w:t xml:space="preserve"> do 110 </w:t>
      </w:r>
      <w:proofErr w:type="spellStart"/>
      <w:r w:rsidRPr="00BD3AA8">
        <w:t>kV</w:t>
      </w:r>
      <w:proofErr w:type="spellEnd"/>
    </w:p>
    <w:p w14:paraId="6D840626" w14:textId="77777777" w:rsidR="005D7B45" w:rsidRPr="00BD3AA8" w:rsidRDefault="005D7B45" w:rsidP="005D7B45">
      <w:pPr>
        <w:ind w:left="2124" w:hanging="2124"/>
        <w:contextualSpacing/>
      </w:pPr>
      <w:r w:rsidRPr="00BD3AA8">
        <w:t>Trubní sítě:</w:t>
      </w:r>
      <w:r w:rsidRPr="00BD3AA8">
        <w:tab/>
      </w:r>
      <w:r w:rsidRPr="00BD3AA8">
        <w:tab/>
        <w:t>– vodovody (pitná a užitková voda), včetně rozvodů pro technologické účely a požární bezpečnost</w:t>
      </w:r>
    </w:p>
    <w:p w14:paraId="7CECD79D" w14:textId="77777777" w:rsidR="005D7B45" w:rsidRPr="00BD3AA8" w:rsidRDefault="005D7B45" w:rsidP="005D7B45">
      <w:pPr>
        <w:jc w:val="both"/>
      </w:pPr>
      <w:r w:rsidRPr="00BD3AA8">
        <w:tab/>
      </w:r>
      <w:r w:rsidRPr="00BD3AA8">
        <w:tab/>
      </w:r>
      <w:r w:rsidRPr="00BD3AA8">
        <w:tab/>
        <w:t>– tepelná potrubí (rozvody tepla a teplé vody)</w:t>
      </w:r>
    </w:p>
    <w:p w14:paraId="25188CF6" w14:textId="77777777" w:rsidR="005D7B45" w:rsidRPr="00BD3AA8" w:rsidRDefault="005D7B45" w:rsidP="005D7B45">
      <w:pPr>
        <w:jc w:val="both"/>
      </w:pPr>
      <w:r w:rsidRPr="00BD3AA8">
        <w:tab/>
      </w:r>
      <w:r w:rsidRPr="00BD3AA8">
        <w:tab/>
      </w:r>
      <w:r w:rsidRPr="00BD3AA8">
        <w:tab/>
        <w:t>– kanalizační potrubí</w:t>
      </w:r>
    </w:p>
    <w:p w14:paraId="39E474A3" w14:textId="77777777" w:rsidR="005D7B45" w:rsidRPr="00BD3AA8" w:rsidRDefault="005D7B45" w:rsidP="005D7B45">
      <w:pPr>
        <w:jc w:val="both"/>
      </w:pPr>
      <w:r w:rsidRPr="00BD3AA8">
        <w:tab/>
      </w:r>
      <w:r w:rsidRPr="00BD3AA8">
        <w:tab/>
      </w:r>
      <w:r w:rsidRPr="00BD3AA8">
        <w:tab/>
        <w:t>– potrubní pošta</w:t>
      </w:r>
    </w:p>
    <w:p w14:paraId="0C5B5EB2" w14:textId="77777777" w:rsidR="005D7B45" w:rsidRPr="00BD3AA8" w:rsidRDefault="005D7B45" w:rsidP="005D7B45">
      <w:pPr>
        <w:jc w:val="both"/>
      </w:pPr>
      <w:r w:rsidRPr="00BD3AA8">
        <w:tab/>
      </w:r>
      <w:r w:rsidRPr="00BD3AA8">
        <w:tab/>
      </w:r>
      <w:r w:rsidRPr="00BD3AA8">
        <w:tab/>
        <w:t xml:space="preserve">– plynovod nízkotlaký a středotlaký do 0,4 </w:t>
      </w:r>
      <w:proofErr w:type="spellStart"/>
      <w:r w:rsidRPr="00BD3AA8">
        <w:t>MPa</w:t>
      </w:r>
      <w:proofErr w:type="spellEnd"/>
    </w:p>
    <w:p w14:paraId="284C7F19" w14:textId="77777777" w:rsidR="005D7B45" w:rsidRPr="00BD3AA8" w:rsidRDefault="005D7B45" w:rsidP="005D7B45">
      <w:pPr>
        <w:jc w:val="both"/>
      </w:pPr>
      <w:r w:rsidRPr="00BD3AA8">
        <w:tab/>
      </w:r>
      <w:r w:rsidRPr="00BD3AA8">
        <w:tab/>
      </w:r>
      <w:r w:rsidRPr="00BD3AA8">
        <w:tab/>
        <w:t>– pneumatická doprava tuhého domovního odpadu</w:t>
      </w:r>
    </w:p>
    <w:p w14:paraId="19B4B0E9" w14:textId="77777777" w:rsidR="005D7B45" w:rsidRPr="00BD3AA8" w:rsidRDefault="005D7B45" w:rsidP="005D7B45">
      <w:pPr>
        <w:jc w:val="both"/>
      </w:pPr>
      <w:r w:rsidRPr="00BD3AA8">
        <w:tab/>
      </w:r>
      <w:r w:rsidRPr="00BD3AA8">
        <w:tab/>
      </w:r>
      <w:r w:rsidRPr="00BD3AA8">
        <w:tab/>
        <w:t xml:space="preserve">– rozvod stlačeného vzduchu do 3 </w:t>
      </w:r>
      <w:proofErr w:type="spellStart"/>
      <w:r w:rsidRPr="00BD3AA8">
        <w:t>MPa</w:t>
      </w:r>
      <w:proofErr w:type="spellEnd"/>
    </w:p>
    <w:p w14:paraId="43F3916B" w14:textId="77777777" w:rsidR="005D7B45" w:rsidRPr="00BD3AA8" w:rsidRDefault="005D7B45" w:rsidP="005D7B45">
      <w:pPr>
        <w:jc w:val="both"/>
      </w:pPr>
      <w:r w:rsidRPr="00BD3AA8">
        <w:rPr>
          <w:b/>
        </w:rPr>
        <w:t>4.</w:t>
      </w:r>
      <w:r w:rsidRPr="00BD3AA8">
        <w:t xml:space="preserve"> Správce kolektorů přenechává smluvně do užívání správcům sítí na dobu časově neomezenou (pokud není smluvně dohodnuto jinak) vymezený prostor kolektoru (technologického profilu) pro uložení příslušné inženýrské sítě.</w:t>
      </w:r>
    </w:p>
    <w:p w14:paraId="721E873E" w14:textId="77777777" w:rsidR="005D7B45" w:rsidRPr="00BD3AA8" w:rsidRDefault="005D7B45" w:rsidP="005D7B45">
      <w:pPr>
        <w:jc w:val="both"/>
      </w:pPr>
      <w:r w:rsidRPr="00BD3AA8">
        <w:rPr>
          <w:b/>
        </w:rPr>
        <w:t>5.</w:t>
      </w:r>
      <w:r w:rsidRPr="00BD3AA8">
        <w:t xml:space="preserve"> Správci sítí jsou povinni uzavřít se správcem kolektorů smlouvu o užívání kolektoru k provozování příslušné inženýrské sítě a hradit správci kolektorů příspěvek na provoz a údržbu kolektorů.</w:t>
      </w:r>
    </w:p>
    <w:p w14:paraId="18373968" w14:textId="77777777" w:rsidR="005D7B45" w:rsidRPr="00BD3AA8" w:rsidRDefault="005D7B45" w:rsidP="005D7B45">
      <w:pPr>
        <w:jc w:val="both"/>
      </w:pPr>
      <w:r w:rsidRPr="00BD3AA8">
        <w:rPr>
          <w:b/>
        </w:rPr>
        <w:t>6.</w:t>
      </w:r>
      <w:r w:rsidRPr="00BD3AA8">
        <w:t xml:space="preserve"> Správce sítě, jejímž provozem, poruchou či havárií vzniknou škody na kolektoru, jeho příslušenství,</w:t>
      </w:r>
      <w:r w:rsidRPr="00BD3AA8">
        <w:rPr>
          <w:color w:val="FF0000"/>
        </w:rPr>
        <w:t xml:space="preserve"> </w:t>
      </w:r>
      <w:r w:rsidRPr="00BD3AA8">
        <w:t>jiné inženýrské síti či jiném majetku odpovídá za takto vzniklou škodu v rozsahu zákonné, případně smluvní odpovědnosti.</w:t>
      </w:r>
    </w:p>
    <w:p w14:paraId="19A20334" w14:textId="77777777" w:rsidR="005D7B45" w:rsidRPr="00BD3AA8" w:rsidRDefault="005D7B45" w:rsidP="005D7B45">
      <w:pPr>
        <w:jc w:val="both"/>
      </w:pPr>
      <w:r w:rsidRPr="00BD3AA8">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7761B31C" w14:textId="77777777" w:rsidR="005D7B45" w:rsidRPr="00BD3AA8" w:rsidRDefault="005D7B45" w:rsidP="005D7B45">
      <w:pPr>
        <w:jc w:val="both"/>
      </w:pPr>
      <w:r w:rsidRPr="00BD3AA8">
        <w:t>Písemná dokumentace musí obsahovat nutné údaje a zjištění pro stanovení příčiny vzniklé škody a jejího rozsahu, kdo je za ni odpovědný, formy a způsoby úhrady vzniklé škody (uvedení do předešlého stavu, peněžitá náhrada). Dále stanovuje termíny dohodnutých plnění k odstranění vzniklé škody a uvedení poškozené části kolektoru a inženýrských sítí do provozuschopného stavu.</w:t>
      </w:r>
    </w:p>
    <w:p w14:paraId="7A21357A" w14:textId="77777777" w:rsidR="005D7B45" w:rsidRPr="00BD3AA8" w:rsidRDefault="005D7B45" w:rsidP="005D7B45">
      <w:pPr>
        <w:jc w:val="both"/>
      </w:pPr>
      <w:r w:rsidRPr="00BD3AA8">
        <w:rPr>
          <w:b/>
        </w:rPr>
        <w:t>7.</w:t>
      </w:r>
      <w:r w:rsidRPr="00BD3AA8">
        <w:t xml:space="preserve">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respektive konkrétních TPPPK. Současně je nutno uzavřít novou smlouvu, nebo upravit doplňkem příslušnou smlouvu o užívání kolektoru a výši příspěvku na provoz kolektoru. Souhlas s uložením dalších inženýrských sítí nebo změnou stávajících sítí vydává správce kolektorů na základě Žádosti o uložení vedení technického vybavení v prostoru kolektoru (příloha č. 1) a následně po předání předepsaných dokladů Přejímkou (zápisem) o uložení inženýrských sítí do kolektoru (příloha č. 5).</w:t>
      </w:r>
    </w:p>
    <w:p w14:paraId="670D7058" w14:textId="77777777" w:rsidR="005D7B45" w:rsidRPr="00BD3AA8" w:rsidRDefault="005D7B45" w:rsidP="005D7B45">
      <w:pPr>
        <w:pStyle w:val="Zkladntext3"/>
        <w:spacing w:before="0"/>
        <w:jc w:val="both"/>
        <w:rPr>
          <w:rFonts w:ascii="Times New Roman" w:hAnsi="Times New Roman"/>
          <w:b w:val="0"/>
          <w:sz w:val="20"/>
        </w:rPr>
      </w:pPr>
      <w:r w:rsidRPr="00BD3AA8">
        <w:rPr>
          <w:rFonts w:ascii="Times New Roman" w:hAnsi="Times New Roman"/>
          <w:b w:val="0"/>
          <w:color w:val="000000"/>
          <w:sz w:val="20"/>
        </w:rPr>
        <w:t>8.</w:t>
      </w:r>
      <w:r w:rsidRPr="00BD3AA8">
        <w:rPr>
          <w:rFonts w:ascii="Times New Roman" w:hAnsi="Times New Roman"/>
          <w:color w:val="000000"/>
          <w:sz w:val="20"/>
        </w:rPr>
        <w:t xml:space="preserve"> </w:t>
      </w:r>
      <w:r w:rsidRPr="00BD3AA8">
        <w:rPr>
          <w:rFonts w:ascii="Times New Roman" w:hAnsi="Times New Roman"/>
          <w:b w:val="0"/>
          <w:color w:val="000000"/>
          <w:sz w:val="20"/>
        </w:rPr>
        <w:t>Správce kolektorů může v jednotlivých případech stanovit zvláštní provozně – bezpečnostní podmínky</w:t>
      </w:r>
      <w:r w:rsidRPr="00BD3AA8">
        <w:rPr>
          <w:rFonts w:ascii="Times New Roman" w:hAnsi="Times New Roman"/>
          <w:b w:val="0"/>
          <w:sz w:val="20"/>
        </w:rPr>
        <w:t xml:space="preserve"> </w:t>
      </w:r>
      <w:r w:rsidRPr="00BD3AA8">
        <w:rPr>
          <w:rFonts w:ascii="Times New Roman" w:hAnsi="Times New Roman"/>
          <w:b w:val="0"/>
          <w:color w:val="000000"/>
          <w:sz w:val="20"/>
        </w:rPr>
        <w:t xml:space="preserve">k užívání </w:t>
      </w:r>
      <w:r w:rsidRPr="00BD3AA8">
        <w:rPr>
          <w:rFonts w:ascii="Times New Roman" w:hAnsi="Times New Roman"/>
          <w:b w:val="0"/>
          <w:sz w:val="20"/>
        </w:rPr>
        <w:t>kolektorů, vyplývající z koordinace pracovních činností nebo z provozních stavů kolektorů či inženýrských sítí v nich uložených, nebo činností na sítích prováděných.</w:t>
      </w:r>
    </w:p>
    <w:p w14:paraId="363C223C" w14:textId="77777777" w:rsidR="00BD3AA8" w:rsidRDefault="00BD3AA8" w:rsidP="005D7B45">
      <w:pPr>
        <w:pStyle w:val="Nadpis3"/>
        <w:spacing w:before="0" w:after="120"/>
        <w:ind w:left="862" w:hanging="862"/>
        <w:jc w:val="center"/>
        <w:rPr>
          <w:b/>
          <w:sz w:val="22"/>
          <w:szCs w:val="22"/>
        </w:rPr>
      </w:pPr>
    </w:p>
    <w:p w14:paraId="3A8F59B1" w14:textId="77777777" w:rsidR="005D7B45" w:rsidRPr="00BD3AA8" w:rsidRDefault="005D7B45" w:rsidP="005D7B45">
      <w:pPr>
        <w:pStyle w:val="Nadpis3"/>
        <w:spacing w:before="0" w:after="120"/>
        <w:ind w:left="862" w:hanging="862"/>
        <w:jc w:val="center"/>
        <w:rPr>
          <w:sz w:val="22"/>
          <w:szCs w:val="22"/>
        </w:rPr>
      </w:pPr>
      <w:r w:rsidRPr="00BD3AA8">
        <w:rPr>
          <w:b/>
          <w:sz w:val="22"/>
          <w:szCs w:val="22"/>
        </w:rPr>
        <w:t xml:space="preserve">Článek 4 </w:t>
      </w:r>
      <w:r w:rsidRPr="00BD3AA8">
        <w:rPr>
          <w:b/>
          <w:sz w:val="22"/>
          <w:szCs w:val="22"/>
        </w:rPr>
        <w:br/>
      </w:r>
      <w:r w:rsidRPr="00BD3AA8">
        <w:rPr>
          <w:b/>
          <w:sz w:val="22"/>
          <w:szCs w:val="22"/>
        </w:rPr>
        <w:lastRenderedPageBreak/>
        <w:t>Základní povinnosti správce kolektorů</w:t>
      </w:r>
    </w:p>
    <w:p w14:paraId="2870C0FB" w14:textId="77777777" w:rsidR="005D7B45" w:rsidRPr="00BD3AA8" w:rsidRDefault="005D7B45" w:rsidP="005D7B45">
      <w:pPr>
        <w:jc w:val="both"/>
      </w:pPr>
      <w:r w:rsidRPr="00BD3AA8">
        <w:rPr>
          <w:b/>
        </w:rPr>
        <w:t>1.</w:t>
      </w:r>
      <w:r w:rsidRPr="00BD3AA8">
        <w:t xml:space="preserve"> Správce kolektorů odpovídá za zajištění plynulého a bezpečného provozu kolektorů a dbá na dodržování provozního řádu všemi subjekty, jejichž sítě a zařízení jsou v kolektoru uloženy, jakož i všemi osobami do kolektoru vstupujícími.</w:t>
      </w:r>
    </w:p>
    <w:p w14:paraId="08A82352" w14:textId="77777777" w:rsidR="005D7B45" w:rsidRPr="00BD3AA8" w:rsidRDefault="005D7B45" w:rsidP="005D7B45">
      <w:pPr>
        <w:jc w:val="both"/>
      </w:pPr>
      <w:r w:rsidRPr="00BD3AA8">
        <w:rPr>
          <w:b/>
        </w:rPr>
        <w:t>2.</w:t>
      </w:r>
      <w:r w:rsidRPr="00BD3AA8">
        <w:t xml:space="preserve"> Správce kolektorů zajišťuje stálý dozor (nepřetržitou dispečerskou službu) v příslušném dispečinku kolektorů, kam jsou svedeny signály signalizačního a zabezpečovacího zařízení měření a regulace (</w:t>
      </w:r>
      <w:proofErr w:type="spellStart"/>
      <w:r w:rsidRPr="00BD3AA8">
        <w:t>MaR</w:t>
      </w:r>
      <w:proofErr w:type="spellEnd"/>
      <w:r w:rsidRPr="00BD3AA8">
        <w:t>). V případech, kdy kolektor není vybaven signalizačním a zabezpečovacím zařízením, zajišťuje správce kolektorů pouze pravidelné prohlídky dle odst. 7. tohoto článku.</w:t>
      </w:r>
    </w:p>
    <w:p w14:paraId="355FB4DD" w14:textId="77777777" w:rsidR="005D7B45" w:rsidRPr="00BD3AA8" w:rsidRDefault="005D7B45" w:rsidP="005D7B45">
      <w:pPr>
        <w:jc w:val="both"/>
      </w:pPr>
      <w:r w:rsidRPr="00BD3AA8">
        <w:rPr>
          <w:b/>
        </w:rPr>
        <w:t>3.</w:t>
      </w:r>
      <w:r w:rsidRPr="00BD3AA8">
        <w:t xml:space="preserve"> Správce kolektorů zajišťuje nepřetržitou centrální pohotovostní službu pro zajištění neprodleného zásahu v případě neobvyklého provozního stavu, poruchy či havárie.  Zajišťuje a vyhlašuje mimořádná opatření v případě vzniku havárie, poruchy či neobvyklého provozního stavu. V mimořádně závažných provozních situacích může správce kolektorů nařídit prostřednictvím zasahujících složek IZS správcům sítí pohotovost přímo na pracovišti.</w:t>
      </w:r>
    </w:p>
    <w:p w14:paraId="33AA6557" w14:textId="77777777" w:rsidR="005D7B45" w:rsidRPr="00BD3AA8" w:rsidRDefault="005D7B45" w:rsidP="005D7B45">
      <w:pPr>
        <w:pStyle w:val="Zkladntext3"/>
        <w:spacing w:before="0"/>
        <w:jc w:val="both"/>
        <w:rPr>
          <w:rFonts w:ascii="Times New Roman" w:hAnsi="Times New Roman"/>
          <w:b w:val="0"/>
          <w:sz w:val="20"/>
        </w:rPr>
      </w:pPr>
      <w:r w:rsidRPr="00BD3AA8">
        <w:rPr>
          <w:rFonts w:ascii="Times New Roman" w:hAnsi="Times New Roman"/>
          <w:sz w:val="20"/>
        </w:rPr>
        <w:t>4.</w:t>
      </w:r>
      <w:r w:rsidRPr="00BD3AA8">
        <w:rPr>
          <w:rFonts w:ascii="Times New Roman" w:hAnsi="Times New Roman"/>
          <w:b w:val="0"/>
          <w:sz w:val="20"/>
        </w:rPr>
        <w:t xml:space="preserve"> Správce kolektorů vede provozní knihy (dále jen „Provozní knihy”), do kterých zaznamenává všechny důležité údaje z provozu kolektoru, zejména:</w:t>
      </w:r>
    </w:p>
    <w:p w14:paraId="2AFE9964" w14:textId="77777777" w:rsidR="005D7B45" w:rsidRPr="00BD3AA8" w:rsidRDefault="005D7B45" w:rsidP="005D7B45">
      <w:pPr>
        <w:jc w:val="both"/>
      </w:pPr>
      <w:r w:rsidRPr="00BD3AA8">
        <w:tab/>
        <w:t>– předání a převzetí dispečerské služby (včetně změny řídícího stanoviště)</w:t>
      </w:r>
    </w:p>
    <w:p w14:paraId="044F628E" w14:textId="77777777" w:rsidR="005D7B45" w:rsidRPr="00BD3AA8" w:rsidRDefault="005D7B45" w:rsidP="005D7B45">
      <w:r w:rsidRPr="00BD3AA8">
        <w:tab/>
        <w:t>– vstupy všech osob do kolektoru,</w:t>
      </w:r>
      <w:r w:rsidRPr="00BD3AA8">
        <w:rPr>
          <w:i/>
        </w:rPr>
        <w:t xml:space="preserve"> </w:t>
      </w:r>
    </w:p>
    <w:p w14:paraId="7484912A" w14:textId="77777777" w:rsidR="005D7B45" w:rsidRPr="00BD3AA8" w:rsidRDefault="005D7B45" w:rsidP="005D7B45">
      <w:r w:rsidRPr="00BD3AA8">
        <w:tab/>
        <w:t>– poruchy a havárie a k nim přijatá opatření a průběh jejich likvidace</w:t>
      </w:r>
    </w:p>
    <w:p w14:paraId="1CC1DF36" w14:textId="77777777" w:rsidR="005D7B45" w:rsidRPr="00BD3AA8" w:rsidRDefault="005D7B45" w:rsidP="005D7B45">
      <w:pPr>
        <w:jc w:val="both"/>
      </w:pPr>
      <w:r w:rsidRPr="00BD3AA8">
        <w:t xml:space="preserve">Na titulní straně provozní knihy musí být uvedeno datum jejího založení, počet očíslovaných stran, razítko a podpis vedoucího oblasti. Veškeré zápisy v provozní knize jsou podepsané pracovníkem, který zápis provedl. </w:t>
      </w:r>
    </w:p>
    <w:p w14:paraId="549CE445" w14:textId="77777777" w:rsidR="005D7B45" w:rsidRPr="00BD3AA8" w:rsidRDefault="005D7B45" w:rsidP="005D7B45">
      <w:pPr>
        <w:jc w:val="both"/>
      </w:pPr>
      <w:r w:rsidRPr="00BD3AA8">
        <w:t xml:space="preserve"> Provozní knihy uschovává správce kolektorů po dobu tří let na příslušném středisku, pak je předává k trvalé archivaci (znak A).</w:t>
      </w:r>
    </w:p>
    <w:p w14:paraId="21EE1A1D" w14:textId="77777777" w:rsidR="005D7B45" w:rsidRPr="00BD3AA8" w:rsidRDefault="005D7B45" w:rsidP="005D7B45">
      <w:pPr>
        <w:jc w:val="both"/>
      </w:pPr>
      <w:r w:rsidRPr="00BD3AA8">
        <w:rPr>
          <w:b/>
        </w:rPr>
        <w:t>5.</w:t>
      </w:r>
      <w:r w:rsidRPr="00BD3AA8">
        <w:t xml:space="preserve"> Správce kolektorů archivuje úplnou projektovou dokumentaci kolektoru, obsahující skutečné provedení, do které během provozu průběžně doplňuje všechny změny. Tato projektová dokumentace se trvale archivuje (znak A) na oblasti, které se týká, elektronicky u centrální pohotovostní služby a na centrálním serveru společnosti Kolektory Praha, a.s.</w:t>
      </w:r>
    </w:p>
    <w:p w14:paraId="466C855B" w14:textId="77777777" w:rsidR="005D7B45" w:rsidRPr="00BD3AA8" w:rsidRDefault="005D7B45" w:rsidP="005D7B45">
      <w:pPr>
        <w:jc w:val="both"/>
      </w:pPr>
      <w:r w:rsidRPr="00BD3AA8">
        <w:rPr>
          <w:b/>
        </w:rPr>
        <w:t>6</w:t>
      </w:r>
      <w:r w:rsidRPr="00BD3AA8">
        <w:t>. Správce kolektorů provádí a zajišťuje údržbu a opravy ochranné konstrukce i příslušenství kolektorů, které spravuje, včetně udržování čistoty v kolektoru a průchodnosti všech únikových cest, včetně odklízení sněhu z únikových poklopů v zimním období.</w:t>
      </w:r>
    </w:p>
    <w:p w14:paraId="4C44BE16" w14:textId="77777777" w:rsidR="005D7B45" w:rsidRPr="00BD3AA8" w:rsidRDefault="005D7B45" w:rsidP="005D7B45">
      <w:pPr>
        <w:jc w:val="both"/>
      </w:pPr>
      <w:r w:rsidRPr="00BD3AA8">
        <w:rPr>
          <w:b/>
        </w:rPr>
        <w:t>7.</w:t>
      </w:r>
      <w:r w:rsidRPr="00BD3AA8">
        <w:t xml:space="preserve"> Správce kolektorů organizuje provádění pravidelných komplexních a kontrolních prohlídek kolektorů v následujících minimálních lhůtách:</w:t>
      </w:r>
    </w:p>
    <w:p w14:paraId="043D3D85" w14:textId="77777777" w:rsidR="005D7B45" w:rsidRPr="00BD3AA8" w:rsidRDefault="005D7B45" w:rsidP="005D7B45">
      <w:pPr>
        <w:rPr>
          <w:b/>
          <w:u w:val="single"/>
        </w:rPr>
      </w:pPr>
      <w:r w:rsidRPr="00BD3AA8">
        <w:rPr>
          <w:b/>
        </w:rPr>
        <w:t>a) komplexní 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rsidRPr="00BD3AA8" w14:paraId="2C4E55AD"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3C6DBD88" w14:textId="77777777" w:rsidR="005D7B45" w:rsidRPr="00BD3AA8" w:rsidRDefault="005D7B45" w:rsidP="00567AE1">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590CD64F" w14:textId="77777777" w:rsidR="005D7B45" w:rsidRPr="00BD3AA8" w:rsidRDefault="005D7B45" w:rsidP="00567AE1">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5C866E9D" w14:textId="77777777" w:rsidR="005D7B45" w:rsidRPr="00BD3AA8" w:rsidRDefault="005D7B45" w:rsidP="00567AE1">
            <w:pPr>
              <w:jc w:val="center"/>
            </w:pPr>
            <w:r w:rsidRPr="00BD3AA8">
              <w:t xml:space="preserve">další provoz </w:t>
            </w:r>
          </w:p>
        </w:tc>
      </w:tr>
      <w:tr w:rsidR="005D7B45" w:rsidRPr="00BD3AA8" w14:paraId="332FE5AC"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5439A31D" w14:textId="77777777" w:rsidR="005D7B45" w:rsidRPr="00BD3AA8" w:rsidRDefault="005D7B45" w:rsidP="00567AE1">
            <w:pPr>
              <w:spacing w:after="60"/>
            </w:pPr>
            <w:r w:rsidRPr="00BD3AA8">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hideMark/>
          </w:tcPr>
          <w:p w14:paraId="42338480" w14:textId="77777777" w:rsidR="005D7B45" w:rsidRPr="00BD3AA8" w:rsidRDefault="005D7B45" w:rsidP="00567AE1">
            <w:pPr>
              <w:spacing w:after="60"/>
              <w:ind w:left="638"/>
            </w:pPr>
            <w:r w:rsidRPr="00BD3AA8">
              <w:t>6× ročně</w:t>
            </w:r>
          </w:p>
        </w:tc>
        <w:tc>
          <w:tcPr>
            <w:tcW w:w="2274" w:type="dxa"/>
            <w:tcBorders>
              <w:top w:val="single" w:sz="6" w:space="0" w:color="auto"/>
              <w:left w:val="single" w:sz="6" w:space="0" w:color="auto"/>
              <w:bottom w:val="single" w:sz="12" w:space="0" w:color="auto"/>
              <w:right w:val="single" w:sz="12" w:space="0" w:color="auto"/>
            </w:tcBorders>
            <w:hideMark/>
          </w:tcPr>
          <w:p w14:paraId="4D6EEABB" w14:textId="77777777" w:rsidR="005D7B45" w:rsidRPr="00BD3AA8" w:rsidRDefault="005D7B45" w:rsidP="00567AE1">
            <w:pPr>
              <w:spacing w:after="60"/>
              <w:ind w:left="632"/>
            </w:pPr>
            <w:r w:rsidRPr="00BD3AA8">
              <w:t>2× ročně</w:t>
            </w:r>
          </w:p>
        </w:tc>
      </w:tr>
    </w:tbl>
    <w:p w14:paraId="4F8AB3E0" w14:textId="77777777" w:rsidR="005D7B45" w:rsidRPr="00BD3AA8" w:rsidRDefault="005D7B45" w:rsidP="005D7B45">
      <w:pPr>
        <w:spacing w:before="120"/>
        <w:rPr>
          <w:b/>
          <w:u w:val="single"/>
        </w:rPr>
      </w:pPr>
      <w:r w:rsidRPr="00BD3AA8">
        <w:rPr>
          <w:b/>
        </w:rPr>
        <w:t>b) kontrolní</w:t>
      </w:r>
      <w:r w:rsidRPr="00BD3AA8">
        <w:rPr>
          <w:b/>
          <w:color w:val="FF0000"/>
        </w:rPr>
        <w:t xml:space="preserve"> </w:t>
      </w:r>
      <w:r w:rsidRPr="00BD3AA8">
        <w:rPr>
          <w:b/>
        </w:rPr>
        <w:t>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rsidRPr="00BD3AA8" w14:paraId="59D6F871"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172381A7" w14:textId="77777777" w:rsidR="005D7B45" w:rsidRPr="00BD3AA8" w:rsidRDefault="005D7B45" w:rsidP="00567AE1">
            <w:pPr>
              <w:rPr>
                <w:i/>
              </w:rPr>
            </w:pPr>
            <w:r w:rsidRPr="00BD3AA8">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48319F03" w14:textId="77777777" w:rsidR="005D7B45" w:rsidRPr="00BD3AA8" w:rsidRDefault="005D7B45" w:rsidP="00567AE1">
            <w:pPr>
              <w:jc w:val="center"/>
            </w:pPr>
            <w:r w:rsidRPr="00BD3AA8">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32AE0A89" w14:textId="77777777" w:rsidR="005D7B45" w:rsidRPr="00BD3AA8" w:rsidRDefault="005D7B45" w:rsidP="00567AE1">
            <w:pPr>
              <w:jc w:val="center"/>
            </w:pPr>
            <w:r w:rsidRPr="00BD3AA8">
              <w:t xml:space="preserve">další provoz </w:t>
            </w:r>
          </w:p>
        </w:tc>
      </w:tr>
      <w:tr w:rsidR="005D7B45" w:rsidRPr="00BD3AA8" w14:paraId="0134AB15" w14:textId="77777777" w:rsidTr="00567AE1">
        <w:tc>
          <w:tcPr>
            <w:tcW w:w="3898" w:type="dxa"/>
            <w:tcBorders>
              <w:top w:val="nil"/>
              <w:left w:val="single" w:sz="12" w:space="0" w:color="auto"/>
              <w:bottom w:val="single" w:sz="6" w:space="0" w:color="auto"/>
              <w:right w:val="single" w:sz="6" w:space="0" w:color="auto"/>
            </w:tcBorders>
            <w:hideMark/>
          </w:tcPr>
          <w:p w14:paraId="2705FC9D" w14:textId="77777777" w:rsidR="005D7B45" w:rsidRPr="00BD3AA8" w:rsidRDefault="005D7B45" w:rsidP="00567AE1">
            <w:pPr>
              <w:spacing w:after="60"/>
            </w:pPr>
            <w:r w:rsidRPr="00BD3AA8">
              <w:t>objekty s NTL a STL plynovody</w:t>
            </w:r>
          </w:p>
        </w:tc>
        <w:tc>
          <w:tcPr>
            <w:tcW w:w="2274" w:type="dxa"/>
            <w:tcBorders>
              <w:top w:val="nil"/>
              <w:left w:val="single" w:sz="6" w:space="0" w:color="auto"/>
              <w:bottom w:val="single" w:sz="6" w:space="0" w:color="auto"/>
              <w:right w:val="single" w:sz="6" w:space="0" w:color="auto"/>
            </w:tcBorders>
            <w:hideMark/>
          </w:tcPr>
          <w:p w14:paraId="2BB8ECA7" w14:textId="77777777" w:rsidR="005D7B45" w:rsidRPr="00BD3AA8" w:rsidRDefault="005D7B45" w:rsidP="00567AE1">
            <w:pPr>
              <w:spacing w:after="60"/>
              <w:ind w:left="638"/>
            </w:pPr>
            <w:r w:rsidRPr="00BD3AA8">
              <w:t>4× měsíčně</w:t>
            </w:r>
          </w:p>
        </w:tc>
        <w:tc>
          <w:tcPr>
            <w:tcW w:w="2274" w:type="dxa"/>
            <w:tcBorders>
              <w:top w:val="nil"/>
              <w:left w:val="single" w:sz="6" w:space="0" w:color="auto"/>
              <w:bottom w:val="single" w:sz="6" w:space="0" w:color="auto"/>
              <w:right w:val="single" w:sz="12" w:space="0" w:color="auto"/>
            </w:tcBorders>
            <w:hideMark/>
          </w:tcPr>
          <w:p w14:paraId="705B7F6F" w14:textId="77777777" w:rsidR="005D7B45" w:rsidRPr="00BD3AA8" w:rsidRDefault="005D7B45" w:rsidP="00567AE1">
            <w:pPr>
              <w:spacing w:after="60"/>
              <w:ind w:left="632"/>
            </w:pPr>
            <w:r w:rsidRPr="00BD3AA8">
              <w:t>2× měsíčně</w:t>
            </w:r>
          </w:p>
        </w:tc>
      </w:tr>
      <w:tr w:rsidR="005D7B45" w:rsidRPr="00BD3AA8" w14:paraId="58CA5646" w14:textId="77777777" w:rsidTr="00567AE1">
        <w:tc>
          <w:tcPr>
            <w:tcW w:w="3898" w:type="dxa"/>
            <w:tcBorders>
              <w:top w:val="single" w:sz="6" w:space="0" w:color="auto"/>
              <w:left w:val="single" w:sz="12" w:space="0" w:color="auto"/>
              <w:bottom w:val="single" w:sz="6" w:space="0" w:color="auto"/>
              <w:right w:val="single" w:sz="6" w:space="0" w:color="auto"/>
            </w:tcBorders>
            <w:hideMark/>
          </w:tcPr>
          <w:p w14:paraId="5C93EB84" w14:textId="77777777" w:rsidR="005D7B45" w:rsidRPr="00BD3AA8" w:rsidRDefault="005D7B45" w:rsidP="00567AE1">
            <w:pPr>
              <w:spacing w:after="60"/>
            </w:pPr>
            <w:r w:rsidRPr="00BD3AA8">
              <w:t>objekty s trubními sítěmi bez plynovodů</w:t>
            </w:r>
          </w:p>
        </w:tc>
        <w:tc>
          <w:tcPr>
            <w:tcW w:w="2274" w:type="dxa"/>
            <w:tcBorders>
              <w:top w:val="single" w:sz="6" w:space="0" w:color="auto"/>
              <w:left w:val="single" w:sz="6" w:space="0" w:color="auto"/>
              <w:bottom w:val="single" w:sz="6" w:space="0" w:color="auto"/>
              <w:right w:val="single" w:sz="6" w:space="0" w:color="auto"/>
            </w:tcBorders>
            <w:hideMark/>
          </w:tcPr>
          <w:p w14:paraId="31BF0B36" w14:textId="77777777" w:rsidR="005D7B45" w:rsidRPr="00BD3AA8" w:rsidRDefault="005D7B45" w:rsidP="00567AE1">
            <w:pPr>
              <w:spacing w:after="60"/>
              <w:ind w:left="638"/>
            </w:pPr>
            <w:r w:rsidRPr="00BD3AA8">
              <w:t>2× měsíčně</w:t>
            </w:r>
          </w:p>
        </w:tc>
        <w:tc>
          <w:tcPr>
            <w:tcW w:w="2274" w:type="dxa"/>
            <w:tcBorders>
              <w:top w:val="single" w:sz="6" w:space="0" w:color="auto"/>
              <w:left w:val="single" w:sz="6" w:space="0" w:color="auto"/>
              <w:bottom w:val="single" w:sz="6" w:space="0" w:color="auto"/>
              <w:right w:val="single" w:sz="12" w:space="0" w:color="auto"/>
            </w:tcBorders>
            <w:hideMark/>
          </w:tcPr>
          <w:p w14:paraId="091DD6E9" w14:textId="77777777" w:rsidR="005D7B45" w:rsidRPr="00BD3AA8" w:rsidRDefault="005D7B45" w:rsidP="00567AE1">
            <w:pPr>
              <w:spacing w:after="60"/>
              <w:ind w:left="632"/>
            </w:pPr>
            <w:r w:rsidRPr="00BD3AA8">
              <w:t>1× měsíčně</w:t>
            </w:r>
          </w:p>
        </w:tc>
      </w:tr>
      <w:tr w:rsidR="005D7B45" w:rsidRPr="00BD3AA8" w14:paraId="7EF85E39"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655CAD05" w14:textId="77777777" w:rsidR="005D7B45" w:rsidRPr="00BD3AA8" w:rsidRDefault="005D7B45" w:rsidP="00567AE1">
            <w:pPr>
              <w:spacing w:after="60"/>
            </w:pPr>
            <w:r w:rsidRPr="00BD3AA8">
              <w:t>objekty pouze s kabelovými sítěmi</w:t>
            </w:r>
          </w:p>
        </w:tc>
        <w:tc>
          <w:tcPr>
            <w:tcW w:w="2274" w:type="dxa"/>
            <w:tcBorders>
              <w:top w:val="single" w:sz="6" w:space="0" w:color="auto"/>
              <w:left w:val="single" w:sz="6" w:space="0" w:color="auto"/>
              <w:bottom w:val="single" w:sz="12" w:space="0" w:color="auto"/>
              <w:right w:val="single" w:sz="6" w:space="0" w:color="auto"/>
            </w:tcBorders>
            <w:hideMark/>
          </w:tcPr>
          <w:p w14:paraId="2F6680BE" w14:textId="77777777" w:rsidR="005D7B45" w:rsidRPr="00BD3AA8" w:rsidRDefault="005D7B45" w:rsidP="00567AE1">
            <w:pPr>
              <w:spacing w:after="60"/>
              <w:ind w:left="638"/>
            </w:pPr>
            <w:r w:rsidRPr="00BD3AA8">
              <w:t>1× měsíčně</w:t>
            </w:r>
          </w:p>
        </w:tc>
        <w:tc>
          <w:tcPr>
            <w:tcW w:w="2274" w:type="dxa"/>
            <w:tcBorders>
              <w:top w:val="single" w:sz="6" w:space="0" w:color="auto"/>
              <w:left w:val="single" w:sz="6" w:space="0" w:color="auto"/>
              <w:bottom w:val="single" w:sz="12" w:space="0" w:color="auto"/>
              <w:right w:val="single" w:sz="12" w:space="0" w:color="auto"/>
            </w:tcBorders>
            <w:hideMark/>
          </w:tcPr>
          <w:p w14:paraId="0A65D065" w14:textId="77777777" w:rsidR="005D7B45" w:rsidRPr="00BD3AA8" w:rsidRDefault="005D7B45" w:rsidP="00567AE1">
            <w:pPr>
              <w:spacing w:after="60"/>
              <w:ind w:left="632"/>
            </w:pPr>
            <w:r w:rsidRPr="00BD3AA8">
              <w:t>6× ročně</w:t>
            </w:r>
          </w:p>
        </w:tc>
      </w:tr>
    </w:tbl>
    <w:p w14:paraId="19439F01" w14:textId="77777777" w:rsidR="005D7B45" w:rsidRPr="00BD3AA8" w:rsidRDefault="005D7B45" w:rsidP="005D7B45">
      <w:pPr>
        <w:pStyle w:val="OdrkyPP"/>
        <w:numPr>
          <w:ilvl w:val="0"/>
          <w:numId w:val="0"/>
        </w:numPr>
        <w:tabs>
          <w:tab w:val="left" w:pos="708"/>
        </w:tabs>
        <w:jc w:val="both"/>
      </w:pPr>
    </w:p>
    <w:p w14:paraId="5237AB39" w14:textId="77777777" w:rsidR="005D7B45" w:rsidRPr="00BD3AA8" w:rsidRDefault="005D7B45" w:rsidP="005D7B45">
      <w:pPr>
        <w:pStyle w:val="OdrkyPP"/>
        <w:numPr>
          <w:ilvl w:val="0"/>
          <w:numId w:val="0"/>
        </w:numPr>
        <w:tabs>
          <w:tab w:val="left" w:pos="708"/>
        </w:tabs>
        <w:jc w:val="both"/>
      </w:pPr>
      <w:r w:rsidRPr="00BD3AA8">
        <w:rPr>
          <w:b/>
        </w:rPr>
        <w:t>8</w:t>
      </w:r>
      <w:r w:rsidRPr="00BD3AA8">
        <w:t>. Osoby pověřené správcem kolektorů k provádění pravidelných komplexních prohlídek jsou povinny projít všemi částmi určených kolektorů včetně jejich příslušenství, pokud není v provozu automatické sledování ovzduší změřit přenosným indikátorem koncentraci plynu v ovzduší kolektoru a detailně vizuálně zkontrolovat zejména:</w:t>
      </w:r>
    </w:p>
    <w:p w14:paraId="3CB09CF3" w14:textId="77777777" w:rsidR="005D7B45" w:rsidRPr="00BD3AA8" w:rsidRDefault="005D7B45" w:rsidP="005D7B45">
      <w:pPr>
        <w:pStyle w:val="OdrkyPP"/>
        <w:numPr>
          <w:ilvl w:val="0"/>
          <w:numId w:val="28"/>
        </w:numPr>
        <w:tabs>
          <w:tab w:val="left" w:pos="708"/>
        </w:tabs>
        <w:jc w:val="both"/>
      </w:pPr>
      <w:r w:rsidRPr="00BD3AA8">
        <w:t>stav kabelů, potrubí a jejich příslušenství s ohledem na únik médií, kvalitu uložení, ochranné pospojení, stav ochrany proti bludným proudům, korozi atd.,</w:t>
      </w:r>
    </w:p>
    <w:p w14:paraId="5E81D7B0" w14:textId="77777777" w:rsidR="005D7B45" w:rsidRPr="00BD3AA8" w:rsidRDefault="005D7B45" w:rsidP="005D7B45">
      <w:pPr>
        <w:pStyle w:val="OdrkyPP"/>
        <w:numPr>
          <w:ilvl w:val="0"/>
          <w:numId w:val="28"/>
        </w:numPr>
        <w:tabs>
          <w:tab w:val="left" w:pos="708"/>
        </w:tabs>
        <w:jc w:val="both"/>
      </w:pPr>
      <w:r w:rsidRPr="00BD3AA8">
        <w:t xml:space="preserve">neporušenost a kompletnost zařízení </w:t>
      </w:r>
      <w:proofErr w:type="spellStart"/>
      <w:r w:rsidRPr="00BD3AA8">
        <w:t>MaR</w:t>
      </w:r>
      <w:proofErr w:type="spellEnd"/>
      <w:r w:rsidRPr="00BD3AA8">
        <w:t>, včetně stavu servopohonů, klapek vzduchotechniky apod.,</w:t>
      </w:r>
    </w:p>
    <w:p w14:paraId="363C6ABB" w14:textId="77777777" w:rsidR="005D7B45" w:rsidRPr="00BD3AA8" w:rsidRDefault="005D7B45" w:rsidP="005D7B45">
      <w:pPr>
        <w:pStyle w:val="OdrkyPP"/>
        <w:numPr>
          <w:ilvl w:val="0"/>
          <w:numId w:val="28"/>
        </w:numPr>
        <w:tabs>
          <w:tab w:val="left" w:pos="708"/>
        </w:tabs>
        <w:jc w:val="both"/>
      </w:pPr>
      <w:r w:rsidRPr="00BD3AA8">
        <w:t xml:space="preserve">stav požárních klapek, příček a koncových zazdívek v odbočkách k zásobovaným objektům, včetně stavu prostupů vedení, atd., </w:t>
      </w:r>
    </w:p>
    <w:p w14:paraId="46D76212" w14:textId="77777777" w:rsidR="005D7B45" w:rsidRPr="00BD3AA8" w:rsidRDefault="005D7B45" w:rsidP="005D7B45">
      <w:pPr>
        <w:pStyle w:val="OdrkyPP"/>
        <w:numPr>
          <w:ilvl w:val="0"/>
          <w:numId w:val="28"/>
        </w:numPr>
        <w:tabs>
          <w:tab w:val="left" w:pos="708"/>
        </w:tabs>
        <w:jc w:val="both"/>
      </w:pPr>
      <w:r w:rsidRPr="00BD3AA8">
        <w:t xml:space="preserve">funkci vzduchotechniky i jejího příslušenství, stav a funkci osvětlení včetně ovládacích prvků v kolektorech a únikových cestách, stav zásuvek 230 V a 3 </w:t>
      </w:r>
      <w:r w:rsidRPr="00BD3AA8">
        <w:sym w:font="Symbol" w:char="F0B4"/>
      </w:r>
      <w:r w:rsidRPr="00BD3AA8">
        <w:t xml:space="preserve"> 400 V,</w:t>
      </w:r>
    </w:p>
    <w:p w14:paraId="4FDA3A15" w14:textId="77777777" w:rsidR="005D7B45" w:rsidRPr="00BD3AA8" w:rsidRDefault="005D7B45" w:rsidP="005D7B45">
      <w:pPr>
        <w:pStyle w:val="OdrkyPP"/>
        <w:numPr>
          <w:ilvl w:val="0"/>
          <w:numId w:val="28"/>
        </w:numPr>
        <w:tabs>
          <w:tab w:val="left" w:pos="708"/>
        </w:tabs>
        <w:jc w:val="both"/>
      </w:pPr>
      <w:r w:rsidRPr="00BD3AA8">
        <w:t>stav hladiny vody v kolektorových šachtách, funkčnost odvodnění,</w:t>
      </w:r>
    </w:p>
    <w:p w14:paraId="01F326E7" w14:textId="77777777" w:rsidR="005D7B45" w:rsidRPr="00BD3AA8" w:rsidRDefault="005D7B45" w:rsidP="005D7B45">
      <w:pPr>
        <w:pStyle w:val="OdrkyPP"/>
        <w:numPr>
          <w:ilvl w:val="0"/>
          <w:numId w:val="28"/>
        </w:numPr>
        <w:tabs>
          <w:tab w:val="left" w:pos="708"/>
        </w:tabs>
        <w:jc w:val="both"/>
      </w:pPr>
      <w:r w:rsidRPr="00BD3AA8">
        <w:t>stav všech poklopů, dveřních vstupů</w:t>
      </w:r>
      <w:r w:rsidRPr="00BD3AA8">
        <w:rPr>
          <w:color w:val="C0504D"/>
        </w:rPr>
        <w:t>,</w:t>
      </w:r>
      <w:r w:rsidRPr="00BD3AA8">
        <w:t xml:space="preserve"> uzavíracích systémů a funkčnost zámků u všech vstupů a únikových cest,</w:t>
      </w:r>
    </w:p>
    <w:p w14:paraId="68281547" w14:textId="77777777" w:rsidR="005D7B45" w:rsidRPr="00BD3AA8" w:rsidRDefault="005D7B45" w:rsidP="005D7B45">
      <w:pPr>
        <w:pStyle w:val="OdrkyPP"/>
        <w:numPr>
          <w:ilvl w:val="0"/>
          <w:numId w:val="28"/>
        </w:numPr>
        <w:tabs>
          <w:tab w:val="left" w:pos="708"/>
        </w:tabs>
        <w:jc w:val="both"/>
      </w:pPr>
      <w:r w:rsidRPr="00BD3AA8">
        <w:t>neporušenost uzemnění a ochranného pospojování vodivých částí,</w:t>
      </w:r>
    </w:p>
    <w:p w14:paraId="64C528D3" w14:textId="77777777" w:rsidR="005D7B45" w:rsidRPr="00BD3AA8" w:rsidRDefault="005D7B45" w:rsidP="005D7B45">
      <w:pPr>
        <w:pStyle w:val="OdrkyPP"/>
        <w:numPr>
          <w:ilvl w:val="0"/>
          <w:numId w:val="28"/>
        </w:numPr>
        <w:tabs>
          <w:tab w:val="left" w:pos="708"/>
        </w:tabs>
        <w:jc w:val="both"/>
      </w:pPr>
      <w:r w:rsidRPr="00BD3AA8">
        <w:lastRenderedPageBreak/>
        <w:t>výskyt koroze na všech nosných ocelových konstrukcích, stav svarů,</w:t>
      </w:r>
    </w:p>
    <w:p w14:paraId="7ABC03EF" w14:textId="77777777" w:rsidR="005D7B45" w:rsidRPr="00BD3AA8" w:rsidRDefault="005D7B45" w:rsidP="005D7B45">
      <w:pPr>
        <w:pStyle w:val="OdrkyPP"/>
        <w:numPr>
          <w:ilvl w:val="0"/>
          <w:numId w:val="28"/>
        </w:numPr>
        <w:tabs>
          <w:tab w:val="left" w:pos="708"/>
        </w:tabs>
        <w:jc w:val="both"/>
      </w:pPr>
      <w:r w:rsidRPr="00BD3AA8">
        <w:t xml:space="preserve">stavební plášť kolektorů se zřetelem na deformace, trhliny, či jiné známky poškození, včetně zatékání vody, </w:t>
      </w:r>
    </w:p>
    <w:p w14:paraId="19EFED80" w14:textId="77777777" w:rsidR="005D7B45" w:rsidRPr="00BD3AA8" w:rsidRDefault="005D7B45" w:rsidP="005D7B45">
      <w:pPr>
        <w:pStyle w:val="OdrkyPP"/>
        <w:numPr>
          <w:ilvl w:val="0"/>
          <w:numId w:val="28"/>
        </w:numPr>
        <w:tabs>
          <w:tab w:val="left" w:pos="708"/>
        </w:tabs>
        <w:jc w:val="both"/>
      </w:pPr>
      <w:r w:rsidRPr="00BD3AA8">
        <w:t>úplnost a stav přenosných hasicích přístrojů či jiných předepsaných požárně bezpečnostních zařízení v kolektoru (požární klapky, požární dveře, požární ucpávky)</w:t>
      </w:r>
      <w:r w:rsidRPr="00BD3AA8">
        <w:rPr>
          <w:sz w:val="22"/>
        </w:rPr>
        <w:t xml:space="preserve"> </w:t>
      </w:r>
      <w:r w:rsidRPr="00BD3AA8">
        <w:t>i ostatního příslušenství (rozvaděče, vzduchotechnická zařízení, systémy odvodnění),</w:t>
      </w:r>
    </w:p>
    <w:p w14:paraId="2476FCC7" w14:textId="77777777" w:rsidR="005D7B45" w:rsidRPr="00BD3AA8" w:rsidRDefault="005D7B45" w:rsidP="005D7B45">
      <w:pPr>
        <w:pStyle w:val="OdrkyPP"/>
        <w:numPr>
          <w:ilvl w:val="0"/>
          <w:numId w:val="28"/>
        </w:numPr>
        <w:tabs>
          <w:tab w:val="left" w:pos="708"/>
        </w:tabs>
        <w:jc w:val="both"/>
      </w:pPr>
      <w:r w:rsidRPr="00BD3AA8">
        <w:t>čistotu kolektorů a bezpečnou průchodnost únikových cest,</w:t>
      </w:r>
    </w:p>
    <w:p w14:paraId="03CC1764" w14:textId="77777777" w:rsidR="005D7B45" w:rsidRPr="00BD3AA8" w:rsidRDefault="005D7B45" w:rsidP="005D7B45">
      <w:pPr>
        <w:pStyle w:val="OdrkyPP"/>
        <w:numPr>
          <w:ilvl w:val="0"/>
          <w:numId w:val="28"/>
        </w:numPr>
        <w:tabs>
          <w:tab w:val="left" w:pos="708"/>
        </w:tabs>
        <w:jc w:val="both"/>
      </w:pPr>
      <w:r w:rsidRPr="00BD3AA8">
        <w:t>funkci dispečerského poplachového spojení (telefon, houkačky, zábleskové zdroje),</w:t>
      </w:r>
    </w:p>
    <w:p w14:paraId="47AA1A8A" w14:textId="77777777" w:rsidR="005D7B45" w:rsidRPr="00BD3AA8" w:rsidRDefault="005D7B45" w:rsidP="005D7B45">
      <w:pPr>
        <w:pStyle w:val="OdrkyPP"/>
        <w:numPr>
          <w:ilvl w:val="0"/>
          <w:numId w:val="28"/>
        </w:numPr>
        <w:tabs>
          <w:tab w:val="left" w:pos="708"/>
        </w:tabs>
        <w:jc w:val="both"/>
      </w:pPr>
      <w:r w:rsidRPr="00BD3AA8">
        <w:t>stav ostatního vybavení (svislá a vodorovná doprava osob a materiálu)</w:t>
      </w:r>
    </w:p>
    <w:p w14:paraId="63C8F759" w14:textId="77777777" w:rsidR="005D7B45" w:rsidRPr="00BD3AA8" w:rsidRDefault="005D7B45" w:rsidP="005D7B45">
      <w:pPr>
        <w:pStyle w:val="OdrkyPP"/>
        <w:numPr>
          <w:ilvl w:val="0"/>
          <w:numId w:val="28"/>
        </w:numPr>
        <w:tabs>
          <w:tab w:val="left" w:pos="708"/>
        </w:tabs>
        <w:jc w:val="both"/>
      </w:pPr>
      <w:r w:rsidRPr="00BD3AA8">
        <w:t xml:space="preserve">stav bezpečnostního i orientačního značení </w:t>
      </w:r>
    </w:p>
    <w:p w14:paraId="2FC5FBA8" w14:textId="77777777" w:rsidR="005D7B45" w:rsidRPr="00BD3AA8" w:rsidRDefault="005D7B45" w:rsidP="005D7B45">
      <w:pPr>
        <w:pStyle w:val="OdrkyPP"/>
        <w:numPr>
          <w:ilvl w:val="0"/>
          <w:numId w:val="28"/>
        </w:numPr>
        <w:tabs>
          <w:tab w:val="left" w:pos="708"/>
        </w:tabs>
        <w:jc w:val="both"/>
      </w:pPr>
      <w:r w:rsidRPr="00BD3AA8">
        <w:t>stav a kompletnost nadzemních částí kolektoru a s kolektorem souvisejících venkovních staveb, zařízení a povrchových znaků.</w:t>
      </w:r>
    </w:p>
    <w:p w14:paraId="59542C34" w14:textId="77777777" w:rsidR="005D7B45" w:rsidRPr="00BD3AA8" w:rsidRDefault="005D7B45" w:rsidP="005D7B45">
      <w:pPr>
        <w:pStyle w:val="Zkladntext3"/>
        <w:spacing w:before="120"/>
        <w:jc w:val="both"/>
        <w:rPr>
          <w:rFonts w:ascii="Times New Roman" w:hAnsi="Times New Roman"/>
          <w:b w:val="0"/>
          <w:color w:val="000000"/>
          <w:sz w:val="20"/>
        </w:rPr>
      </w:pPr>
      <w:r w:rsidRPr="00BD3AA8">
        <w:rPr>
          <w:rFonts w:ascii="Times New Roman" w:hAnsi="Times New Roman"/>
          <w:color w:val="000000"/>
          <w:sz w:val="22"/>
          <w:szCs w:val="22"/>
        </w:rPr>
        <w:t>9</w:t>
      </w:r>
      <w:r w:rsidRPr="00BD3AA8">
        <w:rPr>
          <w:rFonts w:ascii="Times New Roman" w:hAnsi="Times New Roman"/>
          <w:b w:val="0"/>
          <w:color w:val="000000"/>
          <w:sz w:val="22"/>
          <w:szCs w:val="22"/>
        </w:rPr>
        <w:t>.</w:t>
      </w:r>
      <w:r w:rsidRPr="00BD3AA8">
        <w:rPr>
          <w:rFonts w:ascii="Times New Roman" w:hAnsi="Times New Roman"/>
          <w:color w:val="000000"/>
          <w:sz w:val="22"/>
          <w:szCs w:val="22"/>
        </w:rPr>
        <w:t xml:space="preserve"> </w:t>
      </w:r>
      <w:r w:rsidRPr="00BD3AA8">
        <w:rPr>
          <w:rFonts w:ascii="Times New Roman" w:hAnsi="Times New Roman"/>
          <w:b w:val="0"/>
          <w:color w:val="000000"/>
          <w:sz w:val="20"/>
        </w:rPr>
        <w:t xml:space="preserve">Při kontrolní prohlídce se provádí kontrolní činnost v omezeném rozsahu se zaměřením na skutečnosti, které nemohou být přenášeny prostřednictvím signalizačního a zabezpečovacího zařízení. Týká se kolektorů bez </w:t>
      </w:r>
      <w:proofErr w:type="spellStart"/>
      <w:r w:rsidRPr="00BD3AA8">
        <w:rPr>
          <w:rFonts w:ascii="Times New Roman" w:hAnsi="Times New Roman"/>
          <w:b w:val="0"/>
          <w:color w:val="000000"/>
          <w:sz w:val="20"/>
        </w:rPr>
        <w:t>MaR</w:t>
      </w:r>
      <w:proofErr w:type="spellEnd"/>
      <w:r w:rsidRPr="00BD3AA8">
        <w:rPr>
          <w:rFonts w:ascii="Times New Roman" w:hAnsi="Times New Roman"/>
          <w:b w:val="0"/>
          <w:color w:val="000000"/>
          <w:sz w:val="20"/>
        </w:rPr>
        <w:t xml:space="preserve"> (s poruchou </w:t>
      </w:r>
      <w:proofErr w:type="spellStart"/>
      <w:r w:rsidRPr="00BD3AA8">
        <w:rPr>
          <w:rFonts w:ascii="Times New Roman" w:hAnsi="Times New Roman"/>
          <w:b w:val="0"/>
          <w:color w:val="000000"/>
          <w:sz w:val="20"/>
        </w:rPr>
        <w:t>MaR</w:t>
      </w:r>
      <w:proofErr w:type="spellEnd"/>
      <w:r w:rsidRPr="00BD3AA8">
        <w:rPr>
          <w:rFonts w:ascii="Times New Roman" w:hAnsi="Times New Roman"/>
          <w:b w:val="0"/>
          <w:color w:val="000000"/>
          <w:sz w:val="20"/>
        </w:rPr>
        <w:t xml:space="preserve">) a kolektorů bez kompletního signalizačního systému (bez signalizace plynu, signalizace vstupu nepovolaných osob). Ve zdůvodněných případech může být počet komplexních i kontrolních prohlídek zvýšen (např. výpadek elektrické energie nebo systému </w:t>
      </w:r>
      <w:proofErr w:type="spellStart"/>
      <w:r w:rsidRPr="00BD3AA8">
        <w:rPr>
          <w:rFonts w:ascii="Times New Roman" w:hAnsi="Times New Roman"/>
          <w:b w:val="0"/>
          <w:color w:val="000000"/>
          <w:sz w:val="20"/>
        </w:rPr>
        <w:t>MaR</w:t>
      </w:r>
      <w:proofErr w:type="spellEnd"/>
      <w:r w:rsidRPr="00BD3AA8">
        <w:rPr>
          <w:rFonts w:ascii="Times New Roman" w:hAnsi="Times New Roman"/>
          <w:b w:val="0"/>
          <w:color w:val="000000"/>
          <w:sz w:val="20"/>
        </w:rPr>
        <w:t>). Po každém zaplavení kolektoru se provádí kontrola množství usazenin v odvodňovacích jímkách a revizních šachtách drenáží kolektorů.</w:t>
      </w:r>
    </w:p>
    <w:p w14:paraId="0D30AE5F" w14:textId="77777777" w:rsidR="005D7B45" w:rsidRPr="00BD3AA8" w:rsidRDefault="005D7B45" w:rsidP="005D7B45">
      <w:pPr>
        <w:snapToGrid w:val="0"/>
        <w:jc w:val="both"/>
      </w:pPr>
      <w:r w:rsidRPr="00BD3AA8">
        <w:rPr>
          <w:b/>
        </w:rPr>
        <w:t>10.</w:t>
      </w:r>
      <w:r w:rsidRPr="00BD3AA8">
        <w:t xml:space="preserve"> Správce kolektoru provede minimálně 1 x za provozní/kalendářní rok pravidelnou funkční zkoušku veškerého zařízení </w:t>
      </w:r>
      <w:proofErr w:type="spellStart"/>
      <w:r w:rsidRPr="00BD3AA8">
        <w:t>MaR</w:t>
      </w:r>
      <w:proofErr w:type="spellEnd"/>
      <w:r w:rsidRPr="00BD3AA8">
        <w:t xml:space="preserve"> a nízkého napětí. Po poruše, havárii, nebo opravě, které by mohly ovlivnit funkci a provozní spolehlivost systému </w:t>
      </w:r>
      <w:proofErr w:type="spellStart"/>
      <w:r w:rsidRPr="00BD3AA8">
        <w:t>MaR</w:t>
      </w:r>
      <w:proofErr w:type="spellEnd"/>
      <w:r w:rsidRPr="00BD3AA8">
        <w:t xml:space="preserve"> provádí správce mimořádnou funkční zkoušku v rozsahu dotčeného zařízení. </w:t>
      </w:r>
    </w:p>
    <w:p w14:paraId="1F9E2012" w14:textId="77777777" w:rsidR="005D7B45" w:rsidRPr="00BD3AA8" w:rsidRDefault="005D7B45" w:rsidP="005D7B45">
      <w:pPr>
        <w:snapToGrid w:val="0"/>
        <w:jc w:val="both"/>
      </w:pPr>
      <w:r w:rsidRPr="00BD3AA8">
        <w:rPr>
          <w:b/>
        </w:rPr>
        <w:t>11.</w:t>
      </w:r>
      <w:r w:rsidRPr="00BD3AA8">
        <w:t xml:space="preserve"> O všech závadách, zjištěných při provádění prohlídek podle odst. 7 - 9 a zkoušek podle odst. 10 tohoto článku, učiní osoby pověřené provedením prohlídek nebo kontrol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w:t>
      </w:r>
    </w:p>
    <w:p w14:paraId="104116CD" w14:textId="77777777" w:rsidR="005D7B45" w:rsidRPr="00BD3AA8" w:rsidRDefault="005D7B45" w:rsidP="005D7B45">
      <w:pPr>
        <w:snapToGrid w:val="0"/>
        <w:jc w:val="both"/>
      </w:pPr>
      <w:r w:rsidRPr="00BD3AA8">
        <w:rPr>
          <w:b/>
        </w:rPr>
        <w:t xml:space="preserve">12. </w:t>
      </w:r>
      <w:r w:rsidRPr="00BD3AA8">
        <w:t>Správce kolektorů i správci sítí jsou povinni zajistit odstranění závad v termínu, odpovídajícím rozsahu a závažnosti zjištěných závad.</w:t>
      </w:r>
    </w:p>
    <w:p w14:paraId="2C147C28" w14:textId="77777777" w:rsidR="005D7B45" w:rsidRPr="00BD3AA8" w:rsidRDefault="005D7B45" w:rsidP="005D7B45">
      <w:pPr>
        <w:jc w:val="both"/>
      </w:pPr>
      <w:r w:rsidRPr="00BD3AA8">
        <w:rPr>
          <w:b/>
        </w:rPr>
        <w:t>13</w:t>
      </w:r>
      <w:r w:rsidRPr="00BD3AA8">
        <w:t>. Správce kolektorů zajišťuje školení pro práci v kolektorech. Osoby, vykonávající práci v kolektorech, nebo vstupující do kolektoru, musí být prokazatelně poučeny o druhu a charakteru kolektorem vedených médií, umístění potrubí a kabelů v kolektoru, způsobu osobní ochrany a první pomoci. Dále musí být prokazatelně seznámeny s významem stanovených akustických signálů oznamujících potřebu komunikace s dispečerem nebo s výzvou k okamžitému opuštění kolektoru při vzniku režimu neobvyklého provozního stavu (viz Článek 6 odst. 5), poruchy nebo havárie. Školení a kontrolu znalostí osob, vykonávajících práci v kolektorech, nebo vstupujících do kolektoru, provádí pověření zaměstnanci správce kolektorů.</w:t>
      </w:r>
    </w:p>
    <w:p w14:paraId="28EBE186" w14:textId="77777777" w:rsidR="005D7B45" w:rsidRPr="00BD3AA8" w:rsidRDefault="005D7B45" w:rsidP="005D7B45">
      <w:pPr>
        <w:jc w:val="both"/>
      </w:pPr>
      <w:r w:rsidRPr="00BD3AA8">
        <w:rPr>
          <w:b/>
        </w:rPr>
        <w:t xml:space="preserve">14. </w:t>
      </w:r>
      <w:r w:rsidRPr="00BD3AA8">
        <w:t>Zvýšenou pozornost je nutno věnovat poučení o způsobu úniku z prostorů kolektoru v případě poruchy nebo havárie, osoby musí být podrobně seznámeny se všemi únikovými cestami z oblasti, ve které se mají pohybovat.</w:t>
      </w:r>
    </w:p>
    <w:p w14:paraId="7C37A718" w14:textId="77777777" w:rsidR="005D7B45" w:rsidRPr="00BD3AA8" w:rsidRDefault="005D7B45" w:rsidP="005D7B45">
      <w:pPr>
        <w:jc w:val="both"/>
      </w:pPr>
      <w:r w:rsidRPr="00BD3AA8">
        <w:rPr>
          <w:b/>
        </w:rPr>
        <w:t>15.</w:t>
      </w:r>
      <w:r w:rsidRPr="00BD3AA8">
        <w:t xml:space="preserve"> Správce kolektorů umožňuje v předem dohodnutých termínech vstup do kolektoru organizacím, provádějícím kontroly, revize a údržbu i dodatečné pokládky inženýrských sítí v kolektorech a tyto práce koordinuje z hlediska potřeb provozu kolektorů.</w:t>
      </w:r>
    </w:p>
    <w:p w14:paraId="7E12469D" w14:textId="77777777" w:rsidR="005D7B45" w:rsidRPr="00BD3AA8" w:rsidRDefault="005D7B45" w:rsidP="005D7B45">
      <w:r w:rsidRPr="00BD3AA8">
        <w:rPr>
          <w:b/>
        </w:rPr>
        <w:t>16.</w:t>
      </w:r>
      <w:r w:rsidRPr="00BD3AA8">
        <w:t xml:space="preserve"> Správce kolektorů odpovídá za zamezení vstupu nepovolaných osob do prostoru kolektorů a prostor s nimi provozně souvisejících. </w:t>
      </w:r>
    </w:p>
    <w:p w14:paraId="1E2C01D4" w14:textId="77777777" w:rsidR="005D7B45" w:rsidRPr="00BD3AA8" w:rsidRDefault="005D7B45" w:rsidP="005D7B45"/>
    <w:p w14:paraId="194EE12F" w14:textId="77777777" w:rsidR="005D7B45" w:rsidRDefault="005D7B45" w:rsidP="005D7B45"/>
    <w:p w14:paraId="38A58E1F" w14:textId="77777777" w:rsidR="00BD3AA8" w:rsidRPr="00BD3AA8" w:rsidRDefault="00BD3AA8" w:rsidP="005D7B45"/>
    <w:p w14:paraId="02218046" w14:textId="77777777" w:rsidR="005D7B45" w:rsidRPr="00BD3AA8" w:rsidRDefault="005D7B45" w:rsidP="005D7B45">
      <w:pPr>
        <w:pStyle w:val="Nadpis3"/>
        <w:spacing w:before="0" w:after="120"/>
        <w:ind w:left="0" w:firstLine="0"/>
        <w:jc w:val="center"/>
        <w:rPr>
          <w:b/>
          <w:sz w:val="22"/>
          <w:szCs w:val="22"/>
        </w:rPr>
      </w:pPr>
      <w:r w:rsidRPr="00BD3AA8">
        <w:rPr>
          <w:b/>
          <w:sz w:val="22"/>
          <w:szCs w:val="22"/>
        </w:rPr>
        <w:t xml:space="preserve">Článek 5 </w:t>
      </w:r>
      <w:r w:rsidRPr="00BD3AA8">
        <w:rPr>
          <w:b/>
          <w:sz w:val="22"/>
          <w:szCs w:val="22"/>
        </w:rPr>
        <w:br/>
        <w:t>Základní povinnosti správců sítí</w:t>
      </w:r>
    </w:p>
    <w:p w14:paraId="5A42B9BF" w14:textId="77777777" w:rsidR="005D7B45" w:rsidRPr="00BD3AA8" w:rsidRDefault="005D7B45" w:rsidP="005D7B45">
      <w:pPr>
        <w:jc w:val="both"/>
      </w:pPr>
      <w:r w:rsidRPr="00BD3AA8">
        <w:rPr>
          <w:b/>
        </w:rPr>
        <w:t>1.</w:t>
      </w:r>
      <w:r w:rsidRPr="00BD3AA8">
        <w:t xml:space="preserve"> Správci sítí jsou povinni dodržovat při veškeré činnosti směřující k využití kolektorů ustanovení tohoto provozního řádu, podmínky TPPPK příslušného kolektoru, Technické standardy společnosti Kolektory Praha, a.s. a zvláštní bezpečnostní podmínky k užívání kolektoru (Článek 3 odst. 8).</w:t>
      </w:r>
    </w:p>
    <w:p w14:paraId="4CDCB6B2" w14:textId="77777777" w:rsidR="005D7B45" w:rsidRPr="00BD3AA8" w:rsidRDefault="005D7B45" w:rsidP="005D7B45">
      <w:pPr>
        <w:autoSpaceDE w:val="0"/>
        <w:autoSpaceDN w:val="0"/>
        <w:adjustRightInd w:val="0"/>
        <w:jc w:val="both"/>
      </w:pPr>
      <w:r w:rsidRPr="00BD3AA8">
        <w:rPr>
          <w:b/>
        </w:rPr>
        <w:t>2.</w:t>
      </w:r>
      <w:r w:rsidRPr="00BD3AA8">
        <w:t xml:space="preserve"> Pokládky vedení a všechny podstatné změny na nich musí příslušní správci předem projednat se správcem kolektorů, řádně je dokumentovat a dokumentaci skutečného provedení odevzdat správci kolektorů ve dvojím vyhotovení. Tato dokumentace musí obsahovat pokyny a požadavky provozního a havarijního plánu provozovatele ukládané sítě. </w:t>
      </w:r>
    </w:p>
    <w:p w14:paraId="4A59A122" w14:textId="77777777" w:rsidR="005D7B45" w:rsidRPr="00BD3AA8" w:rsidRDefault="005D7B45" w:rsidP="005D7B45">
      <w:pPr>
        <w:jc w:val="both"/>
      </w:pPr>
      <w:r w:rsidRPr="00BD3AA8">
        <w:rPr>
          <w:b/>
        </w:rPr>
        <w:t>3.</w:t>
      </w:r>
      <w:r w:rsidRPr="00BD3AA8">
        <w:t xml:space="preserve"> Správci kabelových sítí informují o poruchách silových kabelů uložených v kolektoru, s předstihem informují o chystaných zkouškách pro identifikaci poruchy, napěťových zkouškách a uvedení kabelů pod napětí. </w:t>
      </w:r>
    </w:p>
    <w:p w14:paraId="6B87605A" w14:textId="77777777" w:rsidR="005D7B45" w:rsidRPr="00BD3AA8" w:rsidRDefault="005D7B45" w:rsidP="005D7B45">
      <w:pPr>
        <w:jc w:val="both"/>
      </w:pPr>
      <w:r w:rsidRPr="00BD3AA8">
        <w:rPr>
          <w:b/>
        </w:rPr>
        <w:t>4.</w:t>
      </w:r>
      <w:r w:rsidRPr="00BD3AA8">
        <w:t xml:space="preserve"> Správci sítí jsou povinni neprodleně odstraňovat poruchy a závažné závady, na něž byli správcem </w:t>
      </w:r>
      <w:r w:rsidRPr="00BD3AA8">
        <w:lastRenderedPageBreak/>
        <w:t>kolektorů upozorněni, nebo které sami zjistí při periodických kontrolách a revizích. Dále jsou povinni udržovat svá vedení v takovém stavu, aby neohrožovala polohy a pozice, bezpečnost a provozuschopnost ostatních sítí a zařízení nebo osob v kolektorech. Opravy a údržbu těsnění a ochranných protipožárních nátěrů inženýrských sítí a ucpávek prostupů v požárních přepážkách a stěnách kolektoru provádí správci sítí podle pokynů správce kolektorů.</w:t>
      </w:r>
    </w:p>
    <w:p w14:paraId="43885614" w14:textId="77777777" w:rsidR="005D7B45" w:rsidRPr="00BD3AA8" w:rsidRDefault="005D7B45" w:rsidP="005D7B45">
      <w:pPr>
        <w:jc w:val="both"/>
      </w:pPr>
      <w:r w:rsidRPr="00BD3AA8">
        <w:rPr>
          <w:b/>
        </w:rPr>
        <w:t>5.</w:t>
      </w:r>
      <w:r w:rsidRPr="00BD3AA8">
        <w:t xml:space="preserve"> Správci sítí musí provádět pravidelné prohlídky svých vedení (kabelových i trubních sítí) minimálně 1</w:t>
      </w:r>
      <w:r w:rsidRPr="00BD3AA8">
        <w:sym w:font="Symbol" w:char="F0B4"/>
      </w:r>
      <w:r w:rsidRPr="00BD3AA8">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605B20FE" w14:textId="77777777" w:rsidR="005D7B45" w:rsidRPr="00BD3AA8" w:rsidRDefault="005D7B45" w:rsidP="00BD3AA8">
      <w:pPr>
        <w:spacing w:after="60"/>
        <w:jc w:val="both"/>
      </w:pPr>
      <w:r w:rsidRPr="00BD3AA8">
        <w:rPr>
          <w:b/>
        </w:rPr>
        <w:t>6.</w:t>
      </w:r>
      <w:r w:rsidRPr="00BD3AA8">
        <w:t xml:space="preserve"> O provedených prohlídkách a závadách při nich zjištěných provedou správci sítí záznam do vlastní „Knihy kontrol”, event. jiný písemný záznam. Součástí prohlídky trubních sítí je zkouška funkčnosti ručních uzávěrů. U závažných závad stanoví termín odstranění (včetně jména a telefonního spojení na zodpovědné osoby).</w:t>
      </w:r>
    </w:p>
    <w:p w14:paraId="230DA769" w14:textId="77777777" w:rsidR="005D7B45" w:rsidRPr="00BD3AA8" w:rsidRDefault="005D7B45" w:rsidP="005D7B45">
      <w:pPr>
        <w:jc w:val="both"/>
      </w:pPr>
      <w:r w:rsidRPr="00BD3AA8">
        <w:rPr>
          <w:b/>
        </w:rPr>
        <w:t>7.</w:t>
      </w:r>
      <w:r w:rsidRPr="00BD3AA8">
        <w:t xml:space="preserve"> Správci sítí musí udržovat barevné či jiné předepsané značení svých sítí a jejich armatur dle aktuální legislativy v souladu s požadavky ČSN P 73 7505.</w:t>
      </w:r>
    </w:p>
    <w:p w14:paraId="5DDC39A4" w14:textId="77777777" w:rsidR="005D7B45" w:rsidRPr="00BD3AA8" w:rsidRDefault="005D7B45" w:rsidP="005D7B45">
      <w:pPr>
        <w:jc w:val="both"/>
      </w:pPr>
      <w:r w:rsidRPr="00BD3AA8">
        <w:rPr>
          <w:b/>
        </w:rPr>
        <w:t>8.</w:t>
      </w:r>
      <w:r w:rsidRPr="00BD3AA8">
        <w:t xml:space="preserve"> Po dokončení prací nebo po havárii správce sítě vyčistí řádně kolektor a uvede jej do, ve kterém jej od správce kolektorů převzal. </w:t>
      </w:r>
    </w:p>
    <w:p w14:paraId="649C21E4" w14:textId="77777777" w:rsidR="005D7B45" w:rsidRPr="00BD3AA8" w:rsidRDefault="005D7B45" w:rsidP="005D7B45">
      <w:pPr>
        <w:jc w:val="both"/>
        <w:rPr>
          <w:szCs w:val="22"/>
        </w:rPr>
      </w:pPr>
      <w:r w:rsidRPr="00BD3AA8">
        <w:rPr>
          <w:b/>
          <w:szCs w:val="22"/>
        </w:rPr>
        <w:t xml:space="preserve">9. </w:t>
      </w:r>
      <w:r w:rsidRPr="00BD3AA8">
        <w:rPr>
          <w:szCs w:val="22"/>
        </w:rPr>
        <w:t>Správci sítí jsou povinni ve spolupráci se správcem kolektorů zajistit před zahájením prací školení svých zaměstnanců, jmenovitě konkrétních osob, vysílaných na práci v kolektorech, o podmínkách pro práci v kolektorech. V případě účasti osob, které 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dispečink v elektronické podobě).</w:t>
      </w:r>
    </w:p>
    <w:p w14:paraId="54CD1573" w14:textId="77777777" w:rsidR="005D7B45" w:rsidRPr="00BD3AA8" w:rsidRDefault="005D7B45" w:rsidP="005D7B45">
      <w:pPr>
        <w:jc w:val="both"/>
      </w:pPr>
      <w:r w:rsidRPr="00BD3AA8">
        <w:rPr>
          <w:b/>
        </w:rPr>
        <w:t>10.</w:t>
      </w:r>
      <w:r w:rsidRPr="00BD3AA8">
        <w:t xml:space="preserve"> Na vyzvání správce kolektorů se musí správci sítí zúčastnit zkoušek svých servopohonů, případně dalších provozně souvisejících zařízení.</w:t>
      </w:r>
    </w:p>
    <w:p w14:paraId="5ABCACA6" w14:textId="77777777" w:rsidR="005D7B45" w:rsidRPr="00BD3AA8" w:rsidRDefault="005D7B45" w:rsidP="005D7B45">
      <w:pPr>
        <w:jc w:val="both"/>
      </w:pPr>
      <w:r w:rsidRPr="00BD3AA8">
        <w:rPr>
          <w:b/>
        </w:rPr>
        <w:t>11.</w:t>
      </w:r>
      <w:r w:rsidRPr="00BD3AA8">
        <w:t xml:space="preserve"> Správci sítí trvale archivují projektovou dokumentaci skutečného provedení svých inženýrských sítí v kolektorech a průběžně doplňují veškeré změny. Změny neprodleně předávají správci kolektoru v digitální podobě k archivaci a k aktualizaci příslušných TPPPK.</w:t>
      </w:r>
    </w:p>
    <w:p w14:paraId="13384E46" w14:textId="77777777" w:rsidR="005D7B45" w:rsidRPr="00BD3AA8" w:rsidRDefault="005D7B45" w:rsidP="005D7B45">
      <w:pPr>
        <w:jc w:val="both"/>
      </w:pPr>
      <w:r w:rsidRPr="00BD3AA8">
        <w:rPr>
          <w:b/>
        </w:rPr>
        <w:t>12.</w:t>
      </w:r>
      <w:r w:rsidRPr="00BD3AA8">
        <w:t xml:space="preserve"> Správci sítí jsou povinni předávat správci kolektoru bezodkladně aktualizované kontakty na odpovědné osoby ve věcech provozních a technických dle oblastní příslušnosti.</w:t>
      </w:r>
    </w:p>
    <w:p w14:paraId="721F9178" w14:textId="77777777" w:rsidR="005D7B45" w:rsidRPr="00BD3AA8" w:rsidRDefault="005D7B45" w:rsidP="005D7B45">
      <w:pPr>
        <w:jc w:val="both"/>
      </w:pPr>
      <w:r w:rsidRPr="00BD3AA8">
        <w:rPr>
          <w:b/>
        </w:rPr>
        <w:t>13.</w:t>
      </w:r>
      <w:r w:rsidRPr="00BD3AA8">
        <w:t xml:space="preserve"> Správci jednotlivých sítí nebo jimi pověřený zhotovitel mají povinnost z bezpečnostních důvodů prokazatelně oznámit správci kolektoru, minimálně 3 dny předem, záměr provádět na konkrétních sítích ověření nebo provozní zkoušky s bezpečnostním rizikem (např. najíždění zvýšeným napětím, manipulace, kontroly a napojování tlakových potrubí apod.). Obsahem oznámení musí být termín, čas, dotčený kabelový nebo trubní směr, vyhrazení prostoru, v němž vlivem prováděné činnosti může být přechodně ohrožena bezpečnost přítomných osob a kontaktní údaje na osoby zodpovědné za aktuální realizaci. Důvodem je povinnost správce kolektoru udržovat bezpečnost. To zajistí tím, že ve vyhrazené době neumožní přístup nepovolaných osob do kolektoru, nebo uplatní jiná provozní či bezpečnostní opatření.</w:t>
      </w:r>
    </w:p>
    <w:p w14:paraId="401C91B8" w14:textId="77777777" w:rsidR="005D7B45" w:rsidRPr="00BD3AA8" w:rsidRDefault="005D7B45" w:rsidP="005D7B45">
      <w:pPr>
        <w:spacing w:after="240" w:line="240" w:lineRule="atLeast"/>
        <w:jc w:val="center"/>
        <w:rPr>
          <w:b/>
          <w:bCs/>
          <w:sz w:val="24"/>
          <w:szCs w:val="24"/>
        </w:rPr>
      </w:pPr>
    </w:p>
    <w:p w14:paraId="60744093" w14:textId="77777777" w:rsidR="00124681" w:rsidRPr="00BD3AA8" w:rsidRDefault="00124681" w:rsidP="005D7B45">
      <w:pPr>
        <w:widowControl/>
        <w:spacing w:after="120" w:line="240" w:lineRule="atLeast"/>
        <w:jc w:val="center"/>
        <w:rPr>
          <w:sz w:val="18"/>
        </w:rPr>
      </w:pPr>
    </w:p>
    <w:sectPr w:rsidR="00124681" w:rsidRPr="00BD3AA8" w:rsidSect="003A7C93">
      <w:headerReference w:type="default" r:id="rId10"/>
      <w:footerReference w:type="default" r:id="rId11"/>
      <w:pgSz w:w="11907" w:h="16840"/>
      <w:pgMar w:top="1276" w:right="1559" w:bottom="1418" w:left="18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6D25C" w14:textId="77777777" w:rsidR="00C31B77" w:rsidRDefault="00C31B77">
      <w:r>
        <w:separator/>
      </w:r>
    </w:p>
  </w:endnote>
  <w:endnote w:type="continuationSeparator" w:id="0">
    <w:p w14:paraId="5D0F5A92" w14:textId="77777777" w:rsidR="00C31B77" w:rsidRDefault="00C3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335366"/>
      <w:docPartObj>
        <w:docPartGallery w:val="Page Numbers (Bottom of Page)"/>
        <w:docPartUnique/>
      </w:docPartObj>
    </w:sdtPr>
    <w:sdtEndPr/>
    <w:sdtContent>
      <w:p w14:paraId="7A22976D" w14:textId="594C9B3A" w:rsidR="00B27CB0" w:rsidRDefault="00B27CB0">
        <w:pPr>
          <w:pStyle w:val="Zpat"/>
          <w:jc w:val="center"/>
        </w:pPr>
        <w:r>
          <w:fldChar w:fldCharType="begin"/>
        </w:r>
        <w:r>
          <w:instrText>PAGE   \* MERGEFORMAT</w:instrText>
        </w:r>
        <w:r>
          <w:fldChar w:fldCharType="separate"/>
        </w:r>
        <w:r w:rsidR="00FC5357">
          <w:rPr>
            <w:noProof/>
          </w:rPr>
          <w:t>4</w:t>
        </w:r>
        <w:r>
          <w:fldChar w:fldCharType="end"/>
        </w:r>
      </w:p>
    </w:sdtContent>
  </w:sdt>
  <w:p w14:paraId="571279A1" w14:textId="77777777" w:rsidR="00907B12" w:rsidRPr="00C5611A" w:rsidRDefault="00907B12" w:rsidP="00C56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697DE" w14:textId="77777777" w:rsidR="00C31B77" w:rsidRDefault="00C31B77">
      <w:r>
        <w:separator/>
      </w:r>
    </w:p>
  </w:footnote>
  <w:footnote w:type="continuationSeparator" w:id="0">
    <w:p w14:paraId="0A270B57" w14:textId="77777777" w:rsidR="00C31B77" w:rsidRDefault="00C3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FC64" w14:textId="467EF770" w:rsidR="002B0F2B" w:rsidRDefault="007B62EA" w:rsidP="0010776C">
    <w:pPr>
      <w:pStyle w:val="Zhlav"/>
      <w:pBdr>
        <w:bottom w:val="single" w:sz="6" w:space="1" w:color="auto"/>
      </w:pBdr>
      <w:tabs>
        <w:tab w:val="clear" w:pos="9072"/>
        <w:tab w:val="right" w:pos="8505"/>
      </w:tabs>
      <w:rPr>
        <w:i/>
        <w:sz w:val="18"/>
      </w:rPr>
    </w:pPr>
    <w:r>
      <w:rPr>
        <w:i/>
        <w:sz w:val="18"/>
      </w:rPr>
      <w:t>Kolektory Praha, a.s.</w:t>
    </w:r>
    <w:r w:rsidR="002B0F2B">
      <w:rPr>
        <w:i/>
        <w:sz w:val="18"/>
      </w:rPr>
      <w:tab/>
    </w:r>
    <w:r w:rsidR="002B0F2B">
      <w:rPr>
        <w:i/>
        <w:sz w:val="18"/>
      </w:rPr>
      <w:tab/>
    </w:r>
    <w:r>
      <w:rPr>
        <w:i/>
        <w:sz w:val="18"/>
      </w:rPr>
      <w:t xml:space="preserve">Evidenční číslo smlouvy </w:t>
    </w:r>
    <w:r w:rsidR="005D4FDD">
      <w:rPr>
        <w:i/>
        <w:sz w:val="18"/>
      </w:rPr>
      <w:t>správce</w:t>
    </w:r>
    <w:r>
      <w:rPr>
        <w:i/>
        <w:sz w:val="18"/>
      </w:rPr>
      <w:t xml:space="preserve">: </w:t>
    </w:r>
    <w:r w:rsidR="00BF577C">
      <w:rPr>
        <w:i/>
        <w:sz w:val="18"/>
      </w:rPr>
      <w:t>TP</w:t>
    </w:r>
    <w:r w:rsidR="001378C0">
      <w:rPr>
        <w:i/>
        <w:sz w:val="18"/>
      </w:rPr>
      <w:t>-</w:t>
    </w:r>
    <w:r w:rsidR="0009390C">
      <w:rPr>
        <w:i/>
        <w:sz w:val="18"/>
      </w:rPr>
      <w:t>3</w:t>
    </w:r>
    <w:r w:rsidR="002B0F2B">
      <w:rPr>
        <w:i/>
        <w:sz w:val="18"/>
      </w:rPr>
      <w:t>/202</w:t>
    </w:r>
    <w:r w:rsidR="00BF577C">
      <w:rPr>
        <w:i/>
        <w:sz w:val="18"/>
      </w:rPr>
      <w:t>4</w:t>
    </w:r>
  </w:p>
  <w:p w14:paraId="73581B68" w14:textId="2C2D6706" w:rsidR="00BF577C" w:rsidRDefault="00BF577C" w:rsidP="0010776C">
    <w:pPr>
      <w:pStyle w:val="Zhlav"/>
      <w:pBdr>
        <w:bottom w:val="single" w:sz="6" w:space="1" w:color="auto"/>
      </w:pBdr>
      <w:tabs>
        <w:tab w:val="clear" w:pos="9072"/>
        <w:tab w:val="right" w:pos="8505"/>
      </w:tabs>
      <w:rPr>
        <w:i/>
        <w:sz w:val="18"/>
      </w:rPr>
    </w:pPr>
    <w:r>
      <w:rPr>
        <w:i/>
        <w:sz w:val="18"/>
      </w:rPr>
      <w:tab/>
    </w:r>
    <w:r>
      <w:rPr>
        <w:i/>
        <w:sz w:val="18"/>
      </w:rPr>
      <w:tab/>
      <w:t>Evidenční číslo smlouvy uživatele:</w:t>
    </w:r>
    <w:r w:rsidR="00D91EE6" w:rsidRPr="00D91EE6">
      <w:rPr>
        <w:i/>
        <w:sz w:val="18"/>
      </w:rPr>
      <w:t>24501481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53595B"/>
    <w:multiLevelType w:val="hybridMultilevel"/>
    <w:tmpl w:val="D240A12E"/>
    <w:lvl w:ilvl="0" w:tplc="652A869E">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0" w15:restartNumberingAfterBreak="0">
    <w:nsid w:val="30AC72A6"/>
    <w:multiLevelType w:val="hybridMultilevel"/>
    <w:tmpl w:val="6EEA6EF0"/>
    <w:lvl w:ilvl="0" w:tplc="6EDE9838">
      <w:start w:val="1"/>
      <w:numFmt w:val="lowerLetter"/>
      <w:lvlText w:val="%1)"/>
      <w:lvlJc w:val="left"/>
      <w:pPr>
        <w:ind w:left="720" w:hanging="360"/>
      </w:pPr>
      <w:rPr>
        <w:color w:val="auto"/>
      </w:rPr>
    </w:lvl>
    <w:lvl w:ilvl="1" w:tplc="04050019">
      <w:start w:val="1"/>
      <w:numFmt w:val="lowerLetter"/>
      <w:lvlText w:val="%2."/>
      <w:lvlJc w:val="left"/>
      <w:pPr>
        <w:ind w:left="1091" w:hanging="360"/>
      </w:pPr>
    </w:lvl>
    <w:lvl w:ilvl="2" w:tplc="0405001B">
      <w:start w:val="1"/>
      <w:numFmt w:val="lowerRoman"/>
      <w:lvlText w:val="%3."/>
      <w:lvlJc w:val="right"/>
      <w:pPr>
        <w:ind w:left="1811" w:hanging="180"/>
      </w:pPr>
    </w:lvl>
    <w:lvl w:ilvl="3" w:tplc="0405000F">
      <w:start w:val="1"/>
      <w:numFmt w:val="decimal"/>
      <w:lvlText w:val="%4."/>
      <w:lvlJc w:val="left"/>
      <w:pPr>
        <w:ind w:left="2531" w:hanging="360"/>
      </w:pPr>
    </w:lvl>
    <w:lvl w:ilvl="4" w:tplc="04050019">
      <w:start w:val="1"/>
      <w:numFmt w:val="lowerLetter"/>
      <w:lvlText w:val="%5."/>
      <w:lvlJc w:val="left"/>
      <w:pPr>
        <w:ind w:left="3251" w:hanging="360"/>
      </w:pPr>
    </w:lvl>
    <w:lvl w:ilvl="5" w:tplc="0405001B">
      <w:start w:val="1"/>
      <w:numFmt w:val="lowerRoman"/>
      <w:lvlText w:val="%6."/>
      <w:lvlJc w:val="right"/>
      <w:pPr>
        <w:ind w:left="3971" w:hanging="180"/>
      </w:pPr>
    </w:lvl>
    <w:lvl w:ilvl="6" w:tplc="0405000F">
      <w:start w:val="1"/>
      <w:numFmt w:val="decimal"/>
      <w:lvlText w:val="%7."/>
      <w:lvlJc w:val="left"/>
      <w:pPr>
        <w:ind w:left="4691" w:hanging="360"/>
      </w:pPr>
    </w:lvl>
    <w:lvl w:ilvl="7" w:tplc="04050019">
      <w:start w:val="1"/>
      <w:numFmt w:val="lowerLetter"/>
      <w:lvlText w:val="%8."/>
      <w:lvlJc w:val="left"/>
      <w:pPr>
        <w:ind w:left="5411" w:hanging="360"/>
      </w:pPr>
    </w:lvl>
    <w:lvl w:ilvl="8" w:tplc="0405001B">
      <w:start w:val="1"/>
      <w:numFmt w:val="lowerRoman"/>
      <w:lvlText w:val="%9."/>
      <w:lvlJc w:val="right"/>
      <w:pPr>
        <w:ind w:left="6131" w:hanging="180"/>
      </w:pPr>
    </w:lvl>
  </w:abstractNum>
  <w:abstractNum w:abstractNumId="11"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2"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5" w15:restartNumberingAfterBreak="0">
    <w:nsid w:val="46834DE2"/>
    <w:multiLevelType w:val="hybridMultilevel"/>
    <w:tmpl w:val="7700E052"/>
    <w:lvl w:ilvl="0" w:tplc="8012BC7C">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21"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5"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69936958">
    <w:abstractNumId w:val="24"/>
  </w:num>
  <w:num w:numId="2" w16cid:durableId="1322081433">
    <w:abstractNumId w:val="20"/>
  </w:num>
  <w:num w:numId="3" w16cid:durableId="308369160">
    <w:abstractNumId w:val="14"/>
  </w:num>
  <w:num w:numId="4" w16cid:durableId="1176845909">
    <w:abstractNumId w:val="1"/>
  </w:num>
  <w:num w:numId="5" w16cid:durableId="917321386">
    <w:abstractNumId w:val="6"/>
  </w:num>
  <w:num w:numId="6" w16cid:durableId="109396041">
    <w:abstractNumId w:val="5"/>
  </w:num>
  <w:num w:numId="7" w16cid:durableId="1329795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688334">
    <w:abstractNumId w:val="11"/>
  </w:num>
  <w:num w:numId="9" w16cid:durableId="1872961235">
    <w:abstractNumId w:val="11"/>
    <w:lvlOverride w:ilvl="0">
      <w:startOverride w:val="1"/>
    </w:lvlOverride>
  </w:num>
  <w:num w:numId="10" w16cid:durableId="1170372929">
    <w:abstractNumId w:val="23"/>
  </w:num>
  <w:num w:numId="11" w16cid:durableId="913122886">
    <w:abstractNumId w:val="7"/>
  </w:num>
  <w:num w:numId="12" w16cid:durableId="964582146">
    <w:abstractNumId w:val="2"/>
  </w:num>
  <w:num w:numId="13" w16cid:durableId="717819312">
    <w:abstractNumId w:val="17"/>
  </w:num>
  <w:num w:numId="14" w16cid:durableId="1652833384">
    <w:abstractNumId w:val="18"/>
  </w:num>
  <w:num w:numId="15" w16cid:durableId="284702237">
    <w:abstractNumId w:val="25"/>
  </w:num>
  <w:num w:numId="16" w16cid:durableId="888683984">
    <w:abstractNumId w:val="4"/>
  </w:num>
  <w:num w:numId="17" w16cid:durableId="1750498480">
    <w:abstractNumId w:val="13"/>
  </w:num>
  <w:num w:numId="18" w16cid:durableId="407844892">
    <w:abstractNumId w:val="19"/>
  </w:num>
  <w:num w:numId="19" w16cid:durableId="1121732263">
    <w:abstractNumId w:val="12"/>
  </w:num>
  <w:num w:numId="20" w16cid:durableId="889803820">
    <w:abstractNumId w:val="8"/>
  </w:num>
  <w:num w:numId="21" w16cid:durableId="89854676">
    <w:abstractNumId w:val="21"/>
  </w:num>
  <w:num w:numId="22" w16cid:durableId="957029853">
    <w:abstractNumId w:val="0"/>
  </w:num>
  <w:num w:numId="23" w16cid:durableId="1483620652">
    <w:abstractNumId w:val="16"/>
  </w:num>
  <w:num w:numId="24" w16cid:durableId="894006351">
    <w:abstractNumId w:val="15"/>
  </w:num>
  <w:num w:numId="25" w16cid:durableId="1472866247">
    <w:abstractNumId w:val="22"/>
  </w:num>
  <w:num w:numId="26" w16cid:durableId="1713849380">
    <w:abstractNumId w:val="3"/>
  </w:num>
  <w:num w:numId="27" w16cid:durableId="1647391908">
    <w:abstractNumId w:val="9"/>
  </w:num>
  <w:num w:numId="28" w16cid:durableId="681663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0"/>
    <w:rsid w:val="000145CE"/>
    <w:rsid w:val="00023B20"/>
    <w:rsid w:val="0002734D"/>
    <w:rsid w:val="00030BC7"/>
    <w:rsid w:val="00033A53"/>
    <w:rsid w:val="00044040"/>
    <w:rsid w:val="00057638"/>
    <w:rsid w:val="0007764B"/>
    <w:rsid w:val="0009390C"/>
    <w:rsid w:val="000B626B"/>
    <w:rsid w:val="000C34AC"/>
    <w:rsid w:val="000E6FE6"/>
    <w:rsid w:val="001037CE"/>
    <w:rsid w:val="0010776C"/>
    <w:rsid w:val="00116BDE"/>
    <w:rsid w:val="001210D2"/>
    <w:rsid w:val="00124681"/>
    <w:rsid w:val="0012759C"/>
    <w:rsid w:val="001309ED"/>
    <w:rsid w:val="00132147"/>
    <w:rsid w:val="001323A5"/>
    <w:rsid w:val="001378C0"/>
    <w:rsid w:val="00151648"/>
    <w:rsid w:val="0015552E"/>
    <w:rsid w:val="00164DAB"/>
    <w:rsid w:val="00171AD4"/>
    <w:rsid w:val="001741B5"/>
    <w:rsid w:val="001763C6"/>
    <w:rsid w:val="001848B9"/>
    <w:rsid w:val="00190315"/>
    <w:rsid w:val="001A592D"/>
    <w:rsid w:val="001A626F"/>
    <w:rsid w:val="001B4DC3"/>
    <w:rsid w:val="001E68D5"/>
    <w:rsid w:val="001F43FA"/>
    <w:rsid w:val="002128B1"/>
    <w:rsid w:val="00230156"/>
    <w:rsid w:val="0023532D"/>
    <w:rsid w:val="00252119"/>
    <w:rsid w:val="00252A8F"/>
    <w:rsid w:val="00282CF4"/>
    <w:rsid w:val="0028575C"/>
    <w:rsid w:val="00296306"/>
    <w:rsid w:val="002A12FE"/>
    <w:rsid w:val="002A3814"/>
    <w:rsid w:val="002B0F2B"/>
    <w:rsid w:val="002B28DA"/>
    <w:rsid w:val="002B4DB2"/>
    <w:rsid w:val="002C3E7E"/>
    <w:rsid w:val="002C65D9"/>
    <w:rsid w:val="002E05ED"/>
    <w:rsid w:val="002E1014"/>
    <w:rsid w:val="002E2684"/>
    <w:rsid w:val="002E590E"/>
    <w:rsid w:val="00303ADA"/>
    <w:rsid w:val="003047B8"/>
    <w:rsid w:val="00315553"/>
    <w:rsid w:val="00320A81"/>
    <w:rsid w:val="00331162"/>
    <w:rsid w:val="0033756A"/>
    <w:rsid w:val="0034187F"/>
    <w:rsid w:val="0035220E"/>
    <w:rsid w:val="003555D9"/>
    <w:rsid w:val="00367404"/>
    <w:rsid w:val="00376F89"/>
    <w:rsid w:val="00377F15"/>
    <w:rsid w:val="003937DD"/>
    <w:rsid w:val="00396A7E"/>
    <w:rsid w:val="003A0EF0"/>
    <w:rsid w:val="003A7C93"/>
    <w:rsid w:val="003B32AE"/>
    <w:rsid w:val="003D1934"/>
    <w:rsid w:val="003E2796"/>
    <w:rsid w:val="003F29B1"/>
    <w:rsid w:val="003F36C2"/>
    <w:rsid w:val="003F4293"/>
    <w:rsid w:val="00413200"/>
    <w:rsid w:val="004162A1"/>
    <w:rsid w:val="00420739"/>
    <w:rsid w:val="004230F2"/>
    <w:rsid w:val="00430DAA"/>
    <w:rsid w:val="004341B0"/>
    <w:rsid w:val="00461F02"/>
    <w:rsid w:val="004632C7"/>
    <w:rsid w:val="00466A0A"/>
    <w:rsid w:val="004814BB"/>
    <w:rsid w:val="00484822"/>
    <w:rsid w:val="004A0538"/>
    <w:rsid w:val="004A1011"/>
    <w:rsid w:val="004B0449"/>
    <w:rsid w:val="004B3FBD"/>
    <w:rsid w:val="004D3891"/>
    <w:rsid w:val="004D7D8F"/>
    <w:rsid w:val="004E3879"/>
    <w:rsid w:val="004E4818"/>
    <w:rsid w:val="004E64B9"/>
    <w:rsid w:val="004F6298"/>
    <w:rsid w:val="00501B38"/>
    <w:rsid w:val="00511FC1"/>
    <w:rsid w:val="00512EC6"/>
    <w:rsid w:val="00514D48"/>
    <w:rsid w:val="00515E46"/>
    <w:rsid w:val="005169F7"/>
    <w:rsid w:val="0052283B"/>
    <w:rsid w:val="00524746"/>
    <w:rsid w:val="00531B9F"/>
    <w:rsid w:val="005332EC"/>
    <w:rsid w:val="0054232A"/>
    <w:rsid w:val="00547064"/>
    <w:rsid w:val="0055712D"/>
    <w:rsid w:val="0056684A"/>
    <w:rsid w:val="00583828"/>
    <w:rsid w:val="00585CB8"/>
    <w:rsid w:val="00593A42"/>
    <w:rsid w:val="005A322A"/>
    <w:rsid w:val="005A62BA"/>
    <w:rsid w:val="005B242E"/>
    <w:rsid w:val="005D4751"/>
    <w:rsid w:val="005D4FDD"/>
    <w:rsid w:val="005D6DFA"/>
    <w:rsid w:val="005D7B45"/>
    <w:rsid w:val="005E3A80"/>
    <w:rsid w:val="005E7D5C"/>
    <w:rsid w:val="00612423"/>
    <w:rsid w:val="0061362C"/>
    <w:rsid w:val="006145B9"/>
    <w:rsid w:val="00622BC2"/>
    <w:rsid w:val="006267EA"/>
    <w:rsid w:val="006376AB"/>
    <w:rsid w:val="00654CA7"/>
    <w:rsid w:val="00662221"/>
    <w:rsid w:val="006863E2"/>
    <w:rsid w:val="006977A7"/>
    <w:rsid w:val="006A47A4"/>
    <w:rsid w:val="006B7AC2"/>
    <w:rsid w:val="006B7BBD"/>
    <w:rsid w:val="006C546D"/>
    <w:rsid w:val="006C7FF6"/>
    <w:rsid w:val="006D3ECB"/>
    <w:rsid w:val="006D760A"/>
    <w:rsid w:val="006F35B4"/>
    <w:rsid w:val="006F3B52"/>
    <w:rsid w:val="006F4338"/>
    <w:rsid w:val="006F7F97"/>
    <w:rsid w:val="00700C73"/>
    <w:rsid w:val="00707EAA"/>
    <w:rsid w:val="00712B1C"/>
    <w:rsid w:val="0071336A"/>
    <w:rsid w:val="0071398D"/>
    <w:rsid w:val="00723C4D"/>
    <w:rsid w:val="00740B04"/>
    <w:rsid w:val="00752F4A"/>
    <w:rsid w:val="0078158A"/>
    <w:rsid w:val="007841CE"/>
    <w:rsid w:val="00793C1E"/>
    <w:rsid w:val="007B13FE"/>
    <w:rsid w:val="007B5087"/>
    <w:rsid w:val="007B62EA"/>
    <w:rsid w:val="007C31D8"/>
    <w:rsid w:val="007D4FE6"/>
    <w:rsid w:val="007D6F6D"/>
    <w:rsid w:val="007F232C"/>
    <w:rsid w:val="0082679F"/>
    <w:rsid w:val="008375DD"/>
    <w:rsid w:val="0085369E"/>
    <w:rsid w:val="008551FB"/>
    <w:rsid w:val="00865914"/>
    <w:rsid w:val="0089173B"/>
    <w:rsid w:val="008A7B0D"/>
    <w:rsid w:val="008B09C5"/>
    <w:rsid w:val="008C1BF6"/>
    <w:rsid w:val="008C27E7"/>
    <w:rsid w:val="008D023B"/>
    <w:rsid w:val="008D0E3F"/>
    <w:rsid w:val="008D1AE0"/>
    <w:rsid w:val="008D2F94"/>
    <w:rsid w:val="008E3223"/>
    <w:rsid w:val="008F0D07"/>
    <w:rsid w:val="008F265E"/>
    <w:rsid w:val="008F5E46"/>
    <w:rsid w:val="00904AA0"/>
    <w:rsid w:val="00907B12"/>
    <w:rsid w:val="00912573"/>
    <w:rsid w:val="0091427F"/>
    <w:rsid w:val="00920B36"/>
    <w:rsid w:val="00943FAB"/>
    <w:rsid w:val="009509DD"/>
    <w:rsid w:val="00955300"/>
    <w:rsid w:val="00970804"/>
    <w:rsid w:val="00977035"/>
    <w:rsid w:val="00982C09"/>
    <w:rsid w:val="00983D3B"/>
    <w:rsid w:val="009A42B4"/>
    <w:rsid w:val="009D1F48"/>
    <w:rsid w:val="009D413B"/>
    <w:rsid w:val="009F3DDA"/>
    <w:rsid w:val="00A05D72"/>
    <w:rsid w:val="00A129E0"/>
    <w:rsid w:val="00A1339C"/>
    <w:rsid w:val="00A133D2"/>
    <w:rsid w:val="00A15F8C"/>
    <w:rsid w:val="00A1604C"/>
    <w:rsid w:val="00A45EA7"/>
    <w:rsid w:val="00A519A4"/>
    <w:rsid w:val="00A62185"/>
    <w:rsid w:val="00A70D8E"/>
    <w:rsid w:val="00A85C99"/>
    <w:rsid w:val="00A91F70"/>
    <w:rsid w:val="00A926DC"/>
    <w:rsid w:val="00A952C1"/>
    <w:rsid w:val="00AC11D4"/>
    <w:rsid w:val="00AD3ACE"/>
    <w:rsid w:val="00AD630B"/>
    <w:rsid w:val="00AE462A"/>
    <w:rsid w:val="00B0272A"/>
    <w:rsid w:val="00B2216A"/>
    <w:rsid w:val="00B268E4"/>
    <w:rsid w:val="00B27CB0"/>
    <w:rsid w:val="00B505F1"/>
    <w:rsid w:val="00B56E4B"/>
    <w:rsid w:val="00B81FD9"/>
    <w:rsid w:val="00B9292E"/>
    <w:rsid w:val="00BA1570"/>
    <w:rsid w:val="00BA4664"/>
    <w:rsid w:val="00BB494C"/>
    <w:rsid w:val="00BD16F1"/>
    <w:rsid w:val="00BD1908"/>
    <w:rsid w:val="00BD3AA8"/>
    <w:rsid w:val="00BE0AAC"/>
    <w:rsid w:val="00BF22A9"/>
    <w:rsid w:val="00BF24FF"/>
    <w:rsid w:val="00BF3527"/>
    <w:rsid w:val="00BF577C"/>
    <w:rsid w:val="00C21539"/>
    <w:rsid w:val="00C251E5"/>
    <w:rsid w:val="00C31B77"/>
    <w:rsid w:val="00C32A49"/>
    <w:rsid w:val="00C340C0"/>
    <w:rsid w:val="00C36C31"/>
    <w:rsid w:val="00C42E64"/>
    <w:rsid w:val="00C5611A"/>
    <w:rsid w:val="00C63F4E"/>
    <w:rsid w:val="00C77FB8"/>
    <w:rsid w:val="00C81742"/>
    <w:rsid w:val="00C94978"/>
    <w:rsid w:val="00CA42B2"/>
    <w:rsid w:val="00CC185B"/>
    <w:rsid w:val="00CC5440"/>
    <w:rsid w:val="00CD0FA1"/>
    <w:rsid w:val="00CD3FB5"/>
    <w:rsid w:val="00CD74A8"/>
    <w:rsid w:val="00CE2781"/>
    <w:rsid w:val="00CF2E0A"/>
    <w:rsid w:val="00D1007C"/>
    <w:rsid w:val="00D11092"/>
    <w:rsid w:val="00D16442"/>
    <w:rsid w:val="00D24727"/>
    <w:rsid w:val="00D47907"/>
    <w:rsid w:val="00D617F2"/>
    <w:rsid w:val="00D61886"/>
    <w:rsid w:val="00D82B43"/>
    <w:rsid w:val="00D87CEE"/>
    <w:rsid w:val="00D91EE6"/>
    <w:rsid w:val="00D95CEF"/>
    <w:rsid w:val="00DA1461"/>
    <w:rsid w:val="00DA7A6A"/>
    <w:rsid w:val="00DD1137"/>
    <w:rsid w:val="00DD4E0F"/>
    <w:rsid w:val="00DE5AEA"/>
    <w:rsid w:val="00DE772C"/>
    <w:rsid w:val="00DF29A2"/>
    <w:rsid w:val="00DF5386"/>
    <w:rsid w:val="00DF61DC"/>
    <w:rsid w:val="00E052D7"/>
    <w:rsid w:val="00E108A7"/>
    <w:rsid w:val="00E1223C"/>
    <w:rsid w:val="00E15253"/>
    <w:rsid w:val="00E268D0"/>
    <w:rsid w:val="00E33AE9"/>
    <w:rsid w:val="00E35FDA"/>
    <w:rsid w:val="00E434B0"/>
    <w:rsid w:val="00E43CAA"/>
    <w:rsid w:val="00E54946"/>
    <w:rsid w:val="00E614FF"/>
    <w:rsid w:val="00E93722"/>
    <w:rsid w:val="00E95DA7"/>
    <w:rsid w:val="00EB06D0"/>
    <w:rsid w:val="00EB1B0B"/>
    <w:rsid w:val="00EB6B56"/>
    <w:rsid w:val="00EC129B"/>
    <w:rsid w:val="00EC59F3"/>
    <w:rsid w:val="00ED734C"/>
    <w:rsid w:val="00EE0B6B"/>
    <w:rsid w:val="00EE0B9B"/>
    <w:rsid w:val="00EE0CAC"/>
    <w:rsid w:val="00EE0D84"/>
    <w:rsid w:val="00EE76BC"/>
    <w:rsid w:val="00EF0BF5"/>
    <w:rsid w:val="00EF2E90"/>
    <w:rsid w:val="00EF632F"/>
    <w:rsid w:val="00F06FB7"/>
    <w:rsid w:val="00F448E0"/>
    <w:rsid w:val="00F54F80"/>
    <w:rsid w:val="00F6638E"/>
    <w:rsid w:val="00F71BAE"/>
    <w:rsid w:val="00FC5357"/>
    <w:rsid w:val="00FD55A4"/>
    <w:rsid w:val="00FE3C8F"/>
    <w:rsid w:val="00FE58BE"/>
    <w:rsid w:val="00FE78A8"/>
    <w:rsid w:val="00FF7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91EB043"/>
  <w15:docId w15:val="{B24C24B3-A973-4B68-B3C7-48E32C6B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unhideWhenUsed/>
    <w:rsid w:val="0023532D"/>
  </w:style>
  <w:style w:type="character" w:customStyle="1" w:styleId="TextkomenteChar">
    <w:name w:val="Text komentáře Char"/>
    <w:basedOn w:val="Standardnpsmoodstavce"/>
    <w:link w:val="Textkomente"/>
    <w:uiPriority w:val="99"/>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 w:type="paragraph" w:styleId="Odstavecseseznamem">
    <w:name w:val="List Paragraph"/>
    <w:basedOn w:val="Normln"/>
    <w:uiPriority w:val="34"/>
    <w:qFormat/>
    <w:rsid w:val="003D1934"/>
    <w:pPr>
      <w:ind w:left="720"/>
      <w:contextualSpacing/>
    </w:pPr>
  </w:style>
  <w:style w:type="character" w:customStyle="1" w:styleId="Nevyeenzmnka1">
    <w:name w:val="Nevyřešená zmínka1"/>
    <w:basedOn w:val="Standardnpsmoodstavce"/>
    <w:uiPriority w:val="99"/>
    <w:semiHidden/>
    <w:unhideWhenUsed/>
    <w:rsid w:val="00D1007C"/>
    <w:rPr>
      <w:color w:val="605E5C"/>
      <w:shd w:val="clear" w:color="auto" w:fill="E1DFDD"/>
    </w:rPr>
  </w:style>
  <w:style w:type="paragraph" w:styleId="Revize">
    <w:name w:val="Revision"/>
    <w:hidden/>
    <w:uiPriority w:val="99"/>
    <w:semiHidden/>
    <w:rsid w:val="00A05D72"/>
    <w:rPr>
      <w:snapToGrid w:val="0"/>
    </w:rPr>
  </w:style>
  <w:style w:type="character" w:customStyle="1" w:styleId="ZpatChar">
    <w:name w:val="Zápatí Char"/>
    <w:basedOn w:val="Standardnpsmoodstavce"/>
    <w:link w:val="Zpat"/>
    <w:uiPriority w:val="99"/>
    <w:rsid w:val="00C5611A"/>
    <w:rPr>
      <w:snapToGrid w:val="0"/>
    </w:rPr>
  </w:style>
  <w:style w:type="paragraph" w:styleId="Bezmezer">
    <w:name w:val="No Spacing"/>
    <w:uiPriority w:val="1"/>
    <w:qFormat/>
    <w:rsid w:val="005D7B45"/>
  </w:style>
  <w:style w:type="paragraph" w:styleId="Obsah1">
    <w:name w:val="toc 1"/>
    <w:basedOn w:val="Normln"/>
    <w:next w:val="Normln"/>
    <w:autoRedefine/>
    <w:semiHidden/>
    <w:unhideWhenUsed/>
    <w:rsid w:val="005D7B45"/>
    <w:pPr>
      <w:keepNext/>
      <w:widowControl/>
      <w:jc w:val="both"/>
    </w:pPr>
    <w:rPr>
      <w:rFonts w:ascii="Arial" w:hAnsi="Arial" w:cs="Arial"/>
      <w:snapToGrid/>
    </w:rPr>
  </w:style>
  <w:style w:type="character" w:customStyle="1" w:styleId="Nevyeenzmnka2">
    <w:name w:val="Nevyřešená zmínka2"/>
    <w:basedOn w:val="Standardnpsmoodstavce"/>
    <w:uiPriority w:val="99"/>
    <w:semiHidden/>
    <w:unhideWhenUsed/>
    <w:rsid w:val="00EB06D0"/>
    <w:rPr>
      <w:color w:val="605E5C"/>
      <w:shd w:val="clear" w:color="auto" w:fill="E1DFDD"/>
    </w:rPr>
  </w:style>
  <w:style w:type="character" w:customStyle="1" w:styleId="Nevyeenzmnka3">
    <w:name w:val="Nevyřešená zmínka3"/>
    <w:basedOn w:val="Standardnpsmoodstavce"/>
    <w:uiPriority w:val="99"/>
    <w:semiHidden/>
    <w:unhideWhenUsed/>
    <w:rsid w:val="00EE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4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3A28-F53A-4B60-AAAE-C03A3597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3971</Words>
  <Characters>24544</Characters>
  <Application>Microsoft Office Word</Application>
  <DocSecurity>0</DocSecurity>
  <Lines>204</Lines>
  <Paragraphs>56</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Hlaváčová</cp:lastModifiedBy>
  <cp:revision>3</cp:revision>
  <cp:lastPrinted>2024-09-19T07:36:00Z</cp:lastPrinted>
  <dcterms:created xsi:type="dcterms:W3CDTF">2024-11-08T11:37:00Z</dcterms:created>
  <dcterms:modified xsi:type="dcterms:W3CDTF">2024-11-08T11:40:00Z</dcterms:modified>
</cp:coreProperties>
</file>