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C1" w:rsidRDefault="004A0877">
      <w:pPr>
        <w:spacing w:before="128" w:line="425" w:lineRule="exact"/>
        <w:ind w:left="1295" w:right="104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5230600060</w:t>
      </w:r>
    </w:p>
    <w:p w:rsidR="009666C1" w:rsidRDefault="004A0877">
      <w:pPr>
        <w:spacing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666C1" w:rsidRDefault="004A0877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666C1" w:rsidRDefault="004A0877">
      <w:pPr>
        <w:spacing w:before="2"/>
        <w:ind w:left="1295" w:right="104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9666C1" w:rsidRDefault="009666C1">
      <w:pPr>
        <w:pStyle w:val="Zkladntext"/>
        <w:spacing w:before="9"/>
        <w:ind w:left="0" w:firstLine="0"/>
        <w:jc w:val="left"/>
        <w:rPr>
          <w:sz w:val="51"/>
        </w:rPr>
      </w:pPr>
    </w:p>
    <w:p w:rsidR="009666C1" w:rsidRDefault="004A0877">
      <w:pPr>
        <w:pStyle w:val="Zkladntext"/>
        <w:ind w:left="382" w:firstLine="0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666C1" w:rsidRDefault="004A0877">
      <w:pPr>
        <w:pStyle w:val="Nadpis2"/>
        <w:spacing w:before="231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666C1" w:rsidRDefault="004A0877">
      <w:pPr>
        <w:pStyle w:val="Zkladntext"/>
        <w:tabs>
          <w:tab w:val="left" w:pos="3262"/>
        </w:tabs>
        <w:ind w:left="38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9666C1" w:rsidRDefault="004A0877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666C1" w:rsidRDefault="004A0877">
      <w:pPr>
        <w:pStyle w:val="Zkladntext"/>
        <w:tabs>
          <w:tab w:val="right" w:pos="4126"/>
        </w:tabs>
        <w:spacing w:before="1" w:line="265" w:lineRule="exact"/>
        <w:ind w:left="382" w:firstLine="0"/>
        <w:jc w:val="left"/>
      </w:pPr>
      <w:r>
        <w:t>IČO:</w:t>
      </w:r>
      <w:r>
        <w:tab/>
        <w:t>00020729</w:t>
      </w:r>
    </w:p>
    <w:p w:rsidR="009666C1" w:rsidRDefault="004A0877">
      <w:pPr>
        <w:pStyle w:val="Zkladntext"/>
        <w:tabs>
          <w:tab w:val="left" w:pos="3262"/>
        </w:tabs>
        <w:spacing w:line="265" w:lineRule="exact"/>
        <w:ind w:left="38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9666C1" w:rsidRDefault="004A0877">
      <w:pPr>
        <w:pStyle w:val="Zkladntext"/>
        <w:tabs>
          <w:tab w:val="left" w:pos="3262"/>
        </w:tabs>
        <w:ind w:left="38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666C1" w:rsidRDefault="004A0877">
      <w:pPr>
        <w:pStyle w:val="Zkladntext"/>
        <w:tabs>
          <w:tab w:val="left" w:pos="3262"/>
        </w:tabs>
        <w:ind w:left="382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9666C1" w:rsidRDefault="004A0877">
      <w:pPr>
        <w:pStyle w:val="Zkladntext"/>
        <w:spacing w:before="1"/>
        <w:ind w:left="382" w:firstLine="0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9666C1" w:rsidRDefault="004A0877">
      <w:pPr>
        <w:pStyle w:val="Zkladntext"/>
        <w:spacing w:before="231"/>
        <w:ind w:left="382" w:firstLine="0"/>
        <w:jc w:val="left"/>
      </w:pPr>
      <w:r>
        <w:rPr>
          <w:w w:val="99"/>
        </w:rPr>
        <w:t>a</w:t>
      </w:r>
    </w:p>
    <w:p w:rsidR="009666C1" w:rsidRDefault="004A0877">
      <w:pPr>
        <w:pStyle w:val="Nadpis2"/>
        <w:spacing w:before="228"/>
        <w:ind w:left="382"/>
        <w:jc w:val="left"/>
      </w:pPr>
      <w:r>
        <w:t>Ing.</w:t>
      </w:r>
      <w:r>
        <w:rPr>
          <w:spacing w:val="-2"/>
        </w:rPr>
        <w:t xml:space="preserve"> </w:t>
      </w:r>
      <w:r>
        <w:t>Karel</w:t>
      </w:r>
      <w:r>
        <w:rPr>
          <w:spacing w:val="-2"/>
        </w:rPr>
        <w:t xml:space="preserve"> </w:t>
      </w:r>
      <w:r>
        <w:t>Kloud</w:t>
      </w:r>
    </w:p>
    <w:p w:rsidR="009666C1" w:rsidRDefault="004A0877">
      <w:pPr>
        <w:pStyle w:val="Zkladntext"/>
        <w:tabs>
          <w:tab w:val="left" w:pos="3262"/>
        </w:tabs>
        <w:ind w:left="382" w:right="2106" w:firstLine="0"/>
        <w:jc w:val="left"/>
      </w:pPr>
      <w:r>
        <w:t>podnikatel</w:t>
      </w:r>
      <w:r>
        <w:rPr>
          <w:spacing w:val="-5"/>
        </w:rPr>
        <w:t xml:space="preserve"> </w:t>
      </w:r>
      <w:r>
        <w:t>zapsaný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živnostenském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evidenci</w:t>
      </w:r>
      <w:r>
        <w:rPr>
          <w:spacing w:val="-4"/>
        </w:rPr>
        <w:t xml:space="preserve"> </w:t>
      </w:r>
      <w:r>
        <w:t>zemědělských</w:t>
      </w:r>
      <w:r>
        <w:rPr>
          <w:spacing w:val="-4"/>
        </w:rPr>
        <w:t xml:space="preserve"> </w:t>
      </w:r>
      <w:r>
        <w:t>podnikatelů</w:t>
      </w:r>
      <w:r>
        <w:rPr>
          <w:spacing w:val="-5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sídlem:</w:t>
      </w:r>
      <w:r>
        <w:tab/>
        <w:t>Na</w:t>
      </w:r>
      <w:r>
        <w:rPr>
          <w:spacing w:val="-3"/>
        </w:rPr>
        <w:t xml:space="preserve"> </w:t>
      </w:r>
      <w:r>
        <w:t>Křtině</w:t>
      </w:r>
      <w:r>
        <w:rPr>
          <w:spacing w:val="-2"/>
        </w:rPr>
        <w:t xml:space="preserve"> </w:t>
      </w:r>
      <w:r>
        <w:t>251,</w:t>
      </w:r>
      <w:r>
        <w:rPr>
          <w:spacing w:val="1"/>
        </w:rPr>
        <w:t xml:space="preserve"> </w:t>
      </w:r>
      <w:r>
        <w:t>149 00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Újezd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Průhonic</w:t>
      </w:r>
    </w:p>
    <w:p w:rsidR="009666C1" w:rsidRDefault="004A0877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t>IČO:</w:t>
      </w:r>
      <w:r>
        <w:tab/>
        <w:t>62372505</w:t>
      </w:r>
    </w:p>
    <w:p w:rsidR="009666C1" w:rsidRDefault="004A0877">
      <w:pPr>
        <w:pStyle w:val="Zkladntext"/>
        <w:tabs>
          <w:tab w:val="left" w:pos="3262"/>
        </w:tabs>
        <w:ind w:left="38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A91A1B">
        <w:t>xxxxxxxxxxxxxxxxxxxxxx</w:t>
      </w:r>
    </w:p>
    <w:p w:rsidR="009666C1" w:rsidRDefault="004A0877">
      <w:pPr>
        <w:pStyle w:val="Zkladntext"/>
        <w:tabs>
          <w:tab w:val="left" w:pos="3262"/>
        </w:tabs>
        <w:spacing w:before="1" w:line="265" w:lineRule="exact"/>
        <w:ind w:left="382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A91A1B">
        <w:t>xxxxxxxxxxxxxxxxxxxx</w:t>
      </w:r>
      <w:bookmarkStart w:id="0" w:name="_GoBack"/>
      <w:bookmarkEnd w:id="0"/>
    </w:p>
    <w:p w:rsidR="009666C1" w:rsidRDefault="004A0877">
      <w:pPr>
        <w:pStyle w:val="Zkladntext"/>
        <w:spacing w:line="720" w:lineRule="auto"/>
        <w:ind w:left="382" w:right="6937"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  <w:r>
        <w:rPr>
          <w:spacing w:val="-5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9666C1" w:rsidRDefault="004A0877">
      <w:pPr>
        <w:pStyle w:val="Nadpis1"/>
        <w:spacing w:line="216" w:lineRule="exact"/>
      </w:pPr>
      <w:r>
        <w:t>I.</w:t>
      </w:r>
    </w:p>
    <w:p w:rsidR="009666C1" w:rsidRDefault="004A0877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666C1" w:rsidRDefault="009666C1">
      <w:pPr>
        <w:pStyle w:val="Zkladntext"/>
        <w:spacing w:before="11"/>
        <w:ind w:left="0" w:firstLine="0"/>
        <w:jc w:val="left"/>
        <w:rPr>
          <w:b/>
          <w:sz w:val="17"/>
        </w:rPr>
      </w:pPr>
    </w:p>
    <w:p w:rsidR="009666C1" w:rsidRDefault="004A0877">
      <w:pPr>
        <w:pStyle w:val="Odstavecseseznamem"/>
        <w:numPr>
          <w:ilvl w:val="0"/>
          <w:numId w:val="10"/>
        </w:numPr>
        <w:tabs>
          <w:tab w:val="left" w:pos="810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14"/>
          <w:sz w:val="20"/>
        </w:rPr>
        <w:t xml:space="preserve"> </w:t>
      </w:r>
      <w:r>
        <w:rPr>
          <w:sz w:val="20"/>
        </w:rPr>
        <w:t>Smlouva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Státního</w:t>
      </w:r>
      <w:r>
        <w:rPr>
          <w:spacing w:val="15"/>
          <w:sz w:val="20"/>
        </w:rPr>
        <w:t xml:space="preserve"> </w:t>
      </w:r>
      <w:r>
        <w:rPr>
          <w:sz w:val="20"/>
        </w:rPr>
        <w:t>fondu</w:t>
      </w:r>
      <w:r>
        <w:rPr>
          <w:spacing w:val="1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7"/>
          <w:sz w:val="20"/>
        </w:rPr>
        <w:t xml:space="preserve"> </w:t>
      </w:r>
      <w:r>
        <w:rPr>
          <w:sz w:val="20"/>
        </w:rPr>
        <w:t>České</w:t>
      </w:r>
      <w:r>
        <w:rPr>
          <w:spacing w:val="13"/>
          <w:sz w:val="20"/>
        </w:rPr>
        <w:t xml:space="preserve"> </w:t>
      </w:r>
      <w:r>
        <w:rPr>
          <w:sz w:val="20"/>
        </w:rPr>
        <w:t>republiky</w:t>
      </w:r>
      <w:r>
        <w:rPr>
          <w:spacing w:val="14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jen</w:t>
      </w:r>
    </w:p>
    <w:p w:rsidR="009666C1" w:rsidRDefault="004A0877">
      <w:pPr>
        <w:pStyle w:val="Zkladntext"/>
        <w:ind w:right="128" w:firstLine="0"/>
      </w:pPr>
      <w:r>
        <w:t>„Smlouva“) se uzavírá na základě Rozhodnutí ministra životního prostředí č. 5230600060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 prostředí č. 4/2015 o poskytování finančních prostředků ze Státního fondu</w:t>
      </w:r>
      <w:r>
        <w:rPr>
          <w:spacing w:val="1"/>
        </w:rPr>
        <w:t xml:space="preserve"> </w:t>
      </w:r>
      <w:r>
        <w:t>životního</w:t>
      </w:r>
      <w:r>
        <w:rPr>
          <w:spacing w:val="13"/>
        </w:rPr>
        <w:t xml:space="preserve"> </w:t>
      </w:r>
      <w:r>
        <w:t>prostředí</w:t>
      </w:r>
      <w:r>
        <w:rPr>
          <w:spacing w:val="12"/>
        </w:rPr>
        <w:t xml:space="preserve"> </w:t>
      </w:r>
      <w:r>
        <w:t>České</w:t>
      </w:r>
      <w:r>
        <w:rPr>
          <w:spacing w:val="12"/>
        </w:rPr>
        <w:t xml:space="preserve"> </w:t>
      </w:r>
      <w:r>
        <w:t>republiky</w:t>
      </w:r>
      <w:r>
        <w:rPr>
          <w:spacing w:val="12"/>
        </w:rPr>
        <w:t xml:space="preserve"> </w:t>
      </w:r>
      <w:r>
        <w:t>prostřednictvím</w:t>
      </w:r>
      <w:r>
        <w:rPr>
          <w:spacing w:val="14"/>
        </w:rPr>
        <w:t xml:space="preserve"> </w:t>
      </w:r>
      <w:r>
        <w:t>Národního</w:t>
      </w:r>
      <w:r>
        <w:rPr>
          <w:spacing w:val="14"/>
        </w:rPr>
        <w:t xml:space="preserve"> </w:t>
      </w:r>
      <w:r>
        <w:t>programu</w:t>
      </w:r>
      <w:r>
        <w:rPr>
          <w:spacing w:val="15"/>
        </w:rPr>
        <w:t xml:space="preserve"> </w:t>
      </w:r>
      <w:r>
        <w:t>Životní</w:t>
      </w:r>
      <w:r>
        <w:rPr>
          <w:spacing w:val="14"/>
        </w:rPr>
        <w:t xml:space="preserve"> </w:t>
      </w:r>
      <w:r>
        <w:t>prostředí</w:t>
      </w:r>
      <w:r>
        <w:rPr>
          <w:spacing w:val="15"/>
        </w:rPr>
        <w:t xml:space="preserve"> </w:t>
      </w:r>
      <w:r>
        <w:t>(dále</w:t>
      </w:r>
      <w:r>
        <w:rPr>
          <w:spacing w:val="12"/>
        </w:rPr>
        <w:t xml:space="preserve"> </w:t>
      </w:r>
      <w:r>
        <w:t>jen</w:t>
      </w:r>
    </w:p>
    <w:p w:rsidR="009666C1" w:rsidRDefault="004A0877">
      <w:pPr>
        <w:pStyle w:val="Zkladntext"/>
        <w:spacing w:before="2"/>
        <w:ind w:right="131" w:firstLine="0"/>
      </w:pPr>
      <w:r>
        <w:t>„Směrnice MŽP“), platné ke dni podání žádosti a příslušné Směrnice MŽP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„Směrnice MŽP</w:t>
      </w:r>
      <w:r>
        <w:rPr>
          <w:spacing w:val="1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9666C1" w:rsidRDefault="004A0877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na</w:t>
      </w:r>
      <w:r>
        <w:rPr>
          <w:spacing w:val="-2"/>
          <w:sz w:val="20"/>
        </w:rPr>
        <w:t xml:space="preserve"> </w:t>
      </w:r>
      <w:r>
        <w:rPr>
          <w:sz w:val="20"/>
        </w:rPr>
        <w:t>podporu 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odolnosti.</w:t>
      </w:r>
    </w:p>
    <w:p w:rsidR="009666C1" w:rsidRDefault="009666C1">
      <w:pPr>
        <w:jc w:val="both"/>
        <w:rPr>
          <w:sz w:val="20"/>
        </w:rPr>
        <w:sectPr w:rsidR="009666C1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569" w:footer="1391" w:gutter="0"/>
          <w:pgNumType w:start="1"/>
          <w:cols w:space="708"/>
        </w:sectPr>
      </w:pPr>
    </w:p>
    <w:p w:rsidR="009666C1" w:rsidRDefault="004A0877">
      <w:pPr>
        <w:pStyle w:val="Odstavecseseznamem"/>
        <w:numPr>
          <w:ilvl w:val="0"/>
          <w:numId w:val="10"/>
        </w:numPr>
        <w:tabs>
          <w:tab w:val="left" w:pos="810"/>
        </w:tabs>
        <w:spacing w:before="128"/>
        <w:ind w:right="132"/>
        <w:jc w:val="both"/>
        <w:rPr>
          <w:sz w:val="20"/>
        </w:rPr>
      </w:pPr>
      <w:r>
        <w:rPr>
          <w:sz w:val="20"/>
        </w:rPr>
        <w:lastRenderedPageBreak/>
        <w:t>Příjemce podpory potvrzuje, že se seznámil se Směrnicí MŽP, Směrnicí MŽP NPO (včetně příloh těchto</w:t>
      </w:r>
      <w:r>
        <w:rPr>
          <w:spacing w:val="-52"/>
          <w:sz w:val="20"/>
        </w:rPr>
        <w:t xml:space="preserve"> </w:t>
      </w:r>
      <w:r>
        <w:rPr>
          <w:sz w:val="20"/>
        </w:rPr>
        <w:t>směrnic) a Výzvou č. 6/2023 k předkládání žádostí o poskytnutí podpory v rámci Národního programu</w:t>
      </w:r>
      <w:r>
        <w:rPr>
          <w:spacing w:val="-53"/>
          <w:sz w:val="20"/>
        </w:rPr>
        <w:t xml:space="preserve"> </w:t>
      </w:r>
      <w:r>
        <w:rPr>
          <w:sz w:val="20"/>
        </w:rPr>
        <w:t>Životní prostředí, vydanou podle článku 3 Směrnice MŽP (dále jen „Výzva“), a že náležitosti 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666C1" w:rsidRDefault="004A0877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666C1" w:rsidRDefault="004A0877">
      <w:pPr>
        <w:pStyle w:val="Nadpis2"/>
        <w:spacing w:before="120"/>
        <w:ind w:left="2237"/>
        <w:jc w:val="both"/>
      </w:pPr>
      <w:r>
        <w:t>„Pořízení</w:t>
      </w:r>
      <w:r>
        <w:rPr>
          <w:spacing w:val="-3"/>
        </w:rPr>
        <w:t xml:space="preserve"> </w:t>
      </w:r>
      <w:r>
        <w:t>techniky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aplikaci</w:t>
      </w:r>
      <w:r>
        <w:rPr>
          <w:spacing w:val="-1"/>
        </w:rPr>
        <w:t xml:space="preserve"> </w:t>
      </w:r>
      <w:r>
        <w:t>kompostu –</w:t>
      </w:r>
      <w:r>
        <w:rPr>
          <w:spacing w:val="-2"/>
        </w:rPr>
        <w:t xml:space="preserve"> </w:t>
      </w:r>
      <w:r>
        <w:t>Ing.</w:t>
      </w:r>
      <w:r>
        <w:rPr>
          <w:spacing w:val="-3"/>
        </w:rPr>
        <w:t xml:space="preserve"> </w:t>
      </w:r>
      <w:r>
        <w:t>Karel</w:t>
      </w:r>
      <w:r>
        <w:rPr>
          <w:spacing w:val="-2"/>
        </w:rPr>
        <w:t xml:space="preserve"> </w:t>
      </w:r>
      <w:r>
        <w:t>Kloud“</w:t>
      </w:r>
    </w:p>
    <w:p w:rsidR="009666C1" w:rsidRDefault="004A0877">
      <w:pPr>
        <w:pStyle w:val="Zkladntext"/>
        <w:spacing w:before="121"/>
        <w:ind w:firstLine="0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9666C1" w:rsidRDefault="004A0877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</w:t>
      </w:r>
      <w:r>
        <w:rPr>
          <w:spacing w:val="1"/>
          <w:sz w:val="20"/>
        </w:rPr>
        <w:t xml:space="preserve"> </w:t>
      </w:r>
      <w:r>
        <w:rPr>
          <w:sz w:val="20"/>
        </w:rPr>
        <w:t>kterým se v souladu s články 107 a 108 Smlouvy o fungování Evropské unie prohlašují určité kategorie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v odvětvích zemědělství a lesnictví a ve venkovských oblastech za slučitelné s vnitřním trhem,</w:t>
      </w:r>
      <w:r>
        <w:rPr>
          <w:spacing w:val="-53"/>
          <w:sz w:val="20"/>
        </w:rPr>
        <w:t xml:space="preserve"> </w:t>
      </w:r>
      <w:r>
        <w:rPr>
          <w:sz w:val="20"/>
        </w:rPr>
        <w:t>zveřejněném v Úředním věstníku EU dne 21. prosince 2022 a jeho oznámením SA.108855 článek 14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„veřejná</w:t>
      </w:r>
      <w:r>
        <w:rPr>
          <w:spacing w:val="-1"/>
          <w:sz w:val="20"/>
        </w:rPr>
        <w:t xml:space="preserve"> </w:t>
      </w:r>
      <w:r>
        <w:rPr>
          <w:sz w:val="20"/>
        </w:rPr>
        <w:t>podpora</w:t>
      </w:r>
      <w:r>
        <w:rPr>
          <w:spacing w:val="2"/>
          <w:sz w:val="20"/>
        </w:rPr>
        <w:t xml:space="preserve"> </w:t>
      </w:r>
      <w:r>
        <w:rPr>
          <w:sz w:val="20"/>
        </w:rPr>
        <w:t>ABER“).</w:t>
      </w:r>
    </w:p>
    <w:p w:rsidR="009666C1" w:rsidRDefault="009666C1">
      <w:pPr>
        <w:pStyle w:val="Zkladntext"/>
        <w:spacing w:before="3"/>
        <w:ind w:left="0" w:firstLine="0"/>
        <w:jc w:val="left"/>
        <w:rPr>
          <w:sz w:val="36"/>
        </w:rPr>
      </w:pPr>
    </w:p>
    <w:p w:rsidR="009666C1" w:rsidRDefault="004A0877">
      <w:pPr>
        <w:pStyle w:val="Nadpis1"/>
      </w:pPr>
      <w:r>
        <w:t>II.</w:t>
      </w:r>
    </w:p>
    <w:p w:rsidR="009666C1" w:rsidRDefault="004A0877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666C1" w:rsidRDefault="009666C1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9666C1" w:rsidRDefault="004A0877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příjemci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248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120,00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(slovy:</w:t>
      </w:r>
    </w:p>
    <w:p w:rsidR="009666C1" w:rsidRDefault="004A0877">
      <w:pPr>
        <w:pStyle w:val="Zkladntext"/>
        <w:ind w:firstLine="0"/>
      </w:pPr>
      <w:r>
        <w:t>jeden</w:t>
      </w:r>
      <w:r>
        <w:rPr>
          <w:spacing w:val="-3"/>
        </w:rPr>
        <w:t xml:space="preserve"> </w:t>
      </w:r>
      <w:r>
        <w:t>milion</w:t>
      </w:r>
      <w:r>
        <w:rPr>
          <w:spacing w:val="-2"/>
        </w:rPr>
        <w:t xml:space="preserve"> </w:t>
      </w:r>
      <w:r>
        <w:t>dvě</w:t>
      </w:r>
      <w:r>
        <w:rPr>
          <w:spacing w:val="-4"/>
        </w:rPr>
        <w:t xml:space="preserve"> </w:t>
      </w:r>
      <w:r>
        <w:t>stě</w:t>
      </w:r>
      <w:r>
        <w:rPr>
          <w:spacing w:val="-4"/>
        </w:rPr>
        <w:t xml:space="preserve"> </w:t>
      </w:r>
      <w:r>
        <w:t>čtyřicet</w:t>
      </w:r>
      <w:r>
        <w:rPr>
          <w:spacing w:val="-4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tisíc jedno</w:t>
      </w:r>
      <w:r>
        <w:rPr>
          <w:spacing w:val="-1"/>
        </w:rPr>
        <w:t xml:space="preserve"> </w:t>
      </w:r>
      <w:r>
        <w:t>sto</w:t>
      </w:r>
      <w:r>
        <w:rPr>
          <w:spacing w:val="-2"/>
        </w:rPr>
        <w:t xml:space="preserve"> </w:t>
      </w:r>
      <w:r>
        <w:t>dvacet korun</w:t>
      </w:r>
      <w:r>
        <w:rPr>
          <w:spacing w:val="-3"/>
        </w:rPr>
        <w:t xml:space="preserve"> </w:t>
      </w:r>
      <w:r>
        <w:t>českých).</w:t>
      </w:r>
    </w:p>
    <w:p w:rsidR="009666C1" w:rsidRDefault="004A0877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 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činí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080 200,00</w:t>
      </w:r>
      <w:r>
        <w:rPr>
          <w:spacing w:val="-2"/>
          <w:sz w:val="20"/>
        </w:rPr>
        <w:t xml:space="preserve"> </w:t>
      </w:r>
      <w:r>
        <w:rPr>
          <w:sz w:val="20"/>
        </w:rPr>
        <w:t>Kč.</w:t>
      </w:r>
    </w:p>
    <w:p w:rsidR="009666C1" w:rsidRDefault="004A0877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666C1" w:rsidRDefault="004A0877">
      <w:pPr>
        <w:pStyle w:val="Odstavecseseznamem"/>
        <w:numPr>
          <w:ilvl w:val="0"/>
          <w:numId w:val="9"/>
        </w:numPr>
        <w:tabs>
          <w:tab w:val="left" w:pos="810"/>
        </w:tabs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3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1.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3"/>
          <w:sz w:val="20"/>
        </w:rPr>
        <w:t xml:space="preserve"> </w:t>
      </w:r>
      <w:r>
        <w:rPr>
          <w:sz w:val="20"/>
        </w:rPr>
        <w:t>výdaje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9666C1" w:rsidRDefault="004A0877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7"/>
          <w:sz w:val="20"/>
        </w:rPr>
        <w:t xml:space="preserve"> </w:t>
      </w:r>
      <w:r>
        <w:rPr>
          <w:sz w:val="20"/>
        </w:rPr>
        <w:t>výdajů</w:t>
      </w:r>
      <w:r>
        <w:rPr>
          <w:spacing w:val="7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7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7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71"/>
          <w:sz w:val="20"/>
        </w:rPr>
        <w:t xml:space="preserve"> </w:t>
      </w:r>
      <w:r>
        <w:rPr>
          <w:sz w:val="20"/>
        </w:rPr>
        <w:t>projektu.</w:t>
      </w:r>
      <w:r>
        <w:rPr>
          <w:spacing w:val="73"/>
          <w:sz w:val="20"/>
        </w:rPr>
        <w:t xml:space="preserve"> </w:t>
      </w:r>
      <w:r>
        <w:rPr>
          <w:sz w:val="20"/>
        </w:rPr>
        <w:t>Způsobilé</w:t>
      </w:r>
      <w:r>
        <w:rPr>
          <w:spacing w:val="70"/>
          <w:sz w:val="20"/>
        </w:rPr>
        <w:t xml:space="preserve"> </w:t>
      </w:r>
      <w:r>
        <w:rPr>
          <w:sz w:val="20"/>
        </w:rPr>
        <w:t>výdaje</w:t>
      </w:r>
      <w:r>
        <w:rPr>
          <w:spacing w:val="69"/>
          <w:sz w:val="20"/>
        </w:rPr>
        <w:t xml:space="preserve"> </w:t>
      </w:r>
      <w:r>
        <w:rPr>
          <w:sz w:val="20"/>
        </w:rPr>
        <w:t>musí</w:t>
      </w:r>
      <w:r>
        <w:rPr>
          <w:spacing w:val="71"/>
          <w:sz w:val="20"/>
        </w:rPr>
        <w:t xml:space="preserve"> </w:t>
      </w:r>
      <w:r>
        <w:rPr>
          <w:sz w:val="20"/>
        </w:rPr>
        <w:t>být</w:t>
      </w:r>
      <w:r>
        <w:rPr>
          <w:spacing w:val="71"/>
          <w:sz w:val="20"/>
        </w:rPr>
        <w:t xml:space="preserve"> </w:t>
      </w:r>
      <w:r>
        <w:rPr>
          <w:sz w:val="20"/>
        </w:rPr>
        <w:t>vzniklé</w:t>
      </w:r>
      <w:r>
        <w:rPr>
          <w:spacing w:val="-53"/>
          <w:sz w:val="20"/>
        </w:rPr>
        <w:t xml:space="preserve"> </w:t>
      </w:r>
      <w:r>
        <w:rPr>
          <w:sz w:val="20"/>
        </w:rPr>
        <w:t>a uhrazené nejdříve 1. 2. 2022, v případě projektů podléhajících veřejné podpoře ABER nebo GBER je</w:t>
      </w:r>
      <w:r>
        <w:rPr>
          <w:spacing w:val="1"/>
          <w:sz w:val="20"/>
        </w:rPr>
        <w:t xml:space="preserve"> </w:t>
      </w:r>
      <w:r>
        <w:rPr>
          <w:sz w:val="20"/>
        </w:rPr>
        <w:t>datum způsobilosti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omezeno od data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žádosti.</w:t>
      </w:r>
    </w:p>
    <w:p w:rsidR="009666C1" w:rsidRDefault="004A0877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za:</w:t>
      </w:r>
    </w:p>
    <w:p w:rsidR="009666C1" w:rsidRDefault="004A0877">
      <w:pPr>
        <w:pStyle w:val="Odstavecseseznamem"/>
        <w:numPr>
          <w:ilvl w:val="1"/>
          <w:numId w:val="9"/>
        </w:numPr>
        <w:tabs>
          <w:tab w:val="left" w:pos="810"/>
        </w:tabs>
        <w:ind w:right="12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</w:t>
      </w:r>
      <w:r>
        <w:rPr>
          <w:spacing w:val="1"/>
          <w:sz w:val="20"/>
        </w:rPr>
        <w:t xml:space="preserve"> </w:t>
      </w:r>
      <w:r>
        <w:rPr>
          <w:sz w:val="20"/>
        </w:rPr>
        <w:t>způsobilých realizačních výdajů (bez nákladů na „Certifikaci kompostu“); projektovou přípravou se</w:t>
      </w:r>
      <w:r>
        <w:rPr>
          <w:spacing w:val="1"/>
          <w:sz w:val="20"/>
        </w:rPr>
        <w:t xml:space="preserve"> </w:t>
      </w:r>
      <w:r>
        <w:rPr>
          <w:sz w:val="20"/>
        </w:rPr>
        <w:t>rozumí zpracování žádosti (vč. vyplnění v Agendovém informačním systému Státního fondu 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SFŽP“),</w:t>
      </w:r>
      <w:r>
        <w:rPr>
          <w:spacing w:val="1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podporovaných aktivit, včetně výdajů na organizaci zadávacího řízení, manažerské řízení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9666C1" w:rsidRDefault="004A0877">
      <w:pPr>
        <w:pStyle w:val="Odstavecseseznamem"/>
        <w:numPr>
          <w:ilvl w:val="1"/>
          <w:numId w:val="9"/>
        </w:numPr>
        <w:tabs>
          <w:tab w:val="left" w:pos="809"/>
          <w:tab w:val="left" w:pos="810"/>
        </w:tabs>
        <w:spacing w:before="120"/>
        <w:rPr>
          <w:sz w:val="20"/>
        </w:rPr>
      </w:pP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dodávky a</w:t>
      </w:r>
      <w:r>
        <w:rPr>
          <w:spacing w:val="-4"/>
          <w:sz w:val="20"/>
        </w:rPr>
        <w:t xml:space="preserve"> </w:t>
      </w:r>
      <w:r>
        <w:rPr>
          <w:sz w:val="20"/>
        </w:rPr>
        <w:t>stavební práce</w:t>
      </w:r>
      <w:r>
        <w:rPr>
          <w:spacing w:val="-4"/>
          <w:sz w:val="20"/>
        </w:rPr>
        <w:t xml:space="preserve"> </w:t>
      </w:r>
      <w:r>
        <w:rPr>
          <w:sz w:val="20"/>
        </w:rPr>
        <w:t>potřebné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9666C1" w:rsidRDefault="004A0877">
      <w:pPr>
        <w:pStyle w:val="Odstavecseseznamem"/>
        <w:numPr>
          <w:ilvl w:val="1"/>
          <w:numId w:val="9"/>
        </w:numPr>
        <w:tabs>
          <w:tab w:val="left" w:pos="809"/>
          <w:tab w:val="left" w:pos="810"/>
        </w:tabs>
        <w:ind w:right="136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7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ISO</w:t>
      </w:r>
      <w:r>
        <w:rPr>
          <w:spacing w:val="-7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7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7"/>
          <w:sz w:val="20"/>
        </w:rPr>
        <w:t xml:space="preserve"> </w:t>
      </w:r>
      <w:r>
        <w:rPr>
          <w:sz w:val="20"/>
        </w:rPr>
        <w:t>max.</w:t>
      </w:r>
      <w:r>
        <w:rPr>
          <w:spacing w:val="-7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tis.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DPH</w:t>
      </w:r>
      <w:r>
        <w:rPr>
          <w:spacing w:val="-7"/>
          <w:sz w:val="20"/>
        </w:rPr>
        <w:t xml:space="preserve"> </w:t>
      </w:r>
      <w:r>
        <w:rPr>
          <w:sz w:val="20"/>
        </w:rPr>
        <w:t>(pokud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2"/>
          <w:sz w:val="20"/>
        </w:rPr>
        <w:t xml:space="preserve"> </w:t>
      </w:r>
      <w:r>
        <w:rPr>
          <w:sz w:val="20"/>
        </w:rPr>
        <w:t>jedná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aktivity</w:t>
      </w:r>
      <w:r>
        <w:rPr>
          <w:spacing w:val="1"/>
          <w:sz w:val="20"/>
        </w:rPr>
        <w:t xml:space="preserve"> </w:t>
      </w:r>
      <w:r>
        <w:rPr>
          <w:sz w:val="20"/>
        </w:rPr>
        <w:t>B či C</w:t>
      </w:r>
      <w:r>
        <w:rPr>
          <w:spacing w:val="-1"/>
          <w:sz w:val="20"/>
        </w:rPr>
        <w:t xml:space="preserve"> </w:t>
      </w:r>
      <w:r>
        <w:rPr>
          <w:sz w:val="20"/>
        </w:rPr>
        <w:t>Výzvy).</w:t>
      </w:r>
    </w:p>
    <w:p w:rsidR="009666C1" w:rsidRDefault="004A0877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spacing w:before="120"/>
        <w:rPr>
          <w:sz w:val="20"/>
        </w:rPr>
      </w:pPr>
      <w:r>
        <w:rPr>
          <w:sz w:val="20"/>
        </w:rPr>
        <w:t>Při</w:t>
      </w:r>
      <w:r>
        <w:rPr>
          <w:spacing w:val="3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3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6"/>
          <w:sz w:val="20"/>
        </w:rPr>
        <w:t xml:space="preserve"> </w:t>
      </w:r>
      <w:r>
        <w:rPr>
          <w:sz w:val="20"/>
        </w:rPr>
        <w:t>nich</w:t>
      </w:r>
      <w:r>
        <w:rPr>
          <w:spacing w:val="34"/>
          <w:sz w:val="20"/>
        </w:rPr>
        <w:t xml:space="preserve"> </w:t>
      </w:r>
      <w:r>
        <w:rPr>
          <w:sz w:val="20"/>
        </w:rPr>
        <w:t>odvozené</w:t>
      </w:r>
      <w:r>
        <w:rPr>
          <w:spacing w:val="33"/>
          <w:sz w:val="20"/>
        </w:rPr>
        <w:t xml:space="preserve"> </w:t>
      </w:r>
      <w:r>
        <w:rPr>
          <w:sz w:val="20"/>
        </w:rPr>
        <w:t>výše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vycházet</w:t>
      </w:r>
      <w:r>
        <w:rPr>
          <w:spacing w:val="34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znění</w:t>
      </w:r>
    </w:p>
    <w:p w:rsidR="009666C1" w:rsidRDefault="009666C1">
      <w:pPr>
        <w:rPr>
          <w:sz w:val="20"/>
        </w:rPr>
        <w:sectPr w:rsidR="009666C1">
          <w:pgSz w:w="12240" w:h="15840"/>
          <w:pgMar w:top="1560" w:right="1000" w:bottom="1660" w:left="1320" w:header="569" w:footer="1391" w:gutter="0"/>
          <w:cols w:space="708"/>
        </w:sectPr>
      </w:pPr>
    </w:p>
    <w:p w:rsidR="009666C1" w:rsidRDefault="004A0877">
      <w:pPr>
        <w:pStyle w:val="Zkladntext"/>
        <w:spacing w:before="128"/>
        <w:ind w:firstLine="0"/>
      </w:pPr>
      <w:r>
        <w:lastRenderedPageBreak/>
        <w:t>článku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Výzvy platné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9666C1" w:rsidRDefault="009666C1">
      <w:pPr>
        <w:pStyle w:val="Zkladntext"/>
        <w:spacing w:before="12"/>
        <w:ind w:left="0" w:firstLine="0"/>
        <w:jc w:val="left"/>
        <w:rPr>
          <w:sz w:val="35"/>
        </w:rPr>
      </w:pPr>
    </w:p>
    <w:p w:rsidR="009666C1" w:rsidRDefault="004A0877">
      <w:pPr>
        <w:pStyle w:val="Nadpis1"/>
        <w:ind w:right="1051"/>
      </w:pPr>
      <w:r>
        <w:t>III.</w:t>
      </w:r>
    </w:p>
    <w:p w:rsidR="009666C1" w:rsidRDefault="004A0877">
      <w:pPr>
        <w:pStyle w:val="Nadpis2"/>
        <w:spacing w:before="1"/>
        <w:ind w:right="1051"/>
      </w:pPr>
      <w:r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:rsidR="009666C1" w:rsidRDefault="009666C1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9666C1" w:rsidRDefault="004A0877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9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99"/>
          <w:sz w:val="20"/>
        </w:rPr>
        <w:t xml:space="preserve"> </w:t>
      </w:r>
      <w:r>
        <w:rPr>
          <w:sz w:val="20"/>
        </w:rPr>
        <w:t>bankovním</w:t>
      </w:r>
      <w:r>
        <w:rPr>
          <w:spacing w:val="100"/>
          <w:sz w:val="20"/>
        </w:rPr>
        <w:t xml:space="preserve"> </w:t>
      </w:r>
      <w:r>
        <w:rPr>
          <w:sz w:val="20"/>
        </w:rPr>
        <w:t>převodem</w:t>
      </w:r>
      <w:r>
        <w:rPr>
          <w:spacing w:val="10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9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korunách</w:t>
      </w:r>
      <w:r>
        <w:rPr>
          <w:spacing w:val="102"/>
          <w:sz w:val="20"/>
        </w:rPr>
        <w:t xml:space="preserve"> </w:t>
      </w:r>
      <w:r>
        <w:rPr>
          <w:sz w:val="20"/>
        </w:rPr>
        <w:t>českých</w:t>
      </w:r>
    </w:p>
    <w:p w:rsidR="009666C1" w:rsidRDefault="004A0877">
      <w:pPr>
        <w:pStyle w:val="Zkladntext"/>
        <w:ind w:firstLine="0"/>
      </w:pPr>
      <w:r>
        <w:t>z</w:t>
      </w:r>
      <w:r>
        <w:rPr>
          <w:spacing w:val="-1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9666C1" w:rsidRDefault="004A0877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2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poskytne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10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10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poměr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9666C1" w:rsidRDefault="004A0877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666C1" w:rsidRDefault="004A0877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prostřednictvím AIS SFŽP spolu s žádostí o platbu (bod 10) příslušné doklady prokazující 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 prostředků.</w:t>
      </w:r>
    </w:p>
    <w:p w:rsidR="009666C1" w:rsidRDefault="004A0877">
      <w:pPr>
        <w:pStyle w:val="Odstavecseseznamem"/>
        <w:numPr>
          <w:ilvl w:val="0"/>
          <w:numId w:val="8"/>
        </w:numPr>
        <w:tabs>
          <w:tab w:val="left" w:pos="810"/>
        </w:tabs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9666C1" w:rsidRDefault="004A0877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53"/>
          <w:sz w:val="20"/>
        </w:rPr>
        <w:t xml:space="preserve"> </w:t>
      </w:r>
      <w:r>
        <w:rPr>
          <w:sz w:val="20"/>
        </w:rPr>
        <w:t>plně výdaje akce přesahující základ pro stanovení podpory. Ustanovení článku V bodu 1 tím 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9666C1" w:rsidRDefault="004A0877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666C1" w:rsidRDefault="004A0877">
      <w:pPr>
        <w:pStyle w:val="Odstavecseseznamem"/>
        <w:numPr>
          <w:ilvl w:val="0"/>
          <w:numId w:val="8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666C1" w:rsidRDefault="004A0877">
      <w:pPr>
        <w:pStyle w:val="Odstavecseseznamem"/>
        <w:numPr>
          <w:ilvl w:val="0"/>
          <w:numId w:val="8"/>
        </w:numPr>
        <w:tabs>
          <w:tab w:val="left" w:pos="810"/>
        </w:tabs>
        <w:ind w:right="13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9666C1" w:rsidRDefault="004A0877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9666C1" w:rsidRDefault="004A0877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mj.</w:t>
      </w:r>
      <w:r>
        <w:rPr>
          <w:spacing w:val="-8"/>
          <w:sz w:val="20"/>
        </w:rPr>
        <w:t xml:space="preserve"> </w:t>
      </w:r>
      <w:r>
        <w:rPr>
          <w:sz w:val="20"/>
        </w:rPr>
        <w:t>potvrzuje,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9"/>
          <w:sz w:val="20"/>
        </w:rPr>
        <w:t xml:space="preserve"> </w:t>
      </w:r>
      <w:r>
        <w:rPr>
          <w:sz w:val="20"/>
        </w:rPr>
        <w:t>faktury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8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53"/>
          <w:sz w:val="20"/>
        </w:rPr>
        <w:t xml:space="preserve"> </w:t>
      </w:r>
      <w:r>
        <w:rPr>
          <w:sz w:val="20"/>
        </w:rPr>
        <w:t>výdajům akce.</w:t>
      </w:r>
    </w:p>
    <w:p w:rsidR="009666C1" w:rsidRDefault="004A0877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úhradě.</w:t>
      </w:r>
      <w:r>
        <w:rPr>
          <w:spacing w:val="26"/>
          <w:sz w:val="20"/>
        </w:rPr>
        <w:t xml:space="preserve"> </w:t>
      </w:r>
      <w:r>
        <w:rPr>
          <w:sz w:val="20"/>
        </w:rPr>
        <w:t>Je-li</w:t>
      </w:r>
      <w:r>
        <w:rPr>
          <w:spacing w:val="24"/>
          <w:sz w:val="20"/>
        </w:rPr>
        <w:t xml:space="preserve"> </w:t>
      </w:r>
      <w:r>
        <w:rPr>
          <w:sz w:val="20"/>
        </w:rPr>
        <w:t>to</w:t>
      </w:r>
      <w:r>
        <w:rPr>
          <w:spacing w:val="25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24"/>
          <w:sz w:val="20"/>
        </w:rPr>
        <w:t xml:space="preserve"> </w:t>
      </w:r>
      <w:r>
        <w:rPr>
          <w:sz w:val="20"/>
        </w:rPr>
        <w:t>Fond</w:t>
      </w:r>
      <w:r>
        <w:rPr>
          <w:spacing w:val="23"/>
          <w:sz w:val="20"/>
        </w:rPr>
        <w:t xml:space="preserve"> </w:t>
      </w:r>
      <w:r>
        <w:rPr>
          <w:sz w:val="20"/>
        </w:rPr>
        <w:t>akceptuje</w:t>
      </w:r>
      <w:r>
        <w:rPr>
          <w:spacing w:val="2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24"/>
          <w:sz w:val="20"/>
        </w:rPr>
        <w:t xml:space="preserve"> </w:t>
      </w:r>
      <w:r>
        <w:rPr>
          <w:sz w:val="20"/>
        </w:rPr>
        <w:t>faktur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jiných</w:t>
      </w:r>
      <w:r>
        <w:rPr>
          <w:spacing w:val="2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23"/>
          <w:sz w:val="20"/>
        </w:rPr>
        <w:t xml:space="preserve"> </w:t>
      </w:r>
      <w:r>
        <w:rPr>
          <w:sz w:val="20"/>
        </w:rPr>
        <w:t>dokladů</w:t>
      </w:r>
      <w:r>
        <w:rPr>
          <w:spacing w:val="-52"/>
          <w:sz w:val="20"/>
        </w:rPr>
        <w:t xml:space="preserve"> </w:t>
      </w:r>
      <w:r>
        <w:rPr>
          <w:sz w:val="20"/>
        </w:rPr>
        <w:t>i z roků předcházejících uvolnění podpory, pokud fakturace či jejich vystavení 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9666C1" w:rsidRDefault="004A0877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9666C1" w:rsidRDefault="009666C1">
      <w:pPr>
        <w:jc w:val="both"/>
        <w:rPr>
          <w:sz w:val="20"/>
        </w:rPr>
        <w:sectPr w:rsidR="009666C1">
          <w:pgSz w:w="12240" w:h="15840"/>
          <w:pgMar w:top="1560" w:right="1000" w:bottom="1660" w:left="1320" w:header="569" w:footer="1391" w:gutter="0"/>
          <w:cols w:space="708"/>
        </w:sectPr>
      </w:pPr>
    </w:p>
    <w:p w:rsidR="009666C1" w:rsidRDefault="004A0877">
      <w:pPr>
        <w:pStyle w:val="Odstavecseseznamem"/>
        <w:numPr>
          <w:ilvl w:val="0"/>
          <w:numId w:val="8"/>
        </w:numPr>
        <w:tabs>
          <w:tab w:val="left" w:pos="810"/>
        </w:tabs>
        <w:spacing w:before="128"/>
        <w:ind w:right="138"/>
        <w:jc w:val="both"/>
        <w:rPr>
          <w:sz w:val="20"/>
        </w:rPr>
      </w:pPr>
      <w:r>
        <w:rPr>
          <w:sz w:val="20"/>
        </w:rPr>
        <w:lastRenderedPageBreak/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stanovenou 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písm. c).</w:t>
      </w:r>
    </w:p>
    <w:p w:rsidR="009666C1" w:rsidRDefault="009666C1">
      <w:pPr>
        <w:pStyle w:val="Zkladntext"/>
        <w:spacing w:before="7"/>
        <w:ind w:left="0" w:firstLine="0"/>
        <w:jc w:val="left"/>
        <w:rPr>
          <w:sz w:val="28"/>
        </w:rPr>
      </w:pPr>
    </w:p>
    <w:p w:rsidR="009666C1" w:rsidRDefault="009666C1">
      <w:pPr>
        <w:rPr>
          <w:sz w:val="28"/>
        </w:rPr>
        <w:sectPr w:rsidR="009666C1">
          <w:pgSz w:w="12240" w:h="15840"/>
          <w:pgMar w:top="1560" w:right="1000" w:bottom="1640" w:left="1320" w:header="569" w:footer="1391" w:gutter="0"/>
          <w:cols w:space="708"/>
        </w:sectPr>
      </w:pPr>
    </w:p>
    <w:p w:rsidR="009666C1" w:rsidRDefault="009666C1">
      <w:pPr>
        <w:pStyle w:val="Zkladntext"/>
        <w:ind w:left="0" w:firstLine="0"/>
        <w:jc w:val="left"/>
        <w:rPr>
          <w:sz w:val="26"/>
        </w:rPr>
      </w:pPr>
    </w:p>
    <w:p w:rsidR="009666C1" w:rsidRDefault="009666C1">
      <w:pPr>
        <w:pStyle w:val="Zkladntext"/>
        <w:ind w:left="0" w:firstLine="0"/>
        <w:jc w:val="left"/>
        <w:rPr>
          <w:sz w:val="26"/>
        </w:rPr>
      </w:pPr>
    </w:p>
    <w:p w:rsidR="009666C1" w:rsidRDefault="004A0877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18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9666C1" w:rsidRDefault="004A0877">
      <w:pPr>
        <w:spacing w:before="99"/>
        <w:ind w:left="108" w:right="2308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666C1" w:rsidRDefault="004A0877">
      <w:pPr>
        <w:pStyle w:val="Nadpis2"/>
        <w:spacing w:before="1"/>
        <w:ind w:left="108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666C1" w:rsidRDefault="009666C1">
      <w:pPr>
        <w:sectPr w:rsidR="009666C1">
          <w:type w:val="continuous"/>
          <w:pgSz w:w="12240" w:h="15840"/>
          <w:pgMar w:top="1560" w:right="1000" w:bottom="1580" w:left="1320" w:header="569" w:footer="1391" w:gutter="0"/>
          <w:cols w:num="2" w:space="708" w:equalWidth="0">
            <w:col w:w="2410" w:space="40"/>
            <w:col w:w="7470"/>
          </w:cols>
        </w:sectPr>
      </w:pPr>
    </w:p>
    <w:p w:rsidR="009666C1" w:rsidRDefault="004A0877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34"/>
        <w:rPr>
          <w:sz w:val="20"/>
        </w:rPr>
      </w:pPr>
      <w:r>
        <w:rPr>
          <w:sz w:val="20"/>
        </w:rPr>
        <w:t>akci</w:t>
      </w:r>
      <w:r>
        <w:rPr>
          <w:spacing w:val="1"/>
          <w:sz w:val="20"/>
        </w:rPr>
        <w:t xml:space="preserve"> </w:t>
      </w:r>
      <w:r>
        <w:rPr>
          <w:sz w:val="20"/>
        </w:rPr>
        <w:t>provede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1"/>
          <w:sz w:val="20"/>
        </w:rPr>
        <w:t xml:space="preserve"> </w:t>
      </w:r>
      <w:r>
        <w:rPr>
          <w:sz w:val="20"/>
        </w:rPr>
        <w:t>popisu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podrobného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-52"/>
          <w:sz w:val="20"/>
        </w:rPr>
        <w:t xml:space="preserve"> </w:t>
      </w:r>
      <w:r>
        <w:rPr>
          <w:sz w:val="20"/>
        </w:rPr>
        <w:t>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9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doplňků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53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 odsouhlasil,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0" w:hanging="360"/>
        <w:rPr>
          <w:sz w:val="20"/>
        </w:rPr>
      </w:pPr>
      <w:r>
        <w:rPr>
          <w:sz w:val="20"/>
        </w:rPr>
        <w:t>v rámci realizace projektu pořídí zařízení pro zapravování kompostu do zemědělské půdy v obcích</w:t>
      </w:r>
      <w:r>
        <w:rPr>
          <w:spacing w:val="1"/>
          <w:sz w:val="20"/>
        </w:rPr>
        <w:t xml:space="preserve"> </w:t>
      </w:r>
      <w:r>
        <w:rPr>
          <w:sz w:val="20"/>
        </w:rPr>
        <w:t>Podlesí</w:t>
      </w:r>
      <w:r>
        <w:rPr>
          <w:spacing w:val="55"/>
          <w:sz w:val="20"/>
        </w:rPr>
        <w:t xml:space="preserve"> </w:t>
      </w:r>
      <w:r>
        <w:rPr>
          <w:sz w:val="20"/>
        </w:rPr>
        <w:t>nad</w:t>
      </w:r>
      <w:r>
        <w:rPr>
          <w:spacing w:val="55"/>
          <w:sz w:val="20"/>
        </w:rPr>
        <w:t xml:space="preserve"> </w:t>
      </w:r>
      <w:r>
        <w:rPr>
          <w:sz w:val="20"/>
        </w:rPr>
        <w:t>Litavkou,</w:t>
      </w:r>
      <w:r>
        <w:rPr>
          <w:spacing w:val="55"/>
          <w:sz w:val="20"/>
        </w:rPr>
        <w:t xml:space="preserve"> </w:t>
      </w:r>
      <w:r>
        <w:rPr>
          <w:sz w:val="20"/>
        </w:rPr>
        <w:t>Drážkov,</w:t>
      </w:r>
      <w:r>
        <w:rPr>
          <w:spacing w:val="55"/>
          <w:sz w:val="20"/>
        </w:rPr>
        <w:t xml:space="preserve"> </w:t>
      </w:r>
      <w:r>
        <w:rPr>
          <w:sz w:val="20"/>
        </w:rPr>
        <w:t>Zhoř</w:t>
      </w:r>
      <w:r>
        <w:rPr>
          <w:spacing w:val="55"/>
          <w:sz w:val="20"/>
        </w:rPr>
        <w:t xml:space="preserve"> </w:t>
      </w:r>
      <w:r>
        <w:rPr>
          <w:sz w:val="20"/>
        </w:rPr>
        <w:t>nad</w:t>
      </w:r>
      <w:r>
        <w:rPr>
          <w:spacing w:val="55"/>
          <w:sz w:val="20"/>
        </w:rPr>
        <w:t xml:space="preserve"> </w:t>
      </w:r>
      <w:r>
        <w:rPr>
          <w:sz w:val="20"/>
        </w:rPr>
        <w:t>Vltavou,</w:t>
      </w:r>
      <w:r>
        <w:rPr>
          <w:spacing w:val="55"/>
          <w:sz w:val="20"/>
        </w:rPr>
        <w:t xml:space="preserve"> </w:t>
      </w:r>
      <w:r>
        <w:rPr>
          <w:sz w:val="20"/>
        </w:rPr>
        <w:t>Krásná</w:t>
      </w:r>
      <w:r>
        <w:rPr>
          <w:spacing w:val="55"/>
          <w:sz w:val="20"/>
        </w:rPr>
        <w:t xml:space="preserve"> </w:t>
      </w:r>
      <w:r>
        <w:rPr>
          <w:sz w:val="20"/>
        </w:rPr>
        <w:t>Hora</w:t>
      </w:r>
      <w:r>
        <w:rPr>
          <w:spacing w:val="55"/>
          <w:sz w:val="20"/>
        </w:rPr>
        <w:t xml:space="preserve"> </w:t>
      </w:r>
      <w:r>
        <w:rPr>
          <w:sz w:val="20"/>
        </w:rPr>
        <w:t>nad</w:t>
      </w:r>
      <w:r>
        <w:rPr>
          <w:spacing w:val="55"/>
          <w:sz w:val="20"/>
        </w:rPr>
        <w:t xml:space="preserve"> </w:t>
      </w:r>
      <w:r>
        <w:rPr>
          <w:sz w:val="20"/>
        </w:rPr>
        <w:t>Vltavou,</w:t>
      </w:r>
      <w:r>
        <w:rPr>
          <w:spacing w:val="55"/>
          <w:sz w:val="20"/>
        </w:rPr>
        <w:t xml:space="preserve"> </w:t>
      </w:r>
      <w:r>
        <w:rPr>
          <w:sz w:val="20"/>
        </w:rPr>
        <w:t>Malá   Lečice,</w:t>
      </w:r>
      <w:r>
        <w:rPr>
          <w:spacing w:val="-52"/>
          <w:sz w:val="20"/>
        </w:rPr>
        <w:t xml:space="preserve"> </w:t>
      </w:r>
      <w:r>
        <w:rPr>
          <w:sz w:val="20"/>
        </w:rPr>
        <w:t>Skrýšov u Svatého Jana, Chramosty, Bražná, Tisovice, Vletice, Příbram a okolí, a tím následně vytvoří</w:t>
      </w:r>
      <w:r>
        <w:rPr>
          <w:spacing w:val="1"/>
          <w:sz w:val="20"/>
        </w:rPr>
        <w:t xml:space="preserve"> </w:t>
      </w:r>
      <w:r>
        <w:rPr>
          <w:sz w:val="20"/>
        </w:rPr>
        <w:t>roční</w:t>
      </w:r>
      <w:r>
        <w:rPr>
          <w:spacing w:val="-10"/>
          <w:sz w:val="20"/>
        </w:rPr>
        <w:t xml:space="preserve"> </w:t>
      </w:r>
      <w:r>
        <w:rPr>
          <w:sz w:val="20"/>
        </w:rPr>
        <w:t>kapacitu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zapravení</w:t>
      </w:r>
      <w:r>
        <w:rPr>
          <w:spacing w:val="-10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500,00</w:t>
      </w:r>
      <w:r>
        <w:rPr>
          <w:spacing w:val="-7"/>
          <w:sz w:val="20"/>
        </w:rPr>
        <w:t xml:space="preserve"> </w:t>
      </w:r>
      <w:r>
        <w:rPr>
          <w:sz w:val="20"/>
        </w:rPr>
        <w:t>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doloží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z w:val="20"/>
        </w:rPr>
        <w:t>datu</w:t>
      </w:r>
      <w:r>
        <w:rPr>
          <w:spacing w:val="-9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-8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52"/>
          <w:sz w:val="20"/>
        </w:rPr>
        <w:t xml:space="preserve"> </w:t>
      </w:r>
      <w:r>
        <w:rPr>
          <w:sz w:val="20"/>
        </w:rPr>
        <w:t>akce (dále jen „ZVA“) výstupy projektu, tj. kolaudační souhlas, povolení k provozu (popř. jiné relevantní</w:t>
      </w:r>
      <w:r>
        <w:rPr>
          <w:spacing w:val="-52"/>
          <w:sz w:val="20"/>
        </w:rPr>
        <w:t xml:space="preserve"> </w:t>
      </w:r>
      <w:r>
        <w:rPr>
          <w:sz w:val="20"/>
        </w:rPr>
        <w:t>dokumenty),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6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NPO a</w:t>
      </w:r>
      <w:r>
        <w:rPr>
          <w:spacing w:val="-3"/>
          <w:sz w:val="20"/>
        </w:rPr>
        <w:t xml:space="preserve"> </w:t>
      </w:r>
      <w:r>
        <w:rPr>
          <w:sz w:val="20"/>
        </w:rPr>
        <w:t>Výzvy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3"/>
          <w:sz w:val="20"/>
        </w:rPr>
        <w:t xml:space="preserve"> </w:t>
      </w:r>
      <w:r>
        <w:rPr>
          <w:sz w:val="20"/>
        </w:rPr>
        <w:t>aktivity</w:t>
      </w:r>
      <w:r>
        <w:rPr>
          <w:spacing w:val="-3"/>
          <w:sz w:val="20"/>
        </w:rPr>
        <w:t xml:space="preserve"> </w:t>
      </w:r>
      <w:r>
        <w:rPr>
          <w:sz w:val="20"/>
        </w:rPr>
        <w:t>A,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pacing w:val="-52"/>
          <w:sz w:val="20"/>
        </w:rPr>
        <w:t xml:space="preserve"> </w:t>
      </w:r>
      <w:r>
        <w:rPr>
          <w:sz w:val="20"/>
        </w:rPr>
        <w:t>nebo C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ind w:right="133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8"/>
          <w:sz w:val="20"/>
        </w:rPr>
        <w:t xml:space="preserve"> </w:t>
      </w:r>
      <w:r>
        <w:rPr>
          <w:sz w:val="20"/>
        </w:rPr>
        <w:t>aktivit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B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0"/>
          <w:sz w:val="20"/>
        </w:rPr>
        <w:t xml:space="preserve"> </w:t>
      </w:r>
      <w:r>
        <w:rPr>
          <w:sz w:val="20"/>
        </w:rPr>
        <w:t>dávka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8"/>
          <w:sz w:val="20"/>
        </w:rPr>
        <w:t xml:space="preserve"> </w:t>
      </w:r>
      <w:r>
        <w:rPr>
          <w:sz w:val="20"/>
        </w:rPr>
        <w:t>doby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53"/>
          <w:sz w:val="20"/>
        </w:rPr>
        <w:t xml:space="preserve"> </w:t>
      </w:r>
      <w:r>
        <w:rPr>
          <w:sz w:val="20"/>
        </w:rPr>
        <w:t>činit</w:t>
      </w:r>
      <w:r>
        <w:rPr>
          <w:spacing w:val="-2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40 t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hektar,</w:t>
      </w:r>
    </w:p>
    <w:p w:rsidR="009666C1" w:rsidRDefault="004A0877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účel,</w:t>
      </w:r>
      <w:r>
        <w:rPr>
          <w:spacing w:val="14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13"/>
          <w:sz w:val="20"/>
        </w:rPr>
        <w:t xml:space="preserve"> </w:t>
      </w: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u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6"/>
          <w:sz w:val="20"/>
        </w:rPr>
        <w:t xml:space="preserve"> </w:t>
      </w:r>
      <w:r>
        <w:rPr>
          <w:sz w:val="20"/>
        </w:rPr>
        <w:t>aktivit</w:t>
      </w:r>
    </w:p>
    <w:p w:rsidR="009666C1" w:rsidRDefault="004A0877">
      <w:pPr>
        <w:pStyle w:val="Zkladntext"/>
        <w:spacing w:before="1"/>
        <w:ind w:firstLine="0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27"/>
        <w:rPr>
          <w:sz w:val="20"/>
        </w:rPr>
      </w:pPr>
      <w:r>
        <w:rPr>
          <w:sz w:val="20"/>
        </w:rPr>
        <w:t>bude v případě realizace podporované aktivity A nebo B Výzvy po dobu udržitelnosti, tedy po dobu 5</w:t>
      </w:r>
      <w:r>
        <w:rPr>
          <w:spacing w:val="1"/>
          <w:sz w:val="20"/>
        </w:rPr>
        <w:t xml:space="preserve"> </w:t>
      </w:r>
      <w:r>
        <w:rPr>
          <w:sz w:val="20"/>
        </w:rPr>
        <w:t>let od ukončení realizace projektu, aplikovat kompost a/nebo digestát odpadového původu 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zákonem</w:t>
      </w:r>
      <w:r>
        <w:rPr>
          <w:spacing w:val="2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156/1998</w:t>
      </w:r>
      <w:r>
        <w:rPr>
          <w:spacing w:val="25"/>
          <w:sz w:val="20"/>
        </w:rPr>
        <w:t xml:space="preserve"> </w:t>
      </w:r>
      <w:r>
        <w:rPr>
          <w:sz w:val="20"/>
        </w:rPr>
        <w:t>Sb.,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hnojivech,</w:t>
      </w:r>
      <w:r>
        <w:rPr>
          <w:spacing w:val="25"/>
          <w:sz w:val="20"/>
        </w:rPr>
        <w:t xml:space="preserve"> </w:t>
      </w:r>
      <w:r>
        <w:rPr>
          <w:sz w:val="20"/>
        </w:rPr>
        <w:t>pomocných</w:t>
      </w:r>
      <w:r>
        <w:rPr>
          <w:spacing w:val="24"/>
          <w:sz w:val="20"/>
        </w:rPr>
        <w:t xml:space="preserve"> </w:t>
      </w:r>
      <w:r>
        <w:rPr>
          <w:sz w:val="20"/>
        </w:rPr>
        <w:t>půdních</w:t>
      </w:r>
      <w:r>
        <w:rPr>
          <w:spacing w:val="25"/>
          <w:sz w:val="20"/>
        </w:rPr>
        <w:t xml:space="preserve"> </w:t>
      </w:r>
      <w:r>
        <w:rPr>
          <w:sz w:val="20"/>
        </w:rPr>
        <w:t>látkách,</w:t>
      </w:r>
      <w:r>
        <w:rPr>
          <w:spacing w:val="25"/>
          <w:sz w:val="20"/>
        </w:rPr>
        <w:t xml:space="preserve"> </w:t>
      </w:r>
      <w:r>
        <w:rPr>
          <w:sz w:val="20"/>
        </w:rPr>
        <w:t>rostlinných</w:t>
      </w:r>
      <w:r>
        <w:rPr>
          <w:spacing w:val="24"/>
          <w:sz w:val="20"/>
        </w:rPr>
        <w:t xml:space="preserve"> </w:t>
      </w:r>
      <w:r>
        <w:rPr>
          <w:sz w:val="20"/>
        </w:rPr>
        <w:t>biostimulantech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substrátech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agrochemickém</w:t>
      </w:r>
      <w:r>
        <w:rPr>
          <w:spacing w:val="13"/>
          <w:sz w:val="20"/>
        </w:rPr>
        <w:t xml:space="preserve"> </w:t>
      </w:r>
      <w:r>
        <w:rPr>
          <w:sz w:val="20"/>
        </w:rPr>
        <w:t>zkoušení</w:t>
      </w:r>
      <w:r>
        <w:rPr>
          <w:spacing w:val="12"/>
          <w:sz w:val="20"/>
        </w:rPr>
        <w:t xml:space="preserve"> </w:t>
      </w:r>
      <w:r>
        <w:rPr>
          <w:sz w:val="20"/>
        </w:rPr>
        <w:t>zemědělských</w:t>
      </w:r>
      <w:r>
        <w:rPr>
          <w:spacing w:val="13"/>
          <w:sz w:val="20"/>
        </w:rPr>
        <w:t xml:space="preserve"> </w:t>
      </w:r>
      <w:r>
        <w:rPr>
          <w:sz w:val="20"/>
        </w:rPr>
        <w:t>půd</w:t>
      </w:r>
      <w:r>
        <w:rPr>
          <w:spacing w:val="13"/>
          <w:sz w:val="20"/>
        </w:rPr>
        <w:t xml:space="preserve"> </w:t>
      </w:r>
      <w:r>
        <w:rPr>
          <w:sz w:val="20"/>
        </w:rPr>
        <w:t>(zákon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hnojivech),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3"/>
          <w:sz w:val="20"/>
        </w:rPr>
        <w:t xml:space="preserve"> </w:t>
      </w:r>
      <w:r>
        <w:rPr>
          <w:sz w:val="20"/>
        </w:rPr>
        <w:t>znění,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6"/>
          <w:sz w:val="20"/>
        </w:rPr>
        <w:t xml:space="preserve"> </w:t>
      </w:r>
      <w:r>
        <w:rPr>
          <w:sz w:val="20"/>
        </w:rPr>
        <w:t>legislativou</w:t>
      </w:r>
      <w:r>
        <w:rPr>
          <w:spacing w:val="6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zemědělský</w:t>
      </w:r>
      <w:r>
        <w:rPr>
          <w:spacing w:val="6"/>
          <w:sz w:val="20"/>
        </w:rPr>
        <w:t xml:space="preserve"> </w:t>
      </w:r>
      <w:r>
        <w:rPr>
          <w:sz w:val="20"/>
        </w:rPr>
        <w:t>půdní</w:t>
      </w:r>
      <w:r>
        <w:rPr>
          <w:spacing w:val="6"/>
          <w:sz w:val="20"/>
        </w:rPr>
        <w:t xml:space="preserve"> </w:t>
      </w:r>
      <w:r>
        <w:rPr>
          <w:sz w:val="20"/>
        </w:rPr>
        <w:t>fond</w:t>
      </w:r>
      <w:r>
        <w:rPr>
          <w:spacing w:val="12"/>
          <w:sz w:val="20"/>
        </w:rPr>
        <w:t xml:space="preserve"> </w:t>
      </w:r>
      <w:r>
        <w:rPr>
          <w:sz w:val="20"/>
        </w:rPr>
        <w:t>(podle</w:t>
      </w:r>
      <w:r>
        <w:rPr>
          <w:spacing w:val="5"/>
          <w:sz w:val="20"/>
        </w:rPr>
        <w:t xml:space="preserve"> </w:t>
      </w:r>
      <w:r>
        <w:rPr>
          <w:sz w:val="20"/>
        </w:rPr>
        <w:t>§</w:t>
      </w:r>
      <w:r>
        <w:rPr>
          <w:spacing w:val="5"/>
          <w:sz w:val="20"/>
        </w:rPr>
        <w:t xml:space="preserve"> </w:t>
      </w:r>
      <w:r>
        <w:rPr>
          <w:sz w:val="20"/>
        </w:rPr>
        <w:t>3</w:t>
      </w:r>
      <w:r>
        <w:rPr>
          <w:spacing w:val="7"/>
          <w:sz w:val="20"/>
        </w:rPr>
        <w:t xml:space="preserve"> </w:t>
      </w:r>
      <w:r>
        <w:rPr>
          <w:sz w:val="20"/>
        </w:rPr>
        <w:t>písm.</w:t>
      </w:r>
      <w:r>
        <w:rPr>
          <w:spacing w:val="7"/>
          <w:sz w:val="20"/>
        </w:rPr>
        <w:t xml:space="preserve"> </w:t>
      </w:r>
      <w:r>
        <w:rPr>
          <w:sz w:val="20"/>
        </w:rPr>
        <w:t>a)</w:t>
      </w:r>
      <w:r>
        <w:rPr>
          <w:spacing w:val="6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"/>
          <w:sz w:val="20"/>
        </w:rPr>
        <w:t xml:space="preserve"> </w:t>
      </w:r>
      <w:r>
        <w:rPr>
          <w:sz w:val="20"/>
        </w:rPr>
        <w:t>vlády</w:t>
      </w:r>
      <w:r>
        <w:rPr>
          <w:spacing w:val="6"/>
          <w:sz w:val="20"/>
        </w:rPr>
        <w:t xml:space="preserve"> </w:t>
      </w:r>
      <w:r>
        <w:rPr>
          <w:sz w:val="20"/>
        </w:rPr>
        <w:t>č.</w:t>
      </w:r>
      <w:r>
        <w:rPr>
          <w:spacing w:val="6"/>
          <w:sz w:val="20"/>
        </w:rPr>
        <w:t xml:space="preserve"> </w:t>
      </w:r>
      <w:r>
        <w:rPr>
          <w:sz w:val="20"/>
        </w:rPr>
        <w:t>307/2014</w:t>
      </w:r>
      <w:r>
        <w:rPr>
          <w:spacing w:val="7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stanovení</w:t>
      </w:r>
      <w:r>
        <w:rPr>
          <w:spacing w:val="-9"/>
          <w:sz w:val="20"/>
        </w:rPr>
        <w:t xml:space="preserve"> </w:t>
      </w:r>
      <w:r>
        <w:rPr>
          <w:sz w:val="20"/>
        </w:rPr>
        <w:t>podrobností</w:t>
      </w:r>
      <w:r>
        <w:rPr>
          <w:spacing w:val="-10"/>
          <w:sz w:val="20"/>
        </w:rPr>
        <w:t xml:space="preserve"> </w:t>
      </w:r>
      <w:r>
        <w:rPr>
          <w:sz w:val="20"/>
        </w:rPr>
        <w:t>evidence</w:t>
      </w:r>
      <w:r>
        <w:rPr>
          <w:spacing w:val="-10"/>
          <w:sz w:val="20"/>
        </w:rPr>
        <w:t xml:space="preserve"> </w:t>
      </w:r>
      <w:r>
        <w:rPr>
          <w:sz w:val="20"/>
        </w:rPr>
        <w:t>využití</w:t>
      </w:r>
      <w:r>
        <w:rPr>
          <w:spacing w:val="-10"/>
          <w:sz w:val="20"/>
        </w:rPr>
        <w:t xml:space="preserve"> </w:t>
      </w:r>
      <w:r>
        <w:rPr>
          <w:sz w:val="20"/>
        </w:rPr>
        <w:t>půdy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uživatelských</w:t>
      </w:r>
      <w:r>
        <w:rPr>
          <w:spacing w:val="-9"/>
          <w:sz w:val="20"/>
        </w:rPr>
        <w:t xml:space="preserve"> </w:t>
      </w:r>
      <w:r>
        <w:rPr>
          <w:sz w:val="20"/>
        </w:rPr>
        <w:t>vztahů,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8"/>
          <w:sz w:val="20"/>
        </w:rPr>
        <w:t xml:space="preserve"> </w:t>
      </w:r>
      <w:r>
        <w:rPr>
          <w:sz w:val="20"/>
        </w:rPr>
        <w:t>znění),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ročně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množství podle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</w:t>
      </w:r>
      <w:r>
        <w:rPr>
          <w:spacing w:val="3"/>
          <w:sz w:val="20"/>
        </w:rPr>
        <w:t xml:space="preserve"> </w:t>
      </w:r>
      <w:r>
        <w:rPr>
          <w:sz w:val="20"/>
        </w:rPr>
        <w:t>písmeni a)</w:t>
      </w:r>
      <w:r>
        <w:rPr>
          <w:spacing w:val="-1"/>
          <w:sz w:val="20"/>
        </w:rPr>
        <w:t xml:space="preserve"> </w:t>
      </w:r>
      <w:r>
        <w:rPr>
          <w:sz w:val="20"/>
        </w:rPr>
        <w:t>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29"/>
        <w:rPr>
          <w:sz w:val="20"/>
        </w:rPr>
      </w:pPr>
      <w:r>
        <w:rPr>
          <w:sz w:val="20"/>
        </w:rPr>
        <w:t>bude v případě realizace podporované aktivity C Výzvy po dobu udržitelnosti, tedy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7"/>
          <w:sz w:val="20"/>
        </w:rPr>
        <w:t xml:space="preserve"> </w:t>
      </w:r>
      <w:r>
        <w:rPr>
          <w:sz w:val="20"/>
        </w:rPr>
        <w:t>realizace</w:t>
      </w:r>
      <w:r>
        <w:rPr>
          <w:spacing w:val="26"/>
          <w:sz w:val="20"/>
        </w:rPr>
        <w:t xml:space="preserve"> </w:t>
      </w:r>
      <w:r>
        <w:rPr>
          <w:sz w:val="20"/>
        </w:rPr>
        <w:t>projektu,</w:t>
      </w:r>
      <w:r>
        <w:rPr>
          <w:spacing w:val="27"/>
          <w:sz w:val="20"/>
        </w:rPr>
        <w:t xml:space="preserve"> </w:t>
      </w:r>
      <w:r>
        <w:rPr>
          <w:sz w:val="20"/>
        </w:rPr>
        <w:t>zpracovávat</w:t>
      </w:r>
      <w:r>
        <w:rPr>
          <w:spacing w:val="27"/>
          <w:sz w:val="20"/>
        </w:rPr>
        <w:t xml:space="preserve"> </w:t>
      </w:r>
      <w:r>
        <w:rPr>
          <w:sz w:val="20"/>
        </w:rPr>
        <w:t>biologicky</w:t>
      </w:r>
      <w:r>
        <w:rPr>
          <w:spacing w:val="27"/>
          <w:sz w:val="20"/>
        </w:rPr>
        <w:t xml:space="preserve"> </w:t>
      </w:r>
      <w:r>
        <w:rPr>
          <w:sz w:val="20"/>
        </w:rPr>
        <w:t>rozložitelný</w:t>
      </w:r>
      <w:r>
        <w:rPr>
          <w:spacing w:val="27"/>
          <w:sz w:val="20"/>
        </w:rPr>
        <w:t xml:space="preserve"> </w:t>
      </w:r>
      <w:r>
        <w:rPr>
          <w:sz w:val="20"/>
        </w:rPr>
        <w:t>komunální</w:t>
      </w:r>
      <w:r>
        <w:rPr>
          <w:spacing w:val="27"/>
          <w:sz w:val="20"/>
        </w:rPr>
        <w:t xml:space="preserve"> </w:t>
      </w:r>
      <w:r>
        <w:rPr>
          <w:sz w:val="20"/>
        </w:rPr>
        <w:t>odpad</w:t>
      </w:r>
      <w:r>
        <w:rPr>
          <w:spacing w:val="27"/>
          <w:sz w:val="20"/>
        </w:rPr>
        <w:t xml:space="preserve"> </w:t>
      </w:r>
      <w:r>
        <w:rPr>
          <w:sz w:val="20"/>
        </w:rPr>
        <w:t>(rostlinné</w:t>
      </w:r>
      <w:r>
        <w:rPr>
          <w:spacing w:val="27"/>
          <w:sz w:val="20"/>
        </w:rPr>
        <w:t xml:space="preserve"> </w:t>
      </w:r>
      <w:r>
        <w:rPr>
          <w:sz w:val="20"/>
        </w:rPr>
        <w:t>zbytky</w:t>
      </w:r>
      <w:r>
        <w:rPr>
          <w:spacing w:val="-53"/>
          <w:sz w:val="20"/>
        </w:rPr>
        <w:t xml:space="preserve"> </w:t>
      </w:r>
      <w:r>
        <w:rPr>
          <w:sz w:val="20"/>
        </w:rPr>
        <w:t>z údržby zeleně a zahrad v případě komunitních kompostáren, případně kal z komunálních ČOV,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 digestát z odpadových bioplynových stanic), a to ročně v množství dle závazného indikátoru</w:t>
      </w:r>
      <w:r>
        <w:rPr>
          <w:spacing w:val="-52"/>
          <w:sz w:val="20"/>
        </w:rPr>
        <w:t xml:space="preserve"> </w:t>
      </w:r>
      <w:r>
        <w:rPr>
          <w:sz w:val="20"/>
        </w:rPr>
        <w:t>v písmeni a) 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ind w:right="132"/>
        <w:rPr>
          <w:sz w:val="20"/>
        </w:rPr>
      </w:pP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9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0"/>
          <w:sz w:val="20"/>
        </w:rPr>
        <w:t xml:space="preserve"> </w:t>
      </w:r>
      <w:r>
        <w:rPr>
          <w:sz w:val="20"/>
        </w:rPr>
        <w:t>měsícem</w:t>
      </w:r>
      <w:r>
        <w:rPr>
          <w:spacing w:val="-7"/>
          <w:sz w:val="20"/>
        </w:rPr>
        <w:t xml:space="preserve"> </w:t>
      </w:r>
      <w:r>
        <w:rPr>
          <w:sz w:val="20"/>
        </w:rPr>
        <w:t>ukončení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projektu)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1x</w:t>
      </w:r>
      <w:r>
        <w:rPr>
          <w:spacing w:val="-9"/>
          <w:sz w:val="20"/>
        </w:rPr>
        <w:t xml:space="preserve"> </w:t>
      </w:r>
      <w:r>
        <w:rPr>
          <w:sz w:val="20"/>
        </w:rPr>
        <w:t>ročně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8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8"/>
          <w:sz w:val="20"/>
        </w:rPr>
        <w:t xml:space="preserve"> </w:t>
      </w:r>
      <w:r>
        <w:rPr>
          <w:sz w:val="20"/>
        </w:rPr>
        <w:t>zprávy,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kterých</w:t>
      </w:r>
      <w:r>
        <w:rPr>
          <w:spacing w:val="-8"/>
          <w:sz w:val="20"/>
        </w:rPr>
        <w:t xml:space="preserve"> </w:t>
      </w:r>
      <w:r>
        <w:rPr>
          <w:sz w:val="20"/>
        </w:rPr>
        <w:t>doloží</w:t>
      </w:r>
      <w:r>
        <w:rPr>
          <w:spacing w:val="-9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Výzvou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lastRenderedPageBreak/>
        <w:t>bude veškeré</w:t>
      </w:r>
      <w:r>
        <w:rPr>
          <w:spacing w:val="1"/>
          <w:sz w:val="20"/>
        </w:rPr>
        <w:t xml:space="preserve"> </w:t>
      </w:r>
      <w:r>
        <w:rPr>
          <w:sz w:val="20"/>
        </w:rPr>
        <w:t>výdaje akce</w:t>
      </w:r>
      <w:r>
        <w:rPr>
          <w:spacing w:val="1"/>
          <w:sz w:val="20"/>
        </w:rPr>
        <w:t xml:space="preserve"> </w:t>
      </w:r>
      <w:r>
        <w:rPr>
          <w:sz w:val="20"/>
        </w:rPr>
        <w:t>vést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3"/>
          <w:sz w:val="20"/>
        </w:rPr>
        <w:t xml:space="preserve"> </w:t>
      </w:r>
      <w:r>
        <w:rPr>
          <w:sz w:val="20"/>
        </w:rPr>
        <w:t>(zákon</w:t>
      </w:r>
      <w:r>
        <w:rPr>
          <w:spacing w:val="4"/>
          <w:sz w:val="20"/>
        </w:rPr>
        <w:t xml:space="preserve"> </w:t>
      </w:r>
      <w:r>
        <w:rPr>
          <w:sz w:val="20"/>
        </w:rPr>
        <w:t>č.</w:t>
      </w:r>
      <w:r>
        <w:rPr>
          <w:spacing w:val="3"/>
          <w:sz w:val="20"/>
        </w:rPr>
        <w:t xml:space="preserve"> </w:t>
      </w:r>
      <w:r>
        <w:rPr>
          <w:sz w:val="20"/>
        </w:rPr>
        <w:t>563/1991</w:t>
      </w:r>
      <w:r>
        <w:rPr>
          <w:spacing w:val="3"/>
          <w:sz w:val="20"/>
        </w:rPr>
        <w:t xml:space="preserve"> </w:t>
      </w:r>
      <w:r>
        <w:rPr>
          <w:sz w:val="20"/>
        </w:rPr>
        <w:t>Sb.,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platném</w:t>
      </w:r>
      <w:r>
        <w:rPr>
          <w:spacing w:val="3"/>
          <w:sz w:val="20"/>
        </w:rPr>
        <w:t xml:space="preserve"> </w:t>
      </w:r>
      <w:r>
        <w:rPr>
          <w:sz w:val="20"/>
        </w:rPr>
        <w:t>znění)</w:t>
      </w:r>
      <w:r>
        <w:rPr>
          <w:spacing w:val="3"/>
          <w:sz w:val="20"/>
        </w:rPr>
        <w:t xml:space="preserve"> </w:t>
      </w:r>
      <w:r>
        <w:rPr>
          <w:sz w:val="20"/>
        </w:rPr>
        <w:t>nebo</w:t>
      </w:r>
    </w:p>
    <w:p w:rsidR="009666C1" w:rsidRDefault="009666C1">
      <w:pPr>
        <w:jc w:val="both"/>
        <w:rPr>
          <w:sz w:val="20"/>
        </w:rPr>
        <w:sectPr w:rsidR="009666C1">
          <w:type w:val="continuous"/>
          <w:pgSz w:w="12240" w:h="15840"/>
          <w:pgMar w:top="1560" w:right="1000" w:bottom="1580" w:left="1320" w:header="569" w:footer="1391" w:gutter="0"/>
          <w:cols w:space="708"/>
        </w:sectPr>
      </w:pPr>
    </w:p>
    <w:p w:rsidR="009666C1" w:rsidRDefault="004A0877">
      <w:pPr>
        <w:pStyle w:val="Zkladntext"/>
        <w:spacing w:before="128"/>
        <w:ind w:right="130" w:firstLine="0"/>
      </w:pPr>
      <w:r>
        <w:lastRenderedPageBreak/>
        <w:t>daňové</w:t>
      </w:r>
      <w:r>
        <w:rPr>
          <w:spacing w:val="-6"/>
        </w:rPr>
        <w:t xml:space="preserve"> </w:t>
      </w:r>
      <w:r>
        <w:t>evidenci</w:t>
      </w:r>
      <w:r>
        <w:rPr>
          <w:spacing w:val="-6"/>
        </w:rPr>
        <w:t xml:space="preserve"> </w:t>
      </w:r>
      <w:r>
        <w:t>(zákon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586/1992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daních</w:t>
      </w:r>
      <w:r>
        <w:rPr>
          <w:spacing w:val="-4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příjmů,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znění)</w:t>
      </w:r>
      <w:r>
        <w:rPr>
          <w:spacing w:val="-5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čl.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Výzvy</w:t>
      </w:r>
      <w:r>
        <w:rPr>
          <w:spacing w:val="-4"/>
        </w:rPr>
        <w:t xml:space="preserve"> </w:t>
      </w:r>
      <w:r>
        <w:t>odrážky</w:t>
      </w:r>
      <w:r>
        <w:rPr>
          <w:spacing w:val="-53"/>
        </w:rPr>
        <w:t xml:space="preserve"> </w:t>
      </w:r>
      <w:r>
        <w:t>osmé,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32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odst.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fungování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Evropské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Unie,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1"/>
          <w:sz w:val="20"/>
        </w:rPr>
        <w:t xml:space="preserve"> </w:t>
      </w:r>
      <w:r>
        <w:rPr>
          <w:sz w:val="20"/>
        </w:rPr>
        <w:t>spravují</w:t>
      </w:r>
      <w:r>
        <w:rPr>
          <w:spacing w:val="-12"/>
          <w:sz w:val="20"/>
        </w:rPr>
        <w:t xml:space="preserve"> </w:t>
      </w:r>
      <w:r>
        <w:rPr>
          <w:sz w:val="20"/>
        </w:rPr>
        <w:t>orgány,</w:t>
      </w:r>
      <w:r>
        <w:rPr>
          <w:spacing w:val="-52"/>
          <w:sz w:val="20"/>
        </w:rPr>
        <w:t xml:space="preserve"> </w:t>
      </w:r>
      <w:r>
        <w:rPr>
          <w:sz w:val="20"/>
        </w:rPr>
        <w:t>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6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6"/>
          <w:sz w:val="20"/>
        </w:rPr>
        <w:t xml:space="preserve"> </w:t>
      </w:r>
      <w:r>
        <w:rPr>
          <w:sz w:val="20"/>
        </w:rPr>
        <w:t>pod</w:t>
      </w:r>
      <w:r>
        <w:rPr>
          <w:spacing w:val="-5"/>
          <w:sz w:val="20"/>
        </w:rPr>
        <w:t xml:space="preserve"> </w:t>
      </w:r>
      <w:r>
        <w:rPr>
          <w:sz w:val="20"/>
        </w:rPr>
        <w:t>kontrolou</w:t>
      </w:r>
      <w:r>
        <w:rPr>
          <w:spacing w:val="-7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3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30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odrážce</w:t>
      </w:r>
      <w:r>
        <w:rPr>
          <w:spacing w:val="-2"/>
          <w:sz w:val="20"/>
        </w:rPr>
        <w:t xml:space="preserve"> </w:t>
      </w:r>
      <w:r>
        <w:rPr>
          <w:sz w:val="20"/>
        </w:rPr>
        <w:t>dvanácté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0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konečným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příjemcem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finančních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unijních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1"/>
          <w:sz w:val="20"/>
        </w:rPr>
        <w:t xml:space="preserve"> </w:t>
      </w:r>
      <w:r>
        <w:rPr>
          <w:sz w:val="20"/>
        </w:rPr>
        <w:t>právních</w:t>
      </w:r>
      <w:r>
        <w:rPr>
          <w:spacing w:val="-52"/>
          <w:sz w:val="20"/>
        </w:rPr>
        <w:t xml:space="preserve"> </w:t>
      </w:r>
      <w:r>
        <w:rPr>
          <w:sz w:val="20"/>
        </w:rPr>
        <w:t>předpisů o zadávání veřejných zakázek zadavatel, kdy zadavatelem se rozumí každý příjemce, který</w:t>
      </w:r>
      <w:r>
        <w:rPr>
          <w:spacing w:val="1"/>
          <w:sz w:val="20"/>
        </w:rPr>
        <w:t xml:space="preserve"> </w:t>
      </w:r>
      <w:r>
        <w:rPr>
          <w:sz w:val="20"/>
        </w:rPr>
        <w:t>během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provádí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zadávací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 jméno dodavatele a subdodavatele včetně jména, příjmení a data narození 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8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8"/>
          <w:sz w:val="20"/>
        </w:rPr>
        <w:t xml:space="preserve"> </w:t>
      </w:r>
      <w:r>
        <w:rPr>
          <w:sz w:val="20"/>
        </w:rPr>
        <w:t>parlamentu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2015/849</w:t>
      </w:r>
      <w:r>
        <w:rPr>
          <w:spacing w:val="-52"/>
          <w:sz w:val="20"/>
        </w:rPr>
        <w:t xml:space="preserve"> </w:t>
      </w:r>
      <w:r>
        <w:rPr>
          <w:sz w:val="20"/>
        </w:rPr>
        <w:t>ze dne 20. května 2015 o předcházení využívání finančního systému k praní peněz nebo 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terorismu,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2008/98/ES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>2018/851.</w:t>
      </w:r>
      <w:r>
        <w:rPr>
          <w:spacing w:val="1"/>
          <w:sz w:val="20"/>
        </w:rPr>
        <w:t xml:space="preserve"> </w:t>
      </w:r>
      <w:r>
        <w:rPr>
          <w:sz w:val="20"/>
        </w:rPr>
        <w:t>(vyplývá</w:t>
      </w:r>
      <w:r>
        <w:rPr>
          <w:spacing w:val="-1"/>
          <w:sz w:val="20"/>
        </w:rPr>
        <w:t xml:space="preserve"> </w:t>
      </w:r>
      <w:r>
        <w:rPr>
          <w:sz w:val="20"/>
        </w:rPr>
        <w:t>z MP NPO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DNSH),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ind w:right="135"/>
        <w:rPr>
          <w:sz w:val="20"/>
        </w:rPr>
      </w:pPr>
      <w:r>
        <w:rPr>
          <w:sz w:val="20"/>
        </w:rPr>
        <w:t>bude dodržovat čl. 10 Výzvy odrážku desátou,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-52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28"/>
        <w:rPr>
          <w:sz w:val="20"/>
        </w:rPr>
      </w:pPr>
      <w:r>
        <w:rPr>
          <w:sz w:val="20"/>
        </w:rPr>
        <w:t>bude dodržovat čl. 10 Výzvy odrážku jedenáctou, o opětovném použití, recyklaci a jiných druhů</w:t>
      </w:r>
      <w:r>
        <w:rPr>
          <w:spacing w:val="1"/>
          <w:sz w:val="20"/>
        </w:rPr>
        <w:t xml:space="preserve"> </w:t>
      </w:r>
      <w:r>
        <w:rPr>
          <w:sz w:val="20"/>
        </w:rPr>
        <w:t>materiálového</w:t>
      </w:r>
      <w:r>
        <w:rPr>
          <w:spacing w:val="1"/>
          <w:sz w:val="20"/>
        </w:rPr>
        <w:t xml:space="preserve"> </w:t>
      </w:r>
      <w:r>
        <w:rPr>
          <w:sz w:val="20"/>
        </w:rPr>
        <w:t>využití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70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stavebního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1"/>
          <w:sz w:val="20"/>
        </w:rPr>
        <w:t xml:space="preserve"> </w:t>
      </w:r>
      <w:r>
        <w:rPr>
          <w:sz w:val="20"/>
        </w:rPr>
        <w:t>odpadu</w:t>
      </w:r>
      <w:r>
        <w:rPr>
          <w:spacing w:val="1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jako</w:t>
      </w:r>
      <w:r>
        <w:rPr>
          <w:spacing w:val="1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16"/>
          <w:sz w:val="20"/>
        </w:rPr>
        <w:t xml:space="preserve"> </w:t>
      </w:r>
      <w:r>
        <w:rPr>
          <w:sz w:val="20"/>
        </w:rPr>
        <w:t>(s</w:t>
      </w:r>
      <w:r>
        <w:rPr>
          <w:spacing w:val="71"/>
          <w:sz w:val="20"/>
        </w:rPr>
        <w:t xml:space="preserve"> </w:t>
      </w:r>
      <w:r>
        <w:rPr>
          <w:sz w:val="20"/>
        </w:rPr>
        <w:t>výjimkou</w:t>
      </w:r>
      <w:r>
        <w:rPr>
          <w:spacing w:val="71"/>
          <w:sz w:val="20"/>
        </w:rPr>
        <w:t xml:space="preserve"> </w:t>
      </w:r>
      <w:r>
        <w:rPr>
          <w:sz w:val="20"/>
        </w:rPr>
        <w:t>v</w:t>
      </w:r>
      <w:r>
        <w:rPr>
          <w:spacing w:val="70"/>
          <w:sz w:val="20"/>
        </w:rPr>
        <w:t xml:space="preserve"> </w:t>
      </w:r>
      <w:r>
        <w:rPr>
          <w:sz w:val="20"/>
        </w:rPr>
        <w:t>přírodě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68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2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1"/>
          <w:sz w:val="20"/>
        </w:rPr>
        <w:t xml:space="preserve"> </w:t>
      </w:r>
      <w:r>
        <w:rPr>
          <w:sz w:val="20"/>
        </w:rPr>
        <w:t>uvedených</w:t>
      </w:r>
      <w:r>
        <w:rPr>
          <w:spacing w:val="70"/>
          <w:sz w:val="20"/>
        </w:rPr>
        <w:t xml:space="preserve"> </w:t>
      </w:r>
      <w:r>
        <w:rPr>
          <w:sz w:val="20"/>
        </w:rPr>
        <w:t>v</w:t>
      </w:r>
      <w:r>
        <w:rPr>
          <w:spacing w:val="74"/>
          <w:sz w:val="20"/>
        </w:rPr>
        <w:t xml:space="preserve"> </w:t>
      </w:r>
      <w:r>
        <w:rPr>
          <w:sz w:val="20"/>
        </w:rPr>
        <w:t>kategorii</w:t>
      </w:r>
      <w:r>
        <w:rPr>
          <w:spacing w:val="70"/>
          <w:sz w:val="20"/>
        </w:rPr>
        <w:t xml:space="preserve"> </w:t>
      </w:r>
      <w:r>
        <w:rPr>
          <w:sz w:val="20"/>
        </w:rPr>
        <w:t>17</w:t>
      </w:r>
      <w:r>
        <w:rPr>
          <w:spacing w:val="69"/>
          <w:sz w:val="20"/>
        </w:rPr>
        <w:t xml:space="preserve"> </w:t>
      </w:r>
      <w:r>
        <w:rPr>
          <w:sz w:val="20"/>
        </w:rPr>
        <w:t>05</w:t>
      </w:r>
      <w:r>
        <w:rPr>
          <w:spacing w:val="73"/>
          <w:sz w:val="20"/>
        </w:rPr>
        <w:t xml:space="preserve"> </w:t>
      </w:r>
      <w:r>
        <w:rPr>
          <w:sz w:val="20"/>
        </w:rPr>
        <w:t>04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Evropském</w:t>
      </w:r>
      <w:r>
        <w:rPr>
          <w:spacing w:val="77"/>
          <w:sz w:val="20"/>
        </w:rPr>
        <w:t xml:space="preserve"> </w:t>
      </w:r>
      <w:r>
        <w:rPr>
          <w:sz w:val="20"/>
        </w:rPr>
        <w:t>seznamu</w:t>
      </w:r>
      <w:r>
        <w:rPr>
          <w:spacing w:val="74"/>
          <w:sz w:val="20"/>
        </w:rPr>
        <w:t xml:space="preserve"> </w:t>
      </w:r>
      <w:r>
        <w:rPr>
          <w:sz w:val="20"/>
        </w:rPr>
        <w:t>odpadů</w:t>
      </w:r>
      <w:r>
        <w:rPr>
          <w:spacing w:val="73"/>
          <w:sz w:val="20"/>
        </w:rPr>
        <w:t xml:space="preserve"> </w:t>
      </w:r>
      <w:r>
        <w:rPr>
          <w:sz w:val="20"/>
        </w:rPr>
        <w:t>stanoveném</w:t>
      </w:r>
      <w:r>
        <w:rPr>
          <w:spacing w:val="76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5"/>
          <w:sz w:val="20"/>
        </w:rPr>
        <w:t xml:space="preserve"> </w:t>
      </w:r>
      <w:r>
        <w:rPr>
          <w:sz w:val="20"/>
        </w:rPr>
        <w:t>2000/532/ES).</w:t>
      </w:r>
      <w:r>
        <w:rPr>
          <w:spacing w:val="76"/>
          <w:sz w:val="20"/>
        </w:rPr>
        <w:t xml:space="preserve"> </w:t>
      </w:r>
      <w:r>
        <w:rPr>
          <w:sz w:val="20"/>
        </w:rPr>
        <w:t>Splnění</w:t>
      </w:r>
      <w:r>
        <w:rPr>
          <w:spacing w:val="74"/>
          <w:sz w:val="20"/>
        </w:rPr>
        <w:t xml:space="preserve"> </w:t>
      </w:r>
      <w:r>
        <w:rPr>
          <w:sz w:val="20"/>
        </w:rPr>
        <w:t>doloží</w:t>
      </w:r>
      <w:r>
        <w:rPr>
          <w:spacing w:val="77"/>
          <w:sz w:val="20"/>
        </w:rPr>
        <w:t xml:space="preserve"> </w:t>
      </w:r>
      <w:r>
        <w:rPr>
          <w:sz w:val="20"/>
        </w:rPr>
        <w:t>žadatel</w:t>
      </w:r>
      <w:r>
        <w:rPr>
          <w:spacing w:val="-53"/>
          <w:sz w:val="20"/>
        </w:rPr>
        <w:t xml:space="preserve"> </w:t>
      </w:r>
      <w:r>
        <w:rPr>
          <w:sz w:val="20"/>
        </w:rPr>
        <w:t>k závěrečnému vyhodnocení akce, a to prohlášením nezávislé odborné osoby (např. autorský dozor,</w:t>
      </w:r>
      <w:r>
        <w:rPr>
          <w:spacing w:val="1"/>
          <w:sz w:val="20"/>
        </w:rPr>
        <w:t xml:space="preserve"> </w:t>
      </w:r>
      <w:r>
        <w:rPr>
          <w:sz w:val="20"/>
        </w:rPr>
        <w:t>technický dozor atd.). V případě kontroly musí být žadatel schopen předložit (po dobu 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projektu)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doklady,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ind w:right="138"/>
        <w:rPr>
          <w:sz w:val="20"/>
        </w:rPr>
      </w:pPr>
      <w:r>
        <w:rPr>
          <w:sz w:val="20"/>
        </w:rPr>
        <w:t>u projektů budování recyklační infrastruktury bude nejméně 50 % hmotnosti zpracovaného tříděného</w:t>
      </w:r>
      <w:r>
        <w:rPr>
          <w:spacing w:val="1"/>
          <w:sz w:val="20"/>
        </w:rPr>
        <w:t xml:space="preserve"> </w:t>
      </w:r>
      <w:r>
        <w:rPr>
          <w:sz w:val="20"/>
        </w:rPr>
        <w:t>odpadu,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klasifikován jako</w:t>
      </w:r>
      <w:r>
        <w:rPr>
          <w:spacing w:val="-1"/>
          <w:sz w:val="20"/>
        </w:rPr>
        <w:t xml:space="preserve"> </w:t>
      </w:r>
      <w:r>
        <w:rPr>
          <w:sz w:val="20"/>
        </w:rPr>
        <w:t>nebezpečný,</w:t>
      </w:r>
      <w:r>
        <w:rPr>
          <w:spacing w:val="-1"/>
          <w:sz w:val="20"/>
        </w:rPr>
        <w:t xml:space="preserve"> </w:t>
      </w:r>
      <w:r>
        <w:rPr>
          <w:sz w:val="20"/>
        </w:rPr>
        <w:t>přeměněno na</w:t>
      </w:r>
      <w:r>
        <w:rPr>
          <w:spacing w:val="-1"/>
          <w:sz w:val="20"/>
        </w:rPr>
        <w:t xml:space="preserve"> </w:t>
      </w:r>
      <w:r>
        <w:rPr>
          <w:sz w:val="20"/>
        </w:rPr>
        <w:t>druhotné</w:t>
      </w:r>
      <w:r>
        <w:rPr>
          <w:spacing w:val="-2"/>
          <w:sz w:val="20"/>
        </w:rPr>
        <w:t xml:space="preserve"> </w:t>
      </w:r>
      <w:r>
        <w:rPr>
          <w:sz w:val="20"/>
        </w:rPr>
        <w:t>suroviny,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ind w:right="127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2"/>
        <w:rPr>
          <w:sz w:val="20"/>
        </w:rPr>
      </w:pPr>
      <w:r>
        <w:rPr>
          <w:sz w:val="20"/>
        </w:rPr>
        <w:t>zabezpečí</w:t>
      </w:r>
      <w:r>
        <w:rPr>
          <w:spacing w:val="8"/>
          <w:sz w:val="20"/>
        </w:rPr>
        <w:t xml:space="preserve"> </w:t>
      </w:r>
      <w:r>
        <w:rPr>
          <w:sz w:val="20"/>
        </w:rPr>
        <w:t>uchování</w:t>
      </w:r>
      <w:r>
        <w:rPr>
          <w:spacing w:val="9"/>
          <w:sz w:val="20"/>
        </w:rPr>
        <w:t xml:space="preserve"> </w:t>
      </w:r>
      <w:r>
        <w:rPr>
          <w:sz w:val="20"/>
        </w:rPr>
        <w:t>informací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rozsahu</w:t>
      </w:r>
      <w:r>
        <w:rPr>
          <w:spacing w:val="11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10"/>
          <w:sz w:val="20"/>
        </w:rPr>
        <w:t xml:space="preserve"> </w:t>
      </w:r>
      <w:r>
        <w:rPr>
          <w:sz w:val="20"/>
        </w:rPr>
        <w:t>právními</w:t>
      </w:r>
      <w:r>
        <w:rPr>
          <w:spacing w:val="8"/>
          <w:sz w:val="20"/>
        </w:rPr>
        <w:t xml:space="preserve"> </w:t>
      </w:r>
      <w:r>
        <w:rPr>
          <w:sz w:val="20"/>
        </w:rPr>
        <w:t>předpisy</w:t>
      </w:r>
      <w:r>
        <w:rPr>
          <w:spacing w:val="11"/>
          <w:sz w:val="20"/>
        </w:rPr>
        <w:t xml:space="preserve"> </w:t>
      </w:r>
      <w:r>
        <w:rPr>
          <w:sz w:val="20"/>
        </w:rPr>
        <w:t>České</w:t>
      </w:r>
      <w:r>
        <w:rPr>
          <w:spacing w:val="8"/>
          <w:sz w:val="20"/>
        </w:rPr>
        <w:t xml:space="preserve"> </w:t>
      </w:r>
      <w:r>
        <w:rPr>
          <w:sz w:val="20"/>
        </w:rPr>
        <w:t>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EU,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deseti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roku,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kterém došlo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 MŽP</w:t>
      </w:r>
      <w:r>
        <w:rPr>
          <w:spacing w:val="-1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666C1" w:rsidRDefault="004A0877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1"/>
          <w:sz w:val="20"/>
        </w:rPr>
        <w:t xml:space="preserve"> </w:t>
      </w:r>
      <w:r>
        <w:rPr>
          <w:sz w:val="20"/>
        </w:rPr>
        <w:t>lhůtách: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rPr>
          <w:sz w:val="20"/>
        </w:rPr>
      </w:pP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12/2023,</w:t>
      </w:r>
    </w:p>
    <w:p w:rsidR="009666C1" w:rsidRDefault="009666C1">
      <w:pPr>
        <w:jc w:val="both"/>
        <w:rPr>
          <w:sz w:val="20"/>
        </w:rPr>
        <w:sectPr w:rsidR="009666C1">
          <w:pgSz w:w="12240" w:h="15840"/>
          <w:pgMar w:top="1560" w:right="1000" w:bottom="1580" w:left="1320" w:header="569" w:footer="1391" w:gutter="0"/>
          <w:cols w:space="708"/>
        </w:sectPr>
      </w:pP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spacing w:before="128"/>
        <w:ind w:right="134"/>
        <w:rPr>
          <w:sz w:val="20"/>
        </w:rPr>
      </w:pPr>
      <w:r>
        <w:rPr>
          <w:sz w:val="20"/>
        </w:rPr>
        <w:lastRenderedPageBreak/>
        <w:t>dokončení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konce</w:t>
      </w:r>
      <w:r>
        <w:rPr>
          <w:spacing w:val="13"/>
          <w:sz w:val="20"/>
        </w:rPr>
        <w:t xml:space="preserve"> </w:t>
      </w:r>
      <w:r>
        <w:rPr>
          <w:sz w:val="20"/>
        </w:rPr>
        <w:t>10/2024</w:t>
      </w:r>
      <w:r>
        <w:rPr>
          <w:spacing w:val="12"/>
          <w:sz w:val="20"/>
        </w:rPr>
        <w:t xml:space="preserve"> </w:t>
      </w:r>
      <w:r>
        <w:rPr>
          <w:sz w:val="20"/>
        </w:rPr>
        <w:t>(za</w:t>
      </w:r>
      <w:r>
        <w:rPr>
          <w:spacing w:val="9"/>
          <w:sz w:val="20"/>
        </w:rPr>
        <w:t xml:space="preserve"> </w:t>
      </w:r>
      <w:r>
        <w:rPr>
          <w:sz w:val="20"/>
        </w:rPr>
        <w:t>termín</w:t>
      </w:r>
      <w:r>
        <w:rPr>
          <w:spacing w:val="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považuje</w:t>
      </w:r>
      <w:r>
        <w:rPr>
          <w:spacing w:val="8"/>
          <w:sz w:val="20"/>
        </w:rPr>
        <w:t xml:space="preserve"> </w:t>
      </w:r>
      <w:r>
        <w:rPr>
          <w:sz w:val="20"/>
        </w:rPr>
        <w:t>datum</w:t>
      </w:r>
      <w:r>
        <w:rPr>
          <w:spacing w:val="13"/>
          <w:sz w:val="20"/>
        </w:rPr>
        <w:t xml:space="preserve"> </w:t>
      </w:r>
      <w:r>
        <w:rPr>
          <w:sz w:val="20"/>
        </w:rPr>
        <w:t>protokolu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převzetí</w:t>
      </w:r>
      <w:r>
        <w:rPr>
          <w:spacing w:val="-1"/>
          <w:sz w:val="20"/>
        </w:rPr>
        <w:t xml:space="preserve"> </w:t>
      </w:r>
      <w:r>
        <w:rPr>
          <w:sz w:val="20"/>
        </w:rPr>
        <w:t>díla</w:t>
      </w:r>
      <w:r>
        <w:rPr>
          <w:spacing w:val="-1"/>
          <w:sz w:val="20"/>
        </w:rPr>
        <w:t xml:space="preserve"> </w:t>
      </w:r>
      <w:r>
        <w:rPr>
          <w:sz w:val="20"/>
        </w:rPr>
        <w:t>u relevantních aktivit).</w:t>
      </w:r>
    </w:p>
    <w:p w:rsidR="009666C1" w:rsidRDefault="004A0877">
      <w:pPr>
        <w:pStyle w:val="Zkladntext"/>
        <w:spacing w:before="118"/>
        <w:ind w:left="741" w:right="129" w:firstLine="0"/>
      </w:pPr>
      <w:r>
        <w:t>V případě,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realizační</w:t>
      </w:r>
      <w:r>
        <w:rPr>
          <w:spacing w:val="1"/>
        </w:rPr>
        <w:t xml:space="preserve"> </w:t>
      </w:r>
      <w:r>
        <w:t>lhůty</w:t>
      </w:r>
      <w:r>
        <w:rPr>
          <w:spacing w:val="1"/>
        </w:rPr>
        <w:t xml:space="preserve"> </w:t>
      </w:r>
      <w:r>
        <w:t>uběhly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t>uzavřením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prohlašuje, že byla dodržena ustanovení Směrnice MŽP, Směrnice MŽP NPO a Výzvy a bere přitom na</w:t>
      </w:r>
      <w:r>
        <w:rPr>
          <w:spacing w:val="1"/>
        </w:rPr>
        <w:t xml:space="preserve"> </w:t>
      </w:r>
      <w:r>
        <w:t>vědomí, že pokud toto prohlášení není pravdivé, bude přijetí podpory podle této Smlouvy považováno</w:t>
      </w:r>
      <w:r>
        <w:rPr>
          <w:spacing w:val="-5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neoprávněné</w:t>
      </w:r>
      <w:r>
        <w:rPr>
          <w:spacing w:val="-4"/>
        </w:rPr>
        <w:t xml:space="preserve"> </w:t>
      </w:r>
      <w:r>
        <w:t>použití</w:t>
      </w:r>
      <w:r>
        <w:rPr>
          <w:spacing w:val="-4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prostředků</w:t>
      </w:r>
      <w:r>
        <w:rPr>
          <w:spacing w:val="-3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Fondu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</w:t>
      </w:r>
      <w:r>
        <w:rPr>
          <w:spacing w:val="-52"/>
        </w:rPr>
        <w:t xml:space="preserve"> </w:t>
      </w:r>
      <w:r>
        <w:t>o rozpočtových pravidlech a o změně některých souvisejících zákonů (rozpočtová pravidla), v platném</w:t>
      </w:r>
      <w:r>
        <w:rPr>
          <w:spacing w:val="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mohou 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9666C1" w:rsidRDefault="004A0877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20"/>
          <w:sz w:val="20"/>
        </w:rPr>
        <w:t xml:space="preserve"> </w:t>
      </w:r>
      <w:r>
        <w:rPr>
          <w:sz w:val="20"/>
        </w:rPr>
        <w:t>04/2025</w:t>
      </w:r>
      <w:r>
        <w:rPr>
          <w:spacing w:val="1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7"/>
          <w:sz w:val="20"/>
        </w:rPr>
        <w:t xml:space="preserve"> </w:t>
      </w:r>
      <w:r>
        <w:rPr>
          <w:sz w:val="20"/>
        </w:rPr>
        <w:t>AIS</w:t>
      </w:r>
      <w:r>
        <w:rPr>
          <w:spacing w:val="16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Fondu</w:t>
      </w:r>
      <w:r>
        <w:rPr>
          <w:spacing w:val="16"/>
          <w:sz w:val="20"/>
        </w:rPr>
        <w:t xml:space="preserve"> </w:t>
      </w:r>
      <w:r>
        <w:rPr>
          <w:sz w:val="20"/>
        </w:rPr>
        <w:t>podklady</w:t>
      </w:r>
      <w:r>
        <w:rPr>
          <w:spacing w:val="18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</w:p>
    <w:p w:rsidR="009666C1" w:rsidRDefault="004A0877">
      <w:pPr>
        <w:pStyle w:val="Zkladntext"/>
        <w:spacing w:before="1"/>
        <w:ind w:firstLine="0"/>
      </w:pP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dále:</w:t>
      </w:r>
    </w:p>
    <w:p w:rsidR="009666C1" w:rsidRDefault="004A0877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4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prací</w:t>
      </w:r>
      <w:r>
        <w:rPr>
          <w:spacing w:val="-8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3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3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0"/>
          <w:sz w:val="20"/>
        </w:rPr>
        <w:t xml:space="preserve"> </w:t>
      </w:r>
      <w:r>
        <w:rPr>
          <w:sz w:val="20"/>
        </w:rPr>
        <w:t>(např.</w:t>
      </w:r>
      <w:r>
        <w:rPr>
          <w:spacing w:val="-10"/>
          <w:sz w:val="20"/>
        </w:rPr>
        <w:t xml:space="preserve"> </w:t>
      </w:r>
      <w:r>
        <w:rPr>
          <w:sz w:val="20"/>
        </w:rPr>
        <w:t>autorský</w:t>
      </w:r>
      <w:r>
        <w:rPr>
          <w:spacing w:val="-10"/>
          <w:sz w:val="20"/>
        </w:rPr>
        <w:t xml:space="preserve"> </w:t>
      </w:r>
      <w:r>
        <w:rPr>
          <w:sz w:val="20"/>
        </w:rPr>
        <w:t>dozor,</w:t>
      </w:r>
      <w:r>
        <w:rPr>
          <w:spacing w:val="-12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0"/>
          <w:sz w:val="20"/>
        </w:rPr>
        <w:t xml:space="preserve"> </w:t>
      </w:r>
      <w:r>
        <w:rPr>
          <w:sz w:val="20"/>
        </w:rPr>
        <w:t>dozor</w:t>
      </w:r>
      <w:r>
        <w:rPr>
          <w:spacing w:val="-52"/>
          <w:sz w:val="20"/>
        </w:rPr>
        <w:t xml:space="preserve"> </w:t>
      </w:r>
      <w:r>
        <w:rPr>
          <w:sz w:val="20"/>
        </w:rPr>
        <w:t>atd.), prokazující, že odpad vzniklý při realizaci projektu byl znovu použit, připraven k opětovnému</w:t>
      </w:r>
      <w:r>
        <w:rPr>
          <w:spacing w:val="1"/>
          <w:sz w:val="20"/>
        </w:rPr>
        <w:t xml:space="preserve"> </w:t>
      </w:r>
      <w:r>
        <w:rPr>
          <w:sz w:val="20"/>
        </w:rPr>
        <w:t>použití,</w:t>
      </w:r>
      <w:r>
        <w:rPr>
          <w:spacing w:val="-2"/>
          <w:sz w:val="20"/>
        </w:rPr>
        <w:t xml:space="preserve"> </w:t>
      </w:r>
      <w:r>
        <w:rPr>
          <w:sz w:val="20"/>
        </w:rPr>
        <w:t>recyklován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zlikvidován</w:t>
      </w:r>
      <w:r>
        <w:rPr>
          <w:spacing w:val="-1"/>
          <w:sz w:val="20"/>
        </w:rPr>
        <w:t xml:space="preserve"> </w:t>
      </w:r>
      <w:r>
        <w:rPr>
          <w:sz w:val="20"/>
        </w:rPr>
        <w:t>způsobem</w:t>
      </w:r>
      <w:r>
        <w:rPr>
          <w:spacing w:val="4"/>
          <w:sz w:val="20"/>
        </w:rPr>
        <w:t xml:space="preserve"> </w:t>
      </w:r>
      <w:r>
        <w:rPr>
          <w:sz w:val="20"/>
        </w:rPr>
        <w:t>šetrným k</w:t>
      </w:r>
      <w:r>
        <w:rPr>
          <w:spacing w:val="-1"/>
          <w:sz w:val="20"/>
        </w:rPr>
        <w:t xml:space="preserve"> </w:t>
      </w:r>
      <w:r>
        <w:rPr>
          <w:sz w:val="20"/>
        </w:rPr>
        <w:t>životnímu</w:t>
      </w:r>
      <w:r>
        <w:rPr>
          <w:spacing w:val="-1"/>
          <w:sz w:val="20"/>
        </w:rPr>
        <w:t xml:space="preserve"> </w:t>
      </w:r>
      <w:r>
        <w:rPr>
          <w:sz w:val="20"/>
        </w:rPr>
        <w:t>prostředí.</w:t>
      </w:r>
    </w:p>
    <w:p w:rsidR="009666C1" w:rsidRDefault="004A0877">
      <w:pPr>
        <w:pStyle w:val="Zkladntext"/>
        <w:spacing w:before="122"/>
        <w:ind w:right="126" w:firstLine="0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9666C1" w:rsidRDefault="004A0877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9666C1" w:rsidRDefault="004A0877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29"/>
        <w:jc w:val="both"/>
        <w:rPr>
          <w:sz w:val="20"/>
        </w:rPr>
      </w:pPr>
      <w:r>
        <w:rPr>
          <w:spacing w:val="-1"/>
          <w:sz w:val="20"/>
        </w:rPr>
        <w:t>neprodleně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kdy</w:t>
      </w:r>
      <w:r>
        <w:rPr>
          <w:spacing w:val="-12"/>
          <w:sz w:val="20"/>
        </w:rPr>
        <w:t xml:space="preserve"> </w:t>
      </w:r>
      <w:r>
        <w:rPr>
          <w:sz w:val="20"/>
        </w:rPr>
        <w:t>odpadl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k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9666C1" w:rsidRDefault="004A0877">
      <w:pPr>
        <w:pStyle w:val="Odstavecseseznamem"/>
        <w:numPr>
          <w:ilvl w:val="1"/>
          <w:numId w:val="7"/>
        </w:numPr>
        <w:tabs>
          <w:tab w:val="left" w:pos="810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tak</w:t>
      </w:r>
      <w:r>
        <w:rPr>
          <w:spacing w:val="-12"/>
          <w:sz w:val="20"/>
        </w:rPr>
        <w:t xml:space="preserve"> </w:t>
      </w:r>
      <w:r>
        <w:rPr>
          <w:sz w:val="20"/>
        </w:rPr>
        <w:t>podílu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2"/>
          <w:sz w:val="20"/>
        </w:rPr>
        <w:t xml:space="preserve"> </w:t>
      </w:r>
      <w:r>
        <w:rPr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z w:val="20"/>
        </w:rPr>
        <w:t>akce)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1"/>
          <w:sz w:val="20"/>
        </w:rPr>
        <w:t xml:space="preserve"> </w:t>
      </w:r>
      <w:r>
        <w:rPr>
          <w:sz w:val="20"/>
        </w:rPr>
        <w:t>vrátit</w:t>
      </w:r>
      <w:r>
        <w:rPr>
          <w:spacing w:val="-13"/>
          <w:sz w:val="20"/>
        </w:rPr>
        <w:t xml:space="preserve"> </w:t>
      </w:r>
      <w:r>
        <w:rPr>
          <w:sz w:val="20"/>
        </w:rPr>
        <w:t>tu</w:t>
      </w:r>
      <w:r>
        <w:rPr>
          <w:spacing w:val="-12"/>
          <w:sz w:val="20"/>
        </w:rPr>
        <w:t xml:space="preserve"> </w:t>
      </w:r>
      <w:r>
        <w:rPr>
          <w:sz w:val="20"/>
        </w:rPr>
        <w:t>část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 článku II</w:t>
      </w:r>
      <w:r>
        <w:rPr>
          <w:spacing w:val="-2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 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9666C1" w:rsidRDefault="004A0877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v průběhu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 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9666C1" w:rsidRDefault="004A0877">
      <w:pPr>
        <w:pStyle w:val="Odstavecseseznamem"/>
        <w:numPr>
          <w:ilvl w:val="1"/>
          <w:numId w:val="7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5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3"/>
          <w:sz w:val="20"/>
        </w:rPr>
        <w:t xml:space="preserve"> </w:t>
      </w:r>
      <w:r>
        <w:rPr>
          <w:sz w:val="20"/>
        </w:rPr>
        <w:t>odkladu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před</w:t>
      </w:r>
      <w:r>
        <w:rPr>
          <w:spacing w:val="52"/>
          <w:sz w:val="20"/>
        </w:rPr>
        <w:t xml:space="preserve"> </w:t>
      </w:r>
      <w:r>
        <w:rPr>
          <w:sz w:val="20"/>
        </w:rPr>
        <w:t>uplynutím</w:t>
      </w:r>
      <w:r>
        <w:rPr>
          <w:spacing w:val="53"/>
          <w:sz w:val="20"/>
        </w:rPr>
        <w:t xml:space="preserve"> </w:t>
      </w:r>
      <w:r>
        <w:rPr>
          <w:sz w:val="20"/>
        </w:rPr>
        <w:t>smluvního</w:t>
      </w:r>
      <w:r>
        <w:rPr>
          <w:spacing w:val="52"/>
          <w:sz w:val="20"/>
        </w:rPr>
        <w:t xml:space="preserve"> </w:t>
      </w:r>
      <w:r>
        <w:rPr>
          <w:sz w:val="20"/>
        </w:rPr>
        <w:t>termínu</w:t>
      </w:r>
      <w:r>
        <w:rPr>
          <w:spacing w:val="52"/>
          <w:sz w:val="20"/>
        </w:rPr>
        <w:t xml:space="preserve"> </w:t>
      </w:r>
      <w:r>
        <w:rPr>
          <w:sz w:val="20"/>
        </w:rPr>
        <w:t>požádat</w:t>
      </w:r>
      <w:r>
        <w:rPr>
          <w:spacing w:val="51"/>
          <w:sz w:val="20"/>
        </w:rPr>
        <w:t xml:space="preserve"> </w:t>
      </w:r>
      <w:r>
        <w:rPr>
          <w:sz w:val="20"/>
        </w:rPr>
        <w:t>Fond</w:t>
      </w:r>
      <w:r>
        <w:rPr>
          <w:spacing w:val="53"/>
          <w:sz w:val="20"/>
        </w:rPr>
        <w:t xml:space="preserve"> </w:t>
      </w:r>
      <w:r>
        <w:rPr>
          <w:sz w:val="20"/>
        </w:rPr>
        <w:t>o</w:t>
      </w:r>
      <w:r>
        <w:rPr>
          <w:spacing w:val="53"/>
          <w:sz w:val="20"/>
        </w:rPr>
        <w:t xml:space="preserve"> </w:t>
      </w:r>
      <w:r>
        <w:rPr>
          <w:sz w:val="20"/>
        </w:rPr>
        <w:t>změnu</w:t>
      </w:r>
      <w:r>
        <w:rPr>
          <w:spacing w:val="5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 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9666C1" w:rsidRDefault="004A0877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666C1" w:rsidRDefault="004A0877">
      <w:pPr>
        <w:pStyle w:val="Odstavecseseznamem"/>
        <w:numPr>
          <w:ilvl w:val="1"/>
          <w:numId w:val="7"/>
        </w:numPr>
        <w:tabs>
          <w:tab w:val="left" w:pos="810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 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1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jím</w:t>
      </w:r>
      <w:r>
        <w:rPr>
          <w:spacing w:val="1"/>
          <w:sz w:val="20"/>
        </w:rPr>
        <w:t xml:space="preserve"> </w:t>
      </w:r>
      <w:r>
        <w:rPr>
          <w:sz w:val="20"/>
        </w:rPr>
        <w:t>podané</w:t>
      </w:r>
      <w:r>
        <w:rPr>
          <w:spacing w:val="1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9666C1" w:rsidRDefault="009666C1">
      <w:pPr>
        <w:jc w:val="both"/>
        <w:rPr>
          <w:sz w:val="20"/>
        </w:rPr>
        <w:sectPr w:rsidR="009666C1">
          <w:pgSz w:w="12240" w:h="15840"/>
          <w:pgMar w:top="1560" w:right="1000" w:bottom="1660" w:left="1320" w:header="569" w:footer="1391" w:gutter="0"/>
          <w:cols w:space="708"/>
        </w:sectPr>
      </w:pPr>
    </w:p>
    <w:p w:rsidR="009666C1" w:rsidRDefault="004A0877">
      <w:pPr>
        <w:pStyle w:val="Odstavecseseznamem"/>
        <w:numPr>
          <w:ilvl w:val="1"/>
          <w:numId w:val="7"/>
        </w:numPr>
        <w:tabs>
          <w:tab w:val="left" w:pos="810"/>
        </w:tabs>
        <w:spacing w:before="128"/>
        <w:jc w:val="both"/>
        <w:rPr>
          <w:sz w:val="20"/>
        </w:rPr>
      </w:pPr>
      <w:r>
        <w:rPr>
          <w:sz w:val="20"/>
        </w:rPr>
        <w:lastRenderedPageBreak/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</w:t>
      </w:r>
      <w:r>
        <w:rPr>
          <w:spacing w:val="-3"/>
          <w:sz w:val="20"/>
        </w:rPr>
        <w:t xml:space="preserve"> </w:t>
      </w:r>
      <w:r>
        <w:rPr>
          <w:sz w:val="20"/>
        </w:rPr>
        <w:t>sedmé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666C1" w:rsidRDefault="004A0877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3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MŽP</w:t>
      </w:r>
      <w:r>
        <w:rPr>
          <w:spacing w:val="-12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2"/>
          <w:sz w:val="20"/>
        </w:rPr>
        <w:t xml:space="preserve"> </w:t>
      </w:r>
      <w:r>
        <w:rPr>
          <w:sz w:val="20"/>
        </w:rPr>
        <w:t>osobou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účelem</w:t>
      </w:r>
      <w:r>
        <w:rPr>
          <w:spacing w:val="-52"/>
          <w:sz w:val="20"/>
        </w:rPr>
        <w:t xml:space="preserve"> </w:t>
      </w:r>
      <w:r>
        <w:rPr>
          <w:sz w:val="20"/>
        </w:rPr>
        <w:t>prezentace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projektů</w:t>
      </w:r>
      <w:r>
        <w:rPr>
          <w:spacing w:val="-1"/>
          <w:sz w:val="20"/>
        </w:rPr>
        <w:t xml:space="preserve"> </w:t>
      </w:r>
      <w:r>
        <w:rPr>
          <w:sz w:val="20"/>
        </w:rPr>
        <w:t>podpořených z</w:t>
      </w:r>
      <w:r>
        <w:rPr>
          <w:spacing w:val="5"/>
          <w:sz w:val="20"/>
        </w:rPr>
        <w:t xml:space="preserve"> </w:t>
      </w:r>
      <w:r>
        <w:rPr>
          <w:sz w:val="20"/>
        </w:rPr>
        <w:t>programu,</w:t>
      </w:r>
    </w:p>
    <w:p w:rsidR="009666C1" w:rsidRDefault="004A0877">
      <w:pPr>
        <w:pStyle w:val="Odstavecseseznamem"/>
        <w:numPr>
          <w:ilvl w:val="1"/>
          <w:numId w:val="7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w w:val="95"/>
          <w:sz w:val="20"/>
        </w:rPr>
        <w:t>bez zbytečného odkladu informovat poskytovatele dotace o změnách předmětných údajů o skutečných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majitelích a v případě takové změny předložit nově vyplněné Čestné prohlášení k vyloučení střetu</w:t>
      </w:r>
      <w:r>
        <w:rPr>
          <w:spacing w:val="1"/>
          <w:sz w:val="20"/>
        </w:rPr>
        <w:t xml:space="preserve"> </w:t>
      </w:r>
      <w:r>
        <w:rPr>
          <w:sz w:val="20"/>
        </w:rPr>
        <w:t>zájmů.</w:t>
      </w:r>
    </w:p>
    <w:p w:rsidR="009666C1" w:rsidRDefault="004A0877">
      <w:pPr>
        <w:pStyle w:val="Odstavecseseznamem"/>
        <w:numPr>
          <w:ilvl w:val="0"/>
          <w:numId w:val="7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2"/>
          <w:sz w:val="20"/>
        </w:rPr>
        <w:t xml:space="preserve"> </w:t>
      </w:r>
      <w:r>
        <w:rPr>
          <w:sz w:val="20"/>
        </w:rPr>
        <w:t>nesmí</w:t>
      </w:r>
      <w:r>
        <w:rPr>
          <w:spacing w:val="42"/>
          <w:sz w:val="20"/>
        </w:rPr>
        <w:t xml:space="preserve"> </w:t>
      </w:r>
      <w:r>
        <w:rPr>
          <w:sz w:val="20"/>
        </w:rPr>
        <w:t>být</w:t>
      </w:r>
      <w:r>
        <w:rPr>
          <w:spacing w:val="42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střetu</w:t>
      </w:r>
      <w:r>
        <w:rPr>
          <w:spacing w:val="43"/>
          <w:sz w:val="20"/>
        </w:rPr>
        <w:t xml:space="preserve"> </w:t>
      </w:r>
      <w:r>
        <w:rPr>
          <w:sz w:val="20"/>
        </w:rPr>
        <w:t>zájmů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2"/>
          <w:sz w:val="20"/>
        </w:rPr>
        <w:t xml:space="preserve"> </w:t>
      </w:r>
      <w:r>
        <w:rPr>
          <w:sz w:val="20"/>
        </w:rPr>
        <w:t>čl.</w:t>
      </w:r>
      <w:r>
        <w:rPr>
          <w:spacing w:val="42"/>
          <w:sz w:val="20"/>
        </w:rPr>
        <w:t xml:space="preserve"> </w:t>
      </w:r>
      <w:r>
        <w:rPr>
          <w:sz w:val="20"/>
        </w:rPr>
        <w:t>61</w:t>
      </w:r>
      <w:r>
        <w:rPr>
          <w:spacing w:val="4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1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Sdělení</w:t>
      </w:r>
      <w:r>
        <w:rPr>
          <w:spacing w:val="42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 2021/C 121/01 Pokyny k zabránění střetu zájmů a jeho řešení podle Finančního nařízení, Sdělení</w:t>
      </w:r>
      <w:r>
        <w:rPr>
          <w:spacing w:val="1"/>
          <w:sz w:val="20"/>
        </w:rPr>
        <w:t xml:space="preserve"> </w:t>
      </w:r>
      <w:r>
        <w:rPr>
          <w:sz w:val="20"/>
        </w:rPr>
        <w:t>Komise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2021/C</w:t>
      </w:r>
      <w:r>
        <w:rPr>
          <w:spacing w:val="26"/>
          <w:sz w:val="20"/>
        </w:rPr>
        <w:t xml:space="preserve"> </w:t>
      </w:r>
      <w:r>
        <w:rPr>
          <w:sz w:val="20"/>
        </w:rPr>
        <w:t>121/01</w:t>
      </w:r>
      <w:r>
        <w:rPr>
          <w:spacing w:val="27"/>
          <w:sz w:val="20"/>
        </w:rPr>
        <w:t xml:space="preserve"> </w:t>
      </w:r>
      <w:r>
        <w:rPr>
          <w:sz w:val="20"/>
        </w:rPr>
        <w:t>Pokyny</w:t>
      </w:r>
      <w:r>
        <w:rPr>
          <w:spacing w:val="28"/>
          <w:sz w:val="20"/>
        </w:rPr>
        <w:t xml:space="preserve"> </w:t>
      </w:r>
      <w:r>
        <w:rPr>
          <w:sz w:val="20"/>
        </w:rPr>
        <w:t>k</w:t>
      </w:r>
      <w:r>
        <w:rPr>
          <w:spacing w:val="26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27"/>
          <w:sz w:val="20"/>
        </w:rPr>
        <w:t xml:space="preserve"> </w:t>
      </w:r>
      <w:r>
        <w:rPr>
          <w:sz w:val="20"/>
        </w:rPr>
        <w:t>střetu</w:t>
      </w:r>
      <w:r>
        <w:rPr>
          <w:spacing w:val="27"/>
          <w:sz w:val="20"/>
        </w:rPr>
        <w:t xml:space="preserve"> </w:t>
      </w:r>
      <w:r>
        <w:rPr>
          <w:sz w:val="20"/>
        </w:rPr>
        <w:t>zájmů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jeho</w:t>
      </w:r>
      <w:r>
        <w:rPr>
          <w:spacing w:val="27"/>
          <w:sz w:val="20"/>
        </w:rPr>
        <w:t xml:space="preserve"> </w:t>
      </w:r>
      <w:r>
        <w:rPr>
          <w:sz w:val="20"/>
        </w:rPr>
        <w:t>řešení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2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52"/>
          <w:sz w:val="20"/>
        </w:rPr>
        <w:t xml:space="preserve"> </w:t>
      </w:r>
      <w:r>
        <w:rPr>
          <w:sz w:val="20"/>
        </w:rPr>
        <w:t>a čl. 3 bodu 6 Směrnice Evropského Parlamentu a Rady (EU) 2015/849 o předcházení využívání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systému k</w:t>
      </w:r>
      <w:r>
        <w:rPr>
          <w:spacing w:val="-1"/>
          <w:sz w:val="20"/>
        </w:rPr>
        <w:t xml:space="preserve"> </w:t>
      </w:r>
      <w:r>
        <w:rPr>
          <w:sz w:val="20"/>
        </w:rPr>
        <w:t>praní 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9666C1" w:rsidRDefault="004A0877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w w:val="95"/>
          <w:sz w:val="20"/>
        </w:rPr>
        <w:t>Příjemce podpory je povinen se zdržet podvodného a korupčního jednání definovaného v čl. 10 odrážce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šestnácté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9666C1" w:rsidRDefault="009666C1">
      <w:pPr>
        <w:pStyle w:val="Zkladntext"/>
        <w:spacing w:before="3"/>
        <w:ind w:left="0" w:firstLine="0"/>
        <w:jc w:val="left"/>
        <w:rPr>
          <w:sz w:val="36"/>
        </w:rPr>
      </w:pPr>
    </w:p>
    <w:p w:rsidR="009666C1" w:rsidRDefault="004A0877">
      <w:pPr>
        <w:pStyle w:val="Nadpis1"/>
        <w:ind w:right="1049"/>
      </w:pPr>
      <w:r>
        <w:t>V.</w:t>
      </w:r>
    </w:p>
    <w:p w:rsidR="009666C1" w:rsidRDefault="004A0877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666C1" w:rsidRDefault="009666C1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9666C1" w:rsidRDefault="004A0877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 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 o</w:t>
      </w:r>
      <w:r>
        <w:rPr>
          <w:spacing w:val="55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9666C1" w:rsidRDefault="004A0877">
      <w:pPr>
        <w:pStyle w:val="Odstavecseseznamem"/>
        <w:numPr>
          <w:ilvl w:val="0"/>
          <w:numId w:val="5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4"/>
          <w:sz w:val="20"/>
        </w:rPr>
        <w:t xml:space="preserve"> </w:t>
      </w:r>
      <w:r>
        <w:rPr>
          <w:sz w:val="20"/>
        </w:rPr>
        <w:t>bodů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6,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 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první,</w:t>
      </w:r>
      <w:r>
        <w:rPr>
          <w:spacing w:val="-3"/>
          <w:sz w:val="20"/>
        </w:rPr>
        <w:t xml:space="preserve"> </w:t>
      </w:r>
      <w:r>
        <w:rPr>
          <w:sz w:val="20"/>
        </w:rPr>
        <w:t>třetí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9666C1" w:rsidRDefault="004A0877">
      <w:pPr>
        <w:pStyle w:val="Zkladntext"/>
        <w:spacing w:before="1"/>
        <w:ind w:firstLine="0"/>
      </w:pPr>
      <w:r>
        <w:t>čtvrtou</w:t>
      </w:r>
      <w:r>
        <w:rPr>
          <w:spacing w:val="-11"/>
        </w:rPr>
        <w:t xml:space="preserve"> </w:t>
      </w:r>
      <w:r>
        <w:t>odrážkou,</w:t>
      </w:r>
      <w:r>
        <w:rPr>
          <w:spacing w:val="-12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písm.</w:t>
      </w:r>
      <w:r>
        <w:rPr>
          <w:spacing w:val="-12"/>
        </w:rPr>
        <w:t xml:space="preserve"> </w:t>
      </w:r>
      <w:r>
        <w:t>b)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první</w:t>
      </w:r>
      <w:r>
        <w:rPr>
          <w:spacing w:val="-12"/>
        </w:rPr>
        <w:t xml:space="preserve"> </w:t>
      </w:r>
      <w:r>
        <w:t>odrážkou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písm.</w:t>
      </w:r>
    </w:p>
    <w:p w:rsidR="009666C1" w:rsidRDefault="004A0877">
      <w:pPr>
        <w:pStyle w:val="Odstavecseseznamem"/>
        <w:numPr>
          <w:ilvl w:val="1"/>
          <w:numId w:val="5"/>
        </w:numPr>
        <w:tabs>
          <w:tab w:val="left" w:pos="1025"/>
        </w:tabs>
        <w:spacing w:before="0"/>
        <w:jc w:val="both"/>
        <w:rPr>
          <w:sz w:val="20"/>
        </w:rPr>
      </w:pP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666C1" w:rsidRDefault="004A0877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Dojde-li k porušení povinností uvedených v článku IV bodu 1 písm. a) za druhou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méně</w:t>
      </w:r>
      <w:r>
        <w:rPr>
          <w:spacing w:val="-53"/>
          <w:sz w:val="20"/>
        </w:rPr>
        <w:t xml:space="preserve"> </w:t>
      </w:r>
      <w:r>
        <w:rPr>
          <w:sz w:val="20"/>
        </w:rPr>
        <w:t>než 49,9 % stanovených indikátorů. V případě plnění účelu akce v rozmezí 50-99 %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55"/>
          <w:sz w:val="20"/>
        </w:rPr>
        <w:t xml:space="preserve"> </w:t>
      </w:r>
      <w:r>
        <w:rPr>
          <w:sz w:val="20"/>
        </w:rPr>
        <w:t>0,1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49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666C1" w:rsidRDefault="004A0877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Dojde-li k porušení povinností uvedených v článku IV bodu 1 písm. b) za druhou nebo třetí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méně</w:t>
      </w:r>
      <w:r>
        <w:rPr>
          <w:spacing w:val="22"/>
          <w:sz w:val="20"/>
        </w:rPr>
        <w:t xml:space="preserve"> </w:t>
      </w:r>
      <w:r>
        <w:rPr>
          <w:sz w:val="20"/>
        </w:rPr>
        <w:t>než</w:t>
      </w:r>
      <w:r>
        <w:rPr>
          <w:spacing w:val="25"/>
          <w:sz w:val="20"/>
        </w:rPr>
        <w:t xml:space="preserve"> </w:t>
      </w:r>
      <w:r>
        <w:rPr>
          <w:sz w:val="20"/>
        </w:rPr>
        <w:t>30</w:t>
      </w:r>
      <w:r>
        <w:rPr>
          <w:spacing w:val="25"/>
          <w:sz w:val="20"/>
        </w:rPr>
        <w:t xml:space="preserve"> </w:t>
      </w:r>
      <w:r>
        <w:rPr>
          <w:sz w:val="20"/>
        </w:rPr>
        <w:t>%</w:t>
      </w:r>
      <w:r>
        <w:rPr>
          <w:spacing w:val="23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4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toto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4"/>
          <w:sz w:val="20"/>
        </w:rPr>
        <w:t xml:space="preserve"> </w:t>
      </w:r>
      <w:r>
        <w:rPr>
          <w:sz w:val="20"/>
        </w:rPr>
        <w:t>odvodem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4"/>
          <w:sz w:val="20"/>
        </w:rPr>
        <w:t xml:space="preserve"> </w:t>
      </w:r>
      <w:r>
        <w:rPr>
          <w:sz w:val="20"/>
        </w:rPr>
        <w:t>výši</w:t>
      </w:r>
      <w:r>
        <w:rPr>
          <w:spacing w:val="23"/>
          <w:sz w:val="20"/>
        </w:rPr>
        <w:t xml:space="preserve"> </w:t>
      </w:r>
      <w:r>
        <w:rPr>
          <w:sz w:val="20"/>
        </w:rPr>
        <w:t>100</w:t>
      </w:r>
      <w:r>
        <w:rPr>
          <w:spacing w:val="21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podpory. V případě plnění účelu akce v rozmezí 30-99 % stanovených indikátorů bude</w:t>
      </w:r>
      <w:r>
        <w:rPr>
          <w:spacing w:val="1"/>
          <w:sz w:val="20"/>
        </w:rPr>
        <w:t xml:space="preserve"> </w:t>
      </w:r>
      <w:r>
        <w:rPr>
          <w:sz w:val="20"/>
        </w:rPr>
        <w:t>toto porušení postiženo odvodem v rozmezí 0,1 – 69 % z poskytnuté podpory v závislosti na míře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stanovených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indikátorů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1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průměru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</w:t>
      </w:r>
      <w:r>
        <w:rPr>
          <w:spacing w:val="-52"/>
          <w:sz w:val="20"/>
        </w:rPr>
        <w:t xml:space="preserve"> </w:t>
      </w:r>
      <w:r>
        <w:rPr>
          <w:sz w:val="20"/>
        </w:rPr>
        <w:t>roky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udržitelnosti.</w:t>
      </w:r>
    </w:p>
    <w:p w:rsidR="009666C1" w:rsidRDefault="004A0877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6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7"/>
          <w:sz w:val="20"/>
        </w:rPr>
        <w:t xml:space="preserve"> </w:t>
      </w:r>
      <w:r>
        <w:rPr>
          <w:sz w:val="20"/>
        </w:rPr>
        <w:t>prodlení.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5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9666C1" w:rsidRDefault="004A0877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-52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9666C1" w:rsidRDefault="009666C1">
      <w:pPr>
        <w:jc w:val="both"/>
        <w:rPr>
          <w:sz w:val="20"/>
        </w:rPr>
        <w:sectPr w:rsidR="009666C1">
          <w:pgSz w:w="12240" w:h="15840"/>
          <w:pgMar w:top="1560" w:right="1000" w:bottom="1600" w:left="1320" w:header="569" w:footer="1391" w:gutter="0"/>
          <w:cols w:space="708"/>
        </w:sectPr>
      </w:pPr>
    </w:p>
    <w:p w:rsidR="009666C1" w:rsidRDefault="004A0877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128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8"/>
          <w:sz w:val="20"/>
        </w:rPr>
        <w:t xml:space="preserve"> </w:t>
      </w:r>
      <w:r>
        <w:rPr>
          <w:sz w:val="20"/>
        </w:rPr>
        <w:t>podle</w:t>
      </w:r>
      <w:r>
        <w:rPr>
          <w:spacing w:val="59"/>
          <w:sz w:val="20"/>
        </w:rPr>
        <w:t xml:space="preserve"> </w:t>
      </w:r>
      <w:r>
        <w:rPr>
          <w:sz w:val="20"/>
        </w:rPr>
        <w:t>článku</w:t>
      </w:r>
      <w:r>
        <w:rPr>
          <w:spacing w:val="61"/>
          <w:sz w:val="20"/>
        </w:rPr>
        <w:t xml:space="preserve"> </w:t>
      </w:r>
      <w:r>
        <w:rPr>
          <w:sz w:val="20"/>
        </w:rPr>
        <w:t>IV</w:t>
      </w:r>
      <w:r>
        <w:rPr>
          <w:spacing w:val="59"/>
          <w:sz w:val="20"/>
        </w:rPr>
        <w:t xml:space="preserve"> </w:t>
      </w:r>
      <w:r>
        <w:rPr>
          <w:sz w:val="20"/>
        </w:rPr>
        <w:t>bodu</w:t>
      </w:r>
      <w:r>
        <w:rPr>
          <w:spacing w:val="58"/>
          <w:sz w:val="20"/>
        </w:rPr>
        <w:t xml:space="preserve"> </w:t>
      </w:r>
      <w:r>
        <w:rPr>
          <w:sz w:val="20"/>
        </w:rPr>
        <w:t>3</w:t>
      </w:r>
      <w:r>
        <w:rPr>
          <w:spacing w:val="58"/>
          <w:sz w:val="20"/>
        </w:rPr>
        <w:t xml:space="preserve"> </w:t>
      </w:r>
      <w:r>
        <w:rPr>
          <w:sz w:val="20"/>
        </w:rPr>
        <w:t>nebo</w:t>
      </w:r>
      <w:r>
        <w:rPr>
          <w:spacing w:val="61"/>
          <w:sz w:val="20"/>
        </w:rPr>
        <w:t xml:space="preserve"> </w:t>
      </w:r>
      <w:r>
        <w:rPr>
          <w:sz w:val="20"/>
        </w:rPr>
        <w:t>4</w:t>
      </w:r>
      <w:r>
        <w:rPr>
          <w:spacing w:val="58"/>
          <w:sz w:val="20"/>
        </w:rPr>
        <w:t xml:space="preserve"> </w:t>
      </w:r>
      <w:r>
        <w:rPr>
          <w:sz w:val="20"/>
        </w:rPr>
        <w:t>bude</w:t>
      </w:r>
      <w:r>
        <w:rPr>
          <w:spacing w:val="58"/>
          <w:sz w:val="20"/>
        </w:rPr>
        <w:t xml:space="preserve"> </w:t>
      </w:r>
      <w:r>
        <w:rPr>
          <w:sz w:val="20"/>
        </w:rPr>
        <w:t>postiženo</w:t>
      </w:r>
      <w:r>
        <w:rPr>
          <w:spacing w:val="59"/>
          <w:sz w:val="20"/>
        </w:rPr>
        <w:t xml:space="preserve"> </w:t>
      </w:r>
      <w:r>
        <w:rPr>
          <w:sz w:val="20"/>
        </w:rPr>
        <w:t>odvodem</w:t>
      </w:r>
      <w:r>
        <w:rPr>
          <w:spacing w:val="59"/>
          <w:sz w:val="20"/>
        </w:rPr>
        <w:t xml:space="preserve"> </w:t>
      </w:r>
      <w:r>
        <w:rPr>
          <w:sz w:val="20"/>
        </w:rPr>
        <w:t>ve</w:t>
      </w:r>
      <w:r>
        <w:rPr>
          <w:spacing w:val="57"/>
          <w:sz w:val="20"/>
        </w:rPr>
        <w:t xml:space="preserve"> </w:t>
      </w:r>
      <w:r>
        <w:rPr>
          <w:sz w:val="20"/>
        </w:rPr>
        <w:t>výši</w:t>
      </w:r>
      <w:r>
        <w:rPr>
          <w:spacing w:val="58"/>
          <w:sz w:val="20"/>
        </w:rPr>
        <w:t xml:space="preserve"> </w:t>
      </w:r>
      <w:r>
        <w:rPr>
          <w:sz w:val="20"/>
        </w:rPr>
        <w:t>100</w:t>
      </w:r>
      <w:r>
        <w:rPr>
          <w:spacing w:val="61"/>
          <w:sz w:val="20"/>
        </w:rPr>
        <w:t xml:space="preserve"> </w:t>
      </w:r>
      <w:r>
        <w:rPr>
          <w:sz w:val="20"/>
        </w:rPr>
        <w:t>%</w:t>
      </w:r>
    </w:p>
    <w:p w:rsidR="009666C1" w:rsidRDefault="004A0877">
      <w:pPr>
        <w:pStyle w:val="Zkladntext"/>
        <w:ind w:firstLine="0"/>
        <w:jc w:val="left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9666C1" w:rsidRDefault="004A0877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118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5"/>
          <w:sz w:val="20"/>
        </w:rPr>
        <w:t xml:space="preserve"> </w:t>
      </w:r>
      <w:r>
        <w:rPr>
          <w:sz w:val="20"/>
        </w:rPr>
        <w:t>dojde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uvedených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24"/>
          <w:sz w:val="20"/>
        </w:rPr>
        <w:t xml:space="preserve"> </w:t>
      </w:r>
      <w:r>
        <w:rPr>
          <w:sz w:val="20"/>
        </w:rPr>
        <w:t>IV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písm.</w:t>
      </w:r>
      <w:r>
        <w:rPr>
          <w:spacing w:val="30"/>
          <w:sz w:val="20"/>
        </w:rPr>
        <w:t xml:space="preserve"> </w:t>
      </w:r>
      <w:r>
        <w:rPr>
          <w:sz w:val="20"/>
        </w:rPr>
        <w:t>g),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stanovena</w:t>
      </w:r>
    </w:p>
    <w:p w:rsidR="009666C1" w:rsidRDefault="004A0877">
      <w:pPr>
        <w:pStyle w:val="Zkladntext"/>
        <w:spacing w:before="1"/>
        <w:ind w:firstLine="0"/>
        <w:jc w:val="lef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9666C1" w:rsidRDefault="004A0877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120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ostatních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9666C1" w:rsidRDefault="004A0877">
      <w:pPr>
        <w:pStyle w:val="Zkladntext"/>
        <w:ind w:firstLine="0"/>
        <w:jc w:val="left"/>
      </w:pPr>
      <w:r>
        <w:t>podpory.</w:t>
      </w:r>
    </w:p>
    <w:p w:rsidR="009666C1" w:rsidRDefault="009666C1">
      <w:pPr>
        <w:pStyle w:val="Zkladntext"/>
        <w:spacing w:before="2"/>
        <w:ind w:left="0" w:firstLine="0"/>
        <w:jc w:val="left"/>
        <w:rPr>
          <w:sz w:val="36"/>
        </w:rPr>
      </w:pPr>
    </w:p>
    <w:p w:rsidR="009666C1" w:rsidRDefault="004A0877">
      <w:pPr>
        <w:pStyle w:val="Nadpis1"/>
        <w:ind w:right="1049"/>
      </w:pPr>
      <w:r>
        <w:t>VI.</w:t>
      </w:r>
    </w:p>
    <w:p w:rsidR="009666C1" w:rsidRDefault="004A0877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666C1" w:rsidRDefault="009666C1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9666C1" w:rsidRDefault="004A0877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666C1" w:rsidRDefault="004A0877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5"/>
          <w:sz w:val="20"/>
        </w:rPr>
        <w:t xml:space="preserve"> </w:t>
      </w:r>
      <w:r>
        <w:rPr>
          <w:sz w:val="20"/>
        </w:rPr>
        <w:t>číslo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již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označení</w:t>
      </w:r>
      <w:r>
        <w:rPr>
          <w:spacing w:val="-5"/>
          <w:sz w:val="20"/>
        </w:rPr>
        <w:t xml:space="preserve"> </w:t>
      </w:r>
      <w:r>
        <w:rPr>
          <w:sz w:val="20"/>
        </w:rPr>
        <w:t>věci,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daná</w:t>
      </w:r>
      <w:r>
        <w:rPr>
          <w:spacing w:val="-5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týkat.</w:t>
      </w:r>
    </w:p>
    <w:p w:rsidR="009666C1" w:rsidRDefault="004A0877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Tato</w:t>
      </w:r>
      <w:r>
        <w:rPr>
          <w:spacing w:val="-9"/>
          <w:sz w:val="20"/>
        </w:rPr>
        <w:t xml:space="preserve"> </w:t>
      </w:r>
      <w:r>
        <w:rPr>
          <w:sz w:val="20"/>
        </w:rPr>
        <w:t>Smlouva</w:t>
      </w:r>
      <w:r>
        <w:rPr>
          <w:spacing w:val="-10"/>
          <w:sz w:val="20"/>
        </w:rPr>
        <w:t xml:space="preserve"> </w:t>
      </w:r>
      <w:r>
        <w:rPr>
          <w:sz w:val="20"/>
        </w:rPr>
        <w:t>může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měněna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zrušena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dohodou</w:t>
      </w:r>
      <w:r>
        <w:rPr>
          <w:spacing w:val="-9"/>
          <w:sz w:val="20"/>
        </w:rPr>
        <w:t xml:space="preserve"> </w:t>
      </w:r>
      <w:r>
        <w:rPr>
          <w:sz w:val="20"/>
        </w:rPr>
        <w:t>obou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písemné</w:t>
      </w:r>
      <w:r>
        <w:rPr>
          <w:spacing w:val="-9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67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666C1" w:rsidRDefault="004A0877">
      <w:pPr>
        <w:pStyle w:val="Odstavecseseznamem"/>
        <w:numPr>
          <w:ilvl w:val="0"/>
          <w:numId w:val="4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 nebo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 patnácté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9666C1" w:rsidRDefault="004A0877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řídí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52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9666C1" w:rsidRDefault="004A0877">
      <w:pPr>
        <w:pStyle w:val="Odstavecseseznamem"/>
        <w:numPr>
          <w:ilvl w:val="0"/>
          <w:numId w:val="4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účely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6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</w:p>
    <w:p w:rsidR="009666C1" w:rsidRDefault="004A0877">
      <w:pPr>
        <w:pStyle w:val="Odstavecseseznamem"/>
        <w:numPr>
          <w:ilvl w:val="0"/>
          <w:numId w:val="4"/>
        </w:numPr>
        <w:tabs>
          <w:tab w:val="left" w:pos="810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2"/>
          <w:sz w:val="20"/>
        </w:rPr>
        <w:t xml:space="preserve"> </w:t>
      </w:r>
      <w:r>
        <w:rPr>
          <w:sz w:val="20"/>
        </w:rPr>
        <w:t>této</w:t>
      </w:r>
      <w:r>
        <w:rPr>
          <w:spacing w:val="31"/>
          <w:sz w:val="20"/>
        </w:rPr>
        <w:t xml:space="preserve"> </w:t>
      </w:r>
      <w:r>
        <w:rPr>
          <w:sz w:val="20"/>
        </w:rPr>
        <w:t>Smlouvy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informací</w:t>
      </w:r>
      <w:r>
        <w:rPr>
          <w:spacing w:val="33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30"/>
          <w:sz w:val="20"/>
        </w:rPr>
        <w:t xml:space="preserve"> </w:t>
      </w:r>
      <w:r>
        <w:rPr>
          <w:sz w:val="20"/>
        </w:rPr>
        <w:t>informovat)</w:t>
      </w:r>
      <w:r>
        <w:rPr>
          <w:spacing w:val="30"/>
          <w:sz w:val="20"/>
        </w:rPr>
        <w:t xml:space="preserve"> </w:t>
      </w:r>
      <w:r>
        <w:rPr>
          <w:sz w:val="20"/>
        </w:rPr>
        <w:t>rozumí</w:t>
      </w:r>
      <w:r>
        <w:rPr>
          <w:spacing w:val="30"/>
          <w:sz w:val="20"/>
        </w:rPr>
        <w:t xml:space="preserve"> </w:t>
      </w:r>
      <w:r>
        <w:rPr>
          <w:sz w:val="20"/>
        </w:rPr>
        <w:t>podání</w:t>
      </w:r>
      <w:r>
        <w:rPr>
          <w:spacing w:val="30"/>
          <w:sz w:val="20"/>
        </w:rPr>
        <w:t xml:space="preserve"> </w:t>
      </w:r>
      <w:r>
        <w:rPr>
          <w:sz w:val="20"/>
        </w:rPr>
        <w:t>informace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33"/>
          <w:sz w:val="20"/>
        </w:rPr>
        <w:t xml:space="preserve"> </w:t>
      </w:r>
      <w:r>
        <w:rPr>
          <w:sz w:val="20"/>
        </w:rPr>
        <w:t>SFŽP,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9666C1" w:rsidRDefault="004A0877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9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7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4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 o registru smluv (zákon o registru smluv), ve znění pozdějších předpisů, pokud zveřejnění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tento zákon ukládá.</w:t>
      </w:r>
    </w:p>
    <w:p w:rsidR="009666C1" w:rsidRDefault="009666C1">
      <w:pPr>
        <w:jc w:val="both"/>
        <w:rPr>
          <w:sz w:val="20"/>
        </w:rPr>
        <w:sectPr w:rsidR="009666C1">
          <w:pgSz w:w="12240" w:h="15840"/>
          <w:pgMar w:top="1560" w:right="1000" w:bottom="1660" w:left="1320" w:header="569" w:footer="1391" w:gutter="0"/>
          <w:cols w:space="708"/>
        </w:sectPr>
      </w:pPr>
    </w:p>
    <w:p w:rsidR="009666C1" w:rsidRDefault="004A0877">
      <w:pPr>
        <w:pStyle w:val="Odstavecseseznamem"/>
        <w:numPr>
          <w:ilvl w:val="0"/>
          <w:numId w:val="4"/>
        </w:numPr>
        <w:tabs>
          <w:tab w:val="left" w:pos="810"/>
        </w:tabs>
        <w:spacing w:before="128"/>
        <w:ind w:right="13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666C1" w:rsidRDefault="009666C1">
      <w:pPr>
        <w:pStyle w:val="Zkladntext"/>
        <w:ind w:left="0" w:firstLine="0"/>
        <w:jc w:val="left"/>
        <w:rPr>
          <w:sz w:val="26"/>
        </w:rPr>
      </w:pPr>
    </w:p>
    <w:p w:rsidR="009666C1" w:rsidRDefault="009666C1">
      <w:pPr>
        <w:pStyle w:val="Zkladntext"/>
        <w:ind w:left="0" w:firstLine="0"/>
        <w:jc w:val="left"/>
        <w:rPr>
          <w:sz w:val="26"/>
        </w:rPr>
      </w:pPr>
    </w:p>
    <w:p w:rsidR="009666C1" w:rsidRDefault="009666C1">
      <w:pPr>
        <w:pStyle w:val="Zkladntext"/>
        <w:ind w:left="0" w:firstLine="0"/>
        <w:jc w:val="left"/>
        <w:rPr>
          <w:sz w:val="26"/>
        </w:rPr>
      </w:pPr>
    </w:p>
    <w:p w:rsidR="009666C1" w:rsidRDefault="004A0877">
      <w:pPr>
        <w:pStyle w:val="Zkladntext"/>
        <w:tabs>
          <w:tab w:val="left" w:pos="6085"/>
        </w:tabs>
        <w:spacing w:before="214"/>
        <w:ind w:left="382" w:firstLine="0"/>
        <w:jc w:val="left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666C1" w:rsidRDefault="009666C1">
      <w:pPr>
        <w:pStyle w:val="Zkladntext"/>
        <w:spacing w:before="12"/>
        <w:ind w:left="0" w:firstLine="0"/>
        <w:jc w:val="left"/>
        <w:rPr>
          <w:sz w:val="17"/>
        </w:rPr>
      </w:pPr>
    </w:p>
    <w:p w:rsidR="009666C1" w:rsidRDefault="004A0877">
      <w:pPr>
        <w:pStyle w:val="Zkladntext"/>
        <w:ind w:left="382" w:firstLine="0"/>
        <w:jc w:val="left"/>
      </w:pPr>
      <w:r>
        <w:t>dne:</w:t>
      </w:r>
    </w:p>
    <w:p w:rsidR="009666C1" w:rsidRDefault="009666C1">
      <w:pPr>
        <w:pStyle w:val="Zkladntext"/>
        <w:ind w:left="0" w:firstLine="0"/>
        <w:jc w:val="left"/>
        <w:rPr>
          <w:sz w:val="26"/>
        </w:rPr>
      </w:pPr>
    </w:p>
    <w:p w:rsidR="009666C1" w:rsidRDefault="009666C1">
      <w:pPr>
        <w:pStyle w:val="Zkladntext"/>
        <w:ind w:left="0" w:firstLine="0"/>
        <w:jc w:val="left"/>
        <w:rPr>
          <w:sz w:val="26"/>
        </w:rPr>
      </w:pPr>
    </w:p>
    <w:p w:rsidR="009666C1" w:rsidRDefault="009666C1">
      <w:pPr>
        <w:pStyle w:val="Zkladntext"/>
        <w:spacing w:before="4"/>
        <w:ind w:left="0" w:firstLine="0"/>
        <w:jc w:val="left"/>
        <w:rPr>
          <w:sz w:val="29"/>
        </w:rPr>
      </w:pPr>
    </w:p>
    <w:p w:rsidR="009666C1" w:rsidRDefault="004A0877">
      <w:pPr>
        <w:tabs>
          <w:tab w:val="left" w:pos="6138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666C1" w:rsidRDefault="004A0877">
      <w:pPr>
        <w:pStyle w:val="Zkladntext"/>
        <w:tabs>
          <w:tab w:val="left" w:pos="6142"/>
        </w:tabs>
        <w:ind w:left="382" w:firstLine="0"/>
        <w:jc w:val="left"/>
      </w:pPr>
      <w:r>
        <w:t>příjemce</w:t>
      </w:r>
      <w:r>
        <w:rPr>
          <w:spacing w:val="-4"/>
        </w:rPr>
        <w:t xml:space="preserve"> </w:t>
      </w:r>
      <w:r>
        <w:t>podpory</w:t>
      </w:r>
      <w:r>
        <w:tab/>
        <w:t>zástupce</w:t>
      </w:r>
      <w:r>
        <w:rPr>
          <w:spacing w:val="-3"/>
        </w:rPr>
        <w:t xml:space="preserve"> </w:t>
      </w:r>
      <w:r>
        <w:t>Fondu</w:t>
      </w:r>
    </w:p>
    <w:p w:rsidR="009666C1" w:rsidRDefault="009666C1">
      <w:pPr>
        <w:pStyle w:val="Zkladntext"/>
        <w:ind w:left="0" w:firstLine="0"/>
        <w:jc w:val="left"/>
        <w:rPr>
          <w:sz w:val="26"/>
        </w:rPr>
      </w:pPr>
    </w:p>
    <w:p w:rsidR="009666C1" w:rsidRDefault="009666C1">
      <w:pPr>
        <w:pStyle w:val="Zkladntext"/>
        <w:ind w:left="0" w:firstLine="0"/>
        <w:jc w:val="left"/>
        <w:rPr>
          <w:sz w:val="26"/>
        </w:rPr>
      </w:pPr>
    </w:p>
    <w:p w:rsidR="009666C1" w:rsidRDefault="009666C1">
      <w:pPr>
        <w:pStyle w:val="Zkladntext"/>
        <w:spacing w:before="2"/>
        <w:ind w:left="0" w:firstLine="0"/>
        <w:jc w:val="left"/>
        <w:rPr>
          <w:sz w:val="37"/>
        </w:rPr>
      </w:pPr>
    </w:p>
    <w:p w:rsidR="009666C1" w:rsidRDefault="004A0877">
      <w:pPr>
        <w:pStyle w:val="Zkladntext"/>
        <w:spacing w:line="264" w:lineRule="auto"/>
        <w:ind w:left="382" w:firstLine="0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5"/>
        </w:rPr>
        <w:t xml:space="preserve"> </w:t>
      </w:r>
      <w:r>
        <w:t>oprav,</w:t>
      </w:r>
      <w:r>
        <w:rPr>
          <w:spacing w:val="15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použijí</w:t>
      </w:r>
      <w:r>
        <w:rPr>
          <w:spacing w:val="1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5"/>
        </w:rPr>
        <w:t xml:space="preserve"> </w:t>
      </w:r>
      <w:r>
        <w:t>porušení</w:t>
      </w:r>
      <w:r>
        <w:rPr>
          <w:spacing w:val="15"/>
        </w:rPr>
        <w:t xml:space="preserve"> </w:t>
      </w:r>
      <w:r>
        <w:t>povinností</w:t>
      </w:r>
      <w:r>
        <w:rPr>
          <w:spacing w:val="15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666C1" w:rsidRDefault="009666C1">
      <w:pPr>
        <w:spacing w:line="264" w:lineRule="auto"/>
        <w:sectPr w:rsidR="009666C1">
          <w:pgSz w:w="12240" w:h="15840"/>
          <w:pgMar w:top="1560" w:right="1000" w:bottom="1660" w:left="1320" w:header="569" w:footer="1391" w:gutter="0"/>
          <w:cols w:space="708"/>
        </w:sectPr>
      </w:pPr>
    </w:p>
    <w:p w:rsidR="009666C1" w:rsidRDefault="004A0877">
      <w:pPr>
        <w:pStyle w:val="Zkladntext"/>
        <w:spacing w:before="128"/>
        <w:ind w:left="382" w:firstLine="0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9666C1" w:rsidRDefault="009666C1">
      <w:pPr>
        <w:pStyle w:val="Zkladntext"/>
        <w:ind w:left="0" w:firstLine="0"/>
        <w:jc w:val="left"/>
        <w:rPr>
          <w:sz w:val="26"/>
        </w:rPr>
      </w:pPr>
    </w:p>
    <w:p w:rsidR="009666C1" w:rsidRDefault="009666C1">
      <w:pPr>
        <w:pStyle w:val="Zkladntext"/>
        <w:spacing w:before="1"/>
        <w:ind w:left="0" w:firstLine="0"/>
        <w:jc w:val="left"/>
        <w:rPr>
          <w:sz w:val="32"/>
        </w:rPr>
      </w:pPr>
    </w:p>
    <w:p w:rsidR="009666C1" w:rsidRDefault="004A0877">
      <w:pPr>
        <w:pStyle w:val="Nadpis2"/>
        <w:spacing w:before="1" w:line="261" w:lineRule="auto"/>
        <w:ind w:left="382"/>
        <w:jc w:val="left"/>
      </w:pP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oprav,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použijí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zadávání</w:t>
      </w:r>
      <w:r>
        <w:rPr>
          <w:spacing w:val="-53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</w:t>
      </w:r>
    </w:p>
    <w:p w:rsidR="009666C1" w:rsidRDefault="009666C1">
      <w:pPr>
        <w:pStyle w:val="Zkladntext"/>
        <w:spacing w:before="4"/>
        <w:ind w:left="0" w:firstLine="0"/>
        <w:jc w:val="left"/>
        <w:rPr>
          <w:b/>
          <w:sz w:val="27"/>
        </w:rPr>
      </w:pPr>
    </w:p>
    <w:p w:rsidR="009666C1" w:rsidRDefault="004A0877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ustanovení</w:t>
      </w:r>
    </w:p>
    <w:p w:rsidR="009666C1" w:rsidRDefault="009666C1">
      <w:pPr>
        <w:pStyle w:val="Zkladntext"/>
        <w:spacing w:before="1"/>
        <w:ind w:left="0" w:firstLine="0"/>
        <w:jc w:val="left"/>
        <w:rPr>
          <w:b/>
          <w:sz w:val="29"/>
        </w:rPr>
      </w:pPr>
    </w:p>
    <w:p w:rsidR="009666C1" w:rsidRDefault="004A0877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povinnosti podle článku IV bodu 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1"/>
          <w:sz w:val="20"/>
        </w:rPr>
        <w:t xml:space="preserve"> </w:t>
      </w:r>
      <w:r>
        <w:rPr>
          <w:sz w:val="20"/>
        </w:rPr>
        <w:t>g)</w:t>
      </w:r>
      <w:r>
        <w:rPr>
          <w:spacing w:val="51"/>
          <w:sz w:val="20"/>
        </w:rPr>
        <w:t xml:space="preserve"> </w:t>
      </w:r>
      <w:r>
        <w:rPr>
          <w:sz w:val="20"/>
        </w:rPr>
        <w:t>při</w:t>
      </w:r>
      <w:r>
        <w:rPr>
          <w:spacing w:val="5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51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51"/>
          <w:sz w:val="20"/>
        </w:rPr>
        <w:t xml:space="preserve"> </w:t>
      </w:r>
      <w:r>
        <w:rPr>
          <w:sz w:val="20"/>
        </w:rPr>
        <w:t>zakázek</w:t>
      </w:r>
      <w:r>
        <w:rPr>
          <w:spacing w:val="50"/>
          <w:sz w:val="20"/>
        </w:rPr>
        <w:t xml:space="preserve"> </w:t>
      </w:r>
      <w:r>
        <w:rPr>
          <w:sz w:val="20"/>
        </w:rPr>
        <w:t>(souhrnně</w:t>
      </w:r>
      <w:r>
        <w:rPr>
          <w:spacing w:val="52"/>
          <w:sz w:val="20"/>
        </w:rPr>
        <w:t xml:space="preserve"> </w:t>
      </w:r>
      <w:r>
        <w:rPr>
          <w:sz w:val="20"/>
        </w:rPr>
        <w:t>dále</w:t>
      </w:r>
      <w:r>
        <w:rPr>
          <w:spacing w:val="50"/>
          <w:sz w:val="20"/>
        </w:rPr>
        <w:t xml:space="preserve"> </w:t>
      </w:r>
      <w:r>
        <w:rPr>
          <w:sz w:val="20"/>
        </w:rPr>
        <w:t>jen</w:t>
      </w:r>
      <w:r>
        <w:rPr>
          <w:spacing w:val="51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52"/>
          <w:sz w:val="20"/>
        </w:rPr>
        <w:t xml:space="preserve"> </w:t>
      </w:r>
      <w:r>
        <w:rPr>
          <w:sz w:val="20"/>
        </w:rPr>
        <w:t>zakázky“),</w:t>
      </w:r>
      <w:r>
        <w:rPr>
          <w:spacing w:val="51"/>
          <w:sz w:val="20"/>
        </w:rPr>
        <w:t xml:space="preserve"> </w:t>
      </w:r>
      <w:r>
        <w:rPr>
          <w:sz w:val="20"/>
        </w:rPr>
        <w:t>zejména</w:t>
      </w:r>
      <w:r>
        <w:rPr>
          <w:spacing w:val="-52"/>
          <w:sz w:val="20"/>
        </w:rPr>
        <w:t xml:space="preserve"> </w:t>
      </w:r>
      <w:r>
        <w:rPr>
          <w:sz w:val="20"/>
        </w:rPr>
        <w:t>v nedodržení postupu podle 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 Pokynech pro zadávání zakázek pro programy spolufinancované z rozpočtu Fondu, 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9666C1" w:rsidRDefault="004A0877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41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-52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666C1" w:rsidRDefault="004A0877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9666C1" w:rsidRDefault="004A0877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3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46"/>
          <w:sz w:val="20"/>
        </w:rPr>
        <w:t xml:space="preserve"> </w:t>
      </w:r>
      <w:r>
        <w:rPr>
          <w:sz w:val="20"/>
        </w:rPr>
        <w:t>odvodu</w:t>
      </w:r>
      <w:r>
        <w:rPr>
          <w:spacing w:val="101"/>
          <w:sz w:val="20"/>
        </w:rPr>
        <w:t xml:space="preserve"> </w:t>
      </w:r>
      <w:r>
        <w:rPr>
          <w:sz w:val="20"/>
        </w:rPr>
        <w:t>se</w:t>
      </w:r>
      <w:r>
        <w:rPr>
          <w:spacing w:val="99"/>
          <w:sz w:val="20"/>
        </w:rPr>
        <w:t xml:space="preserve"> </w:t>
      </w:r>
      <w:r>
        <w:rPr>
          <w:sz w:val="20"/>
        </w:rPr>
        <w:t>vypočte</w:t>
      </w:r>
      <w:r>
        <w:rPr>
          <w:spacing w:val="102"/>
          <w:sz w:val="20"/>
        </w:rPr>
        <w:t xml:space="preserve"> </w:t>
      </w:r>
      <w:r>
        <w:rPr>
          <w:sz w:val="20"/>
        </w:rPr>
        <w:t>z</w:t>
      </w:r>
      <w:r>
        <w:rPr>
          <w:spacing w:val="102"/>
          <w:sz w:val="20"/>
        </w:rPr>
        <w:t xml:space="preserve"> </w:t>
      </w:r>
      <w:r>
        <w:rPr>
          <w:sz w:val="20"/>
        </w:rPr>
        <w:t>částky,</w:t>
      </w:r>
      <w:r>
        <w:rPr>
          <w:spacing w:val="100"/>
          <w:sz w:val="20"/>
        </w:rPr>
        <w:t xml:space="preserve"> </w:t>
      </w:r>
      <w:r>
        <w:rPr>
          <w:sz w:val="20"/>
        </w:rPr>
        <w:t>která</w:t>
      </w:r>
      <w:r>
        <w:rPr>
          <w:spacing w:val="100"/>
          <w:sz w:val="20"/>
        </w:rPr>
        <w:t xml:space="preserve"> </w:t>
      </w:r>
      <w:r>
        <w:rPr>
          <w:sz w:val="20"/>
        </w:rPr>
        <w:t>byla</w:t>
      </w:r>
      <w:r>
        <w:rPr>
          <w:spacing w:val="101"/>
          <w:sz w:val="20"/>
        </w:rPr>
        <w:t xml:space="preserve"> </w:t>
      </w:r>
      <w:r>
        <w:rPr>
          <w:sz w:val="20"/>
        </w:rPr>
        <w:t>nebo</w:t>
      </w:r>
      <w:r>
        <w:rPr>
          <w:spacing w:val="102"/>
          <w:sz w:val="20"/>
        </w:rPr>
        <w:t xml:space="preserve"> </w:t>
      </w:r>
      <w:r>
        <w:rPr>
          <w:sz w:val="20"/>
        </w:rPr>
        <w:t>má</w:t>
      </w:r>
      <w:r>
        <w:rPr>
          <w:spacing w:val="100"/>
          <w:sz w:val="20"/>
        </w:rPr>
        <w:t xml:space="preserve"> </w:t>
      </w:r>
      <w:r>
        <w:rPr>
          <w:sz w:val="20"/>
        </w:rPr>
        <w:t>být</w:t>
      </w:r>
      <w:r>
        <w:rPr>
          <w:spacing w:val="101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98"/>
          <w:sz w:val="20"/>
        </w:rPr>
        <w:t xml:space="preserve"> </w:t>
      </w:r>
      <w:r>
        <w:rPr>
          <w:sz w:val="20"/>
        </w:rPr>
        <w:t>Fondu</w:t>
      </w:r>
      <w:r>
        <w:rPr>
          <w:spacing w:val="10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 u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9666C1" w:rsidRDefault="004A0877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9666C1" w:rsidRDefault="004A0877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</w:t>
      </w:r>
      <w:r>
        <w:rPr>
          <w:spacing w:val="1"/>
          <w:sz w:val="20"/>
        </w:rPr>
        <w:t xml:space="preserve"> </w:t>
      </w:r>
      <w:r>
        <w:rPr>
          <w:sz w:val="20"/>
        </w:rPr>
        <w:t>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</w:p>
    <w:p w:rsidR="009666C1" w:rsidRDefault="004A0877">
      <w:pPr>
        <w:pStyle w:val="Zkladntext"/>
        <w:spacing w:before="1" w:line="312" w:lineRule="auto"/>
        <w:ind w:right="126" w:firstLine="0"/>
      </w:pPr>
      <w:r>
        <w:t>a z hlediska míry porušení principů hospodárnosti, efektivity a účelnosti při vynakládání veřejných</w:t>
      </w:r>
      <w:r>
        <w:rPr>
          <w:spacing w:val="1"/>
        </w:rPr>
        <w:t xml:space="preserve"> </w:t>
      </w:r>
      <w:r>
        <w:t>prostředků.</w:t>
      </w:r>
      <w:r>
        <w:rPr>
          <w:spacing w:val="-7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nutno</w:t>
      </w:r>
      <w:r>
        <w:rPr>
          <w:spacing w:val="-6"/>
        </w:rPr>
        <w:t xml:space="preserve"> </w:t>
      </w:r>
      <w:r>
        <w:t>považovat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závažné</w:t>
      </w:r>
      <w:r>
        <w:rPr>
          <w:spacing w:val="-8"/>
        </w:rPr>
        <w:t xml:space="preserve"> </w:t>
      </w:r>
      <w:r>
        <w:t>především</w:t>
      </w:r>
      <w:r>
        <w:rPr>
          <w:spacing w:val="-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případech,</w:t>
      </w:r>
      <w:r>
        <w:rPr>
          <w:spacing w:val="-5"/>
        </w:rPr>
        <w:t xml:space="preserve"> </w:t>
      </w:r>
      <w:r>
        <w:t>kdy</w:t>
      </w:r>
      <w:r>
        <w:rPr>
          <w:spacing w:val="-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důsledku</w:t>
      </w:r>
      <w:r>
        <w:rPr>
          <w:spacing w:val="-7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 odrazení potenciálních dodavatelů od účasti ve výběrovém/zadávacím řízení nebo k zadání veřejné</w:t>
      </w:r>
      <w:r>
        <w:rPr>
          <w:spacing w:val="1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jinému dodavateli,</w:t>
      </w:r>
      <w:r>
        <w:rPr>
          <w:spacing w:val="2"/>
        </w:rPr>
        <w:t xml:space="preserve"> </w:t>
      </w:r>
      <w:r>
        <w:t>než kterému měla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zadána.</w:t>
      </w:r>
    </w:p>
    <w:p w:rsidR="009666C1" w:rsidRDefault="004A0877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2" w:hanging="70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1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9666C1" w:rsidRDefault="009666C1">
      <w:pPr>
        <w:spacing w:line="312" w:lineRule="auto"/>
        <w:jc w:val="both"/>
        <w:rPr>
          <w:sz w:val="20"/>
        </w:rPr>
        <w:sectPr w:rsidR="009666C1">
          <w:pgSz w:w="12240" w:h="15840"/>
          <w:pgMar w:top="1560" w:right="1000" w:bottom="1660" w:left="1320" w:header="569" w:footer="1391" w:gutter="0"/>
          <w:cols w:space="708"/>
        </w:sectPr>
      </w:pPr>
    </w:p>
    <w:p w:rsidR="009666C1" w:rsidRDefault="004A0877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128"/>
        <w:ind w:left="809" w:right="0" w:hanging="428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1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OPRAV</w:t>
      </w:r>
    </w:p>
    <w:p w:rsidR="009666C1" w:rsidRDefault="009666C1">
      <w:pPr>
        <w:pStyle w:val="Zkladntext"/>
        <w:spacing w:before="11" w:after="1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66C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66C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41" w:right="285" w:hanging="428"/>
              <w:rPr>
                <w:sz w:val="20"/>
              </w:rPr>
            </w:pPr>
            <w:r>
              <w:rPr>
                <w:sz w:val="20"/>
              </w:rPr>
              <w:t>Nedodržení 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 uveřejnění</w:t>
            </w:r>
          </w:p>
          <w:p w:rsidR="009666C1" w:rsidRDefault="004A087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</w:p>
          <w:p w:rsidR="009666C1" w:rsidRDefault="004A0877">
            <w:pPr>
              <w:pStyle w:val="TableParagraph"/>
              <w:spacing w:before="2" w:line="237" w:lineRule="auto"/>
              <w:ind w:left="541" w:right="21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666C1" w:rsidRDefault="004A0877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9666C1" w:rsidRDefault="004A0877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výběrové/zadávací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9666C1" w:rsidRDefault="004A087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666C1" w:rsidRDefault="004A0877">
            <w:pPr>
              <w:pStyle w:val="TableParagraph"/>
              <w:spacing w:before="2"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666C1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9666C1" w:rsidRDefault="004A0877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9666C1" w:rsidRDefault="004A0877">
            <w:pPr>
              <w:pStyle w:val="TableParagraph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666C1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41" w:right="70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předmětu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666C1" w:rsidRDefault="004A0877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 že tím došlo 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</w:p>
          <w:p w:rsidR="009666C1" w:rsidRDefault="004A0877">
            <w:pPr>
              <w:pStyle w:val="TableParagraph"/>
              <w:ind w:right="45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v Pokynech SFŽP ČR,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:rsidR="009666C1" w:rsidRDefault="004A0877">
            <w:pPr>
              <w:pStyle w:val="TableParagraph"/>
              <w:spacing w:before="3" w:line="237" w:lineRule="auto"/>
              <w:ind w:right="170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30" w:right="123" w:hanging="428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</w:p>
          <w:p w:rsidR="009666C1" w:rsidRDefault="004A0877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</w:p>
          <w:p w:rsidR="009666C1" w:rsidRDefault="004A0877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666C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9666C1" w:rsidRDefault="004A0877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9666C1" w:rsidRDefault="004A0877">
            <w:pPr>
              <w:pStyle w:val="TableParagraph"/>
              <w:spacing w:before="1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666C1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9666C1" w:rsidRDefault="004A0877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666C1" w:rsidRDefault="004A0877">
            <w:pPr>
              <w:pStyle w:val="TableParagraph"/>
              <w:spacing w:before="1"/>
              <w:ind w:right="599"/>
              <w:rPr>
                <w:sz w:val="20"/>
              </w:rPr>
            </w:pPr>
            <w:r>
              <w:rPr>
                <w:sz w:val="20"/>
              </w:rPr>
              <w:t>nadlimitní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9666C1" w:rsidRDefault="004A087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9666C1" w:rsidRDefault="004A087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</w:p>
          <w:p w:rsidR="009666C1" w:rsidRDefault="004A0877">
            <w:pPr>
              <w:pStyle w:val="TableParagraph"/>
              <w:ind w:right="2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zadavatele </w:t>
            </w:r>
            <w:r>
              <w:rPr>
                <w:sz w:val="20"/>
              </w:rPr>
              <w:t>neodůvodnil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666C1" w:rsidRDefault="004A08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666C1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 minimální délky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666C1" w:rsidRDefault="004A0877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nabídek,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  <w:p w:rsidR="009666C1" w:rsidRDefault="004A0877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right="318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666C1" w:rsidRDefault="004A08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666C1" w:rsidRDefault="004A0877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že jejich délka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30" w:right="107" w:hanging="428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spacing w:before="2"/>
              <w:ind w:left="530" w:right="409"/>
              <w:rPr>
                <w:sz w:val="20"/>
              </w:rPr>
            </w:pPr>
            <w:r>
              <w:rPr>
                <w:sz w:val="20"/>
              </w:rPr>
              <w:t>byla lhůta rovna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666C1" w:rsidRDefault="009666C1">
      <w:pPr>
        <w:rPr>
          <w:sz w:val="20"/>
        </w:rPr>
        <w:sectPr w:rsidR="009666C1">
          <w:pgSz w:w="12240" w:h="15840"/>
          <w:pgMar w:top="1560" w:right="1000" w:bottom="1660" w:left="1320" w:header="569" w:footer="1391" w:gutter="0"/>
          <w:cols w:space="708"/>
        </w:sectPr>
      </w:pPr>
    </w:p>
    <w:p w:rsidR="009666C1" w:rsidRDefault="009666C1">
      <w:pPr>
        <w:pStyle w:val="Zkladntext"/>
        <w:spacing w:before="7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66C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66C1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9666C1" w:rsidRDefault="004A0877">
            <w:pPr>
              <w:pStyle w:val="TableParagraph"/>
              <w:spacing w:before="1"/>
              <w:ind w:left="541" w:right="2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9666C1" w:rsidRDefault="004A0877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</w:p>
          <w:p w:rsidR="009666C1" w:rsidRDefault="004A0877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666C1" w:rsidRDefault="004A0877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ind w:right="417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666C1" w:rsidRDefault="004A0877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 vyžadovala, přiměřeně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666C1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666C1" w:rsidRDefault="004A0877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spacing w:before="1"/>
              <w:ind w:left="530" w:right="154" w:hanging="428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666C1" w:rsidRDefault="004A0877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666C1" w:rsidRDefault="004A0877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666C1" w:rsidRDefault="004A0877">
            <w:pPr>
              <w:pStyle w:val="TableParagraph"/>
              <w:ind w:left="530" w:right="231"/>
              <w:rPr>
                <w:sz w:val="20"/>
              </w:rPr>
            </w:pPr>
            <w:r>
              <w:rPr>
                <w:sz w:val="20"/>
              </w:rPr>
              <w:t>v případě takové změny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9666C1" w:rsidRDefault="004A0877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</w:tr>
      <w:tr w:rsidR="009666C1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30" w:right="348" w:hanging="428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666C1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41" w:right="685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666C1" w:rsidRDefault="004A087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</w:p>
          <w:p w:rsidR="009666C1" w:rsidRDefault="004A0877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 volně, přímo a úplně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dostupná, přičemž doba,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</w:p>
          <w:p w:rsidR="009666C1" w:rsidRDefault="004A0877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potenciální dodavatelé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9666C1" w:rsidRDefault="004A08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neodůvodněnou</w:t>
            </w:r>
          </w:p>
          <w:p w:rsidR="009666C1" w:rsidRDefault="004A0877">
            <w:pPr>
              <w:pStyle w:val="TableParagraph"/>
              <w:spacing w:before="3" w:line="237" w:lineRule="auto"/>
              <w:ind w:right="414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50 %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9666C1" w:rsidRDefault="004A0877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9666C1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 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9666C1" w:rsidRDefault="004A0877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80 %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9666C1" w:rsidRDefault="004A0877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9666C1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3"/>
              <w:ind w:left="530" w:right="576" w:hanging="428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rovna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9666C1" w:rsidRDefault="004A087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vůbec</w:t>
            </w:r>
          </w:p>
          <w:p w:rsidR="009666C1" w:rsidRDefault="004A0877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</w:tc>
      </w:tr>
    </w:tbl>
    <w:p w:rsidR="009666C1" w:rsidRDefault="009666C1">
      <w:pPr>
        <w:rPr>
          <w:sz w:val="20"/>
        </w:rPr>
        <w:sectPr w:rsidR="009666C1">
          <w:pgSz w:w="12240" w:h="15840"/>
          <w:pgMar w:top="1560" w:right="1000" w:bottom="1660" w:left="1320" w:header="569" w:footer="1391" w:gutter="0"/>
          <w:cols w:space="708"/>
        </w:sectPr>
      </w:pPr>
    </w:p>
    <w:p w:rsidR="009666C1" w:rsidRDefault="009666C1">
      <w:pPr>
        <w:pStyle w:val="Zkladntext"/>
        <w:spacing w:before="7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66C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66C1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93"/>
              <w:ind w:left="530" w:right="600"/>
              <w:rPr>
                <w:sz w:val="20"/>
              </w:rPr>
            </w:pPr>
            <w:r>
              <w:rPr>
                <w:sz w:val="20"/>
              </w:rPr>
              <w:t>neomezený a přímý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9666C1" w:rsidRDefault="004A0877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666C1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41" w:right="486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666C1" w:rsidRDefault="004A0877">
            <w:pPr>
              <w:pStyle w:val="TableParagraph"/>
              <w:spacing w:before="1"/>
              <w:ind w:left="541" w:right="284"/>
              <w:rPr>
                <w:sz w:val="20"/>
              </w:rPr>
            </w:pPr>
            <w:r>
              <w:rPr>
                <w:sz w:val="20"/>
              </w:rPr>
              <w:t>nabídek, předběžných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666C1" w:rsidRDefault="004A087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ind w:left="541" w:right="288" w:hanging="428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9666C1" w:rsidRDefault="004A0877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prodloužil lhůtu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666C1" w:rsidRDefault="004A0877">
            <w:pPr>
              <w:pStyle w:val="TableParagraph"/>
              <w:spacing w:before="2"/>
              <w:ind w:right="4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</w:p>
          <w:p w:rsidR="009666C1" w:rsidRDefault="004A0877">
            <w:pPr>
              <w:pStyle w:val="TableParagraph"/>
              <w:ind w:right="306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666C1" w:rsidRDefault="004A0877">
            <w:pPr>
              <w:pStyle w:val="TableParagraph"/>
              <w:ind w:right="359"/>
              <w:rPr>
                <w:sz w:val="20"/>
              </w:rPr>
            </w:pPr>
            <w:r>
              <w:rPr>
                <w:sz w:val="20"/>
              </w:rPr>
              <w:t>stanoveným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ČR, resp. způsobem,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</w:p>
          <w:p w:rsidR="009666C1" w:rsidRDefault="004A087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výběrové/zadávací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ind w:right="445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</w:p>
          <w:p w:rsidR="009666C1" w:rsidRDefault="004A0877">
            <w:pPr>
              <w:pStyle w:val="TableParagraph"/>
              <w:spacing w:before="1"/>
              <w:ind w:right="18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nepředal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9666C1" w:rsidRDefault="004A0877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neprodloužil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30" w:right="106" w:hanging="428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vhodným</w:t>
            </w:r>
          </w:p>
          <w:p w:rsidR="009666C1" w:rsidRDefault="004A0877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způsobem</w:t>
            </w:r>
          </w:p>
        </w:tc>
      </w:tr>
      <w:tr w:rsidR="009666C1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666C1" w:rsidRDefault="004A0877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666C1" w:rsidRDefault="004A087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666C1" w:rsidRDefault="004A0877">
            <w:pPr>
              <w:pStyle w:val="TableParagraph"/>
              <w:ind w:left="530" w:right="268"/>
              <w:rPr>
                <w:sz w:val="20"/>
              </w:rPr>
            </w:pPr>
            <w:r>
              <w:rPr>
                <w:sz w:val="20"/>
              </w:rPr>
              <w:t>k prodloužení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666C1" w:rsidRDefault="004A0877">
            <w:pPr>
              <w:pStyle w:val="TableParagraph"/>
              <w:ind w:left="530" w:right="331"/>
              <w:rPr>
                <w:sz w:val="20"/>
              </w:rPr>
            </w:pPr>
            <w:r>
              <w:rPr>
                <w:sz w:val="20"/>
              </w:rPr>
              <w:t>v důsledku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9666C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41" w:right="615" w:hanging="428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9666C1" w:rsidRDefault="004A0877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9666C1" w:rsidRDefault="004A08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podmínky pro takový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666C1" w:rsidRDefault="004A0877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9666C1" w:rsidRDefault="004A087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66C1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02"/>
              <w:ind w:left="91" w:right="4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</w:p>
          <w:p w:rsidR="009666C1" w:rsidRDefault="004A0877">
            <w:pPr>
              <w:pStyle w:val="TableParagraph"/>
              <w:spacing w:before="1"/>
              <w:ind w:left="9" w:right="427"/>
              <w:jc w:val="center"/>
              <w:rPr>
                <w:sz w:val="20"/>
              </w:rPr>
            </w:pPr>
            <w:r>
              <w:rPr>
                <w:sz w:val="20"/>
              </w:rPr>
              <w:t>transparentnost</w:t>
            </w:r>
          </w:p>
          <w:p w:rsidR="009666C1" w:rsidRDefault="004A0877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vč. zdůvodnění 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666C1" w:rsidRDefault="004A0877">
            <w:pPr>
              <w:pStyle w:val="TableParagraph"/>
              <w:spacing w:before="4" w:line="237" w:lineRule="auto"/>
              <w:ind w:left="530" w:right="186"/>
              <w:rPr>
                <w:sz w:val="20"/>
              </w:rPr>
            </w:pPr>
            <w:r>
              <w:rPr>
                <w:sz w:val="20"/>
              </w:rPr>
              <w:t>v zadávací dokumentaci,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</w:p>
          <w:p w:rsidR="009666C1" w:rsidRDefault="004A0877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potenciálních</w:t>
            </w:r>
          </w:p>
          <w:p w:rsidR="009666C1" w:rsidRDefault="004A0877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</w:p>
        </w:tc>
      </w:tr>
    </w:tbl>
    <w:p w:rsidR="009666C1" w:rsidRDefault="009666C1">
      <w:pPr>
        <w:rPr>
          <w:sz w:val="20"/>
        </w:rPr>
        <w:sectPr w:rsidR="009666C1">
          <w:pgSz w:w="12240" w:h="15840"/>
          <w:pgMar w:top="1560" w:right="1000" w:bottom="1660" w:left="1320" w:header="569" w:footer="1391" w:gutter="0"/>
          <w:cols w:space="708"/>
        </w:sectPr>
      </w:pPr>
    </w:p>
    <w:p w:rsidR="009666C1" w:rsidRDefault="009666C1">
      <w:pPr>
        <w:pStyle w:val="Zkladntext"/>
        <w:spacing w:before="7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66C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66C1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93"/>
              <w:ind w:left="530" w:right="123"/>
              <w:rPr>
                <w:sz w:val="20"/>
              </w:rPr>
            </w:pPr>
            <w:r>
              <w:rPr>
                <w:sz w:val="20"/>
              </w:rPr>
              <w:t>podat nabídku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 o účast,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současně byl zajištěn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9666C1" w:rsidRDefault="004A0877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666C1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</w:p>
          <w:p w:rsidR="009666C1" w:rsidRDefault="004A0877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9666C1" w:rsidRDefault="004A0877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 pro elektronické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</w:p>
          <w:p w:rsidR="009666C1" w:rsidRDefault="004A087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</w:p>
          <w:p w:rsidR="009666C1" w:rsidRDefault="004A0877">
            <w:pPr>
              <w:pStyle w:val="TableParagraph"/>
              <w:spacing w:before="1"/>
              <w:ind w:right="465"/>
              <w:rPr>
                <w:sz w:val="20"/>
              </w:rPr>
            </w:pPr>
            <w:r>
              <w:rPr>
                <w:sz w:val="20"/>
              </w:rPr>
              <w:t>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</w:p>
          <w:p w:rsidR="009666C1" w:rsidRDefault="004A0877"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</w:p>
          <w:p w:rsidR="009666C1" w:rsidRDefault="004A087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30" w:right="238" w:hanging="428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666C1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9666C1" w:rsidRDefault="004A0877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666C1" w:rsidRDefault="004A0877">
            <w:pPr>
              <w:pStyle w:val="TableParagraph"/>
              <w:ind w:left="530" w:right="130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jinému účastníkovi, 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který by zvítězil, pokud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9666C1" w:rsidRDefault="004A0877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9666C1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666C1" w:rsidRDefault="004A0877">
            <w:pPr>
              <w:pStyle w:val="TableParagraph"/>
              <w:ind w:left="541" w:right="373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666C1" w:rsidRDefault="004A087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 či neposkytnutí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vysvětlení objasňující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doplňující kvalifikační</w:t>
            </w:r>
          </w:p>
          <w:p w:rsidR="009666C1" w:rsidRDefault="004A0877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666C1" w:rsidRDefault="004A0877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9666C1" w:rsidRDefault="004A0877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 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666C1" w:rsidRDefault="004A0877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666C1" w:rsidRDefault="004A087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9666C1" w:rsidRDefault="004A0877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ind w:right="898"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doplnění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666C1" w:rsidRDefault="004A08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9666C1" w:rsidRDefault="004A08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666C1" w:rsidRDefault="004A0877">
            <w:pPr>
              <w:pStyle w:val="TableParagraph"/>
              <w:ind w:left="530" w:right="619"/>
              <w:rPr>
                <w:sz w:val="20"/>
              </w:rPr>
            </w:pPr>
            <w:r>
              <w:rPr>
                <w:sz w:val="20"/>
              </w:rPr>
              <w:t>k uveřejnění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kvalifikačních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666C1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02"/>
              <w:ind w:left="530" w:right="126" w:hanging="428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</w:p>
          <w:p w:rsidR="009666C1" w:rsidRDefault="004A0877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9666C1" w:rsidRDefault="004A0877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váhy</w:t>
            </w:r>
          </w:p>
          <w:p w:rsidR="009666C1" w:rsidRDefault="004A0877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</w:p>
          <w:p w:rsidR="009666C1" w:rsidRDefault="004A0877">
            <w:pPr>
              <w:pStyle w:val="TableParagraph"/>
              <w:ind w:left="530" w:right="412"/>
              <w:rPr>
                <w:sz w:val="20"/>
              </w:rPr>
            </w:pPr>
            <w:r>
              <w:rPr>
                <w:sz w:val="20"/>
              </w:rPr>
              <w:t>dostatečně určitě,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odrazující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účinek na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9666C1" w:rsidRDefault="00BB613B">
      <w:pPr>
        <w:pStyle w:val="Zkladntext"/>
        <w:spacing w:before="7"/>
        <w:ind w:left="0" w:firstLine="0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163195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F5970" id="docshape2" o:spid="_x0000_s1026" style="position:absolute;margin-left:85.1pt;margin-top:12.8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CziHr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666C1" w:rsidRDefault="009666C1">
      <w:pPr>
        <w:pStyle w:val="Zkladntext"/>
        <w:ind w:left="0" w:firstLine="0"/>
        <w:jc w:val="left"/>
        <w:rPr>
          <w:b/>
        </w:rPr>
      </w:pPr>
    </w:p>
    <w:p w:rsidR="009666C1" w:rsidRDefault="009666C1">
      <w:pPr>
        <w:pStyle w:val="Zkladntext"/>
        <w:spacing w:before="12"/>
        <w:ind w:left="0" w:firstLine="0"/>
        <w:jc w:val="left"/>
        <w:rPr>
          <w:b/>
          <w:sz w:val="13"/>
        </w:rPr>
      </w:pPr>
    </w:p>
    <w:p w:rsidR="009666C1" w:rsidRDefault="004A087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9666C1" w:rsidRDefault="009666C1">
      <w:pPr>
        <w:rPr>
          <w:sz w:val="16"/>
        </w:rPr>
        <w:sectPr w:rsidR="009666C1">
          <w:pgSz w:w="12240" w:h="15840"/>
          <w:pgMar w:top="1560" w:right="1000" w:bottom="1660" w:left="1320" w:header="569" w:footer="1391" w:gutter="0"/>
          <w:cols w:space="708"/>
        </w:sectPr>
      </w:pPr>
    </w:p>
    <w:p w:rsidR="009666C1" w:rsidRDefault="009666C1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66C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66C1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9666C1" w:rsidRDefault="004A08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93"/>
              <w:ind w:left="530" w:right="325"/>
              <w:rPr>
                <w:sz w:val="20"/>
              </w:rPr>
            </w:pPr>
            <w:r>
              <w:rPr>
                <w:sz w:val="20"/>
              </w:rPr>
              <w:t>doplňující kvalifikační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sdělena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známým dodavatelům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a/nebo nebyla</w:t>
            </w:r>
          </w:p>
          <w:p w:rsidR="009666C1" w:rsidRDefault="004A0877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</w:tr>
      <w:tr w:rsidR="009666C1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9666C1" w:rsidRDefault="004A0877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9666C1" w:rsidRDefault="004A0877">
            <w:pPr>
              <w:pStyle w:val="TableParagraph"/>
              <w:ind w:left="541" w:right="46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ind w:left="541" w:right="242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9666C1" w:rsidRDefault="004A0877">
            <w:pPr>
              <w:pStyle w:val="TableParagraph"/>
              <w:ind w:left="541" w:right="18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lokálním</w:t>
            </w:r>
          </w:p>
          <w:p w:rsidR="009666C1" w:rsidRDefault="004A0877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666C1" w:rsidRDefault="004A0877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666C1" w:rsidRDefault="004A0877">
            <w:pPr>
              <w:pStyle w:val="TableParagraph"/>
              <w:spacing w:before="1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666C1" w:rsidRDefault="004A0877">
            <w:pPr>
              <w:pStyle w:val="TableParagraph"/>
              <w:ind w:right="28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</w:p>
          <w:p w:rsidR="009666C1" w:rsidRDefault="004A0877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 (např. v případě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zkušenosti,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zařízení, provozovnu atd.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určitého regionu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666C1" w:rsidRDefault="004A087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dojít</w:t>
            </w:r>
          </w:p>
          <w:p w:rsidR="009666C1" w:rsidRDefault="004A0877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</w:p>
          <w:p w:rsidR="009666C1" w:rsidRDefault="004A0877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řízení</w:t>
            </w:r>
          </w:p>
        </w:tc>
      </w:tr>
      <w:tr w:rsidR="009666C1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07" w:line="237" w:lineRule="auto"/>
              <w:ind w:left="530" w:right="428" w:hanging="428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666C1" w:rsidRDefault="004A0877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666C1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9666C1" w:rsidRDefault="004A0877">
            <w:pPr>
              <w:pStyle w:val="TableParagraph"/>
              <w:spacing w:before="3" w:line="237" w:lineRule="auto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9666C1" w:rsidRDefault="004A0877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spacing w:before="1"/>
              <w:ind w:left="541" w:right="20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9666C1" w:rsidRDefault="004A0877">
            <w:pPr>
              <w:pStyle w:val="TableParagraph"/>
              <w:ind w:left="541" w:right="28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ostatních aspektech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9666C1" w:rsidRDefault="004A0877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666C1" w:rsidRDefault="004A0877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666C1" w:rsidRDefault="004A0877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666C1" w:rsidRDefault="004A0877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530" w:right="705" w:hanging="428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666C1" w:rsidRDefault="004A0877">
            <w:pPr>
              <w:pStyle w:val="TableParagraph"/>
              <w:spacing w:before="3" w:line="237" w:lineRule="auto"/>
              <w:ind w:left="530" w:right="262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spacing w:before="2"/>
              <w:ind w:left="530" w:right="192"/>
              <w:rPr>
                <w:sz w:val="20"/>
              </w:rPr>
            </w:pPr>
            <w:r>
              <w:rPr>
                <w:sz w:val="20"/>
              </w:rPr>
              <w:t>v případech, kdy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 umožnilo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pouze jednoho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</w:p>
          <w:p w:rsidR="009666C1" w:rsidRDefault="004A0877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dodavatele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odůvodnitelná</w:t>
            </w:r>
          </w:p>
          <w:p w:rsidR="009666C1" w:rsidRDefault="004A0877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 technickým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charakterem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9666C1" w:rsidRDefault="009666C1">
      <w:pPr>
        <w:jc w:val="both"/>
        <w:rPr>
          <w:sz w:val="20"/>
        </w:rPr>
        <w:sectPr w:rsidR="009666C1">
          <w:pgSz w:w="12240" w:h="15840"/>
          <w:pgMar w:top="1560" w:right="1000" w:bottom="1660" w:left="1320" w:header="569" w:footer="1391" w:gutter="0"/>
          <w:cols w:space="708"/>
        </w:sectPr>
      </w:pPr>
    </w:p>
    <w:p w:rsidR="009666C1" w:rsidRDefault="009666C1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66C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66C1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93"/>
              <w:ind w:right="106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66C1" w:rsidRDefault="004A08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93"/>
              <w:ind w:left="530" w:right="266" w:hanging="428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</w:p>
          <w:p w:rsidR="009666C1" w:rsidRDefault="004A0877">
            <w:pPr>
              <w:pStyle w:val="TableParagraph"/>
              <w:spacing w:before="1"/>
              <w:ind w:left="530" w:right="289"/>
              <w:rPr>
                <w:sz w:val="20"/>
              </w:rPr>
            </w:pPr>
            <w:r>
              <w:rPr>
                <w:sz w:val="20"/>
              </w:rPr>
              <w:t>nejsou mu přiměřené,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případech,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 kritéria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užita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9666C1" w:rsidRDefault="004A0877">
            <w:pPr>
              <w:pStyle w:val="TableParagraph"/>
              <w:ind w:left="530" w:right="84"/>
              <w:rPr>
                <w:sz w:val="20"/>
              </w:rPr>
            </w:pPr>
            <w:r>
              <w:rPr>
                <w:sz w:val="20"/>
              </w:rPr>
              <w:t>kritéria, nebo v případech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</w:p>
          <w:p w:rsidR="009666C1" w:rsidRDefault="004A0877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podmínek</w:t>
            </w:r>
          </w:p>
          <w:p w:rsidR="009666C1" w:rsidRDefault="004A0877">
            <w:pPr>
              <w:pStyle w:val="TableParagraph"/>
              <w:ind w:left="530" w:right="148"/>
              <w:rPr>
                <w:sz w:val="20"/>
              </w:rPr>
            </w:pPr>
            <w:r>
              <w:rPr>
                <w:sz w:val="20"/>
              </w:rPr>
              <w:t>prostřednictvím přímého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nepřímého odkazu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určité dodavatele,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výrobky, patenty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vynálezy,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9666C1" w:rsidRDefault="004A0877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9666C1" w:rsidRDefault="004A0877">
            <w:pPr>
              <w:pStyle w:val="TableParagraph"/>
              <w:spacing w:before="1"/>
              <w:ind w:left="530" w:right="272"/>
              <w:rPr>
                <w:sz w:val="20"/>
              </w:rPr>
            </w:pPr>
            <w:r>
              <w:rPr>
                <w:sz w:val="20"/>
              </w:rPr>
              <w:t>ochranné známky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</w:p>
          <w:p w:rsidR="009666C1" w:rsidRDefault="004A0877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s výjimkou případů,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použití této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týká pouze doplňkové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9666C1" w:rsidRDefault="004A0877">
            <w:pPr>
              <w:pStyle w:val="TableParagraph"/>
              <w:ind w:left="530" w:right="191"/>
              <w:rPr>
                <w:sz w:val="20"/>
              </w:rPr>
            </w:pPr>
            <w:r>
              <w:rPr>
                <w:sz w:val="20"/>
              </w:rPr>
              <w:t>potenciální dopad na 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666C1" w:rsidRDefault="004A0877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9666C1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93"/>
              <w:ind w:left="530" w:right="231" w:hanging="428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byla zajištěna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 hospodářské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666C1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541" w:right="480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nepřesné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vymezení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7" w:line="237" w:lineRule="auto"/>
              <w:ind w:right="179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666C1" w:rsidRDefault="004A08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9666C1" w:rsidRDefault="004A08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</w:p>
          <w:p w:rsidR="009666C1" w:rsidRDefault="004A0877">
            <w:pPr>
              <w:pStyle w:val="TableParagraph"/>
              <w:spacing w:before="3" w:line="237" w:lineRule="auto"/>
              <w:ind w:right="3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potenciální </w:t>
            </w:r>
            <w:r>
              <w:rPr>
                <w:sz w:val="20"/>
              </w:rPr>
              <w:t>dodavatele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</w:p>
          <w:p w:rsidR="009666C1" w:rsidRDefault="004A0877">
            <w:pPr>
              <w:pStyle w:val="TableParagraph"/>
              <w:spacing w:before="2"/>
              <w:ind w:right="463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9666C1" w:rsidRDefault="009666C1">
      <w:pPr>
        <w:rPr>
          <w:sz w:val="20"/>
        </w:rPr>
        <w:sectPr w:rsidR="009666C1">
          <w:pgSz w:w="12240" w:h="15840"/>
          <w:pgMar w:top="1560" w:right="1000" w:bottom="1660" w:left="1320" w:header="569" w:footer="1391" w:gutter="0"/>
          <w:cols w:space="708"/>
        </w:sectPr>
      </w:pPr>
    </w:p>
    <w:p w:rsidR="009666C1" w:rsidRDefault="009666C1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66C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66C1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9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93"/>
              <w:ind w:left="541" w:right="774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93"/>
              <w:ind w:right="106" w:hanging="428"/>
              <w:rPr>
                <w:sz w:val="20"/>
              </w:rPr>
            </w:pPr>
            <w:r>
              <w:rPr>
                <w:sz w:val="20"/>
              </w:rPr>
              <w:t>Zadavatel omezil možnost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realizaci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např. procentuálně, a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relevantního</w:t>
            </w:r>
          </w:p>
          <w:p w:rsidR="009666C1" w:rsidRDefault="004A0877">
            <w:pPr>
              <w:pStyle w:val="TableParagraph"/>
              <w:spacing w:before="2"/>
              <w:ind w:right="358"/>
              <w:rPr>
                <w:sz w:val="20"/>
              </w:rPr>
            </w:pPr>
            <w:r>
              <w:rPr>
                <w:sz w:val="20"/>
              </w:rPr>
              <w:t>odůvodnění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klíčové části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666C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666C1" w:rsidRDefault="004A0877">
            <w:pPr>
              <w:pStyle w:val="TableParagraph"/>
              <w:ind w:left="541" w:right="190"/>
              <w:rPr>
                <w:sz w:val="20"/>
              </w:rPr>
            </w:pPr>
            <w:r>
              <w:rPr>
                <w:sz w:val="20"/>
              </w:rPr>
              <w:t>aplikace kvalifikačních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666C1" w:rsidRDefault="004A0877">
            <w:pPr>
              <w:pStyle w:val="TableParagraph"/>
              <w:spacing w:before="1"/>
              <w:ind w:left="541" w:right="20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hodnocení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9666C1" w:rsidRDefault="004A0877">
            <w:pPr>
              <w:pStyle w:val="TableParagraph"/>
              <w:ind w:right="49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nedodržel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</w:p>
          <w:p w:rsidR="009666C1" w:rsidRDefault="004A0877">
            <w:pPr>
              <w:pStyle w:val="TableParagraph"/>
              <w:spacing w:before="1"/>
              <w:ind w:right="16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666C1" w:rsidRDefault="004A0877">
            <w:pPr>
              <w:pStyle w:val="TableParagraph"/>
              <w:ind w:right="58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666C1" w:rsidRDefault="004A0877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nebo podmínky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666C1" w:rsidRDefault="004A0877">
            <w:pPr>
              <w:pStyle w:val="TableParagraph"/>
              <w:spacing w:before="1"/>
              <w:ind w:right="9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9666C1" w:rsidRDefault="004A087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666C1" w:rsidRDefault="004A0877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 nabídek,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či odmítnutí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9666C1" w:rsidRDefault="004A0877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66C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9666C1" w:rsidRDefault="004A0877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se zadávacími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9666C1" w:rsidRDefault="004A0877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9666C1" w:rsidRDefault="004A0877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9666C1" w:rsidRDefault="004A0877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9666C1" w:rsidRDefault="004A0877">
            <w:pPr>
              <w:pStyle w:val="TableParagraph"/>
              <w:spacing w:before="1"/>
              <w:ind w:right="388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9666C1" w:rsidRDefault="004A0877">
            <w:pPr>
              <w:pStyle w:val="TableParagraph"/>
              <w:ind w:right="61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666C1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666C1" w:rsidRDefault="004A0877">
            <w:pPr>
              <w:pStyle w:val="TableParagraph"/>
              <w:spacing w:before="1"/>
              <w:ind w:left="530" w:right="244"/>
              <w:rPr>
                <w:sz w:val="20"/>
              </w:rPr>
            </w:pPr>
            <w:r>
              <w:rPr>
                <w:sz w:val="20"/>
              </w:rPr>
              <w:t>k diskriminaci účastníků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666C1" w:rsidRDefault="004A0877">
            <w:pPr>
              <w:pStyle w:val="TableParagraph"/>
              <w:spacing w:before="1"/>
              <w:ind w:left="530" w:right="212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666C1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541" w:right="337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right="556"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nevysvětlují,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666C1" w:rsidRDefault="009666C1">
      <w:pPr>
        <w:rPr>
          <w:sz w:val="20"/>
        </w:rPr>
        <w:sectPr w:rsidR="009666C1">
          <w:pgSz w:w="12240" w:h="15840"/>
          <w:pgMar w:top="1560" w:right="1000" w:bottom="1660" w:left="1320" w:header="569" w:footer="1391" w:gutter="0"/>
          <w:cols w:space="708"/>
        </w:sectPr>
      </w:pPr>
    </w:p>
    <w:p w:rsidR="009666C1" w:rsidRDefault="009666C1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66C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66C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</w:p>
          <w:p w:rsidR="009666C1" w:rsidRDefault="004A0877">
            <w:pPr>
              <w:pStyle w:val="TableParagraph"/>
              <w:spacing w:before="3" w:line="237" w:lineRule="auto"/>
              <w:ind w:right="15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</w:p>
          <w:p w:rsidR="009666C1" w:rsidRDefault="004A0877">
            <w:pPr>
              <w:pStyle w:val="TableParagraph"/>
              <w:spacing w:before="2"/>
              <w:ind w:right="337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nedostatečnou</w:t>
            </w:r>
          </w:p>
          <w:p w:rsidR="009666C1" w:rsidRDefault="004A08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66C1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 zpřístupnění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poskytnutí </w:t>
            </w:r>
            <w:r>
              <w:rPr>
                <w:sz w:val="20"/>
              </w:rPr>
              <w:t>relevantní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666C1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41" w:right="429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 včetně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9666C1" w:rsidRDefault="004A0877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right="111" w:hanging="428"/>
              <w:rPr>
                <w:sz w:val="20"/>
              </w:rPr>
            </w:pPr>
            <w:r>
              <w:rPr>
                <w:sz w:val="20"/>
              </w:rPr>
              <w:t>Zadavatel umožnil účastníkovi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9666C1" w:rsidRDefault="004A0877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 čímž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výběru tohoto</w:t>
            </w:r>
          </w:p>
          <w:p w:rsidR="009666C1" w:rsidRDefault="004A087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666C1" w:rsidRDefault="004A0877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</w:p>
          <w:p w:rsidR="009666C1" w:rsidRDefault="004A0877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účastníky</w:t>
            </w:r>
          </w:p>
          <w:p w:rsidR="009666C1" w:rsidRDefault="004A087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</w:p>
          <w:p w:rsidR="009666C1" w:rsidRDefault="004A08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666C1" w:rsidRDefault="004A0877">
            <w:pPr>
              <w:pStyle w:val="TableParagraph"/>
              <w:ind w:right="336"/>
              <w:rPr>
                <w:sz w:val="20"/>
              </w:rPr>
            </w:pP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66C1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předchozí</w:t>
            </w:r>
          </w:p>
          <w:p w:rsidR="009666C1" w:rsidRDefault="004A0877">
            <w:pPr>
              <w:pStyle w:val="TableParagraph"/>
              <w:ind w:left="541" w:right="270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666C1" w:rsidRDefault="004A0877">
            <w:pPr>
              <w:pStyle w:val="TableParagraph"/>
              <w:spacing w:before="1"/>
              <w:ind w:left="541" w:right="24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right="280" w:hanging="428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666C1" w:rsidRDefault="004A0877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9666C1" w:rsidRDefault="004A0877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9666C1" w:rsidRDefault="004A0877">
            <w:pPr>
              <w:pStyle w:val="TableParagraph"/>
              <w:ind w:right="511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666C1" w:rsidRDefault="009666C1">
      <w:pPr>
        <w:rPr>
          <w:sz w:val="20"/>
        </w:rPr>
        <w:sectPr w:rsidR="009666C1">
          <w:pgSz w:w="12240" w:h="15840"/>
          <w:pgMar w:top="1560" w:right="1000" w:bottom="1660" w:left="1320" w:header="569" w:footer="1391" w:gutter="0"/>
          <w:cols w:space="708"/>
        </w:sectPr>
      </w:pPr>
    </w:p>
    <w:p w:rsidR="009666C1" w:rsidRDefault="009666C1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66C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66C1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666C1" w:rsidRDefault="004A0877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666C1" w:rsidRDefault="004A0877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666C1" w:rsidRDefault="004A0877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666C1" w:rsidRDefault="004A087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666C1" w:rsidRDefault="004A0877">
            <w:pPr>
              <w:pStyle w:val="TableParagraph"/>
              <w:ind w:right="3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666C1" w:rsidRDefault="004A0877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66C1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541" w:right="695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důvodu 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</w:p>
          <w:p w:rsidR="009666C1" w:rsidRDefault="004A0877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</w:p>
          <w:p w:rsidR="009666C1" w:rsidRDefault="004A0877">
            <w:pPr>
              <w:pStyle w:val="TableParagraph"/>
              <w:spacing w:before="1"/>
              <w:ind w:right="576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  <w:p w:rsidR="009666C1" w:rsidRDefault="004A0877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9666C1" w:rsidRDefault="004A0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666C1" w:rsidRDefault="004A0877">
            <w:pPr>
              <w:pStyle w:val="TableParagraph"/>
              <w:ind w:right="2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zdůvodnění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 prokázat, 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</w:p>
          <w:p w:rsidR="009666C1" w:rsidRDefault="004A0877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66C1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666C1" w:rsidRDefault="004A0877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9666C1" w:rsidRDefault="004A0877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right="146" w:hanging="428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</w:p>
          <w:p w:rsidR="009666C1" w:rsidRDefault="004A0877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 účastník 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666C1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7" w:line="237" w:lineRule="auto"/>
              <w:ind w:left="541" w:right="336" w:hanging="42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7" w:line="237" w:lineRule="auto"/>
              <w:ind w:right="239" w:hanging="428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666C1" w:rsidRDefault="004A0877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podíleli,</w:t>
            </w:r>
          </w:p>
        </w:tc>
      </w:tr>
    </w:tbl>
    <w:p w:rsidR="009666C1" w:rsidRDefault="00BB613B">
      <w:pPr>
        <w:pStyle w:val="Zkladntext"/>
        <w:spacing w:before="11"/>
        <w:ind w:left="0" w:firstLine="0"/>
        <w:jc w:val="left"/>
        <w:rPr>
          <w:sz w:val="2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216535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D998A" id="docshape3" o:spid="_x0000_s1026" style="position:absolute;margin-left:85.1pt;margin-top:17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qOgnQ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666C1" w:rsidRDefault="009666C1">
      <w:pPr>
        <w:pStyle w:val="Zkladntext"/>
        <w:ind w:left="0" w:firstLine="0"/>
        <w:jc w:val="left"/>
      </w:pPr>
    </w:p>
    <w:p w:rsidR="009666C1" w:rsidRDefault="009666C1">
      <w:pPr>
        <w:pStyle w:val="Zkladntext"/>
        <w:spacing w:before="12"/>
        <w:ind w:left="0" w:firstLine="0"/>
        <w:jc w:val="left"/>
        <w:rPr>
          <w:sz w:val="13"/>
        </w:rPr>
      </w:pPr>
    </w:p>
    <w:p w:rsidR="009666C1" w:rsidRDefault="004A087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9666C1" w:rsidRDefault="009666C1">
      <w:pPr>
        <w:rPr>
          <w:sz w:val="16"/>
        </w:rPr>
        <w:sectPr w:rsidR="009666C1">
          <w:pgSz w:w="12240" w:h="15840"/>
          <w:pgMar w:top="1560" w:right="1000" w:bottom="1660" w:left="1320" w:header="569" w:footer="1391" w:gutter="0"/>
          <w:cols w:space="708"/>
        </w:sectPr>
      </w:pPr>
    </w:p>
    <w:p w:rsidR="009666C1" w:rsidRDefault="009666C1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66C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66C1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541" w:right="112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9666C1" w:rsidRDefault="004A0877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666C1" w:rsidRDefault="004A0877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došlo ke kartelové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</w:p>
          <w:p w:rsidR="009666C1" w:rsidRDefault="004A0877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</w:p>
          <w:p w:rsidR="009666C1" w:rsidRDefault="004A087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530" w:right="191"/>
              <w:rPr>
                <w:sz w:val="20"/>
              </w:rPr>
            </w:pPr>
            <w:r>
              <w:rPr>
                <w:sz w:val="20"/>
              </w:rPr>
              <w:t>postupovali bez pomoci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osoby v rámci řídícího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kontrolního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zadavatele a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666C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666C1" w:rsidRDefault="004A0877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666C1" w:rsidRDefault="004A0877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než 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666C1" w:rsidRDefault="004A0877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9666C1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30" w:right="234" w:hanging="428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 podílela osoba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666C1" w:rsidRDefault="004A0877">
            <w:pPr>
              <w:pStyle w:val="TableParagraph"/>
              <w:spacing w:before="1"/>
              <w:ind w:left="530" w:right="123"/>
              <w:rPr>
                <w:sz w:val="20"/>
              </w:rPr>
            </w:pPr>
            <w:r>
              <w:rPr>
                <w:sz w:val="20"/>
              </w:rPr>
              <w:t>kontrolního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 z nich se stal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666C1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right="75" w:hanging="428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závazku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</w:p>
          <w:p w:rsidR="009666C1" w:rsidRDefault="004A0877">
            <w:pPr>
              <w:pStyle w:val="TableParagraph"/>
              <w:spacing w:before="1"/>
              <w:ind w:right="467"/>
              <w:rPr>
                <w:sz w:val="20"/>
              </w:rPr>
            </w:pPr>
            <w:r>
              <w:rPr>
                <w:sz w:val="20"/>
              </w:rPr>
              <w:t>smlouvy na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</w:p>
          <w:p w:rsidR="009666C1" w:rsidRDefault="004A0877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vyplývajících ze smlouvy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plnění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530" w:right="246" w:hanging="428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666C1" w:rsidRDefault="009666C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666C1" w:rsidRDefault="004A087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666C1" w:rsidRDefault="009666C1">
            <w:pPr>
              <w:pStyle w:val="TableParagraph"/>
              <w:ind w:left="0"/>
              <w:rPr>
                <w:sz w:val="20"/>
              </w:rPr>
            </w:pPr>
          </w:p>
          <w:p w:rsidR="009666C1" w:rsidRDefault="004A0877">
            <w:pPr>
              <w:pStyle w:val="TableParagraph"/>
              <w:ind w:left="530" w:right="194" w:hanging="428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9666C1" w:rsidRDefault="004A0877">
            <w:pPr>
              <w:pStyle w:val="TableParagraph"/>
              <w:ind w:left="530" w:right="45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666C1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666C1" w:rsidRDefault="009666C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666C1" w:rsidRDefault="004A087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666C1" w:rsidRDefault="009666C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666C1" w:rsidRDefault="004A0877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666C1" w:rsidRDefault="004A0877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9666C1" w:rsidRDefault="004A0877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</w:tc>
      </w:tr>
    </w:tbl>
    <w:p w:rsidR="009666C1" w:rsidRDefault="009666C1">
      <w:pPr>
        <w:rPr>
          <w:sz w:val="20"/>
        </w:rPr>
        <w:sectPr w:rsidR="009666C1">
          <w:pgSz w:w="12240" w:h="15840"/>
          <w:pgMar w:top="1560" w:right="1000" w:bottom="1580" w:left="1320" w:header="569" w:footer="1391" w:gutter="0"/>
          <w:cols w:space="708"/>
        </w:sectPr>
      </w:pPr>
    </w:p>
    <w:p w:rsidR="009666C1" w:rsidRDefault="009666C1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66C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66C1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9666C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right="302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</w:p>
          <w:p w:rsidR="009666C1" w:rsidRDefault="004A0877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</w:p>
          <w:p w:rsidR="009666C1" w:rsidRDefault="004A0877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 dodavatele,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souladu jeho postupu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9666C1" w:rsidRDefault="004A087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9666C1" w:rsidRDefault="004A0877">
            <w:pPr>
              <w:pStyle w:val="TableParagraph"/>
              <w:ind w:right="3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zásad</w:t>
            </w:r>
          </w:p>
          <w:p w:rsidR="009666C1" w:rsidRDefault="004A0877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66C1" w:rsidRDefault="004A087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66C1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66C1" w:rsidRDefault="009666C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66C1" w:rsidRDefault="004A0877">
            <w:pPr>
              <w:pStyle w:val="TableParagraph"/>
              <w:spacing w:before="103"/>
              <w:ind w:left="91" w:right="22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9666C1" w:rsidRDefault="004A0877">
            <w:pPr>
              <w:pStyle w:val="TableParagraph"/>
              <w:ind w:left="91" w:right="169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A0877" w:rsidRDefault="004A0877"/>
    <w:sectPr w:rsidR="004A0877">
      <w:pgSz w:w="12240" w:h="15840"/>
      <w:pgMar w:top="1560" w:right="100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F77" w:rsidRDefault="009B5F77">
      <w:r>
        <w:separator/>
      </w:r>
    </w:p>
  </w:endnote>
  <w:endnote w:type="continuationSeparator" w:id="0">
    <w:p w:rsidR="009B5F77" w:rsidRDefault="009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6C1" w:rsidRDefault="00BB613B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6C1" w:rsidRDefault="004A0877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1A1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9666C1" w:rsidRDefault="004A0877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91A1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F77" w:rsidRDefault="009B5F77">
      <w:r>
        <w:separator/>
      </w:r>
    </w:p>
  </w:footnote>
  <w:footnote w:type="continuationSeparator" w:id="0">
    <w:p w:rsidR="009B5F77" w:rsidRDefault="009B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6C1" w:rsidRDefault="004A0877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581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318"/>
    <w:multiLevelType w:val="hybridMultilevel"/>
    <w:tmpl w:val="752A45A4"/>
    <w:lvl w:ilvl="0" w:tplc="342C0E60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2F26F3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E9667B0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0F58E13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955430A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C636A62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6050463E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392A8CF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6E76430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56F188D"/>
    <w:multiLevelType w:val="hybridMultilevel"/>
    <w:tmpl w:val="0AC23754"/>
    <w:lvl w:ilvl="0" w:tplc="DB026806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1422846">
      <w:numFmt w:val="bullet"/>
      <w:lvlText w:val="•"/>
      <w:lvlJc w:val="left"/>
      <w:pPr>
        <w:ind w:left="1712" w:hanging="524"/>
      </w:pPr>
      <w:rPr>
        <w:rFonts w:hint="default"/>
        <w:lang w:val="cs-CZ" w:eastAsia="en-US" w:bidi="ar-SA"/>
      </w:rPr>
    </w:lvl>
    <w:lvl w:ilvl="2" w:tplc="81AC37E0">
      <w:numFmt w:val="bullet"/>
      <w:lvlText w:val="•"/>
      <w:lvlJc w:val="left"/>
      <w:pPr>
        <w:ind w:left="2624" w:hanging="524"/>
      </w:pPr>
      <w:rPr>
        <w:rFonts w:hint="default"/>
        <w:lang w:val="cs-CZ" w:eastAsia="en-US" w:bidi="ar-SA"/>
      </w:rPr>
    </w:lvl>
    <w:lvl w:ilvl="3" w:tplc="D6180096">
      <w:numFmt w:val="bullet"/>
      <w:lvlText w:val="•"/>
      <w:lvlJc w:val="left"/>
      <w:pPr>
        <w:ind w:left="3536" w:hanging="524"/>
      </w:pPr>
      <w:rPr>
        <w:rFonts w:hint="default"/>
        <w:lang w:val="cs-CZ" w:eastAsia="en-US" w:bidi="ar-SA"/>
      </w:rPr>
    </w:lvl>
    <w:lvl w:ilvl="4" w:tplc="D996D3A8">
      <w:numFmt w:val="bullet"/>
      <w:lvlText w:val="•"/>
      <w:lvlJc w:val="left"/>
      <w:pPr>
        <w:ind w:left="4448" w:hanging="524"/>
      </w:pPr>
      <w:rPr>
        <w:rFonts w:hint="default"/>
        <w:lang w:val="cs-CZ" w:eastAsia="en-US" w:bidi="ar-SA"/>
      </w:rPr>
    </w:lvl>
    <w:lvl w:ilvl="5" w:tplc="81C048B2">
      <w:numFmt w:val="bullet"/>
      <w:lvlText w:val="•"/>
      <w:lvlJc w:val="left"/>
      <w:pPr>
        <w:ind w:left="5360" w:hanging="524"/>
      </w:pPr>
      <w:rPr>
        <w:rFonts w:hint="default"/>
        <w:lang w:val="cs-CZ" w:eastAsia="en-US" w:bidi="ar-SA"/>
      </w:rPr>
    </w:lvl>
    <w:lvl w:ilvl="6" w:tplc="61A687E8">
      <w:numFmt w:val="bullet"/>
      <w:lvlText w:val="•"/>
      <w:lvlJc w:val="left"/>
      <w:pPr>
        <w:ind w:left="6272" w:hanging="524"/>
      </w:pPr>
      <w:rPr>
        <w:rFonts w:hint="default"/>
        <w:lang w:val="cs-CZ" w:eastAsia="en-US" w:bidi="ar-SA"/>
      </w:rPr>
    </w:lvl>
    <w:lvl w:ilvl="7" w:tplc="5CACBBDE">
      <w:numFmt w:val="bullet"/>
      <w:lvlText w:val="•"/>
      <w:lvlJc w:val="left"/>
      <w:pPr>
        <w:ind w:left="7184" w:hanging="524"/>
      </w:pPr>
      <w:rPr>
        <w:rFonts w:hint="default"/>
        <w:lang w:val="cs-CZ" w:eastAsia="en-US" w:bidi="ar-SA"/>
      </w:rPr>
    </w:lvl>
    <w:lvl w:ilvl="8" w:tplc="D880209A">
      <w:numFmt w:val="bullet"/>
      <w:lvlText w:val="•"/>
      <w:lvlJc w:val="left"/>
      <w:pPr>
        <w:ind w:left="8096" w:hanging="524"/>
      </w:pPr>
      <w:rPr>
        <w:rFonts w:hint="default"/>
        <w:lang w:val="cs-CZ" w:eastAsia="en-US" w:bidi="ar-SA"/>
      </w:rPr>
    </w:lvl>
  </w:abstractNum>
  <w:abstractNum w:abstractNumId="2" w15:restartNumberingAfterBreak="0">
    <w:nsid w:val="44BA5156"/>
    <w:multiLevelType w:val="hybridMultilevel"/>
    <w:tmpl w:val="50FA0E90"/>
    <w:lvl w:ilvl="0" w:tplc="0D30602E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54E956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30D4ADF8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7C3C7A6A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C34270B4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3F3A1E8A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F014B12A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1FCACBE2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5A641398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483F6EE2"/>
    <w:multiLevelType w:val="hybridMultilevel"/>
    <w:tmpl w:val="42F066F0"/>
    <w:lvl w:ilvl="0" w:tplc="88CC64C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8CA47D6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60C83FFE">
      <w:numFmt w:val="bullet"/>
      <w:lvlText w:val="•"/>
      <w:lvlJc w:val="left"/>
      <w:pPr>
        <w:ind w:left="2008" w:hanging="216"/>
      </w:pPr>
      <w:rPr>
        <w:rFonts w:hint="default"/>
        <w:lang w:val="cs-CZ" w:eastAsia="en-US" w:bidi="ar-SA"/>
      </w:rPr>
    </w:lvl>
    <w:lvl w:ilvl="3" w:tplc="577A6E0E">
      <w:numFmt w:val="bullet"/>
      <w:lvlText w:val="•"/>
      <w:lvlJc w:val="left"/>
      <w:pPr>
        <w:ind w:left="2997" w:hanging="216"/>
      </w:pPr>
      <w:rPr>
        <w:rFonts w:hint="default"/>
        <w:lang w:val="cs-CZ" w:eastAsia="en-US" w:bidi="ar-SA"/>
      </w:rPr>
    </w:lvl>
    <w:lvl w:ilvl="4" w:tplc="90CC4E46">
      <w:numFmt w:val="bullet"/>
      <w:lvlText w:val="•"/>
      <w:lvlJc w:val="left"/>
      <w:pPr>
        <w:ind w:left="3986" w:hanging="216"/>
      </w:pPr>
      <w:rPr>
        <w:rFonts w:hint="default"/>
        <w:lang w:val="cs-CZ" w:eastAsia="en-US" w:bidi="ar-SA"/>
      </w:rPr>
    </w:lvl>
    <w:lvl w:ilvl="5" w:tplc="238AB92A">
      <w:numFmt w:val="bullet"/>
      <w:lvlText w:val="•"/>
      <w:lvlJc w:val="left"/>
      <w:pPr>
        <w:ind w:left="4975" w:hanging="216"/>
      </w:pPr>
      <w:rPr>
        <w:rFonts w:hint="default"/>
        <w:lang w:val="cs-CZ" w:eastAsia="en-US" w:bidi="ar-SA"/>
      </w:rPr>
    </w:lvl>
    <w:lvl w:ilvl="6" w:tplc="013E0EBE">
      <w:numFmt w:val="bullet"/>
      <w:lvlText w:val="•"/>
      <w:lvlJc w:val="left"/>
      <w:pPr>
        <w:ind w:left="5964" w:hanging="216"/>
      </w:pPr>
      <w:rPr>
        <w:rFonts w:hint="default"/>
        <w:lang w:val="cs-CZ" w:eastAsia="en-US" w:bidi="ar-SA"/>
      </w:rPr>
    </w:lvl>
    <w:lvl w:ilvl="7" w:tplc="E90285A6">
      <w:numFmt w:val="bullet"/>
      <w:lvlText w:val="•"/>
      <w:lvlJc w:val="left"/>
      <w:pPr>
        <w:ind w:left="6953" w:hanging="216"/>
      </w:pPr>
      <w:rPr>
        <w:rFonts w:hint="default"/>
        <w:lang w:val="cs-CZ" w:eastAsia="en-US" w:bidi="ar-SA"/>
      </w:rPr>
    </w:lvl>
    <w:lvl w:ilvl="8" w:tplc="D4C65828">
      <w:numFmt w:val="bullet"/>
      <w:lvlText w:val="•"/>
      <w:lvlJc w:val="left"/>
      <w:pPr>
        <w:ind w:left="7942" w:hanging="216"/>
      </w:pPr>
      <w:rPr>
        <w:rFonts w:hint="default"/>
        <w:lang w:val="cs-CZ" w:eastAsia="en-US" w:bidi="ar-SA"/>
      </w:rPr>
    </w:lvl>
  </w:abstractNum>
  <w:abstractNum w:abstractNumId="4" w15:restartNumberingAfterBreak="0">
    <w:nsid w:val="499A5DD6"/>
    <w:multiLevelType w:val="hybridMultilevel"/>
    <w:tmpl w:val="560ED698"/>
    <w:lvl w:ilvl="0" w:tplc="0F801C0C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A2AF16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5F804DD2">
      <w:numFmt w:val="bullet"/>
      <w:lvlText w:val="•"/>
      <w:lvlJc w:val="left"/>
      <w:pPr>
        <w:ind w:left="1813" w:hanging="428"/>
      </w:pPr>
      <w:rPr>
        <w:rFonts w:hint="default"/>
        <w:lang w:val="cs-CZ" w:eastAsia="en-US" w:bidi="ar-SA"/>
      </w:rPr>
    </w:lvl>
    <w:lvl w:ilvl="3" w:tplc="D2442202">
      <w:numFmt w:val="bullet"/>
      <w:lvlText w:val="•"/>
      <w:lvlJc w:val="left"/>
      <w:pPr>
        <w:ind w:left="2826" w:hanging="428"/>
      </w:pPr>
      <w:rPr>
        <w:rFonts w:hint="default"/>
        <w:lang w:val="cs-CZ" w:eastAsia="en-US" w:bidi="ar-SA"/>
      </w:rPr>
    </w:lvl>
    <w:lvl w:ilvl="4" w:tplc="EA8ED684">
      <w:numFmt w:val="bullet"/>
      <w:lvlText w:val="•"/>
      <w:lvlJc w:val="left"/>
      <w:pPr>
        <w:ind w:left="3840" w:hanging="428"/>
      </w:pPr>
      <w:rPr>
        <w:rFonts w:hint="default"/>
        <w:lang w:val="cs-CZ" w:eastAsia="en-US" w:bidi="ar-SA"/>
      </w:rPr>
    </w:lvl>
    <w:lvl w:ilvl="5" w:tplc="18F036BC">
      <w:numFmt w:val="bullet"/>
      <w:lvlText w:val="•"/>
      <w:lvlJc w:val="left"/>
      <w:pPr>
        <w:ind w:left="4853" w:hanging="428"/>
      </w:pPr>
      <w:rPr>
        <w:rFonts w:hint="default"/>
        <w:lang w:val="cs-CZ" w:eastAsia="en-US" w:bidi="ar-SA"/>
      </w:rPr>
    </w:lvl>
    <w:lvl w:ilvl="6" w:tplc="5A5ACB72">
      <w:numFmt w:val="bullet"/>
      <w:lvlText w:val="•"/>
      <w:lvlJc w:val="left"/>
      <w:pPr>
        <w:ind w:left="5866" w:hanging="428"/>
      </w:pPr>
      <w:rPr>
        <w:rFonts w:hint="default"/>
        <w:lang w:val="cs-CZ" w:eastAsia="en-US" w:bidi="ar-SA"/>
      </w:rPr>
    </w:lvl>
    <w:lvl w:ilvl="7" w:tplc="5C7ECA28">
      <w:numFmt w:val="bullet"/>
      <w:lvlText w:val="•"/>
      <w:lvlJc w:val="left"/>
      <w:pPr>
        <w:ind w:left="6880" w:hanging="428"/>
      </w:pPr>
      <w:rPr>
        <w:rFonts w:hint="default"/>
        <w:lang w:val="cs-CZ" w:eastAsia="en-US" w:bidi="ar-SA"/>
      </w:rPr>
    </w:lvl>
    <w:lvl w:ilvl="8" w:tplc="1FCC1C5A">
      <w:numFmt w:val="bullet"/>
      <w:lvlText w:val="•"/>
      <w:lvlJc w:val="left"/>
      <w:pPr>
        <w:ind w:left="7893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5AD85B20"/>
    <w:multiLevelType w:val="hybridMultilevel"/>
    <w:tmpl w:val="47D4059C"/>
    <w:lvl w:ilvl="0" w:tplc="7758E22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73EFC1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9CF4B79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938F96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3CBA0AF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F8824D3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79F8C27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F5660CCC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69F675F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60CC36E4"/>
    <w:multiLevelType w:val="hybridMultilevel"/>
    <w:tmpl w:val="09D45268"/>
    <w:lvl w:ilvl="0" w:tplc="AF80694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A027EB0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94B43060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40881EFA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AC086308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B0DA456C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B1DCF42E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3DB46D6E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B686DDFE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70216808"/>
    <w:multiLevelType w:val="hybridMultilevel"/>
    <w:tmpl w:val="8A4C16A8"/>
    <w:lvl w:ilvl="0" w:tplc="797E504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F4AFC90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E4C87648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2744D8FE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24CE48B8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33F6D47C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36525B50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97762CD0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A09859F6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7905037A"/>
    <w:multiLevelType w:val="hybridMultilevel"/>
    <w:tmpl w:val="16BC903C"/>
    <w:lvl w:ilvl="0" w:tplc="E2569A74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0DA19FC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1D4674C6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55620132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53705D34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EB6E7476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769E0DDE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5DFE43CC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56F8024E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7AFF6717"/>
    <w:multiLevelType w:val="hybridMultilevel"/>
    <w:tmpl w:val="4ECEA09A"/>
    <w:lvl w:ilvl="0" w:tplc="A03466A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6DC4056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830B736"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 w:tplc="290E70C4"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 w:tplc="7EFAD864"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 w:tplc="2004B1F2"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 w:tplc="33800B62"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 w:tplc="EC8433E2"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 w:tplc="E8102DCE"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1"/>
    <w:rsid w:val="004A0877"/>
    <w:rsid w:val="009666C1"/>
    <w:rsid w:val="009B5F77"/>
    <w:rsid w:val="00A91A1B"/>
    <w:rsid w:val="00BB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7C275"/>
  <w15:docId w15:val="{E54112DF-699D-44D1-B00D-DC2503CA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 w:hanging="428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5770</Words>
  <Characters>34049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2024-11-11T07:50:00Z</dcterms:created>
  <dcterms:modified xsi:type="dcterms:W3CDTF">2024-11-11T07:50:00Z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2024-11-11T00:00:00Z</vt:filetime>
  </property>
</Properties>
</file>