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4A" w:rsidRDefault="007B2E4A" w:rsidP="007B2E4A">
      <w:pPr>
        <w:pStyle w:val="Nadpis10"/>
        <w:keepNext/>
        <w:keepLines/>
        <w:shd w:val="clear" w:color="auto" w:fill="auto"/>
        <w:jc w:val="center"/>
      </w:pPr>
      <w:bookmarkStart w:id="0" w:name="bookmark0"/>
      <w:r>
        <w:t xml:space="preserve">Obchodně technické podmínky pro službu </w:t>
      </w:r>
    </w:p>
    <w:p w:rsidR="00CF7718" w:rsidRDefault="007B2E4A" w:rsidP="007B2E4A">
      <w:pPr>
        <w:pStyle w:val="Nadpis10"/>
        <w:keepNext/>
        <w:keepLines/>
        <w:shd w:val="clear" w:color="auto" w:fill="auto"/>
        <w:jc w:val="center"/>
      </w:pPr>
      <w:r>
        <w:t>datového okruhu ke smlouvě č. 50067291</w:t>
      </w:r>
      <w:bookmarkEnd w:id="0"/>
    </w:p>
    <w:p w:rsidR="007B2E4A" w:rsidRDefault="007B2E4A">
      <w:pPr>
        <w:pStyle w:val="Titulektabulky20"/>
        <w:shd w:val="clear" w:color="auto" w:fill="auto"/>
      </w:pPr>
    </w:p>
    <w:p w:rsidR="00CF7718" w:rsidRDefault="007B2E4A">
      <w:pPr>
        <w:pStyle w:val="Titulektabulky20"/>
        <w:shd w:val="clear" w:color="auto" w:fill="auto"/>
      </w:pPr>
      <w:r>
        <w:t>VIVO CONNECTION spol. s r.o.</w:t>
      </w:r>
    </w:p>
    <w:p w:rsidR="007B2E4A" w:rsidRDefault="007B2E4A">
      <w:pPr>
        <w:pStyle w:val="Titulektabulky0"/>
        <w:shd w:val="clear" w:color="auto" w:fill="auto"/>
      </w:pPr>
      <w:r>
        <w:t xml:space="preserve">Nádražní 1178/7, </w:t>
      </w:r>
      <w:proofErr w:type="spellStart"/>
      <w:r>
        <w:t>Šlapanice</w:t>
      </w:r>
      <w:proofErr w:type="spellEnd"/>
      <w:r>
        <w:t xml:space="preserve">, 66451 </w:t>
      </w:r>
    </w:p>
    <w:p w:rsidR="007B2E4A" w:rsidRDefault="007B2E4A">
      <w:pPr>
        <w:pStyle w:val="Titulektabulky0"/>
        <w:shd w:val="clear" w:color="auto" w:fill="auto"/>
      </w:pPr>
      <w:r>
        <w:t xml:space="preserve">IČO : 26900696, </w:t>
      </w:r>
      <w:proofErr w:type="gramStart"/>
      <w:r>
        <w:t>DIČ : CZ26900696</w:t>
      </w:r>
      <w:proofErr w:type="gramEnd"/>
      <w:r>
        <w:t xml:space="preserve"> </w:t>
      </w:r>
    </w:p>
    <w:p w:rsidR="00CF7718" w:rsidRDefault="007B2E4A">
      <w:pPr>
        <w:pStyle w:val="Titulektabulky0"/>
        <w:shd w:val="clear" w:color="auto" w:fill="auto"/>
      </w:pPr>
      <w:proofErr w:type="gramStart"/>
      <w:r>
        <w:t>Zastoupena : Michalem</w:t>
      </w:r>
      <w:proofErr w:type="gramEnd"/>
      <w:r>
        <w:t xml:space="preserve"> Mordou, jednatelem</w:t>
      </w:r>
    </w:p>
    <w:p w:rsidR="007B2E4A" w:rsidRPr="007B2E4A" w:rsidRDefault="007B2E4A">
      <w:pPr>
        <w:pStyle w:val="Titulektabulky20"/>
        <w:shd w:val="clear" w:color="auto" w:fill="auto"/>
        <w:rPr>
          <w:b w:val="0"/>
        </w:rPr>
      </w:pPr>
      <w:r w:rsidRPr="007B2E4A">
        <w:rPr>
          <w:rStyle w:val="Zkladntext295pt"/>
          <w:b w:val="0"/>
        </w:rPr>
        <w:t>(dále jen poskytovatel)</w:t>
      </w:r>
    </w:p>
    <w:p w:rsidR="007B2E4A" w:rsidRDefault="007B2E4A">
      <w:pPr>
        <w:pStyle w:val="Titulektabulky20"/>
        <w:shd w:val="clear" w:color="auto" w:fill="auto"/>
      </w:pPr>
    </w:p>
    <w:p w:rsidR="00CF7718" w:rsidRDefault="007B2E4A" w:rsidP="007B2E4A">
      <w:pPr>
        <w:pStyle w:val="Titulektabulky20"/>
        <w:shd w:val="clear" w:color="auto" w:fill="auto"/>
        <w:ind w:left="2832" w:firstLine="708"/>
      </w:pPr>
      <w:r>
        <w:t>Psychiatrická nemocnice Brno</w:t>
      </w:r>
    </w:p>
    <w:p w:rsidR="00CF7718" w:rsidRDefault="007B2E4A" w:rsidP="007B2E4A">
      <w:pPr>
        <w:pStyle w:val="Titulektabulky0"/>
        <w:shd w:val="clear" w:color="auto" w:fill="auto"/>
        <w:ind w:left="3540"/>
        <w:jc w:val="left"/>
      </w:pPr>
      <w:proofErr w:type="spellStart"/>
      <w:r>
        <w:t>Húskova</w:t>
      </w:r>
      <w:proofErr w:type="spellEnd"/>
      <w:r>
        <w:t xml:space="preserve"> 2, </w:t>
      </w:r>
      <w:r>
        <w:t>Brno, 618 00</w:t>
      </w:r>
    </w:p>
    <w:p w:rsidR="00CF7718" w:rsidRDefault="007B2E4A" w:rsidP="007B2E4A">
      <w:pPr>
        <w:pStyle w:val="Titulektabulky0"/>
        <w:shd w:val="clear" w:color="auto" w:fill="auto"/>
        <w:ind w:left="3540"/>
        <w:jc w:val="left"/>
      </w:pPr>
      <w:r>
        <w:t xml:space="preserve">IČO : 00160105, </w:t>
      </w:r>
      <w:proofErr w:type="gramStart"/>
      <w:r>
        <w:t>DIČ : CZ00160105</w:t>
      </w:r>
      <w:proofErr w:type="gramEnd"/>
    </w:p>
    <w:p w:rsidR="00CF7718" w:rsidRDefault="007B2E4A" w:rsidP="007B2E4A">
      <w:pPr>
        <w:pStyle w:val="Titulektabulky0"/>
        <w:shd w:val="clear" w:color="auto" w:fill="auto"/>
        <w:ind w:left="3540"/>
        <w:jc w:val="left"/>
      </w:pPr>
      <w:proofErr w:type="gramStart"/>
      <w:r>
        <w:t>Zastoupena : MUDr.</w:t>
      </w:r>
      <w:proofErr w:type="gramEnd"/>
      <w:r>
        <w:t xml:space="preserve"> Pavlem </w:t>
      </w:r>
      <w:proofErr w:type="spellStart"/>
      <w:r>
        <w:t>Mošťákem</w:t>
      </w:r>
      <w:proofErr w:type="spellEnd"/>
      <w:r>
        <w:t>, ředitelem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72"/>
        <w:gridCol w:w="6602"/>
      </w:tblGrid>
      <w:tr w:rsidR="00CF771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672" w:type="dxa"/>
            <w:shd w:val="clear" w:color="auto" w:fill="FFFFFF"/>
          </w:tcPr>
          <w:p w:rsidR="00CF7718" w:rsidRDefault="00CF7718">
            <w:pPr>
              <w:pStyle w:val="Zkladntext21"/>
              <w:shd w:val="clear" w:color="auto" w:fill="auto"/>
              <w:spacing w:line="190" w:lineRule="exact"/>
              <w:jc w:val="left"/>
            </w:pPr>
          </w:p>
        </w:tc>
        <w:tc>
          <w:tcPr>
            <w:tcW w:w="6602" w:type="dxa"/>
            <w:shd w:val="clear" w:color="auto" w:fill="FFFFFF"/>
          </w:tcPr>
          <w:p w:rsidR="00CF7718" w:rsidRDefault="007B2E4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(dále jen uživatel)</w:t>
            </w:r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3672" w:type="dxa"/>
            <w:shd w:val="clear" w:color="auto" w:fill="FFFFFF"/>
            <w:vAlign w:val="center"/>
          </w:tcPr>
          <w:p w:rsidR="00CF7718" w:rsidRDefault="007B2E4A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1. Specifikace služby</w:t>
            </w:r>
          </w:p>
        </w:tc>
        <w:tc>
          <w:tcPr>
            <w:tcW w:w="6602" w:type="dxa"/>
            <w:shd w:val="clear" w:color="auto" w:fill="FFFFFF"/>
          </w:tcPr>
          <w:p w:rsidR="00CF7718" w:rsidRDefault="00CF7718">
            <w:pPr>
              <w:rPr>
                <w:sz w:val="10"/>
                <w:szCs w:val="10"/>
              </w:rPr>
            </w:pPr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72" w:type="dxa"/>
            <w:shd w:val="clear" w:color="auto" w:fill="FFFFFF"/>
            <w:vAlign w:val="bottom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Služba:</w:t>
            </w:r>
          </w:p>
        </w:tc>
        <w:tc>
          <w:tcPr>
            <w:tcW w:w="6602" w:type="dxa"/>
            <w:shd w:val="clear" w:color="auto" w:fill="FFFFFF"/>
            <w:vAlign w:val="bottom"/>
          </w:tcPr>
          <w:p w:rsidR="00CF7718" w:rsidRDefault="007B2E4A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105pt"/>
              </w:rPr>
              <w:t>ethernetový</w:t>
            </w:r>
            <w:proofErr w:type="spellEnd"/>
            <w:r>
              <w:rPr>
                <w:rStyle w:val="Zkladntext2105pt"/>
              </w:rPr>
              <w:t xml:space="preserve"> datový okruh</w:t>
            </w:r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72" w:type="dxa"/>
            <w:shd w:val="clear" w:color="auto" w:fill="FFFFFF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VLÁN ID:</w:t>
            </w:r>
          </w:p>
        </w:tc>
        <w:tc>
          <w:tcPr>
            <w:tcW w:w="6602" w:type="dxa"/>
            <w:shd w:val="clear" w:color="auto" w:fill="FFFFFF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3080</w:t>
            </w:r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72" w:type="dxa"/>
            <w:shd w:val="clear" w:color="auto" w:fill="FFFFFF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Kapacita k uživateli / od uživatele:</w:t>
            </w:r>
          </w:p>
        </w:tc>
        <w:tc>
          <w:tcPr>
            <w:tcW w:w="6602" w:type="dxa"/>
            <w:tcBorders>
              <w:top w:val="single" w:sz="4" w:space="0" w:color="auto"/>
            </w:tcBorders>
            <w:shd w:val="clear" w:color="auto" w:fill="FFFFFF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 xml:space="preserve">100 </w:t>
            </w:r>
            <w:proofErr w:type="spellStart"/>
            <w:r>
              <w:rPr>
                <w:rStyle w:val="Zkladntext2Tun"/>
              </w:rPr>
              <w:t>Mbit</w:t>
            </w:r>
            <w:proofErr w:type="spellEnd"/>
            <w:r>
              <w:rPr>
                <w:rStyle w:val="Zkladntext2Tun"/>
              </w:rPr>
              <w:t xml:space="preserve"> </w:t>
            </w:r>
            <w:r>
              <w:rPr>
                <w:rStyle w:val="Zkladntext2Tun"/>
              </w:rPr>
              <w:t xml:space="preserve">/ 100 </w:t>
            </w:r>
            <w:proofErr w:type="spellStart"/>
            <w:r>
              <w:rPr>
                <w:rStyle w:val="Zkladntext2Tun"/>
              </w:rPr>
              <w:t>Mbit</w:t>
            </w:r>
            <w:proofErr w:type="spellEnd"/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672" w:type="dxa"/>
            <w:shd w:val="clear" w:color="auto" w:fill="FFFFFF"/>
            <w:vAlign w:val="bottom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Přenosová technologie:</w:t>
            </w:r>
          </w:p>
        </w:tc>
        <w:tc>
          <w:tcPr>
            <w:tcW w:w="6602" w:type="dxa"/>
            <w:shd w:val="clear" w:color="auto" w:fill="FFFFFF"/>
            <w:vAlign w:val="bottom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 xml:space="preserve">GPON </w:t>
            </w:r>
            <w:r>
              <w:rPr>
                <w:rStyle w:val="Zkladntext2VerdanaKurzva"/>
                <w:b w:val="0"/>
                <w:bCs w:val="0"/>
              </w:rPr>
              <w:t>f</w:t>
            </w:r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672" w:type="dxa"/>
            <w:shd w:val="clear" w:color="auto" w:fill="FFFFFF"/>
            <w:vAlign w:val="bottom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2"/>
              </w:rPr>
              <w:t>Identifikac</w:t>
            </w:r>
            <w:proofErr w:type="spellEnd"/>
            <w:r>
              <w:rPr>
                <w:rStyle w:val="Zkladntext22"/>
              </w:rPr>
              <w:t xml:space="preserve"> bodu A:</w:t>
            </w:r>
          </w:p>
        </w:tc>
        <w:tc>
          <w:tcPr>
            <w:tcW w:w="6602" w:type="dxa"/>
            <w:shd w:val="clear" w:color="auto" w:fill="FFFFFF"/>
            <w:vAlign w:val="bottom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Tun"/>
              </w:rPr>
              <w:t>serverovna</w:t>
            </w:r>
            <w:proofErr w:type="spellEnd"/>
            <w:r>
              <w:rPr>
                <w:rStyle w:val="Zkladntext2Tun"/>
              </w:rPr>
              <w:t xml:space="preserve"> Psychiatrická nemocnice Brno, </w:t>
            </w:r>
            <w:proofErr w:type="spellStart"/>
            <w:r>
              <w:rPr>
                <w:rStyle w:val="Zkladntext2Tun"/>
              </w:rPr>
              <w:t>Húskova</w:t>
            </w:r>
            <w:proofErr w:type="spellEnd"/>
            <w:r>
              <w:rPr>
                <w:rStyle w:val="Zkladntext2Tun"/>
              </w:rPr>
              <w:t xml:space="preserve"> 2, Brno</w:t>
            </w:r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672" w:type="dxa"/>
            <w:shd w:val="clear" w:color="auto" w:fill="FFFFFF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Identifikace bodu B:</w:t>
            </w:r>
          </w:p>
        </w:tc>
        <w:tc>
          <w:tcPr>
            <w:tcW w:w="6602" w:type="dxa"/>
            <w:tcBorders>
              <w:top w:val="single" w:sz="4" w:space="0" w:color="auto"/>
            </w:tcBorders>
            <w:shd w:val="clear" w:color="auto" w:fill="FFFFFF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Zkladntext2Tun"/>
              </w:rPr>
              <w:t>serverovna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spellStart"/>
            <w:r>
              <w:rPr>
                <w:rStyle w:val="Zkladntext2Tun"/>
              </w:rPr>
              <w:t>JmK</w:t>
            </w:r>
            <w:proofErr w:type="spellEnd"/>
            <w:r>
              <w:rPr>
                <w:rStyle w:val="Zkladntext2Tun"/>
              </w:rPr>
              <w:t xml:space="preserve">, </w:t>
            </w:r>
            <w:proofErr w:type="spellStart"/>
            <w:r>
              <w:rPr>
                <w:rStyle w:val="Zkladntext2Tun"/>
              </w:rPr>
              <w:t>Žerotínovo</w:t>
            </w:r>
            <w:proofErr w:type="spellEnd"/>
            <w:r>
              <w:rPr>
                <w:rStyle w:val="Zkladntext2Tun"/>
              </w:rPr>
              <w:t xml:space="preserve"> náměstí 449/3</w:t>
            </w:r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Pravidelná měsíční platba:</w:t>
            </w:r>
          </w:p>
        </w:tc>
        <w:tc>
          <w:tcPr>
            <w:tcW w:w="6602" w:type="dxa"/>
            <w:shd w:val="clear" w:color="auto" w:fill="FFFFFF"/>
            <w:vAlign w:val="bottom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Tun"/>
              </w:rPr>
              <w:t>2000.00 Kč bez DPH</w:t>
            </w:r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 xml:space="preserve">V této podobě platné </w:t>
            </w:r>
            <w:proofErr w:type="gramStart"/>
            <w:r>
              <w:rPr>
                <w:rStyle w:val="Zkladntext22"/>
              </w:rPr>
              <w:t>od</w:t>
            </w:r>
            <w:proofErr w:type="gramEnd"/>
            <w:r>
              <w:rPr>
                <w:rStyle w:val="Zkladntext22"/>
              </w:rPr>
              <w:t>:</w:t>
            </w:r>
          </w:p>
        </w:tc>
        <w:tc>
          <w:tcPr>
            <w:tcW w:w="6602" w:type="dxa"/>
            <w:tcBorders>
              <w:top w:val="single" w:sz="4" w:space="0" w:color="auto"/>
            </w:tcBorders>
            <w:shd w:val="clear" w:color="auto" w:fill="FFFFFF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Tun"/>
              </w:rPr>
              <w:t>07.10.2024</w:t>
            </w:r>
            <w:proofErr w:type="gramEnd"/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72" w:type="dxa"/>
            <w:shd w:val="clear" w:color="auto" w:fill="FFFFFF"/>
            <w:vAlign w:val="center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 xml:space="preserve">Minimální platnost </w:t>
            </w:r>
            <w:proofErr w:type="gramStart"/>
            <w:r>
              <w:rPr>
                <w:rStyle w:val="Zkladntext22"/>
              </w:rPr>
              <w:t>do</w:t>
            </w:r>
            <w:proofErr w:type="gramEnd"/>
            <w:r>
              <w:rPr>
                <w:rStyle w:val="Zkladntext22"/>
              </w:rPr>
              <w:t>:</w:t>
            </w:r>
          </w:p>
        </w:tc>
        <w:tc>
          <w:tcPr>
            <w:tcW w:w="66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Zkladntext2Tun"/>
              </w:rPr>
              <w:t>06.10.2026</w:t>
            </w:r>
            <w:proofErr w:type="gramEnd"/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672" w:type="dxa"/>
            <w:shd w:val="clear" w:color="auto" w:fill="FFFFFF"/>
            <w:vAlign w:val="center"/>
          </w:tcPr>
          <w:p w:rsidR="00CF7718" w:rsidRDefault="007B2E4A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2. Kontakty poskytovatele</w:t>
            </w:r>
          </w:p>
        </w:tc>
        <w:tc>
          <w:tcPr>
            <w:tcW w:w="6602" w:type="dxa"/>
            <w:tcBorders>
              <w:top w:val="single" w:sz="4" w:space="0" w:color="auto"/>
            </w:tcBorders>
            <w:shd w:val="clear" w:color="auto" w:fill="FFFFFF"/>
          </w:tcPr>
          <w:p w:rsidR="00CF7718" w:rsidRDefault="00CF7718">
            <w:pPr>
              <w:rPr>
                <w:sz w:val="10"/>
                <w:szCs w:val="10"/>
              </w:rPr>
            </w:pPr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672" w:type="dxa"/>
            <w:shd w:val="clear" w:color="auto" w:fill="FFFFFF"/>
            <w:vAlign w:val="bottom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Infolinka:</w:t>
            </w:r>
          </w:p>
        </w:tc>
        <w:tc>
          <w:tcPr>
            <w:tcW w:w="6602" w:type="dxa"/>
            <w:shd w:val="clear" w:color="auto" w:fill="FFFFFF"/>
            <w:vAlign w:val="bottom"/>
          </w:tcPr>
          <w:p w:rsidR="00CF7718" w:rsidRDefault="007B2E4A" w:rsidP="007B2E4A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spellStart"/>
            <w:r w:rsidRPr="007B2E4A">
              <w:rPr>
                <w:rStyle w:val="Zkladntext2Tun"/>
                <w:highlight w:val="black"/>
              </w:rPr>
              <w:t>xxxxxxxxxxxxxxxxx</w:t>
            </w:r>
            <w:proofErr w:type="spellEnd"/>
          </w:p>
        </w:tc>
      </w:tr>
      <w:tr w:rsidR="00CF771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F7718" w:rsidRDefault="007B2E4A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2"/>
              </w:rPr>
              <w:t>E-mail: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F7718" w:rsidRDefault="007B2E4A" w:rsidP="007B2E4A">
            <w:pPr>
              <w:pStyle w:val="Zkladntext21"/>
              <w:shd w:val="clear" w:color="auto" w:fill="auto"/>
              <w:spacing w:line="170" w:lineRule="exact"/>
              <w:jc w:val="left"/>
            </w:pPr>
            <w:proofErr w:type="spellStart"/>
            <w:r w:rsidRPr="007B2E4A">
              <w:rPr>
                <w:highlight w:val="black"/>
              </w:rPr>
              <w:t>xxxxx</w:t>
            </w:r>
            <w:proofErr w:type="spellEnd"/>
            <w:r w:rsidR="00CF7718" w:rsidRPr="007B2E4A">
              <w:rPr>
                <w:highlight w:val="black"/>
              </w:rPr>
              <w:fldChar w:fldCharType="begin"/>
            </w:r>
            <w:r w:rsidRPr="007B2E4A">
              <w:rPr>
                <w:rStyle w:val="Zkladntext2Tun"/>
                <w:highlight w:val="black"/>
              </w:rPr>
              <w:instrText>HYPERLINK "mailto:info@vivo.cz"</w:instrText>
            </w:r>
            <w:r w:rsidR="00CF7718" w:rsidRPr="007B2E4A">
              <w:rPr>
                <w:highlight w:val="black"/>
              </w:rPr>
              <w:fldChar w:fldCharType="separate"/>
            </w:r>
            <w:proofErr w:type="spellStart"/>
            <w:r w:rsidRPr="007B2E4A">
              <w:rPr>
                <w:rStyle w:val="Hypertextovodkaz"/>
                <w:highlight w:val="black"/>
                <w:lang w:val="en-US" w:eastAsia="en-US" w:bidi="en-US"/>
              </w:rPr>
              <w:t>xxxxxxxxxx</w:t>
            </w:r>
            <w:proofErr w:type="spellEnd"/>
            <w:r w:rsidR="00CF7718" w:rsidRPr="007B2E4A">
              <w:rPr>
                <w:highlight w:val="black"/>
              </w:rPr>
              <w:fldChar w:fldCharType="end"/>
            </w:r>
          </w:p>
        </w:tc>
      </w:tr>
    </w:tbl>
    <w:p w:rsidR="007B2E4A" w:rsidRDefault="007B2E4A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1" w:name="bookmark1"/>
    </w:p>
    <w:p w:rsidR="00CF7718" w:rsidRDefault="007B2E4A">
      <w:pPr>
        <w:pStyle w:val="Nadpis20"/>
        <w:keepNext/>
        <w:keepLines/>
        <w:shd w:val="clear" w:color="auto" w:fill="auto"/>
        <w:spacing w:line="220" w:lineRule="exact"/>
        <w:jc w:val="left"/>
      </w:pPr>
      <w:r>
        <w:t>3. Informace o stavu služby</w:t>
      </w:r>
      <w:bookmarkEnd w:id="1"/>
    </w:p>
    <w:p w:rsidR="00CF7718" w:rsidRDefault="007B2E4A">
      <w:pPr>
        <w:pStyle w:val="Zkladntext21"/>
        <w:shd w:val="clear" w:color="auto" w:fill="auto"/>
        <w:jc w:val="left"/>
      </w:pPr>
      <w:r>
        <w:t xml:space="preserve">Informace o stavu služby, či spotřebě doplňkových služeb může zákazník získat na www stránkách poskytovatele na adrese </w:t>
      </w:r>
      <w:proofErr w:type="gramStart"/>
      <w:r w:rsidRPr="007B2E4A">
        <w:rPr>
          <w:highlight w:val="black"/>
        </w:rPr>
        <w:t>x</w:t>
      </w:r>
      <w:hyperlink r:id="rId6" w:history="1">
        <w:proofErr w:type="spellStart"/>
        <w:r w:rsidRPr="007B2E4A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7B2E4A">
        <w:rPr>
          <w:highlight w:val="black"/>
        </w:rPr>
        <w:t>xxxxxxxxxxxxxxxxxxxx</w:t>
      </w:r>
      <w:proofErr w:type="spellEnd"/>
      <w:r>
        <w:rPr>
          <w:lang w:val="en-US" w:eastAsia="en-US" w:bidi="en-US"/>
        </w:rPr>
        <w:t xml:space="preserve"> </w:t>
      </w:r>
      <w:r>
        <w:t>. Uživatelské</w:t>
      </w:r>
      <w:proofErr w:type="gramEnd"/>
      <w:r>
        <w:t xml:space="preserve"> jméno je </w:t>
      </w:r>
      <w:proofErr w:type="spellStart"/>
      <w:r>
        <w:t>uvedno</w:t>
      </w:r>
      <w:proofErr w:type="spellEnd"/>
      <w:r>
        <w:t xml:space="preserve"> níže. Heslo lze získat při </w:t>
      </w:r>
      <w:r>
        <w:t>prvním přihlášení do portálu stisknutím odkazu Neznám heslo pod přihlašovacím formulářem. Uživatel bere na vědomí, že pokud dojde ke změně e-mailu, který je zde uveden se přihlášení může stát nefunkčním.</w:t>
      </w:r>
    </w:p>
    <w:p w:rsidR="00CF7718" w:rsidRDefault="007B2E4A">
      <w:pPr>
        <w:pStyle w:val="Zkladntext21"/>
        <w:shd w:val="clear" w:color="auto" w:fill="auto"/>
        <w:tabs>
          <w:tab w:val="left" w:pos="3841"/>
        </w:tabs>
        <w:spacing w:line="170" w:lineRule="exact"/>
        <w:jc w:val="left"/>
      </w:pPr>
      <w:r>
        <w:t>Přihlašovací e-mail:</w:t>
      </w:r>
      <w:r>
        <w:tab/>
      </w:r>
      <w:proofErr w:type="spellStart"/>
      <w:r w:rsidRPr="007B2E4A">
        <w:rPr>
          <w:highlight w:val="black"/>
        </w:rPr>
        <w:t>xxx</w:t>
      </w:r>
      <w:hyperlink r:id="rId7" w:history="1">
        <w:r w:rsidRPr="007B2E4A">
          <w:rPr>
            <w:rStyle w:val="Hypertextovodkaz"/>
            <w:highlight w:val="black"/>
          </w:rPr>
          <w:t>xxxxxxxxxxxxxxx</w:t>
        </w:r>
        <w:proofErr w:type="spellEnd"/>
      </w:hyperlink>
    </w:p>
    <w:p w:rsidR="007B2E4A" w:rsidRDefault="007B2E4A">
      <w:pPr>
        <w:pStyle w:val="Nadpis20"/>
        <w:keepNext/>
        <w:keepLines/>
        <w:shd w:val="clear" w:color="auto" w:fill="auto"/>
        <w:spacing w:line="220" w:lineRule="exact"/>
        <w:jc w:val="left"/>
      </w:pPr>
      <w:bookmarkStart w:id="2" w:name="bookmark2"/>
    </w:p>
    <w:p w:rsidR="00CF7718" w:rsidRDefault="007B2E4A">
      <w:pPr>
        <w:pStyle w:val="Nadpis20"/>
        <w:keepNext/>
        <w:keepLines/>
        <w:shd w:val="clear" w:color="auto" w:fill="auto"/>
        <w:spacing w:line="220" w:lineRule="exact"/>
        <w:jc w:val="left"/>
      </w:pPr>
      <w:r>
        <w:t>4. Ostatní ujednání</w:t>
      </w:r>
      <w:bookmarkEnd w:id="2"/>
    </w:p>
    <w:p w:rsidR="00CF7718" w:rsidRDefault="007B2E4A">
      <w:pPr>
        <w:pStyle w:val="Zkladntext21"/>
        <w:shd w:val="clear" w:color="auto" w:fill="auto"/>
        <w:spacing w:line="187" w:lineRule="exact"/>
        <w:jc w:val="left"/>
      </w:pPr>
      <w:r>
        <w:t xml:space="preserve">Účastník prohlašuje, že se seznámil s obsahem všeobecných podmínek poskytování služby a ceník služby vystaveným na stránkách poskytovatele. Poskytování této služby a smluvní podmínky se řídí </w:t>
      </w:r>
      <w:proofErr w:type="gramStart"/>
      <w:r>
        <w:t>smlouvou ke</w:t>
      </w:r>
      <w:proofErr w:type="gramEnd"/>
      <w:r>
        <w:t xml:space="preserve"> které n</w:t>
      </w:r>
      <w:r>
        <w:t>áleží tento dodatek, výše uvedenými všeobecnými podmínkami a platným ceníkem zveřejněným na www stránkách poskytovatele.</w:t>
      </w:r>
    </w:p>
    <w:p w:rsidR="007B2E4A" w:rsidRDefault="007B2E4A">
      <w:pPr>
        <w:pStyle w:val="Zkladntext21"/>
        <w:shd w:val="clear" w:color="auto" w:fill="auto"/>
        <w:spacing w:line="187" w:lineRule="exact"/>
        <w:jc w:val="left"/>
      </w:pPr>
    </w:p>
    <w:p w:rsidR="007B2E4A" w:rsidRDefault="007B2E4A">
      <w:pPr>
        <w:pStyle w:val="Zkladntext21"/>
        <w:shd w:val="clear" w:color="auto" w:fill="auto"/>
        <w:spacing w:line="187" w:lineRule="exact"/>
        <w:jc w:val="left"/>
      </w:pPr>
    </w:p>
    <w:p w:rsidR="007B2E4A" w:rsidRDefault="007B2E4A">
      <w:pPr>
        <w:pStyle w:val="Zkladntext21"/>
        <w:shd w:val="clear" w:color="auto" w:fill="auto"/>
        <w:spacing w:line="187" w:lineRule="exact"/>
        <w:jc w:val="left"/>
      </w:pPr>
    </w:p>
    <w:p w:rsidR="007B2E4A" w:rsidRDefault="007B2E4A">
      <w:pPr>
        <w:pStyle w:val="Zkladntext21"/>
        <w:shd w:val="clear" w:color="auto" w:fill="auto"/>
        <w:spacing w:line="170" w:lineRule="exact"/>
        <w:jc w:val="left"/>
        <w:rPr>
          <w:rStyle w:val="Zkladntext2"/>
        </w:rPr>
      </w:pPr>
    </w:p>
    <w:p w:rsidR="007B2E4A" w:rsidRDefault="007B2E4A">
      <w:pPr>
        <w:pStyle w:val="Zkladntext21"/>
        <w:shd w:val="clear" w:color="auto" w:fill="auto"/>
        <w:spacing w:line="170" w:lineRule="exact"/>
        <w:jc w:val="left"/>
      </w:pPr>
      <w:r>
        <w:rPr>
          <w:rStyle w:val="Zkladntext2"/>
        </w:rPr>
        <w:t>Za uživatele: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ab/>
      </w:r>
      <w:r>
        <w:tab/>
        <w:t>Za poskytovatele:</w:t>
      </w:r>
    </w:p>
    <w:p w:rsidR="007B2E4A" w:rsidRDefault="007B2E4A">
      <w:pPr>
        <w:pStyle w:val="Zkladntext21"/>
        <w:shd w:val="clear" w:color="auto" w:fill="auto"/>
        <w:spacing w:line="170" w:lineRule="exact"/>
        <w:jc w:val="left"/>
      </w:pPr>
    </w:p>
    <w:p w:rsidR="007B2E4A" w:rsidRDefault="007B2E4A" w:rsidP="007B2E4A">
      <w:pPr>
        <w:pStyle w:val="Zkladntext21"/>
        <w:shd w:val="clear" w:color="auto" w:fill="auto"/>
        <w:spacing w:line="170" w:lineRule="exact"/>
        <w:jc w:val="left"/>
      </w:pPr>
      <w:r>
        <w:t>VIVO CONNECTION spol. s.r.o.</w:t>
      </w:r>
      <w:r>
        <w:tab/>
      </w:r>
      <w:r>
        <w:tab/>
      </w:r>
      <w:r>
        <w:tab/>
      </w:r>
      <w:r>
        <w:tab/>
      </w:r>
      <w:r>
        <w:tab/>
      </w:r>
      <w:r>
        <w:tab/>
        <w:t>Psychiatrická nemocnice Brno</w:t>
      </w:r>
    </w:p>
    <w:p w:rsidR="007B2E4A" w:rsidRDefault="007B2E4A" w:rsidP="007B2E4A">
      <w:pPr>
        <w:pStyle w:val="Zkladntext21"/>
        <w:shd w:val="clear" w:color="auto" w:fill="auto"/>
        <w:spacing w:line="170" w:lineRule="exact"/>
        <w:jc w:val="left"/>
      </w:pPr>
    </w:p>
    <w:p w:rsidR="007B2E4A" w:rsidRDefault="007B2E4A" w:rsidP="007B2E4A">
      <w:pPr>
        <w:pStyle w:val="Zkladntext21"/>
        <w:shd w:val="clear" w:color="auto" w:fill="auto"/>
        <w:spacing w:line="170" w:lineRule="exact"/>
        <w:jc w:val="left"/>
      </w:pPr>
    </w:p>
    <w:p w:rsidR="007B2E4A" w:rsidRDefault="007B2E4A" w:rsidP="007B2E4A">
      <w:pPr>
        <w:pStyle w:val="Zkladntext21"/>
        <w:shd w:val="clear" w:color="auto" w:fill="auto"/>
        <w:spacing w:line="170" w:lineRule="exact"/>
        <w:jc w:val="left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7B2E4A" w:rsidRDefault="007B2E4A">
      <w:pPr>
        <w:pStyle w:val="Zkladntext21"/>
        <w:shd w:val="clear" w:color="auto" w:fill="auto"/>
        <w:spacing w:line="17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7B2E4A" w:rsidRDefault="007B2E4A" w:rsidP="007B2E4A">
      <w:pPr>
        <w:pStyle w:val="Zkladntext21"/>
        <w:shd w:val="clear" w:color="auto" w:fill="auto"/>
        <w:spacing w:line="170" w:lineRule="exact"/>
        <w:jc w:val="left"/>
      </w:pPr>
      <w:r>
        <w:t>Michal Morda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MUDr. Pavlem </w:t>
      </w:r>
      <w:proofErr w:type="spellStart"/>
      <w:r>
        <w:t>Mošťákem</w:t>
      </w:r>
      <w:proofErr w:type="spellEnd"/>
      <w:r>
        <w:t xml:space="preserve">, </w:t>
      </w:r>
      <w:proofErr w:type="spellStart"/>
      <w:r>
        <w:t>řediteiem</w:t>
      </w:r>
      <w:proofErr w:type="spellEnd"/>
    </w:p>
    <w:p w:rsidR="007B2E4A" w:rsidRDefault="007B2E4A">
      <w:pPr>
        <w:pStyle w:val="Zkladntext21"/>
        <w:shd w:val="clear" w:color="auto" w:fill="auto"/>
        <w:spacing w:line="170" w:lineRule="exact"/>
        <w:jc w:val="left"/>
      </w:pPr>
    </w:p>
    <w:p w:rsidR="007B2E4A" w:rsidRDefault="007B2E4A">
      <w:pPr>
        <w:pStyle w:val="Zkladntext21"/>
        <w:shd w:val="clear" w:color="auto" w:fill="auto"/>
        <w:spacing w:line="170" w:lineRule="exact"/>
        <w:jc w:val="left"/>
      </w:pPr>
    </w:p>
    <w:p w:rsidR="00CF7718" w:rsidRDefault="007B2E4A" w:rsidP="007B2E4A">
      <w:pPr>
        <w:pStyle w:val="Zkladntext21"/>
        <w:shd w:val="clear" w:color="auto" w:fill="auto"/>
        <w:spacing w:line="170" w:lineRule="exact"/>
        <w:ind w:left="7080"/>
        <w:jc w:val="left"/>
      </w:pPr>
      <w:r>
        <w:t>:</w:t>
      </w:r>
    </w:p>
    <w:p w:rsidR="007B2E4A" w:rsidRDefault="007B2E4A" w:rsidP="007B2E4A">
      <w:pPr>
        <w:pStyle w:val="Zkladntext21"/>
        <w:shd w:val="clear" w:color="auto" w:fill="auto"/>
        <w:spacing w:line="170" w:lineRule="exact"/>
        <w:ind w:left="7080"/>
        <w:jc w:val="left"/>
      </w:pPr>
    </w:p>
    <w:sectPr w:rsidR="007B2E4A" w:rsidSect="00CF7718">
      <w:type w:val="continuous"/>
      <w:pgSz w:w="11909" w:h="16840"/>
      <w:pgMar w:top="684" w:right="758" w:bottom="360" w:left="7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4A" w:rsidRDefault="007B2E4A" w:rsidP="00CF7718">
      <w:r>
        <w:separator/>
      </w:r>
    </w:p>
  </w:endnote>
  <w:endnote w:type="continuationSeparator" w:id="0">
    <w:p w:rsidR="007B2E4A" w:rsidRDefault="007B2E4A" w:rsidP="00CF7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4A" w:rsidRDefault="007B2E4A"/>
  </w:footnote>
  <w:footnote w:type="continuationSeparator" w:id="0">
    <w:p w:rsidR="007B2E4A" w:rsidRDefault="007B2E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7718"/>
    <w:rsid w:val="007B2E4A"/>
    <w:rsid w:val="00C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F771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F7718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CF77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CF7718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CF77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CF77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CF77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">
    <w:name w:val="Základní text (2) + 9;5 pt"/>
    <w:basedOn w:val="Zkladntext20"/>
    <w:rsid w:val="00CF7718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1ptTun">
    <w:name w:val="Základní text (2) + 11 pt;Tučné"/>
    <w:basedOn w:val="Zkladntext20"/>
    <w:rsid w:val="00CF7718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CF77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">
    <w:name w:val="Základní text (2) + 10;5 pt"/>
    <w:basedOn w:val="Zkladntext20"/>
    <w:rsid w:val="00CF7718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CF771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VerdanaKurzva">
    <w:name w:val="Základní text (2) + Verdana;Kurzíva"/>
    <w:basedOn w:val="Zkladntext20"/>
    <w:rsid w:val="00CF7718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F77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0"/>
    <w:rsid w:val="00CF7718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CF77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CF77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sid w:val="00CF771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Candara">
    <w:name w:val="Základní text (4) + Candara"/>
    <w:basedOn w:val="Zkladntext4"/>
    <w:rsid w:val="00CF7718"/>
    <w:rPr>
      <w:rFonts w:ascii="Candara" w:eastAsia="Candara" w:hAnsi="Candara" w:cs="Candara"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F771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CF771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12ptKurzva">
    <w:name w:val="Základní text (6) + 12 pt;Kurzíva"/>
    <w:basedOn w:val="Zkladntext6"/>
    <w:rsid w:val="00CF7718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Candara16pt">
    <w:name w:val="Základní text (6) + Candara;16 pt"/>
    <w:basedOn w:val="Zkladntext6"/>
    <w:rsid w:val="00CF7718"/>
    <w:rPr>
      <w:rFonts w:ascii="Candara" w:eastAsia="Candara" w:hAnsi="Candara" w:cs="Candara"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695ptdkovn0pt">
    <w:name w:val="Základní text (6) + 9;5 pt;Řádkování 0 pt"/>
    <w:basedOn w:val="Zkladntext6"/>
    <w:rsid w:val="00CF7718"/>
    <w:rPr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F77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CF77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81">
    <w:name w:val="Základní text (8)"/>
    <w:basedOn w:val="Zkladntext8"/>
    <w:rsid w:val="00CF7718"/>
    <w:rPr>
      <w:color w:val="000000"/>
      <w:w w:val="100"/>
      <w:position w:val="0"/>
      <w:lang w:val="cs-CZ" w:eastAsia="cs-CZ" w:bidi="cs-CZ"/>
    </w:rPr>
  </w:style>
  <w:style w:type="character" w:customStyle="1" w:styleId="Zkladntext8Kurzvadkovn-2pt">
    <w:name w:val="Základní text (8) + Kurzíva;Řádkování -2 pt"/>
    <w:basedOn w:val="Zkladntext8"/>
    <w:rsid w:val="00CF7718"/>
    <w:rPr>
      <w:i/>
      <w:iCs/>
      <w:color w:val="000000"/>
      <w:spacing w:val="-50"/>
      <w:w w:val="100"/>
      <w:position w:val="0"/>
      <w:sz w:val="26"/>
      <w:szCs w:val="26"/>
      <w:lang w:val="cs-CZ" w:eastAsia="cs-CZ" w:bidi="cs-CZ"/>
    </w:rPr>
  </w:style>
  <w:style w:type="character" w:customStyle="1" w:styleId="Zkladntext8FranklinGothicDemiCond16ptKurzvadkovn0pt">
    <w:name w:val="Základní text (8) + Franklin Gothic Demi Cond;16 pt;Kurzíva;Řádkování 0 pt"/>
    <w:basedOn w:val="Zkladntext8"/>
    <w:rsid w:val="00CF7718"/>
    <w:rPr>
      <w:rFonts w:ascii="Franklin Gothic Demi Cond" w:eastAsia="Franklin Gothic Demi Cond" w:hAnsi="Franklin Gothic Demi Cond" w:cs="Franklin Gothic Demi Cond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CF7718"/>
    <w:pPr>
      <w:shd w:val="clear" w:color="auto" w:fill="FFFFFF"/>
      <w:spacing w:line="184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CF7718"/>
    <w:pPr>
      <w:shd w:val="clear" w:color="auto" w:fill="FFFFFF"/>
      <w:spacing w:line="306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ulektabulky20">
    <w:name w:val="Titulek tabulky (2)"/>
    <w:basedOn w:val="Normln"/>
    <w:link w:val="Titulektabulky2"/>
    <w:rsid w:val="00CF7718"/>
    <w:pPr>
      <w:shd w:val="clear" w:color="auto" w:fill="FFFFFF"/>
      <w:spacing w:line="223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CF7718"/>
    <w:pPr>
      <w:shd w:val="clear" w:color="auto" w:fill="FFFFFF"/>
      <w:spacing w:line="223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rsid w:val="00CF7718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CF7718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CF7718"/>
    <w:pPr>
      <w:shd w:val="clear" w:color="auto" w:fill="FFFFFF"/>
      <w:spacing w:line="202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CF7718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CF7718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CF7718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CF7718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lezal@pn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mail.cz/mujuc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KM_reditel-20241106132557</dc:title>
  <dc:creator>horak</dc:creator>
  <cp:lastModifiedBy>horak</cp:lastModifiedBy>
  <cp:revision>1</cp:revision>
  <dcterms:created xsi:type="dcterms:W3CDTF">2024-11-08T13:27:00Z</dcterms:created>
  <dcterms:modified xsi:type="dcterms:W3CDTF">2024-11-08T13:40:00Z</dcterms:modified>
</cp:coreProperties>
</file>