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33" w:rsidRDefault="00584A33" w:rsidP="00584A33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 xml:space="preserve">Dodatek č. </w:t>
      </w:r>
      <w:r w:rsidR="009E79A5">
        <w:rPr>
          <w:b/>
          <w:bCs/>
          <w:caps/>
          <w:spacing w:val="40"/>
          <w:sz w:val="32"/>
        </w:rPr>
        <w:t>1</w:t>
      </w:r>
    </w:p>
    <w:p w:rsidR="009C13FB" w:rsidRPr="001232B9" w:rsidRDefault="00584A33" w:rsidP="00875CB0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>ke smlouvě</w:t>
      </w:r>
      <w:r w:rsidR="00C56EF6" w:rsidRPr="001232B9">
        <w:rPr>
          <w:b/>
          <w:bCs/>
          <w:caps/>
          <w:spacing w:val="40"/>
          <w:sz w:val="32"/>
        </w:rPr>
        <w:t xml:space="preserve"> o dodávce </w:t>
      </w:r>
      <w:r w:rsidR="00D60844" w:rsidRPr="001232B9">
        <w:rPr>
          <w:b/>
          <w:bCs/>
          <w:caps/>
          <w:spacing w:val="40"/>
          <w:sz w:val="32"/>
        </w:rPr>
        <w:t>softwarových produktů</w:t>
      </w:r>
      <w:r w:rsidR="00C56EF6" w:rsidRPr="001232B9">
        <w:rPr>
          <w:b/>
          <w:bCs/>
          <w:caps/>
          <w:spacing w:val="40"/>
          <w:sz w:val="32"/>
        </w:rPr>
        <w:t xml:space="preserve"> a poskytování servisních služeb</w:t>
      </w:r>
    </w:p>
    <w:p w:rsidR="00E233BC" w:rsidRPr="001232B9" w:rsidRDefault="009C13FB" w:rsidP="00A074BA">
      <w:pPr>
        <w:ind w:firstLine="0"/>
        <w:jc w:val="center"/>
        <w:rPr>
          <w:rFonts w:cs="Tahoma"/>
          <w:b/>
          <w:bCs/>
          <w:sz w:val="18"/>
        </w:rPr>
      </w:pPr>
      <w:r w:rsidRPr="001232B9">
        <w:rPr>
          <w:rFonts w:cs="Tahoma"/>
          <w:b/>
          <w:bCs/>
          <w:sz w:val="18"/>
        </w:rPr>
        <w:t xml:space="preserve">č. </w:t>
      </w:r>
      <w:r w:rsidR="009E79A5">
        <w:rPr>
          <w:rFonts w:cs="Tahoma"/>
          <w:b/>
          <w:bCs/>
          <w:sz w:val="18"/>
        </w:rPr>
        <w:t>46347275/000/2022</w:t>
      </w:r>
    </w:p>
    <w:p w:rsidR="009C13FB" w:rsidRPr="001232B9" w:rsidRDefault="00966890" w:rsidP="00A074BA">
      <w:pPr>
        <w:ind w:firstLine="0"/>
        <w:jc w:val="center"/>
        <w:rPr>
          <w:rFonts w:cs="Tahoma"/>
          <w:b/>
          <w:sz w:val="18"/>
          <w:szCs w:val="18"/>
        </w:rPr>
      </w:pPr>
      <w:r w:rsidRPr="00505D64">
        <w:rPr>
          <w:rFonts w:cs="Tahoma"/>
          <w:b/>
          <w:bCs/>
          <w:sz w:val="32"/>
          <w:szCs w:val="32"/>
        </w:rPr>
        <w:t>(„Dodatek“)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557422" w:rsidRPr="001232B9" w:rsidTr="00A855D3">
        <w:tc>
          <w:tcPr>
            <w:tcW w:w="2694" w:type="dxa"/>
            <w:shd w:val="clear" w:color="auto" w:fill="auto"/>
          </w:tcPr>
          <w:p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Objednatel:</w:t>
            </w:r>
          </w:p>
        </w:tc>
        <w:tc>
          <w:tcPr>
            <w:tcW w:w="6945" w:type="dxa"/>
            <w:shd w:val="clear" w:color="auto" w:fill="auto"/>
          </w:tcPr>
          <w:p w:rsidR="00EE0B78" w:rsidRPr="001232B9" w:rsidRDefault="009E79A5" w:rsidP="00377858">
            <w:pPr>
              <w:tabs>
                <w:tab w:val="left" w:pos="2694"/>
                <w:tab w:val="right" w:leader="dot" w:pos="6660"/>
              </w:tabs>
              <w:ind w:firstLine="0"/>
              <w:jc w:val="left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b/>
                <w:sz w:val="18"/>
                <w:szCs w:val="18"/>
              </w:rPr>
              <w:t>Brněnské vodárny a kanalizace, a.s.</w:t>
            </w:r>
            <w:r w:rsidR="00377858">
              <w:rPr>
                <w:rFonts w:cs="Tahoma"/>
                <w:b/>
                <w:sz w:val="18"/>
                <w:szCs w:val="18"/>
              </w:rPr>
              <w:t xml:space="preserve">  </w:t>
            </w:r>
          </w:p>
        </w:tc>
      </w:tr>
      <w:tr w:rsidR="00557422" w:rsidRPr="001232B9" w:rsidTr="00A855D3">
        <w:tc>
          <w:tcPr>
            <w:tcW w:w="2694" w:type="dxa"/>
            <w:shd w:val="clear" w:color="auto" w:fill="auto"/>
          </w:tcPr>
          <w:p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:rsidR="00557422" w:rsidRPr="001232B9" w:rsidRDefault="009E79A5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 xml:space="preserve">Pisárecká </w:t>
            </w:r>
            <w:r w:rsidR="00D505E9" w:rsidRPr="00D505E9">
              <w:rPr>
                <w:rFonts w:cs="Tahoma"/>
                <w:sz w:val="18"/>
                <w:szCs w:val="18"/>
              </w:rPr>
              <w:t>555/1a, Pisárky, 603 00 Brno</w:t>
            </w:r>
          </w:p>
        </w:tc>
      </w:tr>
      <w:tr w:rsidR="00E233BC" w:rsidRPr="001232B9" w:rsidTr="00A855D3">
        <w:tc>
          <w:tcPr>
            <w:tcW w:w="2694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:rsidR="00E233BC" w:rsidRPr="001232B9" w:rsidRDefault="00270D0E" w:rsidP="00270D0E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XXX</w:t>
            </w:r>
            <w:r w:rsidR="009E79A5">
              <w:rPr>
                <w:rFonts w:cs="Tahoma"/>
                <w:sz w:val="18"/>
                <w:szCs w:val="18"/>
              </w:rPr>
              <w:t xml:space="preserve">, </w:t>
            </w:r>
            <w:r>
              <w:rPr>
                <w:rFonts w:cs="Tahoma"/>
                <w:sz w:val="18"/>
                <w:szCs w:val="18"/>
              </w:rPr>
              <w:t>XXX</w:t>
            </w:r>
          </w:p>
        </w:tc>
      </w:tr>
      <w:tr w:rsidR="00557422" w:rsidRPr="001232B9" w:rsidTr="00A855D3">
        <w:tc>
          <w:tcPr>
            <w:tcW w:w="2694" w:type="dxa"/>
            <w:shd w:val="clear" w:color="auto" w:fill="auto"/>
          </w:tcPr>
          <w:p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:rsidR="00557422" w:rsidRPr="001232B9" w:rsidRDefault="00270D0E" w:rsidP="001D26BE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XXX</w:t>
            </w:r>
            <w:r w:rsidR="00D505E9" w:rsidRPr="00D505E9">
              <w:rPr>
                <w:rFonts w:cs="Tahoma"/>
                <w:sz w:val="18"/>
                <w:szCs w:val="18"/>
              </w:rPr>
              <w:t xml:space="preserve"> na základě pověření ze dne </w:t>
            </w:r>
            <w:r w:rsidR="001D26BE">
              <w:rPr>
                <w:rFonts w:cs="Tahoma"/>
                <w:sz w:val="18"/>
                <w:szCs w:val="18"/>
              </w:rPr>
              <w:t>28. 4. 2023</w:t>
            </w:r>
          </w:p>
        </w:tc>
      </w:tr>
      <w:tr w:rsidR="00557422" w:rsidRPr="001232B9" w:rsidTr="00A855D3">
        <w:tc>
          <w:tcPr>
            <w:tcW w:w="2694" w:type="dxa"/>
            <w:shd w:val="clear" w:color="auto" w:fill="auto"/>
          </w:tcPr>
          <w:p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:rsidR="00557422" w:rsidRPr="001232B9" w:rsidRDefault="009E79A5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46347275</w:t>
            </w:r>
          </w:p>
        </w:tc>
      </w:tr>
      <w:tr w:rsidR="00E233BC" w:rsidRPr="001232B9" w:rsidTr="00A855D3">
        <w:tc>
          <w:tcPr>
            <w:tcW w:w="2694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:rsidR="00E233BC" w:rsidRPr="001232B9" w:rsidRDefault="009E79A5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CZ46347275</w:t>
            </w:r>
          </w:p>
        </w:tc>
      </w:tr>
      <w:tr w:rsidR="00557422" w:rsidRPr="001232B9" w:rsidTr="00A855D3">
        <w:tc>
          <w:tcPr>
            <w:tcW w:w="2694" w:type="dxa"/>
            <w:shd w:val="clear" w:color="auto" w:fill="auto"/>
          </w:tcPr>
          <w:p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:rsidR="00557422" w:rsidRDefault="009E79A5" w:rsidP="00AA48C1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rejstřík - Obchodní rejstřík, evidující úřad - Krajský soud v Brně, spisová značka - B 783</w:t>
            </w:r>
          </w:p>
          <w:p w:rsidR="00AA48C1" w:rsidRPr="001232B9" w:rsidRDefault="00AA48C1" w:rsidP="00AA48C1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</w:p>
        </w:tc>
      </w:tr>
    </w:tbl>
    <w:p w:rsidR="009C13FB" w:rsidRPr="001232B9" w:rsidRDefault="009C13FB" w:rsidP="00875CB0">
      <w:pPr>
        <w:tabs>
          <w:tab w:val="left" w:pos="2127"/>
          <w:tab w:val="right" w:leader="dot" w:pos="5040"/>
        </w:tabs>
        <w:ind w:firstLine="0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 xml:space="preserve">(dále jen </w:t>
      </w:r>
      <w:r w:rsidR="005E00E8" w:rsidRPr="001232B9">
        <w:rPr>
          <w:rFonts w:cs="Tahoma"/>
          <w:sz w:val="18"/>
          <w:szCs w:val="18"/>
        </w:rPr>
        <w:t>„</w:t>
      </w:r>
      <w:r w:rsidRPr="001232B9">
        <w:rPr>
          <w:rFonts w:cs="Tahoma"/>
          <w:b/>
          <w:sz w:val="18"/>
          <w:szCs w:val="18"/>
        </w:rPr>
        <w:t>objednatel</w:t>
      </w:r>
      <w:r w:rsidR="005E00E8" w:rsidRPr="001232B9">
        <w:rPr>
          <w:rFonts w:cs="Tahoma"/>
          <w:sz w:val="18"/>
          <w:szCs w:val="18"/>
        </w:rPr>
        <w:t>“</w:t>
      </w:r>
      <w:r w:rsidRPr="001232B9">
        <w:rPr>
          <w:rFonts w:cs="Tahoma"/>
          <w:sz w:val="18"/>
          <w:szCs w:val="18"/>
        </w:rPr>
        <w:t>)</w:t>
      </w:r>
    </w:p>
    <w:p w:rsidR="009C13FB" w:rsidRPr="001232B9" w:rsidRDefault="009C13FB" w:rsidP="00875CB0">
      <w:pPr>
        <w:tabs>
          <w:tab w:val="left" w:pos="2127"/>
        </w:tabs>
        <w:ind w:firstLine="0"/>
        <w:jc w:val="center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E233BC" w:rsidRPr="001232B9" w:rsidTr="00A855D3">
        <w:tc>
          <w:tcPr>
            <w:tcW w:w="2694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Dodavatel:</w:t>
            </w:r>
          </w:p>
        </w:tc>
        <w:tc>
          <w:tcPr>
            <w:tcW w:w="6945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b/>
                <w:sz w:val="18"/>
                <w:szCs w:val="18"/>
              </w:rPr>
              <w:t>INISOFT s.r.o.</w:t>
            </w:r>
            <w:r w:rsidRPr="001232B9">
              <w:rPr>
                <w:rFonts w:cs="Tahoma"/>
                <w:sz w:val="18"/>
                <w:szCs w:val="18"/>
              </w:rPr>
              <w:tab/>
            </w:r>
          </w:p>
        </w:tc>
      </w:tr>
      <w:tr w:rsidR="00E233BC" w:rsidRPr="001232B9" w:rsidTr="00A855D3">
        <w:tc>
          <w:tcPr>
            <w:tcW w:w="2694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Rumjancevova 696/3, Liberec I-Staré Město, 460 01 Liberec</w:t>
            </w:r>
          </w:p>
        </w:tc>
      </w:tr>
      <w:tr w:rsidR="00E233BC" w:rsidRPr="001232B9" w:rsidTr="00A855D3">
        <w:tc>
          <w:tcPr>
            <w:tcW w:w="2694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:rsidR="00E233BC" w:rsidRPr="001232B9" w:rsidRDefault="00200809" w:rsidP="002F2B8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hyperlink r:id="rId8" w:history="1">
              <w:r w:rsidR="002F2B80" w:rsidRPr="00A501A6">
                <w:rPr>
                  <w:rStyle w:val="Hypertextovodkaz"/>
                  <w:rFonts w:cs="Tahoma"/>
                  <w:sz w:val="18"/>
                  <w:szCs w:val="18"/>
                </w:rPr>
                <w:t>smlouvy@inisoft.cz</w:t>
              </w:r>
            </w:hyperlink>
          </w:p>
        </w:tc>
      </w:tr>
      <w:tr w:rsidR="00E233BC" w:rsidRPr="001232B9" w:rsidTr="00A855D3">
        <w:tc>
          <w:tcPr>
            <w:tcW w:w="2694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Ing. David Mareček, jednatel společnosti</w:t>
            </w:r>
          </w:p>
        </w:tc>
      </w:tr>
      <w:tr w:rsidR="00E233BC" w:rsidRPr="001232B9" w:rsidTr="00A855D3">
        <w:tc>
          <w:tcPr>
            <w:tcW w:w="2694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:rsidR="00E233BC" w:rsidRPr="001232B9" w:rsidRDefault="00D60844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254176</w:t>
            </w:r>
            <w:r w:rsidR="00E233BC" w:rsidRPr="001232B9">
              <w:rPr>
                <w:rFonts w:cs="Tahoma"/>
                <w:sz w:val="18"/>
                <w:szCs w:val="18"/>
              </w:rPr>
              <w:t>57</w:t>
            </w:r>
          </w:p>
        </w:tc>
      </w:tr>
      <w:tr w:rsidR="00E233BC" w:rsidRPr="001232B9" w:rsidTr="00A855D3">
        <w:tc>
          <w:tcPr>
            <w:tcW w:w="2694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CZ25417657</w:t>
            </w:r>
          </w:p>
        </w:tc>
      </w:tr>
      <w:tr w:rsidR="00E233BC" w:rsidRPr="001232B9" w:rsidTr="00A855D3">
        <w:tc>
          <w:tcPr>
            <w:tcW w:w="2694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Banka:</w:t>
            </w:r>
          </w:p>
        </w:tc>
        <w:tc>
          <w:tcPr>
            <w:tcW w:w="6945" w:type="dxa"/>
            <w:shd w:val="clear" w:color="auto" w:fill="auto"/>
          </w:tcPr>
          <w:p w:rsidR="00E233BC" w:rsidRPr="001232B9" w:rsidRDefault="00E233BC" w:rsidP="00D22145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ČSOB a. s., č. ú.: 1805806583/0300</w:t>
            </w:r>
          </w:p>
        </w:tc>
      </w:tr>
      <w:tr w:rsidR="00E233BC" w:rsidRPr="001232B9" w:rsidTr="00A855D3">
        <w:tc>
          <w:tcPr>
            <w:tcW w:w="2694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rejstřík - Obchodní rejstřík, evidující úřad - Krajský soud v Ústí nad Labem, spisová značka - C 16913</w:t>
            </w:r>
          </w:p>
        </w:tc>
      </w:tr>
    </w:tbl>
    <w:p w:rsidR="009C13FB" w:rsidRPr="001232B9" w:rsidRDefault="009C13FB" w:rsidP="00875CB0">
      <w:pPr>
        <w:tabs>
          <w:tab w:val="left" w:pos="2127"/>
        </w:tabs>
        <w:ind w:firstLine="0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 xml:space="preserve">(dále jen </w:t>
      </w:r>
      <w:r w:rsidR="005E00E8" w:rsidRPr="001232B9">
        <w:rPr>
          <w:rFonts w:cs="Tahoma"/>
          <w:sz w:val="18"/>
          <w:szCs w:val="18"/>
        </w:rPr>
        <w:t>„</w:t>
      </w:r>
      <w:r w:rsidR="003D0C42" w:rsidRPr="001232B9">
        <w:rPr>
          <w:rFonts w:cs="Tahoma"/>
          <w:b/>
          <w:sz w:val="18"/>
          <w:szCs w:val="18"/>
        </w:rPr>
        <w:t>dodavatel</w:t>
      </w:r>
      <w:r w:rsidR="005E00E8" w:rsidRPr="001232B9">
        <w:rPr>
          <w:rFonts w:cs="Tahoma"/>
          <w:sz w:val="18"/>
          <w:szCs w:val="18"/>
        </w:rPr>
        <w:t>“</w:t>
      </w:r>
      <w:r w:rsidRPr="001232B9">
        <w:rPr>
          <w:rFonts w:cs="Tahoma"/>
          <w:sz w:val="18"/>
          <w:szCs w:val="18"/>
        </w:rPr>
        <w:t>)</w:t>
      </w:r>
    </w:p>
    <w:p w:rsidR="00B11D4E" w:rsidRDefault="00966890" w:rsidP="00875CB0">
      <w:pPr>
        <w:pStyle w:val="Zkladntextodsazen2"/>
        <w:ind w:firstLine="0"/>
        <w:jc w:val="center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uzavírají podle § 1901</w:t>
      </w:r>
      <w:r w:rsidRPr="001232B9">
        <w:rPr>
          <w:rFonts w:cs="Tahoma"/>
          <w:sz w:val="18"/>
          <w:szCs w:val="18"/>
        </w:rPr>
        <w:t xml:space="preserve"> zákona č. 89/2012 Sb., obča</w:t>
      </w:r>
      <w:r w:rsidR="00FB0D48">
        <w:rPr>
          <w:rFonts w:cs="Tahoma"/>
          <w:sz w:val="18"/>
          <w:szCs w:val="18"/>
        </w:rPr>
        <w:t>nského zákoníku, ve znění pozdějších předpisů</w:t>
      </w:r>
      <w:r w:rsidRPr="001232B9">
        <w:rPr>
          <w:rFonts w:cs="Tahoma"/>
          <w:sz w:val="18"/>
          <w:szCs w:val="18"/>
        </w:rPr>
        <w:t>,</w:t>
      </w:r>
      <w:r>
        <w:rPr>
          <w:rFonts w:cs="Tahoma"/>
          <w:sz w:val="18"/>
          <w:szCs w:val="18"/>
        </w:rPr>
        <w:t xml:space="preserve"> tento Dodatek ke smlouvě</w:t>
      </w:r>
      <w:r w:rsidRPr="001232B9">
        <w:rPr>
          <w:rFonts w:cs="Tahoma"/>
          <w:sz w:val="18"/>
          <w:szCs w:val="18"/>
        </w:rPr>
        <w:t xml:space="preserve"> týkající se dodávky softwarových produktů a poskytování služeb jejich podpory.</w:t>
      </w:r>
    </w:p>
    <w:p w:rsidR="008E3A14" w:rsidRDefault="008E3A14" w:rsidP="00875CB0">
      <w:pPr>
        <w:pStyle w:val="Zkladntextodsazen2"/>
        <w:ind w:firstLine="0"/>
        <w:jc w:val="center"/>
        <w:rPr>
          <w:rFonts w:cs="Tahoma"/>
          <w:sz w:val="18"/>
          <w:szCs w:val="18"/>
        </w:rPr>
      </w:pPr>
    </w:p>
    <w:p w:rsidR="008E3A14" w:rsidRDefault="008E3A14" w:rsidP="008E3A14">
      <w:pPr>
        <w:pStyle w:val="Zkladntextodsazen2"/>
        <w:ind w:firstLine="0"/>
        <w:jc w:val="left"/>
        <w:rPr>
          <w:rFonts w:cs="Tahoma"/>
          <w:b/>
          <w:sz w:val="18"/>
          <w:szCs w:val="18"/>
        </w:rPr>
      </w:pPr>
      <w:r w:rsidRPr="004B19B0">
        <w:rPr>
          <w:rFonts w:cs="Tahoma"/>
          <w:b/>
          <w:sz w:val="18"/>
          <w:szCs w:val="18"/>
        </w:rPr>
        <w:t>PREAMBULE</w:t>
      </w:r>
    </w:p>
    <w:p w:rsidR="00B03D4F" w:rsidRDefault="008E3A14" w:rsidP="008E3A14">
      <w:pPr>
        <w:pStyle w:val="Zkladntextodsazen2"/>
        <w:ind w:firstLine="0"/>
        <w:rPr>
          <w:rFonts w:cs="Tahoma"/>
          <w:b/>
          <w:sz w:val="18"/>
          <w:szCs w:val="18"/>
        </w:rPr>
      </w:pPr>
      <w:r>
        <w:rPr>
          <w:rFonts w:cs="Tahoma"/>
          <w:sz w:val="18"/>
          <w:szCs w:val="18"/>
        </w:rPr>
        <w:t xml:space="preserve">Smluvní strany mezi sebou uzavřely dne </w:t>
      </w:r>
      <w:r w:rsidR="009E79A5">
        <w:rPr>
          <w:rFonts w:cs="Tahoma"/>
          <w:b/>
          <w:sz w:val="18"/>
          <w:szCs w:val="18"/>
        </w:rPr>
        <w:t>28.01.2022</w:t>
      </w:r>
      <w:r>
        <w:rPr>
          <w:rFonts w:cs="Tahoma"/>
          <w:b/>
          <w:sz w:val="18"/>
          <w:szCs w:val="18"/>
        </w:rPr>
        <w:t xml:space="preserve"> </w:t>
      </w:r>
      <w:r w:rsidRPr="00E6535C">
        <w:rPr>
          <w:rFonts w:cs="Tahoma"/>
          <w:sz w:val="18"/>
          <w:szCs w:val="18"/>
        </w:rPr>
        <w:t>smlouvu o dodávce softwarových produktů a poskytování servisních služeb</w:t>
      </w:r>
      <w:r>
        <w:rPr>
          <w:rFonts w:cs="Tahoma"/>
          <w:sz w:val="18"/>
          <w:szCs w:val="18"/>
        </w:rPr>
        <w:t xml:space="preserve"> č. </w:t>
      </w:r>
      <w:r w:rsidR="009E79A5">
        <w:rPr>
          <w:rFonts w:cs="Tahoma"/>
          <w:b/>
          <w:sz w:val="18"/>
          <w:szCs w:val="18"/>
        </w:rPr>
        <w:t>46347275/000/2022</w:t>
      </w:r>
      <w:r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>(</w:t>
      </w:r>
      <w:r w:rsidR="00A14436">
        <w:rPr>
          <w:rFonts w:cs="Tahoma"/>
          <w:sz w:val="18"/>
          <w:szCs w:val="18"/>
        </w:rPr>
        <w:t xml:space="preserve">ve znění veškerých pozdějších dodatků a úprav dále jen </w:t>
      </w:r>
      <w:r>
        <w:rPr>
          <w:rFonts w:cs="Tahoma"/>
          <w:sz w:val="18"/>
          <w:szCs w:val="18"/>
        </w:rPr>
        <w:t>„</w:t>
      </w:r>
      <w:r>
        <w:rPr>
          <w:rFonts w:cs="Tahoma"/>
          <w:b/>
          <w:sz w:val="18"/>
          <w:szCs w:val="18"/>
        </w:rPr>
        <w:t>Smlouva</w:t>
      </w:r>
      <w:r>
        <w:rPr>
          <w:rFonts w:cs="Tahoma"/>
          <w:sz w:val="18"/>
          <w:szCs w:val="18"/>
        </w:rPr>
        <w:t>“).</w:t>
      </w:r>
    </w:p>
    <w:p w:rsidR="00AE4796" w:rsidRPr="009D0A08" w:rsidRDefault="009D0A08" w:rsidP="00A074BA">
      <w:pPr>
        <w:pStyle w:val="Nadpis1"/>
        <w:spacing w:before="120"/>
        <w:ind w:firstLine="0"/>
        <w:rPr>
          <w:sz w:val="18"/>
        </w:rPr>
      </w:pPr>
      <w:r w:rsidRPr="009D0A08">
        <w:rPr>
          <w:bCs w:val="0"/>
          <w:sz w:val="18"/>
        </w:rPr>
        <w:t>I.</w:t>
      </w:r>
      <w:r w:rsidRPr="009D0A08">
        <w:rPr>
          <w:sz w:val="18"/>
        </w:rPr>
        <w:t xml:space="preserve"> Změna S</w:t>
      </w:r>
      <w:r w:rsidR="00936072" w:rsidRPr="009D0A08">
        <w:rPr>
          <w:sz w:val="18"/>
        </w:rPr>
        <w:t>mlouvy</w:t>
      </w:r>
    </w:p>
    <w:p w:rsidR="009C13FB" w:rsidRDefault="000660A2" w:rsidP="00647F7A">
      <w:pPr>
        <w:pStyle w:val="Zkladntextodsazen"/>
        <w:numPr>
          <w:ilvl w:val="0"/>
          <w:numId w:val="31"/>
        </w:num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Tento Dodatek nahrazuje ve Smlouvě znění </w:t>
      </w:r>
      <w:r w:rsidRPr="00A14436">
        <w:rPr>
          <w:i/>
          <w:sz w:val="18"/>
          <w:szCs w:val="18"/>
        </w:rPr>
        <w:t>přílohy</w:t>
      </w:r>
      <w:r w:rsidR="00C077A1" w:rsidRPr="00A14436">
        <w:rPr>
          <w:i/>
          <w:sz w:val="18"/>
          <w:szCs w:val="18"/>
        </w:rPr>
        <w:t xml:space="preserve"> č.</w:t>
      </w:r>
      <w:r w:rsidRPr="00A14436">
        <w:rPr>
          <w:i/>
          <w:sz w:val="18"/>
          <w:szCs w:val="18"/>
        </w:rPr>
        <w:t xml:space="preserve"> 3 – Software a ceny</w:t>
      </w:r>
      <w:r>
        <w:rPr>
          <w:sz w:val="18"/>
          <w:szCs w:val="18"/>
        </w:rPr>
        <w:t>, zněním uvedeným v příloze tohoto Dodatku.</w:t>
      </w:r>
    </w:p>
    <w:p w:rsidR="000660A2" w:rsidRPr="00647F7A" w:rsidRDefault="000660A2" w:rsidP="00647F7A">
      <w:pPr>
        <w:pStyle w:val="Odstavecseseznamem"/>
        <w:numPr>
          <w:ilvl w:val="0"/>
          <w:numId w:val="31"/>
        </w:numPr>
        <w:rPr>
          <w:rFonts w:cs="Tahoma"/>
          <w:sz w:val="18"/>
        </w:rPr>
      </w:pPr>
      <w:r w:rsidRPr="00647F7A">
        <w:rPr>
          <w:rFonts w:cs="Tahoma"/>
          <w:sz w:val="18"/>
          <w:szCs w:val="18"/>
        </w:rPr>
        <w:t>Ostatní ustanovení Smlouvy</w:t>
      </w:r>
      <w:r w:rsidR="00CF4C70">
        <w:rPr>
          <w:rFonts w:cs="Tahoma"/>
          <w:sz w:val="18"/>
          <w:szCs w:val="18"/>
        </w:rPr>
        <w:t>, jejích dodatků a příloh</w:t>
      </w:r>
      <w:r w:rsidRPr="00647F7A">
        <w:rPr>
          <w:rFonts w:cs="Tahoma"/>
          <w:sz w:val="18"/>
          <w:szCs w:val="18"/>
        </w:rPr>
        <w:t xml:space="preserve"> </w:t>
      </w:r>
      <w:r w:rsidR="00D71287" w:rsidRPr="00647F7A">
        <w:rPr>
          <w:rFonts w:cs="Tahoma"/>
          <w:sz w:val="18"/>
          <w:szCs w:val="18"/>
        </w:rPr>
        <w:t>zůstávají beze změny.</w:t>
      </w:r>
    </w:p>
    <w:p w:rsidR="00890069" w:rsidRDefault="00890069" w:rsidP="00890069">
      <w:pPr>
        <w:ind w:left="720" w:firstLine="0"/>
        <w:rPr>
          <w:rFonts w:cs="Tahoma"/>
          <w:sz w:val="18"/>
        </w:rPr>
      </w:pPr>
    </w:p>
    <w:p w:rsidR="00890069" w:rsidRDefault="009D0A08" w:rsidP="00A074BA">
      <w:pPr>
        <w:pStyle w:val="Zkladntextodsazen2"/>
        <w:ind w:firstLine="0"/>
        <w:jc w:val="center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II. </w:t>
      </w:r>
      <w:r w:rsidR="00CF4C70">
        <w:rPr>
          <w:rFonts w:cs="Tahoma"/>
          <w:b/>
          <w:sz w:val="18"/>
          <w:szCs w:val="18"/>
        </w:rPr>
        <w:t>Závěrečná ustanovení D</w:t>
      </w:r>
      <w:r w:rsidR="00936072" w:rsidRPr="00890069">
        <w:rPr>
          <w:rFonts w:cs="Tahoma"/>
          <w:b/>
          <w:sz w:val="18"/>
          <w:szCs w:val="18"/>
        </w:rPr>
        <w:t>odatku</w:t>
      </w:r>
    </w:p>
    <w:p w:rsidR="00421684" w:rsidRDefault="00421684" w:rsidP="00C82730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 w:rsidRPr="00421684">
        <w:rPr>
          <w:rFonts w:cs="Tahoma"/>
          <w:sz w:val="18"/>
          <w:szCs w:val="18"/>
        </w:rPr>
        <w:t>Dodatek vstupuje v</w:t>
      </w:r>
      <w:r w:rsidR="00417424">
        <w:rPr>
          <w:rFonts w:cs="Tahoma"/>
          <w:sz w:val="18"/>
          <w:szCs w:val="18"/>
        </w:rPr>
        <w:t xml:space="preserve"> platnost a v účinnost dnem je</w:t>
      </w:r>
      <w:r w:rsidRPr="00421684">
        <w:rPr>
          <w:rFonts w:cs="Tahoma"/>
          <w:sz w:val="18"/>
          <w:szCs w:val="18"/>
        </w:rPr>
        <w:t xml:space="preserve">ho podpisu poslední ze stran.  </w:t>
      </w:r>
      <w:r w:rsidR="00C82730">
        <w:rPr>
          <w:rFonts w:cs="Tahoma"/>
          <w:sz w:val="18"/>
          <w:szCs w:val="18"/>
        </w:rPr>
        <w:t xml:space="preserve">Za </w:t>
      </w:r>
      <w:r w:rsidRPr="00421684">
        <w:rPr>
          <w:rFonts w:cs="Tahoma"/>
          <w:sz w:val="18"/>
          <w:szCs w:val="18"/>
        </w:rPr>
        <w:t>platně uzavřený se dodatek považuje pouze v případě úplné shody projevů vůle stran.</w:t>
      </w:r>
      <w:r w:rsidR="00C82730">
        <w:rPr>
          <w:rFonts w:cs="Tahoma"/>
          <w:sz w:val="18"/>
          <w:szCs w:val="18"/>
        </w:rPr>
        <w:t xml:space="preserve"> </w:t>
      </w:r>
      <w:r w:rsidR="00C82730" w:rsidRPr="00C82730">
        <w:rPr>
          <w:rFonts w:cs="Tahoma"/>
          <w:sz w:val="18"/>
          <w:szCs w:val="18"/>
        </w:rPr>
        <w:t>Tato smlouva byla uzavřena v běžném obchodním styku právnickou osobou, která byla založena za účelem uspokojování potřeb majících průmyslovou nebo obchodní povahu. Přestože smlouva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smlouvy se smluvní strany dohodly, že Brněnské vodárny a kanalizace, a.s. zajistí zveřejnění smlouvy v registru smluv</w:t>
      </w:r>
      <w:r w:rsidRPr="00421684">
        <w:rPr>
          <w:rFonts w:cs="Tahoma"/>
          <w:sz w:val="18"/>
          <w:szCs w:val="18"/>
        </w:rPr>
        <w:t>.</w:t>
      </w:r>
    </w:p>
    <w:p w:rsidR="001A2D9A" w:rsidRPr="0068681D" w:rsidRDefault="00541BFE" w:rsidP="0068681D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 w:rsidRPr="00541BFE">
        <w:rPr>
          <w:rFonts w:cs="Tahoma"/>
          <w:sz w:val="18"/>
          <w:szCs w:val="18"/>
        </w:rPr>
        <w:lastRenderedPageBreak/>
        <w:t xml:space="preserve">Právní </w:t>
      </w:r>
      <w:r w:rsidR="006C4894">
        <w:rPr>
          <w:rFonts w:cs="Tahoma"/>
          <w:sz w:val="18"/>
          <w:szCs w:val="18"/>
        </w:rPr>
        <w:t>poměry neupravené tímto Dodatkem</w:t>
      </w:r>
      <w:r w:rsidRPr="00541BFE">
        <w:rPr>
          <w:rFonts w:cs="Tahoma"/>
          <w:sz w:val="18"/>
          <w:szCs w:val="18"/>
        </w:rPr>
        <w:t xml:space="preserve"> se řídí a budou vykládány v souladu s právním řádem České republiky, zejména příslušnými ustanoveními občanského zákoníku. Strany se dohodly,</w:t>
      </w:r>
      <w:r w:rsidR="00DF3AB7">
        <w:rPr>
          <w:rFonts w:cs="Tahoma"/>
          <w:sz w:val="18"/>
          <w:szCs w:val="18"/>
        </w:rPr>
        <w:t xml:space="preserve"> že na interpretaci tohoto Dodatku</w:t>
      </w:r>
      <w:r w:rsidRPr="00541BFE">
        <w:rPr>
          <w:rFonts w:cs="Tahoma"/>
          <w:sz w:val="18"/>
          <w:szCs w:val="18"/>
        </w:rPr>
        <w:t xml:space="preserve"> se uplatní zejména ustanovení § 24</w:t>
      </w:r>
      <w:r w:rsidR="004C23A3">
        <w:rPr>
          <w:rFonts w:cs="Tahoma"/>
          <w:sz w:val="18"/>
          <w:szCs w:val="18"/>
        </w:rPr>
        <w:t>3</w:t>
      </w:r>
      <w:r w:rsidRPr="00541BFE">
        <w:rPr>
          <w:rFonts w:cs="Tahoma"/>
          <w:sz w:val="18"/>
          <w:szCs w:val="18"/>
        </w:rPr>
        <w:t>0 a násl. o příkazní smlouvě a § 2358 občanského zákoníku o licenční smlouvě.</w:t>
      </w:r>
      <w:r w:rsidR="006C4894">
        <w:rPr>
          <w:rFonts w:cs="Tahoma"/>
          <w:sz w:val="18"/>
          <w:szCs w:val="18"/>
        </w:rPr>
        <w:t xml:space="preserve"> </w:t>
      </w:r>
    </w:p>
    <w:p w:rsidR="007F03DD" w:rsidRDefault="00606523" w:rsidP="00601D45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Nedílnou část tohoto D</w:t>
      </w:r>
      <w:r w:rsidR="000660A2">
        <w:rPr>
          <w:rFonts w:cs="Tahoma"/>
          <w:sz w:val="18"/>
          <w:szCs w:val="18"/>
        </w:rPr>
        <w:t>odatku tvoří následující příloha</w:t>
      </w:r>
      <w:r w:rsidR="007F03DD" w:rsidRPr="007F03DD">
        <w:rPr>
          <w:rFonts w:cs="Tahoma"/>
          <w:sz w:val="18"/>
          <w:szCs w:val="18"/>
        </w:rPr>
        <w:t>:</w:t>
      </w:r>
    </w:p>
    <w:p w:rsidR="007F03DD" w:rsidRPr="001B53EC" w:rsidRDefault="007F03DD" w:rsidP="0051387D">
      <w:pPr>
        <w:pStyle w:val="Zkladntextodsazen2"/>
        <w:numPr>
          <w:ilvl w:val="0"/>
          <w:numId w:val="32"/>
        </w:numPr>
        <w:rPr>
          <w:rFonts w:cs="Tahoma"/>
          <w:sz w:val="18"/>
          <w:szCs w:val="18"/>
        </w:rPr>
      </w:pPr>
      <w:r w:rsidRPr="001232B9">
        <w:rPr>
          <w:rFonts w:cs="Tahoma"/>
          <w:sz w:val="18"/>
        </w:rPr>
        <w:t xml:space="preserve">Příloha č. </w:t>
      </w:r>
      <w:r>
        <w:rPr>
          <w:rFonts w:cs="Tahoma"/>
          <w:sz w:val="18"/>
        </w:rPr>
        <w:t>3</w:t>
      </w:r>
      <w:r w:rsidRPr="001232B9">
        <w:rPr>
          <w:rFonts w:cs="Tahoma"/>
          <w:sz w:val="18"/>
        </w:rPr>
        <w:t xml:space="preserve"> – </w:t>
      </w:r>
      <w:r>
        <w:rPr>
          <w:rFonts w:cs="Tahoma"/>
          <w:sz w:val="18"/>
        </w:rPr>
        <w:t>Software a c</w:t>
      </w:r>
      <w:r w:rsidRPr="001232B9">
        <w:rPr>
          <w:rFonts w:cs="Tahoma"/>
          <w:sz w:val="18"/>
        </w:rPr>
        <w:t>en</w:t>
      </w:r>
      <w:r>
        <w:rPr>
          <w:rFonts w:cs="Tahoma"/>
          <w:sz w:val="18"/>
        </w:rPr>
        <w:t>y</w:t>
      </w:r>
    </w:p>
    <w:p w:rsidR="001B53EC" w:rsidRPr="007F03DD" w:rsidRDefault="001B53EC" w:rsidP="001D26BE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Dodatek </w:t>
      </w:r>
      <w:r w:rsidR="001D26BE">
        <w:rPr>
          <w:rFonts w:cs="Tahoma"/>
          <w:sz w:val="18"/>
          <w:szCs w:val="18"/>
        </w:rPr>
        <w:t xml:space="preserve"> </w:t>
      </w:r>
      <w:r w:rsidR="001D26BE" w:rsidRPr="001D26BE">
        <w:rPr>
          <w:rFonts w:cs="Tahoma"/>
          <w:sz w:val="18"/>
          <w:szCs w:val="18"/>
        </w:rPr>
        <w:t xml:space="preserve">je vyhotoven </w:t>
      </w:r>
      <w:r w:rsidR="001D26BE">
        <w:rPr>
          <w:rFonts w:cs="Tahoma"/>
          <w:sz w:val="18"/>
        </w:rPr>
        <w:t>ve dvou originálech, z nichž každá ze smluvních stran obdrží jeden</w:t>
      </w:r>
      <w:r w:rsidR="00491E16" w:rsidRPr="00491E16">
        <w:rPr>
          <w:rFonts w:cs="Tahoma"/>
          <w:sz w:val="18"/>
          <w:szCs w:val="18"/>
        </w:rPr>
        <w:t>.</w:t>
      </w:r>
    </w:p>
    <w:p w:rsidR="009C13FB" w:rsidRPr="001232B9" w:rsidRDefault="009C13FB" w:rsidP="00875CB0">
      <w:pPr>
        <w:tabs>
          <w:tab w:val="left" w:pos="0"/>
          <w:tab w:val="left" w:pos="4395"/>
        </w:tabs>
        <w:ind w:left="-214"/>
        <w:rPr>
          <w:rFonts w:cs="Tahoma"/>
          <w:sz w:val="18"/>
        </w:rPr>
      </w:pPr>
    </w:p>
    <w:p w:rsidR="009C13FB" w:rsidRPr="001232B9" w:rsidRDefault="009C13FB" w:rsidP="00875CB0">
      <w:pPr>
        <w:tabs>
          <w:tab w:val="left" w:pos="0"/>
          <w:tab w:val="left" w:pos="6096"/>
        </w:tabs>
        <w:ind w:firstLine="0"/>
        <w:rPr>
          <w:rFonts w:cs="Tahoma"/>
          <w:sz w:val="18"/>
        </w:rPr>
      </w:pPr>
    </w:p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565"/>
        <w:gridCol w:w="713"/>
        <w:gridCol w:w="4536"/>
      </w:tblGrid>
      <w:tr w:rsidR="00B70FF8" w:rsidRPr="001232B9" w:rsidTr="009868B0">
        <w:tc>
          <w:tcPr>
            <w:tcW w:w="4746" w:type="dxa"/>
          </w:tcPr>
          <w:p w:rsidR="00B60A3B" w:rsidRDefault="00B60A3B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:rsidR="00B70FF8" w:rsidRPr="001232B9" w:rsidRDefault="00C56EF6" w:rsidP="00270D0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="009E79A5">
              <w:rPr>
                <w:rFonts w:cs="Tahoma"/>
                <w:b/>
                <w:bCs/>
                <w:sz w:val="18"/>
              </w:rPr>
              <w:t>Brněnské vodárny a kanalizace, a.s.</w:t>
            </w:r>
            <w:r w:rsidR="00270D0E">
              <w:rPr>
                <w:rFonts w:cs="Tahoma"/>
                <w:b/>
                <w:bCs/>
                <w:sz w:val="18"/>
              </w:rPr>
              <w:t xml:space="preserve"> </w:t>
            </w:r>
            <w:r w:rsidR="00270D0E">
              <w:rPr>
                <w:rFonts w:cs="Tahoma"/>
                <w:bCs/>
                <w:sz w:val="18"/>
              </w:rPr>
              <w:t>7</w:t>
            </w:r>
            <w:bookmarkStart w:id="0" w:name="_GoBack"/>
            <w:bookmarkEnd w:id="0"/>
            <w:r w:rsidR="00270D0E" w:rsidRPr="00270D0E">
              <w:rPr>
                <w:rFonts w:cs="Tahoma"/>
                <w:bCs/>
                <w:sz w:val="18"/>
              </w:rPr>
              <w:t>.10.2024</w:t>
            </w:r>
          </w:p>
        </w:tc>
        <w:tc>
          <w:tcPr>
            <w:tcW w:w="565" w:type="dxa"/>
          </w:tcPr>
          <w:p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13" w:type="dxa"/>
          </w:tcPr>
          <w:p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4536" w:type="dxa"/>
          </w:tcPr>
          <w:p w:rsidR="00B60A3B" w:rsidRDefault="00B60A3B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:rsidR="00B70FF8" w:rsidRPr="001232B9" w:rsidRDefault="00C56EF6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="001232B9" w:rsidRPr="001232B9">
              <w:rPr>
                <w:rFonts w:cs="Tahoma"/>
                <w:b/>
                <w:bCs/>
                <w:sz w:val="18"/>
              </w:rPr>
              <w:t>INISOFT s.r.o.</w:t>
            </w:r>
            <w:r w:rsidR="00270D0E">
              <w:rPr>
                <w:rFonts w:cs="Tahoma"/>
                <w:b/>
                <w:bCs/>
                <w:sz w:val="18"/>
              </w:rPr>
              <w:t xml:space="preserve"> </w:t>
            </w:r>
            <w:r w:rsidR="00270D0E" w:rsidRPr="00270D0E">
              <w:rPr>
                <w:rFonts w:cs="Tahoma"/>
                <w:bCs/>
                <w:sz w:val="18"/>
              </w:rPr>
              <w:t>30.10.2024</w:t>
            </w:r>
          </w:p>
        </w:tc>
      </w:tr>
      <w:tr w:rsidR="00B70FF8" w:rsidRPr="001232B9" w:rsidTr="009868B0">
        <w:tc>
          <w:tcPr>
            <w:tcW w:w="4746" w:type="dxa"/>
            <w:tcBorders>
              <w:bottom w:val="dashed" w:sz="4" w:space="0" w:color="auto"/>
            </w:tcBorders>
          </w:tcPr>
          <w:p w:rsidR="00B703DA" w:rsidRDefault="00B703D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A575CF" w:rsidRDefault="00A575CF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A575CF" w:rsidRDefault="00A575CF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A575CF" w:rsidRDefault="00A575CF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A575CF" w:rsidRPr="001232B9" w:rsidRDefault="00A575CF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565" w:type="dxa"/>
          </w:tcPr>
          <w:p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B70FF8" w:rsidRPr="00B703DA" w:rsidRDefault="00B70FF8" w:rsidP="00491E16">
            <w:pPr>
              <w:tabs>
                <w:tab w:val="left" w:pos="720"/>
                <w:tab w:val="left" w:pos="5940"/>
              </w:tabs>
              <w:ind w:firstLine="0"/>
              <w:jc w:val="left"/>
              <w:rPr>
                <w:rFonts w:cs="Tahoma"/>
                <w:sz w:val="18"/>
                <w:szCs w:val="18"/>
              </w:rPr>
            </w:pPr>
          </w:p>
        </w:tc>
      </w:tr>
      <w:tr w:rsidR="00B70FF8" w:rsidRPr="001232B9" w:rsidTr="009868B0">
        <w:tc>
          <w:tcPr>
            <w:tcW w:w="4746" w:type="dxa"/>
            <w:tcBorders>
              <w:top w:val="dashed" w:sz="4" w:space="0" w:color="auto"/>
            </w:tcBorders>
          </w:tcPr>
          <w:p w:rsidR="00C56EF6" w:rsidRPr="002F7043" w:rsidRDefault="00270D0E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565" w:type="dxa"/>
          </w:tcPr>
          <w:p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:rsidR="00B70FF8" w:rsidRPr="001232B9" w:rsidRDefault="00B70FF8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:rsidR="00B70FF8" w:rsidRPr="001232B9" w:rsidRDefault="00B70FF8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 w:rsidRPr="001232B9">
              <w:rPr>
                <w:rFonts w:ascii="Tahoma" w:hAnsi="Tahoma" w:cs="Tahoma"/>
                <w:b/>
                <w:bCs/>
                <w:sz w:val="18"/>
              </w:rPr>
              <w:t>Ing. David Mareček</w:t>
            </w:r>
            <w:r w:rsidRPr="001232B9">
              <w:rPr>
                <w:rFonts w:ascii="Tahoma" w:hAnsi="Tahoma" w:cs="Tahoma"/>
                <w:b/>
                <w:bCs/>
                <w:sz w:val="18"/>
              </w:rPr>
              <w:br/>
            </w:r>
            <w:r w:rsidRPr="001232B9">
              <w:rPr>
                <w:rFonts w:ascii="Tahoma" w:hAnsi="Tahoma" w:cs="Tahoma"/>
                <w:sz w:val="18"/>
              </w:rPr>
              <w:t xml:space="preserve">jednatel </w:t>
            </w:r>
          </w:p>
        </w:tc>
      </w:tr>
    </w:tbl>
    <w:p w:rsidR="00B93F98" w:rsidRPr="001232B9" w:rsidRDefault="00B93F98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873AF2" w:rsidRDefault="00873AF2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491E16" w:rsidRDefault="00491E16" w:rsidP="00491E16">
      <w:pPr>
        <w:rPr>
          <w:rFonts w:cs="Tahoma"/>
          <w:sz w:val="18"/>
        </w:rPr>
      </w:pPr>
    </w:p>
    <w:p w:rsidR="00491E16" w:rsidRDefault="00491E16" w:rsidP="00491E16">
      <w:pPr>
        <w:ind w:firstLine="0"/>
        <w:rPr>
          <w:rFonts w:cs="Tahoma"/>
          <w:sz w:val="18"/>
          <w:szCs w:val="18"/>
        </w:rPr>
      </w:pPr>
    </w:p>
    <w:p w:rsidR="00491E16" w:rsidRDefault="00491E16" w:rsidP="00491E16">
      <w:pPr>
        <w:ind w:firstLine="0"/>
        <w:rPr>
          <w:rFonts w:cs="Tahoma"/>
          <w:sz w:val="18"/>
          <w:szCs w:val="18"/>
        </w:rPr>
      </w:pPr>
    </w:p>
    <w:p w:rsidR="00491E16" w:rsidRDefault="00491E16" w:rsidP="00491E16">
      <w:pPr>
        <w:ind w:firstLine="0"/>
        <w:rPr>
          <w:rFonts w:cs="Tahoma"/>
          <w:sz w:val="18"/>
          <w:szCs w:val="18"/>
        </w:rPr>
      </w:pPr>
    </w:p>
    <w:p w:rsidR="00491E16" w:rsidRDefault="00491E16" w:rsidP="00491E16">
      <w:pPr>
        <w:ind w:firstLine="0"/>
        <w:rPr>
          <w:rFonts w:cs="Tahoma"/>
          <w:sz w:val="18"/>
          <w:szCs w:val="18"/>
        </w:rPr>
      </w:pPr>
    </w:p>
    <w:p w:rsidR="00491E16" w:rsidRDefault="00491E16" w:rsidP="00491E16">
      <w:pPr>
        <w:pStyle w:val="Nadpis2"/>
        <w:spacing w:before="120" w:after="0"/>
        <w:ind w:firstLine="0"/>
        <w:rPr>
          <w:rFonts w:ascii="Tahoma" w:hAnsi="Tahoma" w:cs="Tahoma"/>
          <w:i w:val="0"/>
          <w:sz w:val="20"/>
          <w:u w:val="single"/>
        </w:rPr>
      </w:pPr>
      <w:r>
        <w:rPr>
          <w:rFonts w:ascii="Tahoma" w:hAnsi="Tahoma" w:cs="Tahoma"/>
          <w:i w:val="0"/>
          <w:sz w:val="20"/>
          <w:u w:val="single"/>
        </w:rPr>
        <w:lastRenderedPageBreak/>
        <w:t>Příloha č. 3</w:t>
      </w:r>
    </w:p>
    <w:p w:rsidR="00491E16" w:rsidRDefault="00491E16" w:rsidP="00491E16">
      <w:pPr>
        <w:pStyle w:val="Nadpis2"/>
        <w:spacing w:before="120" w:after="0"/>
        <w:ind w:firstLine="0"/>
        <w:jc w:val="center"/>
        <w:rPr>
          <w:rFonts w:ascii="Tahoma" w:hAnsi="Tahoma" w:cs="Tahoma"/>
          <w:i w:val="0"/>
          <w:sz w:val="22"/>
          <w:u w:val="single"/>
        </w:rPr>
      </w:pPr>
      <w:r>
        <w:rPr>
          <w:rFonts w:ascii="Tahoma" w:hAnsi="Tahoma" w:cs="Tahoma"/>
          <w:i w:val="0"/>
          <w:sz w:val="22"/>
          <w:u w:val="single"/>
        </w:rPr>
        <w:t>Software a ceny</w:t>
      </w:r>
    </w:p>
    <w:p w:rsidR="00491E16" w:rsidRDefault="00491E16" w:rsidP="00491E16">
      <w:pPr>
        <w:ind w:firstLine="0"/>
        <w:rPr>
          <w:rFonts w:cs="Tahoma"/>
          <w:sz w:val="18"/>
          <w:szCs w:val="18"/>
        </w:rPr>
      </w:pPr>
    </w:p>
    <w:p w:rsidR="00491E16" w:rsidRDefault="00491E16" w:rsidP="00491E16">
      <w:pPr>
        <w:ind w:firstLine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Smluvní strany potvrzují, že k níže uvedenému dni a za podmínek stanovených ve smlouvě o dodávce softwarových produktů a poskytování servisních služeb disponuje objednatel licencemi anebo má objednatel nárok na služby dodavatele v následujícím rozsahu:</w:t>
      </w:r>
    </w:p>
    <w:p w:rsidR="00491E16" w:rsidRDefault="00491E16" w:rsidP="00491E16">
      <w:pPr>
        <w:rPr>
          <w:rFonts w:cs="Tahoma"/>
          <w:sz w:val="18"/>
        </w:rPr>
      </w:pPr>
    </w:p>
    <w:tbl>
      <w:tblPr>
        <w:tblW w:w="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3245"/>
      </w:tblGrid>
      <w:tr w:rsidR="00491E16" w:rsidTr="00491E16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E16" w:rsidRDefault="00491E16" w:rsidP="00491E16">
            <w:pPr>
              <w:numPr>
                <w:ilvl w:val="0"/>
                <w:numId w:val="36"/>
              </w:numPr>
              <w:spacing w:line="254" w:lineRule="auto"/>
              <w:jc w:val="left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Základní údaje smlouvy</w:t>
            </w:r>
          </w:p>
        </w:tc>
      </w:tr>
      <w:tr w:rsidR="00491E16" w:rsidTr="00491E16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E16" w:rsidRDefault="00491E16">
            <w:pPr>
              <w:spacing w:line="360" w:lineRule="auto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Typ programu služeb podpory v rozsahu dle této přílohy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1E16" w:rsidRDefault="00491E16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Standard</w:t>
            </w:r>
          </w:p>
        </w:tc>
      </w:tr>
      <w:tr w:rsidR="00491E16" w:rsidTr="00491E16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E16" w:rsidRDefault="00491E16">
            <w:pPr>
              <w:spacing w:line="360" w:lineRule="auto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Období úplatné podpory – datum od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1E16" w:rsidRDefault="00491E16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21.12.2024</w:t>
            </w:r>
          </w:p>
        </w:tc>
      </w:tr>
      <w:tr w:rsidR="00491E16" w:rsidTr="00491E16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E16" w:rsidRDefault="00491E16">
            <w:pPr>
              <w:spacing w:line="360" w:lineRule="auto"/>
              <w:ind w:left="356" w:firstLine="0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Délka servisní podpory dle odstavce 2.2.1 a četnost fakturace dle odstavců 3.2.1 a 3.2.2 smlouvy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1E16" w:rsidRDefault="00491E16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roční</w:t>
            </w:r>
          </w:p>
        </w:tc>
      </w:tr>
      <w:tr w:rsidR="00491E16" w:rsidTr="00491E16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E16" w:rsidRDefault="00491E16">
            <w:pPr>
              <w:spacing w:line="360" w:lineRule="auto"/>
              <w:ind w:left="371" w:hanging="14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Celková cena služeb podpory softwarových produktů dle následujícího bodu č. 2 za rok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1E16" w:rsidRDefault="00491E16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 xml:space="preserve"> 39 785,58 Kč</w:t>
            </w:r>
          </w:p>
        </w:tc>
      </w:tr>
    </w:tbl>
    <w:p w:rsidR="00491E16" w:rsidRDefault="00491E16" w:rsidP="00491E16">
      <w:pPr>
        <w:rPr>
          <w:rFonts w:cs="Tahoma"/>
          <w:sz w:val="18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491E16" w:rsidTr="00491E16">
        <w:trPr>
          <w:trHeight w:val="3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E16" w:rsidRDefault="00491E16">
            <w:pPr>
              <w:spacing w:line="254" w:lineRule="auto"/>
              <w:ind w:firstLine="0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2. Rozsah licence a ceny příslušné servisní podpory</w:t>
            </w:r>
          </w:p>
        </w:tc>
      </w:tr>
    </w:tbl>
    <w:p w:rsidR="00491E16" w:rsidRDefault="00491E16" w:rsidP="00491E16">
      <w:pPr>
        <w:ind w:firstLine="0"/>
        <w:rPr>
          <w:rFonts w:cs="Tahoma"/>
          <w:sz w:val="2"/>
          <w:szCs w:val="2"/>
        </w:rPr>
      </w:pPr>
    </w:p>
    <w:tbl>
      <w:tblPr>
        <w:tblW w:w="10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4"/>
        <w:gridCol w:w="2001"/>
      </w:tblGrid>
      <w:tr w:rsidR="00491E16" w:rsidTr="00491E16">
        <w:trPr>
          <w:trHeight w:val="2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16" w:rsidRDefault="00491E16">
            <w:pPr>
              <w:spacing w:after="240" w:line="256" w:lineRule="auto"/>
              <w:ind w:firstLine="0"/>
              <w:rPr>
                <w:rFonts w:cs="Tahoma"/>
                <w:lang w:eastAsia="en-US"/>
              </w:rPr>
            </w:pPr>
            <w:bookmarkStart w:id="1" w:name="Programy"/>
            <w:bookmarkEnd w:id="1"/>
            <w:r>
              <w:rPr>
                <w:rFonts w:cs="Tahoma"/>
                <w:lang w:eastAsia="en-US"/>
              </w:rPr>
              <w:t>Program a moduly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righ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Cena</w:t>
            </w:r>
          </w:p>
        </w:tc>
      </w:tr>
      <w:tr w:rsidR="00491E16" w:rsidTr="00491E16">
        <w:trPr>
          <w:trHeight w:val="2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left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EVI Firma (LČ: 46347275-000-453)</w:t>
            </w:r>
          </w:p>
          <w:p w:rsidR="00491E16" w:rsidRDefault="00491E16">
            <w:pPr>
              <w:spacing w:after="240" w:line="256" w:lineRule="auto"/>
              <w:ind w:firstLine="0"/>
              <w:jc w:val="left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 xml:space="preserve">    Počet evidencí/zařízení: 99</w:t>
            </w:r>
          </w:p>
          <w:p w:rsidR="00491E16" w:rsidRDefault="00491E16">
            <w:pPr>
              <w:spacing w:after="240" w:line="256" w:lineRule="auto"/>
              <w:ind w:firstLine="0"/>
              <w:jc w:val="left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 xml:space="preserve">    Počet licencí: 15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16" w:rsidRDefault="00491E16">
            <w:pPr>
              <w:spacing w:after="240" w:line="256" w:lineRule="auto"/>
              <w:ind w:firstLine="0"/>
              <w:rPr>
                <w:rFonts w:cs="Tahoma"/>
                <w:lang w:eastAsia="en-US"/>
              </w:rPr>
            </w:pPr>
          </w:p>
        </w:tc>
      </w:tr>
      <w:tr w:rsidR="00491E16" w:rsidTr="00491E16">
        <w:trPr>
          <w:trHeight w:val="2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lef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modul Evidence odpadů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righ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0,00 Kč</w:t>
            </w:r>
          </w:p>
        </w:tc>
      </w:tr>
      <w:tr w:rsidR="00491E16" w:rsidTr="00491E16">
        <w:trPr>
          <w:trHeight w:val="2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lef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modul Identifikační listy NO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righ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0,00 Kč</w:t>
            </w:r>
          </w:p>
        </w:tc>
      </w:tr>
      <w:tr w:rsidR="00491E16" w:rsidTr="00491E16">
        <w:trPr>
          <w:trHeight w:val="2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lef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modul Zpětný odběr výrobků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righ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0,00 Kč</w:t>
            </w:r>
          </w:p>
        </w:tc>
      </w:tr>
      <w:tr w:rsidR="00491E16" w:rsidTr="00491E16">
        <w:trPr>
          <w:trHeight w:val="2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left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IS ENVITA (UID: CZ-3150-792, LČ: 46347275-000-832)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16" w:rsidRDefault="00491E16">
            <w:pPr>
              <w:spacing w:after="240" w:line="256" w:lineRule="auto"/>
              <w:ind w:firstLine="0"/>
              <w:rPr>
                <w:rFonts w:cs="Tahoma"/>
                <w:lang w:eastAsia="en-US"/>
              </w:rPr>
            </w:pPr>
          </w:p>
        </w:tc>
      </w:tr>
      <w:tr w:rsidR="00491E16" w:rsidTr="00491E16">
        <w:trPr>
          <w:trHeight w:val="2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lef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ODPADY - Základní evidence - Oprávněná osoba a původce s jedním IČO</w:t>
            </w:r>
          </w:p>
          <w:p w:rsidR="00491E16" w:rsidRDefault="00491E16">
            <w:pPr>
              <w:spacing w:after="240" w:line="256" w:lineRule="auto"/>
              <w:ind w:firstLine="0"/>
              <w:jc w:val="lef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 xml:space="preserve">    Počet evidencí/zařízení: 29</w:t>
            </w:r>
          </w:p>
          <w:p w:rsidR="00491E16" w:rsidRDefault="00491E16">
            <w:pPr>
              <w:spacing w:after="240" w:line="256" w:lineRule="auto"/>
              <w:ind w:firstLine="0"/>
              <w:jc w:val="lef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 xml:space="preserve">    Počet licencí: 15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righ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eastAsia="en-US"/>
              </w:rPr>
              <w:t>39 785,58 Kč</w:t>
            </w:r>
          </w:p>
        </w:tc>
      </w:tr>
      <w:tr w:rsidR="00491E16" w:rsidTr="00491E16">
        <w:trPr>
          <w:trHeight w:val="2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16" w:rsidRDefault="00491E16">
            <w:pPr>
              <w:spacing w:after="240" w:line="256" w:lineRule="auto"/>
              <w:ind w:firstLine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Celkem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E16" w:rsidRDefault="00491E16">
            <w:pPr>
              <w:spacing w:after="240" w:line="256" w:lineRule="auto"/>
              <w:ind w:firstLine="0"/>
              <w:jc w:val="right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39 785,58 Kč</w:t>
            </w:r>
          </w:p>
        </w:tc>
      </w:tr>
    </w:tbl>
    <w:p w:rsidR="00491E16" w:rsidRDefault="00491E16" w:rsidP="00491E16">
      <w:pPr>
        <w:ind w:firstLine="0"/>
        <w:rPr>
          <w:rFonts w:cs="Tahoma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0"/>
        <w:gridCol w:w="2842"/>
      </w:tblGrid>
      <w:tr w:rsidR="00491E16" w:rsidTr="00491E16">
        <w:trPr>
          <w:trHeight w:val="315"/>
        </w:trPr>
        <w:tc>
          <w:tcPr>
            <w:tcW w:w="10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E16" w:rsidRDefault="00491E16">
            <w:pPr>
              <w:spacing w:line="254" w:lineRule="auto"/>
              <w:ind w:firstLine="0"/>
              <w:jc w:val="left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3. Splatnost daňových dokladů</w:t>
            </w:r>
          </w:p>
        </w:tc>
      </w:tr>
      <w:tr w:rsidR="00491E16" w:rsidTr="00491E16">
        <w:trPr>
          <w:trHeight w:val="300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E16" w:rsidRDefault="00491E16">
            <w:pPr>
              <w:spacing w:line="360" w:lineRule="auto"/>
              <w:ind w:firstLine="296"/>
              <w:jc w:val="lef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lang w:eastAsia="en-US"/>
              </w:rPr>
              <w:t>Splatnost daňových dokladů dle odstavce 3.3 smlouvy (dnů)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1E16" w:rsidRDefault="00491E16">
            <w:pPr>
              <w:spacing w:line="360" w:lineRule="auto"/>
              <w:ind w:firstLine="0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color w:val="000000"/>
                <w:sz w:val="18"/>
                <w:szCs w:val="18"/>
                <w:lang w:eastAsia="en-US"/>
              </w:rPr>
              <w:t>60</w:t>
            </w:r>
          </w:p>
        </w:tc>
      </w:tr>
    </w:tbl>
    <w:p w:rsidR="00491E16" w:rsidRDefault="00491E16" w:rsidP="00491E16">
      <w:pPr>
        <w:ind w:firstLine="0"/>
        <w:rPr>
          <w:rFonts w:cs="Tahoma"/>
        </w:rPr>
      </w:pPr>
    </w:p>
    <w:tbl>
      <w:tblPr>
        <w:tblW w:w="100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491E16" w:rsidTr="00491E16">
        <w:trPr>
          <w:trHeight w:val="3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E16" w:rsidRDefault="00491E16">
            <w:pPr>
              <w:spacing w:line="254" w:lineRule="auto"/>
              <w:ind w:firstLine="0"/>
              <w:jc w:val="left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4. Ceny ostatních služeb</w:t>
            </w:r>
          </w:p>
        </w:tc>
      </w:tr>
      <w:tr w:rsidR="00491E16" w:rsidTr="00491E16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E16" w:rsidRDefault="00491E16">
            <w:pPr>
              <w:spacing w:line="360" w:lineRule="auto"/>
              <w:ind w:firstLine="296"/>
              <w:jc w:val="lef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cs="Tahoma"/>
                <w:sz w:val="18"/>
                <w:szCs w:val="20"/>
                <w:lang w:eastAsia="en-US"/>
              </w:rPr>
              <w:lastRenderedPageBreak/>
              <w:t xml:space="preserve">Ceny ostatních služeb jsou uvedeny v ceníku dodavatele zveřejněném na jeho internetových stránkách </w:t>
            </w:r>
            <w:hyperlink r:id="rId9" w:history="1">
              <w:r>
                <w:rPr>
                  <w:rStyle w:val="Hypertextovodkaz"/>
                  <w:rFonts w:cs="Tahoma"/>
                  <w:sz w:val="18"/>
                  <w:szCs w:val="20"/>
                  <w:lang w:eastAsia="en-US"/>
                </w:rPr>
                <w:t>www.inisoft.cz</w:t>
              </w:r>
            </w:hyperlink>
          </w:p>
        </w:tc>
      </w:tr>
    </w:tbl>
    <w:p w:rsidR="00491E16" w:rsidRDefault="00491E16" w:rsidP="00491E16">
      <w:pPr>
        <w:ind w:firstLine="0"/>
        <w:rPr>
          <w:rFonts w:cs="Tahoma"/>
          <w:i/>
          <w:sz w:val="18"/>
          <w:szCs w:val="18"/>
        </w:rPr>
      </w:pPr>
      <w:r>
        <w:rPr>
          <w:rFonts w:cs="Tahoma"/>
          <w:i/>
          <w:sz w:val="18"/>
          <w:szCs w:val="18"/>
        </w:rPr>
        <w:t>Pozn.: Všechny ceny jsou uvedeny bez platné DPH.</w:t>
      </w:r>
    </w:p>
    <w:p w:rsidR="00491E16" w:rsidRDefault="00491E16" w:rsidP="00491E16"/>
    <w:p w:rsidR="00491E16" w:rsidRDefault="00491E16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565"/>
        <w:gridCol w:w="713"/>
        <w:gridCol w:w="4536"/>
      </w:tblGrid>
      <w:tr w:rsidR="0082595A" w:rsidRPr="001232B9" w:rsidTr="00E6607E">
        <w:tc>
          <w:tcPr>
            <w:tcW w:w="4746" w:type="dxa"/>
          </w:tcPr>
          <w:p w:rsidR="0082595A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:rsidR="0082595A" w:rsidRPr="001232B9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>
              <w:rPr>
                <w:rFonts w:cs="Tahoma"/>
                <w:b/>
                <w:bCs/>
                <w:sz w:val="18"/>
              </w:rPr>
              <w:t>Brněnské vodárny a kanalizace, a.s.</w:t>
            </w:r>
            <w:r w:rsidR="00270D0E">
              <w:rPr>
                <w:rFonts w:cs="Tahoma"/>
                <w:b/>
                <w:bCs/>
                <w:sz w:val="18"/>
              </w:rPr>
              <w:t xml:space="preserve"> </w:t>
            </w:r>
            <w:r w:rsidR="00270D0E">
              <w:rPr>
                <w:rFonts w:cs="Tahoma"/>
                <w:bCs/>
                <w:sz w:val="18"/>
              </w:rPr>
              <w:t>7</w:t>
            </w:r>
            <w:r w:rsidR="00270D0E" w:rsidRPr="00270D0E">
              <w:rPr>
                <w:rFonts w:cs="Tahoma"/>
                <w:bCs/>
                <w:sz w:val="18"/>
              </w:rPr>
              <w:t>.10.2024</w:t>
            </w:r>
          </w:p>
        </w:tc>
        <w:tc>
          <w:tcPr>
            <w:tcW w:w="565" w:type="dxa"/>
          </w:tcPr>
          <w:p w:rsidR="0082595A" w:rsidRPr="001232B9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13" w:type="dxa"/>
          </w:tcPr>
          <w:p w:rsidR="0082595A" w:rsidRPr="001232B9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4536" w:type="dxa"/>
          </w:tcPr>
          <w:p w:rsidR="0082595A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:rsidR="0082595A" w:rsidRPr="001232B9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Pr="001232B9">
              <w:rPr>
                <w:rFonts w:cs="Tahoma"/>
                <w:b/>
                <w:bCs/>
                <w:sz w:val="18"/>
              </w:rPr>
              <w:t>INISOFT s.r.o.</w:t>
            </w:r>
            <w:r w:rsidR="00270D0E">
              <w:rPr>
                <w:rFonts w:cs="Tahoma"/>
                <w:b/>
                <w:bCs/>
                <w:sz w:val="18"/>
              </w:rPr>
              <w:t xml:space="preserve"> </w:t>
            </w:r>
            <w:r w:rsidR="00270D0E" w:rsidRPr="00270D0E">
              <w:rPr>
                <w:rFonts w:cs="Tahoma"/>
                <w:bCs/>
                <w:sz w:val="18"/>
              </w:rPr>
              <w:t>30.10.2024</w:t>
            </w:r>
          </w:p>
        </w:tc>
      </w:tr>
      <w:tr w:rsidR="0082595A" w:rsidRPr="001232B9" w:rsidTr="00E6607E">
        <w:tc>
          <w:tcPr>
            <w:tcW w:w="4746" w:type="dxa"/>
            <w:tcBorders>
              <w:bottom w:val="dashed" w:sz="4" w:space="0" w:color="auto"/>
            </w:tcBorders>
          </w:tcPr>
          <w:p w:rsidR="0082595A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82595A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82595A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82595A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82595A" w:rsidRPr="001232B9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565" w:type="dxa"/>
          </w:tcPr>
          <w:p w:rsidR="0082595A" w:rsidRPr="001232B9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:rsidR="0082595A" w:rsidRPr="001232B9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82595A" w:rsidRPr="00B703DA" w:rsidRDefault="0082595A" w:rsidP="00E6607E">
            <w:pPr>
              <w:tabs>
                <w:tab w:val="left" w:pos="720"/>
                <w:tab w:val="left" w:pos="5940"/>
              </w:tabs>
              <w:ind w:firstLine="0"/>
              <w:jc w:val="left"/>
              <w:rPr>
                <w:rFonts w:cs="Tahoma"/>
                <w:sz w:val="18"/>
                <w:szCs w:val="18"/>
              </w:rPr>
            </w:pPr>
          </w:p>
        </w:tc>
      </w:tr>
      <w:tr w:rsidR="0082595A" w:rsidRPr="001232B9" w:rsidTr="00E6607E">
        <w:tc>
          <w:tcPr>
            <w:tcW w:w="4746" w:type="dxa"/>
            <w:tcBorders>
              <w:top w:val="dashed" w:sz="4" w:space="0" w:color="auto"/>
            </w:tcBorders>
          </w:tcPr>
          <w:p w:rsidR="0082595A" w:rsidRPr="002F7043" w:rsidRDefault="00270D0E" w:rsidP="00E6607E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-Bold" w:hAnsi="Tahoma-Bold" w:cs="Tahoma-Bold"/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565" w:type="dxa"/>
          </w:tcPr>
          <w:p w:rsidR="0082595A" w:rsidRPr="001232B9" w:rsidRDefault="0082595A" w:rsidP="00E6607E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:rsidR="0082595A" w:rsidRPr="001232B9" w:rsidRDefault="0082595A" w:rsidP="00E6607E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:rsidR="0082595A" w:rsidRPr="001232B9" w:rsidRDefault="0082595A" w:rsidP="00E6607E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 w:rsidRPr="001232B9">
              <w:rPr>
                <w:rFonts w:ascii="Tahoma" w:hAnsi="Tahoma" w:cs="Tahoma"/>
                <w:b/>
                <w:bCs/>
                <w:sz w:val="18"/>
              </w:rPr>
              <w:t>Ing. David Mareček</w:t>
            </w:r>
            <w:r w:rsidRPr="001232B9">
              <w:rPr>
                <w:rFonts w:ascii="Tahoma" w:hAnsi="Tahoma" w:cs="Tahoma"/>
                <w:b/>
                <w:bCs/>
                <w:sz w:val="18"/>
              </w:rPr>
              <w:br/>
            </w:r>
            <w:r w:rsidRPr="001232B9">
              <w:rPr>
                <w:rFonts w:ascii="Tahoma" w:hAnsi="Tahoma" w:cs="Tahoma"/>
                <w:sz w:val="18"/>
              </w:rPr>
              <w:t xml:space="preserve">jednatel </w:t>
            </w:r>
          </w:p>
        </w:tc>
      </w:tr>
    </w:tbl>
    <w:p w:rsidR="0082595A" w:rsidRPr="001232B9" w:rsidRDefault="0082595A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sectPr w:rsidR="0082595A" w:rsidRPr="001232B9" w:rsidSect="000E53C0">
      <w:footerReference w:type="default" r:id="rId10"/>
      <w:pgSz w:w="11907" w:h="16840" w:code="9"/>
      <w:pgMar w:top="567" w:right="708" w:bottom="567" w:left="709" w:header="284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09" w:rsidRDefault="00200809">
      <w:r>
        <w:separator/>
      </w:r>
    </w:p>
  </w:endnote>
  <w:endnote w:type="continuationSeparator" w:id="0">
    <w:p w:rsidR="00200809" w:rsidRDefault="0020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EF8" w:rsidRPr="00F54EF8" w:rsidRDefault="00F54EF8" w:rsidP="00F54EF8">
    <w:pPr>
      <w:pStyle w:val="Zpat"/>
      <w:tabs>
        <w:tab w:val="clear" w:pos="9071"/>
        <w:tab w:val="left" w:pos="900"/>
        <w:tab w:val="right" w:pos="9720"/>
      </w:tabs>
      <w:spacing w:before="220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  <w:b/>
        <w:i/>
        <w:sz w:val="18"/>
      </w:rPr>
      <w:tab/>
    </w:r>
    <w:r>
      <w:rPr>
        <w:rFonts w:ascii="Tahoma" w:hAnsi="Tahoma" w:cs="Tahoma"/>
        <w:sz w:val="18"/>
      </w:rPr>
      <w:tab/>
      <w:t xml:space="preserve">Strana </w:t>
    </w:r>
    <w:r w:rsidR="005226B1">
      <w:rPr>
        <w:rStyle w:val="slostrnky"/>
        <w:rFonts w:ascii="Tahoma" w:hAnsi="Tahoma" w:cs="Tahoma"/>
        <w:sz w:val="18"/>
      </w:rPr>
      <w:fldChar w:fldCharType="begin"/>
    </w:r>
    <w:r>
      <w:rPr>
        <w:rStyle w:val="slostrnky"/>
        <w:rFonts w:ascii="Tahoma" w:hAnsi="Tahoma" w:cs="Tahoma"/>
        <w:sz w:val="18"/>
      </w:rPr>
      <w:instrText xml:space="preserve"> PAGE </w:instrText>
    </w:r>
    <w:r w:rsidR="005226B1">
      <w:rPr>
        <w:rStyle w:val="slostrnky"/>
        <w:rFonts w:ascii="Tahoma" w:hAnsi="Tahoma" w:cs="Tahoma"/>
        <w:sz w:val="18"/>
      </w:rPr>
      <w:fldChar w:fldCharType="separate"/>
    </w:r>
    <w:r w:rsidR="00270D0E">
      <w:rPr>
        <w:rStyle w:val="slostrnky"/>
        <w:rFonts w:ascii="Tahoma" w:hAnsi="Tahoma" w:cs="Tahoma"/>
        <w:noProof/>
        <w:sz w:val="18"/>
      </w:rPr>
      <w:t>2</w:t>
    </w:r>
    <w:r w:rsidR="005226B1">
      <w:rPr>
        <w:rStyle w:val="slostrnky"/>
        <w:rFonts w:ascii="Tahoma" w:hAnsi="Tahoma" w:cs="Tahoma"/>
        <w:sz w:val="18"/>
      </w:rPr>
      <w:fldChar w:fldCharType="end"/>
    </w:r>
    <w:r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129540</wp:posOffset>
          </wp:positionV>
          <wp:extent cx="457200" cy="164465"/>
          <wp:effectExtent l="0" t="0" r="0" b="6985"/>
          <wp:wrapTopAndBottom/>
          <wp:docPr id="4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09" w:rsidRDefault="00200809">
      <w:r>
        <w:separator/>
      </w:r>
    </w:p>
  </w:footnote>
  <w:footnote w:type="continuationSeparator" w:id="0">
    <w:p w:rsidR="00200809" w:rsidRDefault="0020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397"/>
    <w:multiLevelType w:val="hybridMultilevel"/>
    <w:tmpl w:val="E1B0A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3B"/>
    <w:multiLevelType w:val="hybridMultilevel"/>
    <w:tmpl w:val="2D42B49A"/>
    <w:lvl w:ilvl="0" w:tplc="13D4EAF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5A69"/>
    <w:multiLevelType w:val="multilevel"/>
    <w:tmpl w:val="69DED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054E49"/>
    <w:multiLevelType w:val="hybridMultilevel"/>
    <w:tmpl w:val="449EE446"/>
    <w:lvl w:ilvl="0" w:tplc="5F42D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3B5DBC"/>
    <w:multiLevelType w:val="hybridMultilevel"/>
    <w:tmpl w:val="02CA3CA8"/>
    <w:lvl w:ilvl="0" w:tplc="01EC3C9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BC2"/>
    <w:multiLevelType w:val="hybridMultilevel"/>
    <w:tmpl w:val="15ACB2E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727028"/>
    <w:multiLevelType w:val="hybridMultilevel"/>
    <w:tmpl w:val="41A60D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03928"/>
    <w:multiLevelType w:val="multilevel"/>
    <w:tmpl w:val="03AC1E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39D6BE4"/>
    <w:multiLevelType w:val="hybridMultilevel"/>
    <w:tmpl w:val="E98ACF3C"/>
    <w:lvl w:ilvl="0" w:tplc="38209B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AB1F05"/>
    <w:multiLevelType w:val="multilevel"/>
    <w:tmpl w:val="72AE07A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5BA7B93"/>
    <w:multiLevelType w:val="hybridMultilevel"/>
    <w:tmpl w:val="8EE0A424"/>
    <w:lvl w:ilvl="0" w:tplc="13D4EAFE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2D55CFE"/>
    <w:multiLevelType w:val="hybridMultilevel"/>
    <w:tmpl w:val="930CB9D4"/>
    <w:lvl w:ilvl="0" w:tplc="6742BE6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64561E"/>
    <w:multiLevelType w:val="hybridMultilevel"/>
    <w:tmpl w:val="3552FD38"/>
    <w:lvl w:ilvl="0" w:tplc="E0E8BC26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4AD1"/>
    <w:multiLevelType w:val="hybridMultilevel"/>
    <w:tmpl w:val="0EDA2EA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28E1"/>
    <w:multiLevelType w:val="hybridMultilevel"/>
    <w:tmpl w:val="1442779A"/>
    <w:lvl w:ilvl="0" w:tplc="9642E0A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510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427A24"/>
    <w:multiLevelType w:val="hybridMultilevel"/>
    <w:tmpl w:val="4294A1F2"/>
    <w:lvl w:ilvl="0" w:tplc="3C169A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07F08"/>
    <w:multiLevelType w:val="hybridMultilevel"/>
    <w:tmpl w:val="34AAA6BC"/>
    <w:lvl w:ilvl="0" w:tplc="73D8B31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1779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736583"/>
    <w:multiLevelType w:val="hybridMultilevel"/>
    <w:tmpl w:val="47784C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BB4B07"/>
    <w:multiLevelType w:val="hybridMultilevel"/>
    <w:tmpl w:val="914465FE"/>
    <w:lvl w:ilvl="0" w:tplc="6D9A3A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0E03D4"/>
    <w:multiLevelType w:val="multilevel"/>
    <w:tmpl w:val="96001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AB1648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E213B1B"/>
    <w:multiLevelType w:val="hybridMultilevel"/>
    <w:tmpl w:val="8F7020B0"/>
    <w:lvl w:ilvl="0" w:tplc="BD5E5EF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3665F4F"/>
    <w:multiLevelType w:val="multilevel"/>
    <w:tmpl w:val="5C662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50D4166"/>
    <w:multiLevelType w:val="hybridMultilevel"/>
    <w:tmpl w:val="D7649E04"/>
    <w:lvl w:ilvl="0" w:tplc="29E2382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33C7"/>
    <w:multiLevelType w:val="multilevel"/>
    <w:tmpl w:val="362CAF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4962D8"/>
    <w:multiLevelType w:val="hybridMultilevel"/>
    <w:tmpl w:val="632E3EEE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248"/>
    <w:multiLevelType w:val="hybridMultilevel"/>
    <w:tmpl w:val="D3DA138E"/>
    <w:lvl w:ilvl="0" w:tplc="9C168260">
      <w:start w:val="1"/>
      <w:numFmt w:val="decimal"/>
      <w:lvlText w:val="2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6C45A8"/>
    <w:multiLevelType w:val="multilevel"/>
    <w:tmpl w:val="FBAA4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E7E7CAC"/>
    <w:multiLevelType w:val="multilevel"/>
    <w:tmpl w:val="4088EFC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7ECF1A55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9C6AD5"/>
    <w:multiLevelType w:val="hybridMultilevel"/>
    <w:tmpl w:val="3D486A5A"/>
    <w:lvl w:ilvl="0" w:tplc="61DA6E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5"/>
  </w:num>
  <w:num w:numId="5">
    <w:abstractNumId w:val="31"/>
  </w:num>
  <w:num w:numId="6">
    <w:abstractNumId w:val="10"/>
  </w:num>
  <w:num w:numId="7">
    <w:abstractNumId w:val="22"/>
  </w:num>
  <w:num w:numId="8">
    <w:abstractNumId w:val="2"/>
  </w:num>
  <w:num w:numId="9">
    <w:abstractNumId w:val="33"/>
  </w:num>
  <w:num w:numId="10">
    <w:abstractNumId w:val="16"/>
  </w:num>
  <w:num w:numId="11">
    <w:abstractNumId w:val="19"/>
  </w:num>
  <w:num w:numId="12">
    <w:abstractNumId w:val="6"/>
  </w:num>
  <w:num w:numId="13">
    <w:abstractNumId w:val="32"/>
  </w:num>
  <w:num w:numId="14">
    <w:abstractNumId w:val="28"/>
  </w:num>
  <w:num w:numId="15">
    <w:abstractNumId w:val="11"/>
  </w:num>
  <w:num w:numId="16">
    <w:abstractNumId w:val="29"/>
  </w:num>
  <w:num w:numId="17">
    <w:abstractNumId w:val="5"/>
  </w:num>
  <w:num w:numId="18">
    <w:abstractNumId w:val="14"/>
  </w:num>
  <w:num w:numId="19">
    <w:abstractNumId w:val="15"/>
  </w:num>
  <w:num w:numId="20">
    <w:abstractNumId w:val="30"/>
  </w:num>
  <w:num w:numId="21">
    <w:abstractNumId w:val="26"/>
  </w:num>
  <w:num w:numId="22">
    <w:abstractNumId w:val="13"/>
  </w:num>
  <w:num w:numId="23">
    <w:abstractNumId w:val="4"/>
  </w:num>
  <w:num w:numId="24">
    <w:abstractNumId w:val="18"/>
  </w:num>
  <w:num w:numId="25">
    <w:abstractNumId w:val="9"/>
  </w:num>
  <w:num w:numId="26">
    <w:abstractNumId w:val="21"/>
  </w:num>
  <w:num w:numId="27">
    <w:abstractNumId w:val="34"/>
  </w:num>
  <w:num w:numId="28">
    <w:abstractNumId w:val="3"/>
  </w:num>
  <w:num w:numId="29">
    <w:abstractNumId w:val="17"/>
  </w:num>
  <w:num w:numId="30">
    <w:abstractNumId w:val="7"/>
  </w:num>
  <w:num w:numId="31">
    <w:abstractNumId w:val="20"/>
  </w:num>
  <w:num w:numId="32">
    <w:abstractNumId w:val="1"/>
  </w:num>
  <w:num w:numId="33">
    <w:abstractNumId w:val="12"/>
  </w:num>
  <w:num w:numId="34">
    <w:abstractNumId w:val="24"/>
  </w:num>
  <w:num w:numId="35">
    <w:abstractNumId w:val="0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FB"/>
    <w:rsid w:val="00002E08"/>
    <w:rsid w:val="00006AF4"/>
    <w:rsid w:val="000120C9"/>
    <w:rsid w:val="00013BFA"/>
    <w:rsid w:val="0001526E"/>
    <w:rsid w:val="000178D1"/>
    <w:rsid w:val="000253E7"/>
    <w:rsid w:val="000318EB"/>
    <w:rsid w:val="000378F8"/>
    <w:rsid w:val="00037C13"/>
    <w:rsid w:val="00046382"/>
    <w:rsid w:val="00047CE1"/>
    <w:rsid w:val="00054F32"/>
    <w:rsid w:val="00062E32"/>
    <w:rsid w:val="00064AAB"/>
    <w:rsid w:val="000660A2"/>
    <w:rsid w:val="0007563D"/>
    <w:rsid w:val="00080C2C"/>
    <w:rsid w:val="0008416B"/>
    <w:rsid w:val="000849A6"/>
    <w:rsid w:val="0009160D"/>
    <w:rsid w:val="00091B65"/>
    <w:rsid w:val="00095908"/>
    <w:rsid w:val="000A0440"/>
    <w:rsid w:val="000A548D"/>
    <w:rsid w:val="000A5AE8"/>
    <w:rsid w:val="000A6DA1"/>
    <w:rsid w:val="000B1170"/>
    <w:rsid w:val="000B4252"/>
    <w:rsid w:val="000B520E"/>
    <w:rsid w:val="000C0A48"/>
    <w:rsid w:val="000C12AD"/>
    <w:rsid w:val="000D62D6"/>
    <w:rsid w:val="000D69D8"/>
    <w:rsid w:val="000D7CF8"/>
    <w:rsid w:val="000E3AE3"/>
    <w:rsid w:val="000E53C0"/>
    <w:rsid w:val="000E616C"/>
    <w:rsid w:val="000E742B"/>
    <w:rsid w:val="000F002E"/>
    <w:rsid w:val="000F02D2"/>
    <w:rsid w:val="000F042B"/>
    <w:rsid w:val="000F0575"/>
    <w:rsid w:val="000F3DA2"/>
    <w:rsid w:val="000F4B87"/>
    <w:rsid w:val="000F681F"/>
    <w:rsid w:val="000F7658"/>
    <w:rsid w:val="001062F5"/>
    <w:rsid w:val="0011075C"/>
    <w:rsid w:val="00113880"/>
    <w:rsid w:val="00113B6F"/>
    <w:rsid w:val="00114DD7"/>
    <w:rsid w:val="001157D1"/>
    <w:rsid w:val="00120DDE"/>
    <w:rsid w:val="0012201A"/>
    <w:rsid w:val="001232B9"/>
    <w:rsid w:val="001321C7"/>
    <w:rsid w:val="00136863"/>
    <w:rsid w:val="001421B9"/>
    <w:rsid w:val="00175695"/>
    <w:rsid w:val="00176555"/>
    <w:rsid w:val="00177FA3"/>
    <w:rsid w:val="001803DE"/>
    <w:rsid w:val="0018436E"/>
    <w:rsid w:val="001877D0"/>
    <w:rsid w:val="00190160"/>
    <w:rsid w:val="001910DE"/>
    <w:rsid w:val="001A1B9A"/>
    <w:rsid w:val="001A2D9A"/>
    <w:rsid w:val="001A3524"/>
    <w:rsid w:val="001A7604"/>
    <w:rsid w:val="001B03E5"/>
    <w:rsid w:val="001B493B"/>
    <w:rsid w:val="001B53EC"/>
    <w:rsid w:val="001B7CA7"/>
    <w:rsid w:val="001C2274"/>
    <w:rsid w:val="001C32D5"/>
    <w:rsid w:val="001C4897"/>
    <w:rsid w:val="001C4F9E"/>
    <w:rsid w:val="001C5BF4"/>
    <w:rsid w:val="001D1738"/>
    <w:rsid w:val="001D26BE"/>
    <w:rsid w:val="001D2915"/>
    <w:rsid w:val="001E2A36"/>
    <w:rsid w:val="001E5717"/>
    <w:rsid w:val="001F0694"/>
    <w:rsid w:val="001F51EE"/>
    <w:rsid w:val="001F7AD8"/>
    <w:rsid w:val="00200809"/>
    <w:rsid w:val="00206124"/>
    <w:rsid w:val="00214531"/>
    <w:rsid w:val="00215F73"/>
    <w:rsid w:val="002205D3"/>
    <w:rsid w:val="00232956"/>
    <w:rsid w:val="002449B0"/>
    <w:rsid w:val="0024636E"/>
    <w:rsid w:val="00246513"/>
    <w:rsid w:val="0025032E"/>
    <w:rsid w:val="00252149"/>
    <w:rsid w:val="0025745B"/>
    <w:rsid w:val="002641BA"/>
    <w:rsid w:val="00270D0E"/>
    <w:rsid w:val="00271B65"/>
    <w:rsid w:val="00272D32"/>
    <w:rsid w:val="00273334"/>
    <w:rsid w:val="002808C3"/>
    <w:rsid w:val="00286DC7"/>
    <w:rsid w:val="002914A9"/>
    <w:rsid w:val="002968AC"/>
    <w:rsid w:val="00296A09"/>
    <w:rsid w:val="002A3CBD"/>
    <w:rsid w:val="002A6080"/>
    <w:rsid w:val="002A7F45"/>
    <w:rsid w:val="002B45E0"/>
    <w:rsid w:val="002C589B"/>
    <w:rsid w:val="002C7791"/>
    <w:rsid w:val="002D10E2"/>
    <w:rsid w:val="002D1817"/>
    <w:rsid w:val="002D1C52"/>
    <w:rsid w:val="002D1D31"/>
    <w:rsid w:val="002F2B80"/>
    <w:rsid w:val="002F307B"/>
    <w:rsid w:val="002F359B"/>
    <w:rsid w:val="002F3D4D"/>
    <w:rsid w:val="002F7043"/>
    <w:rsid w:val="00300AE1"/>
    <w:rsid w:val="0031726D"/>
    <w:rsid w:val="00321EA4"/>
    <w:rsid w:val="00325963"/>
    <w:rsid w:val="00325C4B"/>
    <w:rsid w:val="003265C1"/>
    <w:rsid w:val="00326763"/>
    <w:rsid w:val="00330D18"/>
    <w:rsid w:val="003425EC"/>
    <w:rsid w:val="0034632F"/>
    <w:rsid w:val="00355D9C"/>
    <w:rsid w:val="003612DE"/>
    <w:rsid w:val="00363D91"/>
    <w:rsid w:val="00366B3B"/>
    <w:rsid w:val="0036716C"/>
    <w:rsid w:val="00371EA8"/>
    <w:rsid w:val="00375983"/>
    <w:rsid w:val="00375ADD"/>
    <w:rsid w:val="00376FDC"/>
    <w:rsid w:val="00377858"/>
    <w:rsid w:val="00382E9D"/>
    <w:rsid w:val="003905B8"/>
    <w:rsid w:val="00392C30"/>
    <w:rsid w:val="003931BE"/>
    <w:rsid w:val="003A385C"/>
    <w:rsid w:val="003A4BE8"/>
    <w:rsid w:val="003A64B1"/>
    <w:rsid w:val="003A7113"/>
    <w:rsid w:val="003B3BDF"/>
    <w:rsid w:val="003B3FE8"/>
    <w:rsid w:val="003C62BB"/>
    <w:rsid w:val="003D0C42"/>
    <w:rsid w:val="003D170E"/>
    <w:rsid w:val="003D3EC9"/>
    <w:rsid w:val="003D5C71"/>
    <w:rsid w:val="003D6E39"/>
    <w:rsid w:val="003E6412"/>
    <w:rsid w:val="00401F7E"/>
    <w:rsid w:val="004023F9"/>
    <w:rsid w:val="00402B2E"/>
    <w:rsid w:val="00411D1F"/>
    <w:rsid w:val="004173F4"/>
    <w:rsid w:val="00417424"/>
    <w:rsid w:val="00421684"/>
    <w:rsid w:val="00421C1E"/>
    <w:rsid w:val="00423A88"/>
    <w:rsid w:val="004327E4"/>
    <w:rsid w:val="0043530C"/>
    <w:rsid w:val="00452BF6"/>
    <w:rsid w:val="00452E02"/>
    <w:rsid w:val="00453BEC"/>
    <w:rsid w:val="00464CBE"/>
    <w:rsid w:val="004673DC"/>
    <w:rsid w:val="00477D1F"/>
    <w:rsid w:val="0048351B"/>
    <w:rsid w:val="00486AA2"/>
    <w:rsid w:val="00491E16"/>
    <w:rsid w:val="0049547D"/>
    <w:rsid w:val="004A3814"/>
    <w:rsid w:val="004A77AD"/>
    <w:rsid w:val="004B1A0A"/>
    <w:rsid w:val="004B4728"/>
    <w:rsid w:val="004B4B7E"/>
    <w:rsid w:val="004B51FB"/>
    <w:rsid w:val="004B5C77"/>
    <w:rsid w:val="004B6765"/>
    <w:rsid w:val="004C1B05"/>
    <w:rsid w:val="004C23A3"/>
    <w:rsid w:val="004D1524"/>
    <w:rsid w:val="004D6922"/>
    <w:rsid w:val="004E3E50"/>
    <w:rsid w:val="004E6C81"/>
    <w:rsid w:val="00501394"/>
    <w:rsid w:val="00501CB6"/>
    <w:rsid w:val="00503C02"/>
    <w:rsid w:val="0051387D"/>
    <w:rsid w:val="00516EA0"/>
    <w:rsid w:val="005208C2"/>
    <w:rsid w:val="005226B1"/>
    <w:rsid w:val="00523E68"/>
    <w:rsid w:val="005246A4"/>
    <w:rsid w:val="00531155"/>
    <w:rsid w:val="00531252"/>
    <w:rsid w:val="00541BFE"/>
    <w:rsid w:val="00543B61"/>
    <w:rsid w:val="00545BD9"/>
    <w:rsid w:val="00551561"/>
    <w:rsid w:val="00552DA3"/>
    <w:rsid w:val="00556E6B"/>
    <w:rsid w:val="00557422"/>
    <w:rsid w:val="0057296A"/>
    <w:rsid w:val="00573EB9"/>
    <w:rsid w:val="00575AC5"/>
    <w:rsid w:val="00584A33"/>
    <w:rsid w:val="005863E4"/>
    <w:rsid w:val="00587394"/>
    <w:rsid w:val="005917A7"/>
    <w:rsid w:val="005930EB"/>
    <w:rsid w:val="00594032"/>
    <w:rsid w:val="0059728F"/>
    <w:rsid w:val="00597753"/>
    <w:rsid w:val="005A0025"/>
    <w:rsid w:val="005A0CBF"/>
    <w:rsid w:val="005A6B78"/>
    <w:rsid w:val="005D1160"/>
    <w:rsid w:val="005D3A3C"/>
    <w:rsid w:val="005D75EE"/>
    <w:rsid w:val="005E00E8"/>
    <w:rsid w:val="005E5F9A"/>
    <w:rsid w:val="005F371D"/>
    <w:rsid w:val="005F5FD6"/>
    <w:rsid w:val="00601D45"/>
    <w:rsid w:val="00605153"/>
    <w:rsid w:val="00606523"/>
    <w:rsid w:val="00610C9E"/>
    <w:rsid w:val="00612387"/>
    <w:rsid w:val="00612603"/>
    <w:rsid w:val="00614F92"/>
    <w:rsid w:val="00616C5A"/>
    <w:rsid w:val="00620ACA"/>
    <w:rsid w:val="00624974"/>
    <w:rsid w:val="00624D7E"/>
    <w:rsid w:val="006343EA"/>
    <w:rsid w:val="00634B71"/>
    <w:rsid w:val="0063628D"/>
    <w:rsid w:val="006364C9"/>
    <w:rsid w:val="006418E9"/>
    <w:rsid w:val="006430C4"/>
    <w:rsid w:val="00647F7A"/>
    <w:rsid w:val="0065400F"/>
    <w:rsid w:val="00654CF3"/>
    <w:rsid w:val="0066082E"/>
    <w:rsid w:val="0067200B"/>
    <w:rsid w:val="006753AC"/>
    <w:rsid w:val="006806FD"/>
    <w:rsid w:val="00681BAD"/>
    <w:rsid w:val="0068414A"/>
    <w:rsid w:val="0068681D"/>
    <w:rsid w:val="00693F53"/>
    <w:rsid w:val="00695E37"/>
    <w:rsid w:val="006A076E"/>
    <w:rsid w:val="006A1331"/>
    <w:rsid w:val="006A2B27"/>
    <w:rsid w:val="006B1364"/>
    <w:rsid w:val="006B191D"/>
    <w:rsid w:val="006B4023"/>
    <w:rsid w:val="006B4558"/>
    <w:rsid w:val="006B4DC1"/>
    <w:rsid w:val="006B597E"/>
    <w:rsid w:val="006C4894"/>
    <w:rsid w:val="006D491E"/>
    <w:rsid w:val="006E1927"/>
    <w:rsid w:val="006E3B8F"/>
    <w:rsid w:val="006E3C28"/>
    <w:rsid w:val="006E62D5"/>
    <w:rsid w:val="006F1B6D"/>
    <w:rsid w:val="006F2836"/>
    <w:rsid w:val="006F4D34"/>
    <w:rsid w:val="00702207"/>
    <w:rsid w:val="0071200E"/>
    <w:rsid w:val="00720C5D"/>
    <w:rsid w:val="00721B32"/>
    <w:rsid w:val="007274BD"/>
    <w:rsid w:val="00734847"/>
    <w:rsid w:val="00740FA2"/>
    <w:rsid w:val="00742DEB"/>
    <w:rsid w:val="00751221"/>
    <w:rsid w:val="00752D53"/>
    <w:rsid w:val="0075750E"/>
    <w:rsid w:val="007576FC"/>
    <w:rsid w:val="007640E6"/>
    <w:rsid w:val="007659B3"/>
    <w:rsid w:val="0077511E"/>
    <w:rsid w:val="0078512D"/>
    <w:rsid w:val="00785544"/>
    <w:rsid w:val="007856DE"/>
    <w:rsid w:val="00790E7D"/>
    <w:rsid w:val="007B2479"/>
    <w:rsid w:val="007B466D"/>
    <w:rsid w:val="007C1428"/>
    <w:rsid w:val="007C32A7"/>
    <w:rsid w:val="007D2D50"/>
    <w:rsid w:val="007D665F"/>
    <w:rsid w:val="007E449B"/>
    <w:rsid w:val="007E46E4"/>
    <w:rsid w:val="007E476C"/>
    <w:rsid w:val="007E5EEE"/>
    <w:rsid w:val="007F03DD"/>
    <w:rsid w:val="007F3E84"/>
    <w:rsid w:val="00800481"/>
    <w:rsid w:val="00801C00"/>
    <w:rsid w:val="00803107"/>
    <w:rsid w:val="00812E5D"/>
    <w:rsid w:val="00814F57"/>
    <w:rsid w:val="008225D2"/>
    <w:rsid w:val="0082595A"/>
    <w:rsid w:val="0082681E"/>
    <w:rsid w:val="00826AEA"/>
    <w:rsid w:val="00837318"/>
    <w:rsid w:val="00843EC5"/>
    <w:rsid w:val="00850555"/>
    <w:rsid w:val="008513BE"/>
    <w:rsid w:val="00851BF3"/>
    <w:rsid w:val="0085371E"/>
    <w:rsid w:val="00870AEB"/>
    <w:rsid w:val="00870E78"/>
    <w:rsid w:val="00872C01"/>
    <w:rsid w:val="00873AF2"/>
    <w:rsid w:val="00875CB0"/>
    <w:rsid w:val="00885C60"/>
    <w:rsid w:val="00890069"/>
    <w:rsid w:val="0089036B"/>
    <w:rsid w:val="00893D02"/>
    <w:rsid w:val="0089448C"/>
    <w:rsid w:val="008A561C"/>
    <w:rsid w:val="008A575D"/>
    <w:rsid w:val="008B0ADE"/>
    <w:rsid w:val="008B32DE"/>
    <w:rsid w:val="008C1B22"/>
    <w:rsid w:val="008C1C31"/>
    <w:rsid w:val="008C5D3F"/>
    <w:rsid w:val="008E277A"/>
    <w:rsid w:val="008E2ECA"/>
    <w:rsid w:val="008E3A14"/>
    <w:rsid w:val="008E472C"/>
    <w:rsid w:val="008E543E"/>
    <w:rsid w:val="008E599F"/>
    <w:rsid w:val="008F2B1B"/>
    <w:rsid w:val="008F39AD"/>
    <w:rsid w:val="008F64BB"/>
    <w:rsid w:val="009021CF"/>
    <w:rsid w:val="00907AC9"/>
    <w:rsid w:val="00911E99"/>
    <w:rsid w:val="00912982"/>
    <w:rsid w:val="00920575"/>
    <w:rsid w:val="00921A37"/>
    <w:rsid w:val="00930DBA"/>
    <w:rsid w:val="00932632"/>
    <w:rsid w:val="00936072"/>
    <w:rsid w:val="009403BE"/>
    <w:rsid w:val="009408C9"/>
    <w:rsid w:val="0094092C"/>
    <w:rsid w:val="00946B70"/>
    <w:rsid w:val="009509A7"/>
    <w:rsid w:val="00950C42"/>
    <w:rsid w:val="00952C59"/>
    <w:rsid w:val="00956A17"/>
    <w:rsid w:val="00957332"/>
    <w:rsid w:val="00960047"/>
    <w:rsid w:val="00960D62"/>
    <w:rsid w:val="00964D57"/>
    <w:rsid w:val="00966890"/>
    <w:rsid w:val="00970251"/>
    <w:rsid w:val="0097419B"/>
    <w:rsid w:val="009829E4"/>
    <w:rsid w:val="009868B0"/>
    <w:rsid w:val="009907AF"/>
    <w:rsid w:val="00993724"/>
    <w:rsid w:val="009937B3"/>
    <w:rsid w:val="009939C6"/>
    <w:rsid w:val="00995F95"/>
    <w:rsid w:val="009A03F3"/>
    <w:rsid w:val="009A68C3"/>
    <w:rsid w:val="009B55F4"/>
    <w:rsid w:val="009C13FB"/>
    <w:rsid w:val="009C2D6B"/>
    <w:rsid w:val="009C38EF"/>
    <w:rsid w:val="009C3C76"/>
    <w:rsid w:val="009C4309"/>
    <w:rsid w:val="009D0A08"/>
    <w:rsid w:val="009D0DE8"/>
    <w:rsid w:val="009D23A4"/>
    <w:rsid w:val="009D2805"/>
    <w:rsid w:val="009E1FF8"/>
    <w:rsid w:val="009E6F09"/>
    <w:rsid w:val="009E79A5"/>
    <w:rsid w:val="009F2416"/>
    <w:rsid w:val="009F5588"/>
    <w:rsid w:val="009F56F3"/>
    <w:rsid w:val="00A01910"/>
    <w:rsid w:val="00A074BA"/>
    <w:rsid w:val="00A14436"/>
    <w:rsid w:val="00A16FD8"/>
    <w:rsid w:val="00A22411"/>
    <w:rsid w:val="00A27D4D"/>
    <w:rsid w:val="00A37CF2"/>
    <w:rsid w:val="00A45BC9"/>
    <w:rsid w:val="00A52039"/>
    <w:rsid w:val="00A575CF"/>
    <w:rsid w:val="00A60822"/>
    <w:rsid w:val="00A61BB7"/>
    <w:rsid w:val="00A63932"/>
    <w:rsid w:val="00A73A62"/>
    <w:rsid w:val="00A855D3"/>
    <w:rsid w:val="00A8624E"/>
    <w:rsid w:val="00A86AEB"/>
    <w:rsid w:val="00A911A5"/>
    <w:rsid w:val="00A915CE"/>
    <w:rsid w:val="00A94054"/>
    <w:rsid w:val="00A9773E"/>
    <w:rsid w:val="00AA1FF1"/>
    <w:rsid w:val="00AA48C1"/>
    <w:rsid w:val="00AA754B"/>
    <w:rsid w:val="00AA7DCB"/>
    <w:rsid w:val="00AB5739"/>
    <w:rsid w:val="00AC3FD7"/>
    <w:rsid w:val="00AC4CB3"/>
    <w:rsid w:val="00AC4DA8"/>
    <w:rsid w:val="00AD00C5"/>
    <w:rsid w:val="00AD18AF"/>
    <w:rsid w:val="00AD31DC"/>
    <w:rsid w:val="00AD42BE"/>
    <w:rsid w:val="00AD49EC"/>
    <w:rsid w:val="00AE0097"/>
    <w:rsid w:val="00AE16DA"/>
    <w:rsid w:val="00AE365D"/>
    <w:rsid w:val="00AE4796"/>
    <w:rsid w:val="00AF17D4"/>
    <w:rsid w:val="00AF4110"/>
    <w:rsid w:val="00AF6324"/>
    <w:rsid w:val="00B03D4F"/>
    <w:rsid w:val="00B05CA2"/>
    <w:rsid w:val="00B11D4E"/>
    <w:rsid w:val="00B134A6"/>
    <w:rsid w:val="00B16779"/>
    <w:rsid w:val="00B207CB"/>
    <w:rsid w:val="00B22351"/>
    <w:rsid w:val="00B22A8C"/>
    <w:rsid w:val="00B24153"/>
    <w:rsid w:val="00B24ABF"/>
    <w:rsid w:val="00B24BC6"/>
    <w:rsid w:val="00B267FE"/>
    <w:rsid w:val="00B35719"/>
    <w:rsid w:val="00B35A62"/>
    <w:rsid w:val="00B446E9"/>
    <w:rsid w:val="00B44B45"/>
    <w:rsid w:val="00B51879"/>
    <w:rsid w:val="00B52CCA"/>
    <w:rsid w:val="00B534A0"/>
    <w:rsid w:val="00B53F49"/>
    <w:rsid w:val="00B60A3B"/>
    <w:rsid w:val="00B647E5"/>
    <w:rsid w:val="00B67EA8"/>
    <w:rsid w:val="00B703DA"/>
    <w:rsid w:val="00B70FF8"/>
    <w:rsid w:val="00B77CCA"/>
    <w:rsid w:val="00B80EC2"/>
    <w:rsid w:val="00B81E78"/>
    <w:rsid w:val="00B82174"/>
    <w:rsid w:val="00B821B5"/>
    <w:rsid w:val="00B83ED3"/>
    <w:rsid w:val="00B8697D"/>
    <w:rsid w:val="00B86A47"/>
    <w:rsid w:val="00B90A35"/>
    <w:rsid w:val="00B92539"/>
    <w:rsid w:val="00B92B47"/>
    <w:rsid w:val="00B93F98"/>
    <w:rsid w:val="00B97D1E"/>
    <w:rsid w:val="00BB0AAB"/>
    <w:rsid w:val="00BB2ABA"/>
    <w:rsid w:val="00BC0387"/>
    <w:rsid w:val="00BC3FBF"/>
    <w:rsid w:val="00BC7169"/>
    <w:rsid w:val="00BC738C"/>
    <w:rsid w:val="00BC7B90"/>
    <w:rsid w:val="00BD7D95"/>
    <w:rsid w:val="00BE04AB"/>
    <w:rsid w:val="00BE4BE6"/>
    <w:rsid w:val="00BE69C8"/>
    <w:rsid w:val="00BF0220"/>
    <w:rsid w:val="00BF5B8E"/>
    <w:rsid w:val="00C026E4"/>
    <w:rsid w:val="00C036C7"/>
    <w:rsid w:val="00C03B48"/>
    <w:rsid w:val="00C077A1"/>
    <w:rsid w:val="00C07DFF"/>
    <w:rsid w:val="00C111B3"/>
    <w:rsid w:val="00C150D1"/>
    <w:rsid w:val="00C16F74"/>
    <w:rsid w:val="00C3071B"/>
    <w:rsid w:val="00C30EC3"/>
    <w:rsid w:val="00C3129E"/>
    <w:rsid w:val="00C43659"/>
    <w:rsid w:val="00C51395"/>
    <w:rsid w:val="00C56EF6"/>
    <w:rsid w:val="00C701F9"/>
    <w:rsid w:val="00C74D13"/>
    <w:rsid w:val="00C80126"/>
    <w:rsid w:val="00C82730"/>
    <w:rsid w:val="00C8399A"/>
    <w:rsid w:val="00C8722A"/>
    <w:rsid w:val="00C879A4"/>
    <w:rsid w:val="00CA638C"/>
    <w:rsid w:val="00CA7255"/>
    <w:rsid w:val="00CA77F9"/>
    <w:rsid w:val="00CA7F81"/>
    <w:rsid w:val="00CB1A01"/>
    <w:rsid w:val="00CB33B2"/>
    <w:rsid w:val="00CB7412"/>
    <w:rsid w:val="00CB7910"/>
    <w:rsid w:val="00CC0994"/>
    <w:rsid w:val="00CC57EB"/>
    <w:rsid w:val="00CD340B"/>
    <w:rsid w:val="00CE0268"/>
    <w:rsid w:val="00CE0695"/>
    <w:rsid w:val="00CE2FF6"/>
    <w:rsid w:val="00CE7E88"/>
    <w:rsid w:val="00CF2FE9"/>
    <w:rsid w:val="00CF4C70"/>
    <w:rsid w:val="00CF7280"/>
    <w:rsid w:val="00D123D1"/>
    <w:rsid w:val="00D12D0D"/>
    <w:rsid w:val="00D12E28"/>
    <w:rsid w:val="00D22145"/>
    <w:rsid w:val="00D31E1C"/>
    <w:rsid w:val="00D3326A"/>
    <w:rsid w:val="00D3328F"/>
    <w:rsid w:val="00D379D6"/>
    <w:rsid w:val="00D45481"/>
    <w:rsid w:val="00D505E9"/>
    <w:rsid w:val="00D506BA"/>
    <w:rsid w:val="00D5235F"/>
    <w:rsid w:val="00D5300A"/>
    <w:rsid w:val="00D53068"/>
    <w:rsid w:val="00D539F9"/>
    <w:rsid w:val="00D60844"/>
    <w:rsid w:val="00D65919"/>
    <w:rsid w:val="00D71287"/>
    <w:rsid w:val="00D72376"/>
    <w:rsid w:val="00D80A45"/>
    <w:rsid w:val="00D811CA"/>
    <w:rsid w:val="00D91DA5"/>
    <w:rsid w:val="00D95B90"/>
    <w:rsid w:val="00D96C98"/>
    <w:rsid w:val="00D9749A"/>
    <w:rsid w:val="00DB4E5E"/>
    <w:rsid w:val="00DC665E"/>
    <w:rsid w:val="00DD0D5B"/>
    <w:rsid w:val="00DD2C60"/>
    <w:rsid w:val="00DD4A1A"/>
    <w:rsid w:val="00DD547C"/>
    <w:rsid w:val="00DE1E2F"/>
    <w:rsid w:val="00DE2A90"/>
    <w:rsid w:val="00DE2FD7"/>
    <w:rsid w:val="00DF246E"/>
    <w:rsid w:val="00DF3AB7"/>
    <w:rsid w:val="00DF4732"/>
    <w:rsid w:val="00E0290C"/>
    <w:rsid w:val="00E10600"/>
    <w:rsid w:val="00E16D1D"/>
    <w:rsid w:val="00E233BC"/>
    <w:rsid w:val="00E253DF"/>
    <w:rsid w:val="00E27C34"/>
    <w:rsid w:val="00E31E15"/>
    <w:rsid w:val="00E32DC5"/>
    <w:rsid w:val="00E365ED"/>
    <w:rsid w:val="00E42B24"/>
    <w:rsid w:val="00E47944"/>
    <w:rsid w:val="00E6146C"/>
    <w:rsid w:val="00E64F2E"/>
    <w:rsid w:val="00E75801"/>
    <w:rsid w:val="00E76975"/>
    <w:rsid w:val="00E80ACC"/>
    <w:rsid w:val="00E81E4F"/>
    <w:rsid w:val="00E867EA"/>
    <w:rsid w:val="00E86A08"/>
    <w:rsid w:val="00E912B5"/>
    <w:rsid w:val="00E952DD"/>
    <w:rsid w:val="00E956BD"/>
    <w:rsid w:val="00E96207"/>
    <w:rsid w:val="00EA05F4"/>
    <w:rsid w:val="00EB0227"/>
    <w:rsid w:val="00EB73D5"/>
    <w:rsid w:val="00EC05DD"/>
    <w:rsid w:val="00EC1C32"/>
    <w:rsid w:val="00EC3F5A"/>
    <w:rsid w:val="00EC4FA8"/>
    <w:rsid w:val="00ED3D6F"/>
    <w:rsid w:val="00EE0B78"/>
    <w:rsid w:val="00EE1E6A"/>
    <w:rsid w:val="00EE7DFC"/>
    <w:rsid w:val="00EF0F0A"/>
    <w:rsid w:val="00EF0F7E"/>
    <w:rsid w:val="00EF77A8"/>
    <w:rsid w:val="00EF7879"/>
    <w:rsid w:val="00F02AED"/>
    <w:rsid w:val="00F129C6"/>
    <w:rsid w:val="00F12B20"/>
    <w:rsid w:val="00F131D2"/>
    <w:rsid w:val="00F1439E"/>
    <w:rsid w:val="00F3331D"/>
    <w:rsid w:val="00F33866"/>
    <w:rsid w:val="00F366B7"/>
    <w:rsid w:val="00F36CD1"/>
    <w:rsid w:val="00F403D0"/>
    <w:rsid w:val="00F42ABD"/>
    <w:rsid w:val="00F54EF8"/>
    <w:rsid w:val="00F5711F"/>
    <w:rsid w:val="00F605D9"/>
    <w:rsid w:val="00F664F3"/>
    <w:rsid w:val="00F75323"/>
    <w:rsid w:val="00F8169E"/>
    <w:rsid w:val="00F857AB"/>
    <w:rsid w:val="00FA5D79"/>
    <w:rsid w:val="00FA7792"/>
    <w:rsid w:val="00FB0D48"/>
    <w:rsid w:val="00FB7720"/>
    <w:rsid w:val="00FC0438"/>
    <w:rsid w:val="00FC2480"/>
    <w:rsid w:val="00FC4596"/>
    <w:rsid w:val="00FC4813"/>
    <w:rsid w:val="00FC6CF2"/>
    <w:rsid w:val="00FD16CA"/>
    <w:rsid w:val="00FD1F0E"/>
    <w:rsid w:val="00FD5E68"/>
    <w:rsid w:val="00FE1BC9"/>
    <w:rsid w:val="00FE3E23"/>
    <w:rsid w:val="00FE4163"/>
    <w:rsid w:val="00FE42D1"/>
    <w:rsid w:val="00FE512B"/>
    <w:rsid w:val="00FE63AB"/>
    <w:rsid w:val="00FE72A6"/>
    <w:rsid w:val="00FE75D9"/>
    <w:rsid w:val="00FF11B9"/>
    <w:rsid w:val="00FF2DBC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C458F"/>
  <w15:docId w15:val="{615DA53E-B680-4106-9023-C24F1387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54B"/>
    <w:pPr>
      <w:spacing w:before="120"/>
      <w:ind w:firstLine="357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464CBE"/>
    <w:pPr>
      <w:keepNext/>
      <w:spacing w:before="600"/>
      <w:jc w:val="center"/>
      <w:outlineLvl w:val="0"/>
    </w:pPr>
    <w:rPr>
      <w:rFonts w:cs="Tahoma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464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4CBE"/>
    <w:pPr>
      <w:keepNext/>
      <w:tabs>
        <w:tab w:val="left" w:pos="-1985"/>
      </w:tabs>
      <w:ind w:firstLine="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464CBE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464CBE"/>
    <w:pPr>
      <w:keepNext/>
      <w:spacing w:before="100" w:beforeAutospacing="1" w:after="100" w:afterAutospacing="1"/>
      <w:ind w:firstLine="0"/>
      <w:jc w:val="center"/>
      <w:outlineLvl w:val="4"/>
    </w:pPr>
    <w:rPr>
      <w:rFonts w:cs="Tahoma"/>
      <w:b/>
    </w:rPr>
  </w:style>
  <w:style w:type="paragraph" w:styleId="Nadpis6">
    <w:name w:val="heading 6"/>
    <w:basedOn w:val="Normln"/>
    <w:next w:val="Normln"/>
    <w:qFormat/>
    <w:rsid w:val="00464CBE"/>
    <w:pPr>
      <w:keepNext/>
      <w:tabs>
        <w:tab w:val="left" w:pos="720"/>
        <w:tab w:val="left" w:pos="5940"/>
      </w:tabs>
      <w:ind w:firstLine="0"/>
      <w:jc w:val="center"/>
      <w:outlineLvl w:val="5"/>
    </w:pPr>
    <w:rPr>
      <w:b/>
      <w:bCs/>
      <w:sz w:val="18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F3DA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64CBE"/>
    <w:pPr>
      <w:jc w:val="center"/>
    </w:pPr>
    <w:rPr>
      <w:rFonts w:cs="Tahoma"/>
      <w:sz w:val="40"/>
    </w:rPr>
  </w:style>
  <w:style w:type="paragraph" w:styleId="Zkladntextodsazen">
    <w:name w:val="Body Text Indent"/>
    <w:basedOn w:val="Normln"/>
    <w:rsid w:val="00464CBE"/>
    <w:pPr>
      <w:spacing w:before="240"/>
      <w:ind w:firstLine="360"/>
    </w:pPr>
    <w:rPr>
      <w:rFonts w:cs="Tahoma"/>
    </w:rPr>
  </w:style>
  <w:style w:type="paragraph" w:styleId="Zkladntextodsazen2">
    <w:name w:val="Body Text Indent 2"/>
    <w:basedOn w:val="Normln"/>
    <w:link w:val="Zkladntextodsazen2Char"/>
    <w:rsid w:val="00464CBE"/>
  </w:style>
  <w:style w:type="paragraph" w:styleId="Zhlav">
    <w:name w:val="header"/>
    <w:basedOn w:val="Normln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character" w:styleId="slostrnky">
    <w:name w:val="page number"/>
    <w:basedOn w:val="Standardnpsmoodstavce"/>
    <w:rsid w:val="00464CBE"/>
  </w:style>
  <w:style w:type="paragraph" w:styleId="Zpat">
    <w:name w:val="footer"/>
    <w:basedOn w:val="Normln"/>
    <w:link w:val="ZpatChar"/>
    <w:uiPriority w:val="99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"/>
    <w:rsid w:val="00464CBE"/>
    <w:pPr>
      <w:spacing w:before="0" w:after="120"/>
      <w:ind w:firstLine="0"/>
      <w:jc w:val="left"/>
    </w:pPr>
    <w:rPr>
      <w:rFonts w:ascii="Times New Roman" w:hAnsi="Times New Roman"/>
      <w:szCs w:val="20"/>
    </w:rPr>
  </w:style>
  <w:style w:type="character" w:styleId="Hypertextovodkaz">
    <w:name w:val="Hyperlink"/>
    <w:rsid w:val="00464CBE"/>
    <w:rPr>
      <w:color w:val="0000FF"/>
      <w:u w:val="single"/>
    </w:rPr>
  </w:style>
  <w:style w:type="character" w:styleId="Sledovanodkaz">
    <w:name w:val="FollowedHyperlink"/>
    <w:rsid w:val="00464CBE"/>
    <w:rPr>
      <w:color w:val="800080"/>
      <w:u w:val="single"/>
    </w:rPr>
  </w:style>
  <w:style w:type="paragraph" w:styleId="Zkladntext2">
    <w:name w:val="Body Text 2"/>
    <w:basedOn w:val="Normln"/>
    <w:rsid w:val="00464CBE"/>
    <w:pPr>
      <w:tabs>
        <w:tab w:val="left" w:pos="2127"/>
      </w:tabs>
      <w:ind w:firstLine="0"/>
    </w:pPr>
    <w:rPr>
      <w:rFonts w:cs="Tahoma"/>
      <w:iCs/>
    </w:rPr>
  </w:style>
  <w:style w:type="character" w:customStyle="1" w:styleId="Nadpis7Char">
    <w:name w:val="Nadpis 7 Char"/>
    <w:link w:val="Nadpis7"/>
    <w:semiHidden/>
    <w:rsid w:val="000F3DA2"/>
    <w:rPr>
      <w:rFonts w:ascii="Calibri" w:eastAsia="Times New Roman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FE41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416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5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62F5"/>
    <w:pPr>
      <w:ind w:left="708"/>
    </w:pPr>
  </w:style>
  <w:style w:type="paragraph" w:customStyle="1" w:styleId="Identifikacestran">
    <w:name w:val="Identifikace stran"/>
    <w:basedOn w:val="Normln"/>
    <w:rsid w:val="006B597E"/>
    <w:pPr>
      <w:spacing w:before="0" w:line="280" w:lineRule="atLeast"/>
      <w:ind w:firstLine="0"/>
      <w:jc w:val="center"/>
    </w:pPr>
    <w:rPr>
      <w:rFonts w:ascii="Garamond" w:hAnsi="Garamond"/>
      <w:sz w:val="24"/>
      <w:szCs w:val="20"/>
      <w:lang w:eastAsia="zh-CN"/>
    </w:rPr>
  </w:style>
  <w:style w:type="paragraph" w:styleId="Normlnweb">
    <w:name w:val="Normal (Web)"/>
    <w:basedOn w:val="Normln"/>
    <w:uiPriority w:val="99"/>
    <w:rsid w:val="006B59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rsid w:val="006B597E"/>
    <w:rPr>
      <w:rFonts w:ascii="Tahoma" w:hAnsi="Tahoma" w:cs="Tahoma"/>
      <w:sz w:val="40"/>
      <w:szCs w:val="24"/>
    </w:rPr>
  </w:style>
  <w:style w:type="character" w:styleId="Odkaznakoment">
    <w:name w:val="annotation reference"/>
    <w:basedOn w:val="Standardnpsmoodstavce"/>
    <w:rsid w:val="00F366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754B"/>
    <w:rPr>
      <w:sz w:val="16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754B"/>
    <w:rPr>
      <w:rFonts w:ascii="Tahoma" w:hAnsi="Tahoma"/>
      <w:sz w:val="16"/>
    </w:rPr>
  </w:style>
  <w:style w:type="paragraph" w:styleId="Pedmtkomente">
    <w:name w:val="annotation subject"/>
    <w:basedOn w:val="Textkomente"/>
    <w:next w:val="Textkomente"/>
    <w:link w:val="PedmtkomenteChar"/>
    <w:rsid w:val="00F3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66B7"/>
    <w:rPr>
      <w:rFonts w:ascii="Tahoma" w:hAnsi="Tahoma"/>
      <w:b/>
      <w:bCs/>
      <w:sz w:val="16"/>
    </w:rPr>
  </w:style>
  <w:style w:type="paragraph" w:customStyle="1" w:styleId="Styl1">
    <w:name w:val="Styl 1"/>
    <w:basedOn w:val="Odstavecseseznamem"/>
    <w:rsid w:val="00D506BA"/>
    <w:pPr>
      <w:numPr>
        <w:numId w:val="14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hAnsiTheme="minorHAnsi" w:cs="Arial"/>
      <w:b/>
      <w:sz w:val="22"/>
      <w:szCs w:val="22"/>
      <w:lang w:eastAsia="en-US"/>
    </w:rPr>
  </w:style>
  <w:style w:type="paragraph" w:customStyle="1" w:styleId="Styl2">
    <w:name w:val="Styl 2"/>
    <w:basedOn w:val="Odstavecseseznamem"/>
    <w:qFormat/>
    <w:rsid w:val="00D506BA"/>
    <w:pPr>
      <w:numPr>
        <w:ilvl w:val="1"/>
        <w:numId w:val="14"/>
      </w:numPr>
      <w:spacing w:line="276" w:lineRule="auto"/>
      <w:ind w:left="567" w:hanging="567"/>
    </w:pPr>
    <w:rPr>
      <w:rFonts w:asciiTheme="minorHAnsi" w:hAnsiTheme="minorHAnsi" w:cs="Arial"/>
      <w:sz w:val="22"/>
      <w:szCs w:val="22"/>
      <w:lang w:eastAsia="en-US"/>
    </w:rPr>
  </w:style>
  <w:style w:type="paragraph" w:customStyle="1" w:styleId="Styl3">
    <w:name w:val="Styl 3"/>
    <w:basedOn w:val="Styl2"/>
    <w:qFormat/>
    <w:rsid w:val="00D506BA"/>
    <w:pPr>
      <w:numPr>
        <w:ilvl w:val="2"/>
      </w:numPr>
      <w:ind w:left="1224" w:hanging="657"/>
    </w:pPr>
  </w:style>
  <w:style w:type="paragraph" w:styleId="Revize">
    <w:name w:val="Revision"/>
    <w:hidden/>
    <w:uiPriority w:val="99"/>
    <w:semiHidden/>
    <w:rsid w:val="0008416B"/>
    <w:rPr>
      <w:rFonts w:ascii="Tahoma" w:hAnsi="Tahoma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3A14"/>
    <w:rPr>
      <w:rFonts w:ascii="Tahoma" w:hAnsi="Tahoma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54EF8"/>
  </w:style>
  <w:style w:type="character" w:customStyle="1" w:styleId="Nadpis2Char">
    <w:name w:val="Nadpis 2 Char"/>
    <w:basedOn w:val="Standardnpsmoodstavce"/>
    <w:link w:val="Nadpis2"/>
    <w:rsid w:val="00491E1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louvy@inisof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isof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6C14E-63DF-42C9-87D5-ABCD6D17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4544</CharactersWithSpaces>
  <SharedDoc>false</SharedDoc>
  <HLinks>
    <vt:vector size="12" baseType="variant">
      <vt:variant>
        <vt:i4>8126591</vt:i4>
      </vt:variant>
      <vt:variant>
        <vt:i4>6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  <vt:variant>
        <vt:i4>8126591</vt:i4>
      </vt:variant>
      <vt:variant>
        <vt:i4>3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František Kropáč</cp:lastModifiedBy>
  <cp:revision>2</cp:revision>
  <cp:lastPrinted>2018-05-23T08:56:00Z</cp:lastPrinted>
  <dcterms:created xsi:type="dcterms:W3CDTF">2024-11-08T12:15:00Z</dcterms:created>
  <dcterms:modified xsi:type="dcterms:W3CDTF">2024-11-08T12:15:00Z</dcterms:modified>
</cp:coreProperties>
</file>