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36958" w14:textId="498C19B5" w:rsidR="00C443DF" w:rsidRPr="00752B64" w:rsidRDefault="00C443DF" w:rsidP="00C443DF">
      <w:pPr>
        <w:widowControl w:val="0"/>
        <w:jc w:val="center"/>
        <w:rPr>
          <w:b/>
          <w:sz w:val="32"/>
          <w:szCs w:val="32"/>
        </w:rPr>
      </w:pPr>
      <w:r w:rsidRPr="00752B64">
        <w:rPr>
          <w:b/>
          <w:sz w:val="32"/>
          <w:szCs w:val="32"/>
        </w:rPr>
        <w:t xml:space="preserve">Dodatek č. </w:t>
      </w:r>
      <w:r w:rsidR="00AD41BF" w:rsidRPr="00752B64">
        <w:rPr>
          <w:b/>
          <w:sz w:val="32"/>
          <w:szCs w:val="32"/>
        </w:rPr>
        <w:t>2</w:t>
      </w:r>
      <w:r w:rsidRPr="00752B64">
        <w:rPr>
          <w:b/>
          <w:sz w:val="32"/>
          <w:szCs w:val="32"/>
        </w:rPr>
        <w:t xml:space="preserve"> ke</w:t>
      </w:r>
      <w:r w:rsidR="00752B64">
        <w:rPr>
          <w:b/>
          <w:sz w:val="32"/>
          <w:szCs w:val="32"/>
        </w:rPr>
        <w:t xml:space="preserve"> </w:t>
      </w:r>
      <w:r w:rsidRPr="00752B64">
        <w:rPr>
          <w:b/>
          <w:sz w:val="32"/>
          <w:szCs w:val="32"/>
        </w:rPr>
        <w:t>SMLOUVĚ O DÍLO</w:t>
      </w:r>
    </w:p>
    <w:p w14:paraId="39E718D4" w14:textId="09B9AC57" w:rsidR="00C443DF" w:rsidRPr="00752B64" w:rsidRDefault="00752B64" w:rsidP="00752B64">
      <w:pPr>
        <w:widowControl w:val="0"/>
        <w:spacing w:before="120"/>
        <w:jc w:val="center"/>
        <w:rPr>
          <w:snapToGrid w:val="0"/>
        </w:rPr>
      </w:pPr>
      <w:r>
        <w:rPr>
          <w:snapToGrid w:val="0"/>
        </w:rPr>
        <w:t xml:space="preserve">uzavřený níže uvedeného dne mezi </w:t>
      </w:r>
    </w:p>
    <w:p w14:paraId="66ABF7B8" w14:textId="77777777" w:rsidR="00752B64" w:rsidRPr="00752B64" w:rsidRDefault="00752B64" w:rsidP="00752B64">
      <w:pPr>
        <w:widowControl w:val="0"/>
        <w:rPr>
          <w:b/>
          <w:bCs/>
        </w:rPr>
      </w:pPr>
      <w:r w:rsidRPr="00752B64">
        <w:rPr>
          <w:b/>
          <w:bCs/>
        </w:rPr>
        <w:t>OBJEDNATEL:</w:t>
      </w:r>
    </w:p>
    <w:p w14:paraId="6E4B2C1A" w14:textId="77777777" w:rsidR="00752B64" w:rsidRPr="00752B64" w:rsidRDefault="00752B64" w:rsidP="00752B64">
      <w:pPr>
        <w:widowControl w:val="0"/>
      </w:pPr>
      <w:r w:rsidRPr="00752B64">
        <w:t xml:space="preserve">Muzeum umění Olomouc, státní příspěvková organizace </w:t>
      </w:r>
    </w:p>
    <w:p w14:paraId="54E7CE9D" w14:textId="77777777" w:rsidR="00752B64" w:rsidRPr="00752B64" w:rsidRDefault="00752B64" w:rsidP="00752B64">
      <w:pPr>
        <w:widowControl w:val="0"/>
      </w:pPr>
      <w:r w:rsidRPr="00752B64">
        <w:t xml:space="preserve">se sídlem: Denisova 47, 771 11 Olomouc </w:t>
      </w:r>
    </w:p>
    <w:p w14:paraId="5BEE4FE6" w14:textId="77777777" w:rsidR="00752B64" w:rsidRPr="00752B64" w:rsidRDefault="00752B64" w:rsidP="00752B64">
      <w:pPr>
        <w:widowControl w:val="0"/>
      </w:pPr>
      <w:r w:rsidRPr="00752B64">
        <w:t xml:space="preserve">statutární orgán: Mgr. Ondřej Zatloukal, ředitel </w:t>
      </w:r>
    </w:p>
    <w:p w14:paraId="607C15DA" w14:textId="77777777" w:rsidR="00752B64" w:rsidRPr="00752B64" w:rsidRDefault="00752B64" w:rsidP="00752B64">
      <w:pPr>
        <w:widowControl w:val="0"/>
      </w:pPr>
      <w:r w:rsidRPr="00752B64">
        <w:t xml:space="preserve">IČ: 750 79 950 </w:t>
      </w:r>
    </w:p>
    <w:p w14:paraId="135F2A3C" w14:textId="088A2EA2" w:rsidR="00752B64" w:rsidRPr="00752B64" w:rsidRDefault="00752B64" w:rsidP="00752B64">
      <w:pPr>
        <w:widowControl w:val="0"/>
      </w:pPr>
      <w:r w:rsidRPr="00752B64">
        <w:t xml:space="preserve">bankovní spojení: </w:t>
      </w:r>
      <w:r w:rsidR="00DD7951">
        <w:t>x</w:t>
      </w:r>
      <w:r w:rsidRPr="00752B64">
        <w:t xml:space="preserve">: </w:t>
      </w:r>
      <w:r w:rsidR="00DD7951">
        <w:t>x</w:t>
      </w:r>
    </w:p>
    <w:p w14:paraId="44E3F1B3" w14:textId="084970EF" w:rsidR="00752B64" w:rsidRPr="00752B64" w:rsidRDefault="00752B64" w:rsidP="00752B64">
      <w:pPr>
        <w:widowControl w:val="0"/>
      </w:pPr>
      <w:r w:rsidRPr="00752B64">
        <w:t>osoba oprávněná jednat ve věcech smluvních: Mgr. Ondřej Zatloukal tel.: +</w:t>
      </w:r>
      <w:r w:rsidR="00DD7951">
        <w:t>x</w:t>
      </w:r>
      <w:r w:rsidRPr="00752B64">
        <w:t xml:space="preserve"> e-mail: </w:t>
      </w:r>
      <w:r w:rsidR="00DD7951">
        <w:t>x</w:t>
      </w:r>
    </w:p>
    <w:p w14:paraId="77BC38D0" w14:textId="76BDB5C2" w:rsidR="00752B64" w:rsidRPr="00752B64" w:rsidRDefault="00752B64" w:rsidP="00752B64">
      <w:pPr>
        <w:widowControl w:val="0"/>
      </w:pPr>
      <w:r w:rsidRPr="00752B64">
        <w:t xml:space="preserve">osoba oprávněná jednat ve věcech technických: </w:t>
      </w:r>
      <w:r w:rsidR="00DD7951">
        <w:t>x</w:t>
      </w:r>
    </w:p>
    <w:p w14:paraId="0ADC8D22" w14:textId="77777777" w:rsidR="00752B64" w:rsidRPr="00752B64" w:rsidRDefault="00752B64" w:rsidP="00752B64">
      <w:pPr>
        <w:widowControl w:val="0"/>
        <w:rPr>
          <w:b/>
          <w:bCs/>
        </w:rPr>
      </w:pPr>
    </w:p>
    <w:p w14:paraId="4A1F17B5" w14:textId="77777777" w:rsidR="00752B64" w:rsidRPr="00752B64" w:rsidRDefault="00752B64" w:rsidP="00752B64">
      <w:pPr>
        <w:widowControl w:val="0"/>
      </w:pPr>
      <w:r w:rsidRPr="00752B64">
        <w:t xml:space="preserve">a </w:t>
      </w:r>
    </w:p>
    <w:p w14:paraId="25DD6A19" w14:textId="77777777" w:rsidR="00752B64" w:rsidRPr="00752B64" w:rsidRDefault="00752B64" w:rsidP="00752B64">
      <w:pPr>
        <w:widowControl w:val="0"/>
      </w:pPr>
    </w:p>
    <w:p w14:paraId="3A3C17C6" w14:textId="77777777" w:rsidR="00752B64" w:rsidRPr="00752B64" w:rsidRDefault="00752B64" w:rsidP="00752B64">
      <w:pPr>
        <w:widowControl w:val="0"/>
        <w:rPr>
          <w:b/>
          <w:bCs/>
        </w:rPr>
      </w:pPr>
      <w:r w:rsidRPr="00752B64">
        <w:rPr>
          <w:b/>
          <w:bCs/>
        </w:rPr>
        <w:t xml:space="preserve">POSKYTOVATEL: </w:t>
      </w:r>
    </w:p>
    <w:p w14:paraId="2E68E6D7" w14:textId="77777777" w:rsidR="00752B64" w:rsidRPr="00752B64" w:rsidRDefault="00752B64" w:rsidP="00752B64">
      <w:pPr>
        <w:widowControl w:val="0"/>
      </w:pPr>
      <w:r w:rsidRPr="00752B64">
        <w:t xml:space="preserve">Národní památkový ústav, státní příspěvková organizace </w:t>
      </w:r>
    </w:p>
    <w:p w14:paraId="096C8CC4" w14:textId="77777777" w:rsidR="00752B64" w:rsidRPr="00752B64" w:rsidRDefault="00752B64" w:rsidP="00752B64">
      <w:pPr>
        <w:widowControl w:val="0"/>
      </w:pPr>
      <w:r w:rsidRPr="00752B64">
        <w:t xml:space="preserve">se sídlem: Valdštejnské nám. 162/3, 118 01 Praha – Malá Strana </w:t>
      </w:r>
    </w:p>
    <w:p w14:paraId="2460F9B2" w14:textId="77777777" w:rsidR="00752B64" w:rsidRPr="00752B64" w:rsidRDefault="00752B64" w:rsidP="00752B64">
      <w:pPr>
        <w:widowControl w:val="0"/>
      </w:pPr>
      <w:r w:rsidRPr="00752B64">
        <w:t xml:space="preserve">statutární orgán: Ing. arch. Naděžda Goryczková, generální ředitelka </w:t>
      </w:r>
    </w:p>
    <w:p w14:paraId="3757E7DF" w14:textId="77777777" w:rsidR="00752B64" w:rsidRPr="00752B64" w:rsidRDefault="00752B64" w:rsidP="00752B64">
      <w:pPr>
        <w:widowControl w:val="0"/>
      </w:pPr>
      <w:r w:rsidRPr="00752B64">
        <w:t xml:space="preserve">IČ: 75032333 </w:t>
      </w:r>
    </w:p>
    <w:p w14:paraId="4267376B" w14:textId="77777777" w:rsidR="00752B64" w:rsidRPr="00752B64" w:rsidRDefault="00752B64" w:rsidP="00752B64">
      <w:pPr>
        <w:widowControl w:val="0"/>
      </w:pPr>
      <w:r w:rsidRPr="00752B64">
        <w:t>DIČ: CZ75032333</w:t>
      </w:r>
    </w:p>
    <w:p w14:paraId="0CC5E2CF" w14:textId="08FDD696" w:rsidR="00752B64" w:rsidRPr="00752B64" w:rsidRDefault="00752B64" w:rsidP="00752B64">
      <w:pPr>
        <w:widowControl w:val="0"/>
      </w:pPr>
      <w:r w:rsidRPr="00752B64">
        <w:t xml:space="preserve">bankovní spojení: </w:t>
      </w:r>
      <w:r w:rsidR="00DD7951">
        <w:t>x</w:t>
      </w:r>
      <w:r w:rsidRPr="00752B64">
        <w:t xml:space="preserve"> </w:t>
      </w:r>
    </w:p>
    <w:p w14:paraId="1E9AD7FF" w14:textId="4E2F0F12" w:rsidR="00752B64" w:rsidRPr="00752B64" w:rsidRDefault="00752B64" w:rsidP="00752B64">
      <w:pPr>
        <w:widowControl w:val="0"/>
      </w:pPr>
      <w:r w:rsidRPr="00752B64">
        <w:t xml:space="preserve">číslo účtu: </w:t>
      </w:r>
      <w:r w:rsidR="00DD7951">
        <w:t>x</w:t>
      </w:r>
      <w:r w:rsidRPr="00752B64">
        <w:t xml:space="preserve"> </w:t>
      </w:r>
    </w:p>
    <w:p w14:paraId="355D1F57" w14:textId="77777777" w:rsidR="00752B64" w:rsidRPr="00752B64" w:rsidRDefault="00752B64" w:rsidP="00752B64">
      <w:pPr>
        <w:widowControl w:val="0"/>
      </w:pPr>
      <w:r w:rsidRPr="00752B64">
        <w:t xml:space="preserve">zapsaný: v obchodním rejstříku u Krajského soudu v ---, spisová značka --- </w:t>
      </w:r>
    </w:p>
    <w:p w14:paraId="50880DF1" w14:textId="57E55419" w:rsidR="00752B64" w:rsidRPr="00752B64" w:rsidRDefault="00752B64" w:rsidP="00752B64">
      <w:pPr>
        <w:widowControl w:val="0"/>
      </w:pPr>
      <w:r w:rsidRPr="00752B64">
        <w:t xml:space="preserve">osoba oprávněná jednat ve věcech smluvních : </w:t>
      </w:r>
      <w:r w:rsidR="00DD7951">
        <w:t>x</w:t>
      </w:r>
      <w:r w:rsidRPr="00752B64">
        <w:t xml:space="preserve"> </w:t>
      </w:r>
      <w:r w:rsidR="00DD7951">
        <w:t>x</w:t>
      </w:r>
    </w:p>
    <w:p w14:paraId="0E8BBF61" w14:textId="6860F2CC" w:rsidR="00752B64" w:rsidRPr="00752B64" w:rsidRDefault="00752B64" w:rsidP="00752B64">
      <w:pPr>
        <w:widowControl w:val="0"/>
      </w:pPr>
      <w:r w:rsidRPr="00752B64">
        <w:t xml:space="preserve">osoba oprávněná jednat ve věcech technických: </w:t>
      </w:r>
      <w:r w:rsidR="00DD7951">
        <w:t>x</w:t>
      </w:r>
    </w:p>
    <w:p w14:paraId="2239A423" w14:textId="77777777" w:rsidR="00752B64" w:rsidRPr="00752B64" w:rsidRDefault="00752B64" w:rsidP="00752B64">
      <w:pPr>
        <w:widowControl w:val="0"/>
        <w:ind w:left="426"/>
      </w:pPr>
    </w:p>
    <w:p w14:paraId="4159EE7A" w14:textId="77777777" w:rsidR="006167FD" w:rsidRPr="00752B64" w:rsidRDefault="006167FD" w:rsidP="00C443DF">
      <w:pPr>
        <w:suppressAutoHyphens w:val="0"/>
        <w:spacing w:before="180"/>
        <w:jc w:val="both"/>
        <w:rPr>
          <w:lang w:eastAsia="cs-CZ"/>
        </w:rPr>
      </w:pPr>
    </w:p>
    <w:p w14:paraId="0092178F" w14:textId="77777777" w:rsidR="006167FD" w:rsidRPr="00752B64" w:rsidRDefault="006167FD" w:rsidP="006167FD">
      <w:pPr>
        <w:keepNext/>
        <w:suppressAutoHyphens w:val="0"/>
        <w:spacing w:line="264" w:lineRule="auto"/>
        <w:jc w:val="center"/>
        <w:rPr>
          <w:b/>
          <w:bCs/>
          <w:lang w:eastAsia="cs-CZ"/>
        </w:rPr>
      </w:pPr>
      <w:r w:rsidRPr="00752B64">
        <w:rPr>
          <w:b/>
          <w:bCs/>
          <w:lang w:eastAsia="cs-CZ"/>
        </w:rPr>
        <w:t xml:space="preserve">Čl. 1 </w:t>
      </w:r>
    </w:p>
    <w:p w14:paraId="36EFD9E7" w14:textId="04F9DCA3" w:rsidR="006167FD" w:rsidRPr="00752B64" w:rsidRDefault="006167FD" w:rsidP="006167FD">
      <w:pPr>
        <w:keepNext/>
        <w:suppressAutoHyphens w:val="0"/>
        <w:spacing w:line="264" w:lineRule="auto"/>
        <w:jc w:val="center"/>
        <w:rPr>
          <w:b/>
          <w:bCs/>
          <w:lang w:eastAsia="cs-CZ"/>
        </w:rPr>
      </w:pPr>
      <w:r w:rsidRPr="00752B64">
        <w:rPr>
          <w:b/>
          <w:bCs/>
          <w:lang w:eastAsia="cs-CZ"/>
        </w:rPr>
        <w:t>Úvodní ustanovení</w:t>
      </w:r>
    </w:p>
    <w:p w14:paraId="686FA4B3" w14:textId="77777777" w:rsidR="006167FD" w:rsidRPr="00752B64" w:rsidRDefault="00C443DF" w:rsidP="00752B64">
      <w:pPr>
        <w:pStyle w:val="Odstavecseseznamem"/>
        <w:numPr>
          <w:ilvl w:val="0"/>
          <w:numId w:val="8"/>
        </w:numPr>
        <w:suppressAutoHyphens w:val="0"/>
        <w:spacing w:before="180"/>
        <w:ind w:left="709"/>
        <w:jc w:val="both"/>
        <w:rPr>
          <w:b/>
          <w:bCs/>
          <w:lang w:eastAsia="cs-CZ"/>
        </w:rPr>
      </w:pPr>
      <w:r w:rsidRPr="00752B64">
        <w:rPr>
          <w:lang w:eastAsia="cs-CZ"/>
        </w:rPr>
        <w:t>Zástupci Objednatele a Poskytovatele prohlašují, že jsou oprávněni smluvní strany tohoto Dodatku zastupovat, bez omezení je zavazovat a zejména pak tento Dodatek platně uzavřít.</w:t>
      </w:r>
    </w:p>
    <w:p w14:paraId="4C6BC95B" w14:textId="77777777" w:rsidR="006167FD" w:rsidRPr="00752B64" w:rsidRDefault="00C443DF" w:rsidP="00752B64">
      <w:pPr>
        <w:pStyle w:val="Odstavecseseznamem"/>
        <w:numPr>
          <w:ilvl w:val="0"/>
          <w:numId w:val="8"/>
        </w:numPr>
        <w:suppressAutoHyphens w:val="0"/>
        <w:spacing w:before="180"/>
        <w:ind w:left="709"/>
        <w:jc w:val="both"/>
        <w:rPr>
          <w:b/>
          <w:bCs/>
          <w:lang w:eastAsia="cs-CZ"/>
        </w:rPr>
      </w:pPr>
      <w:r w:rsidRPr="00752B64">
        <w:rPr>
          <w:rFonts w:eastAsia="Arial"/>
          <w:lang w:eastAsia="cs-CZ"/>
        </w:rPr>
        <w:t xml:space="preserve">Dodatek je uzavřen v souladu s § 222 </w:t>
      </w:r>
      <w:r w:rsidRPr="00752B64">
        <w:rPr>
          <w:rFonts w:eastAsia="Arial"/>
          <w:bCs/>
          <w:lang w:eastAsia="cs-CZ"/>
        </w:rPr>
        <w:t>zák. č. 134/2016 Sb., o zadávání veřejných zakázek</w:t>
      </w:r>
      <w:r w:rsidRPr="00752B64">
        <w:rPr>
          <w:rFonts w:eastAsia="Arial"/>
          <w:lang w:eastAsia="cs-CZ"/>
        </w:rPr>
        <w:t xml:space="preserve"> při naplnění podmínek § 222 odst. 6 </w:t>
      </w:r>
      <w:r w:rsidRPr="00752B64">
        <w:rPr>
          <w:rFonts w:eastAsia="Arial"/>
          <w:bCs/>
          <w:lang w:eastAsia="cs-CZ"/>
        </w:rPr>
        <w:t xml:space="preserve">ZZVZ </w:t>
      </w:r>
      <w:r w:rsidRPr="00752B64">
        <w:rPr>
          <w:lang w:eastAsia="cs-CZ"/>
        </w:rPr>
        <w:t>a dle zákona č. 89/2012., Občanský zákoník, v platném znění.</w:t>
      </w:r>
    </w:p>
    <w:p w14:paraId="3DF1B552" w14:textId="702CAA66" w:rsidR="006167FD" w:rsidRPr="00752B64" w:rsidRDefault="00AD41BF" w:rsidP="00752B64">
      <w:pPr>
        <w:pStyle w:val="Odstavecseseznamem"/>
        <w:numPr>
          <w:ilvl w:val="0"/>
          <w:numId w:val="8"/>
        </w:numPr>
        <w:suppressAutoHyphens w:val="0"/>
        <w:spacing w:before="180"/>
        <w:ind w:left="709"/>
        <w:jc w:val="both"/>
        <w:rPr>
          <w:b/>
          <w:bCs/>
          <w:lang w:eastAsia="cs-CZ"/>
        </w:rPr>
      </w:pPr>
      <w:r w:rsidRPr="00752B64">
        <w:rPr>
          <w:lang w:eastAsia="cs-CZ"/>
        </w:rPr>
        <w:t xml:space="preserve">Smluvní strany souhlasně prohlašují, že dne 8. 11. 2022 byla mezi nimi uzavřena Smlouva o dílo (dále jen „Smlouva“), jejímž předmětem je provedení služby </w:t>
      </w:r>
      <w:r w:rsidRPr="00752B64">
        <w:t xml:space="preserve">záchranného archeologického výzkumu, a která je označena jako „MUO, SEFO – Záchranný archeologický výzkum, III. etapa“ </w:t>
      </w:r>
      <w:r w:rsidR="00C443DF" w:rsidRPr="00752B64">
        <w:rPr>
          <w:lang w:eastAsia="en-US"/>
        </w:rPr>
        <w:t>(dále jen „Smlouva“).</w:t>
      </w:r>
      <w:r w:rsidRPr="00752B64">
        <w:rPr>
          <w:lang w:eastAsia="en-US"/>
        </w:rPr>
        <w:t xml:space="preserve"> K této smlouvě byl doposud uzavřen jeden dodatek.</w:t>
      </w:r>
    </w:p>
    <w:p w14:paraId="2BF70D05" w14:textId="73B3A5C7" w:rsidR="00C443DF" w:rsidRPr="00752B64" w:rsidRDefault="00C443DF" w:rsidP="00752B64">
      <w:pPr>
        <w:pStyle w:val="Odstavecseseznamem"/>
        <w:numPr>
          <w:ilvl w:val="0"/>
          <w:numId w:val="8"/>
        </w:numPr>
        <w:suppressAutoHyphens w:val="0"/>
        <w:spacing w:before="180"/>
        <w:ind w:left="709"/>
        <w:jc w:val="both"/>
        <w:rPr>
          <w:b/>
          <w:bCs/>
          <w:lang w:eastAsia="cs-CZ"/>
        </w:rPr>
      </w:pPr>
      <w:r w:rsidRPr="00752B64">
        <w:rPr>
          <w:snapToGrid w:val="0"/>
          <w:lang w:eastAsia="en-US"/>
        </w:rPr>
        <w:t xml:space="preserve">Smluvní strany se dohodly na uzavření tohoto </w:t>
      </w:r>
      <w:r w:rsidR="00AD41BF" w:rsidRPr="00752B64">
        <w:rPr>
          <w:snapToGrid w:val="0"/>
          <w:lang w:eastAsia="en-US"/>
        </w:rPr>
        <w:t>d</w:t>
      </w:r>
      <w:r w:rsidRPr="00752B64">
        <w:rPr>
          <w:snapToGrid w:val="0"/>
          <w:lang w:eastAsia="en-US"/>
        </w:rPr>
        <w:t xml:space="preserve">odatku č. </w:t>
      </w:r>
      <w:r w:rsidR="00AD41BF" w:rsidRPr="00752B64">
        <w:rPr>
          <w:snapToGrid w:val="0"/>
          <w:lang w:eastAsia="en-US"/>
        </w:rPr>
        <w:t>2</w:t>
      </w:r>
      <w:r w:rsidRPr="00752B64">
        <w:rPr>
          <w:snapToGrid w:val="0"/>
          <w:lang w:eastAsia="en-US"/>
        </w:rPr>
        <w:t xml:space="preserve"> ke Smlouvě v souladu s ustanoveními § 222 odst. 6</w:t>
      </w:r>
      <w:r w:rsidR="00063974">
        <w:rPr>
          <w:snapToGrid w:val="0"/>
          <w:lang w:eastAsia="en-US"/>
        </w:rPr>
        <w:t>)</w:t>
      </w:r>
      <w:r w:rsidRPr="00752B64">
        <w:rPr>
          <w:snapToGrid w:val="0"/>
          <w:lang w:eastAsia="en-US"/>
        </w:rPr>
        <w:t xml:space="preserve"> zákona č. 134/2016 Sb., o zadávání veřejných zakázek, ve znění pozdějších předpisů (dále také jako „zákon“), v platném znění, kterými se mění obsah sjednané Smlouvy, tak jak je dále v </w:t>
      </w:r>
      <w:r w:rsidR="00AD41BF" w:rsidRPr="00752B64">
        <w:rPr>
          <w:snapToGrid w:val="0"/>
          <w:lang w:eastAsia="en-US"/>
        </w:rPr>
        <w:t>d</w:t>
      </w:r>
      <w:r w:rsidRPr="00752B64">
        <w:rPr>
          <w:snapToGrid w:val="0"/>
          <w:lang w:eastAsia="en-US"/>
        </w:rPr>
        <w:t xml:space="preserve">odatku č. </w:t>
      </w:r>
      <w:r w:rsidR="00AD41BF" w:rsidRPr="00752B64">
        <w:rPr>
          <w:snapToGrid w:val="0"/>
          <w:lang w:eastAsia="en-US"/>
        </w:rPr>
        <w:t>2</w:t>
      </w:r>
      <w:r w:rsidRPr="00752B64">
        <w:rPr>
          <w:snapToGrid w:val="0"/>
          <w:lang w:eastAsia="en-US"/>
        </w:rPr>
        <w:t xml:space="preserve"> popsáno.</w:t>
      </w:r>
    </w:p>
    <w:p w14:paraId="3FBB44CB" w14:textId="6A2F5367" w:rsidR="00C443DF" w:rsidRPr="00752B64" w:rsidRDefault="00C443DF" w:rsidP="00480AB0">
      <w:pPr>
        <w:keepNext/>
        <w:suppressAutoHyphens w:val="0"/>
        <w:spacing w:before="360" w:line="264" w:lineRule="auto"/>
        <w:jc w:val="center"/>
        <w:outlineLvl w:val="2"/>
        <w:rPr>
          <w:b/>
          <w:bCs/>
          <w:lang w:val="x-none" w:eastAsia="x-none"/>
        </w:rPr>
      </w:pPr>
      <w:r w:rsidRPr="00752B64">
        <w:rPr>
          <w:b/>
          <w:bCs/>
          <w:lang w:val="x-none" w:eastAsia="x-none"/>
        </w:rPr>
        <w:t>Čl</w:t>
      </w:r>
      <w:r w:rsidR="00CE7D70" w:rsidRPr="00752B64">
        <w:rPr>
          <w:b/>
          <w:bCs/>
          <w:lang w:val="x-none" w:eastAsia="x-none"/>
        </w:rPr>
        <w:t>.</w:t>
      </w:r>
      <w:r w:rsidRPr="00752B64">
        <w:rPr>
          <w:b/>
          <w:bCs/>
          <w:lang w:val="x-none" w:eastAsia="x-none"/>
        </w:rPr>
        <w:t xml:space="preserve"> </w:t>
      </w:r>
      <w:r w:rsidR="00CE7D70" w:rsidRPr="00752B64">
        <w:rPr>
          <w:b/>
          <w:bCs/>
          <w:lang w:val="x-none" w:eastAsia="x-none"/>
        </w:rPr>
        <w:t>2</w:t>
      </w:r>
    </w:p>
    <w:p w14:paraId="0E4B00A2" w14:textId="02DEF7F5" w:rsidR="00C443DF" w:rsidRPr="00752B64" w:rsidRDefault="00C443DF" w:rsidP="00C443DF">
      <w:pPr>
        <w:keepNext/>
        <w:suppressAutoHyphens w:val="0"/>
        <w:spacing w:after="120" w:line="264" w:lineRule="auto"/>
        <w:jc w:val="center"/>
        <w:rPr>
          <w:b/>
          <w:lang w:eastAsia="cs-CZ"/>
        </w:rPr>
      </w:pPr>
      <w:r w:rsidRPr="00752B64">
        <w:rPr>
          <w:b/>
          <w:lang w:eastAsia="cs-CZ"/>
        </w:rPr>
        <w:t xml:space="preserve">Předmět dodatku č. </w:t>
      </w:r>
      <w:r w:rsidR="00AD41BF" w:rsidRPr="00752B64">
        <w:rPr>
          <w:b/>
          <w:lang w:eastAsia="cs-CZ"/>
        </w:rPr>
        <w:t>2</w:t>
      </w:r>
    </w:p>
    <w:p w14:paraId="6209FFAE" w14:textId="77777777" w:rsidR="00063974" w:rsidRDefault="00C443DF" w:rsidP="002E4349">
      <w:pPr>
        <w:pStyle w:val="Odstavecseseznamem"/>
        <w:numPr>
          <w:ilvl w:val="0"/>
          <w:numId w:val="7"/>
        </w:numPr>
        <w:suppressAutoHyphens w:val="0"/>
        <w:spacing w:before="120" w:after="200" w:line="276" w:lineRule="auto"/>
        <w:jc w:val="both"/>
        <w:rPr>
          <w:lang w:eastAsia="en-US"/>
        </w:rPr>
      </w:pPr>
      <w:r w:rsidRPr="00752B64">
        <w:rPr>
          <w:lang w:eastAsia="en-US"/>
        </w:rPr>
        <w:t xml:space="preserve">Předmětem </w:t>
      </w:r>
      <w:r w:rsidR="00CE7D70" w:rsidRPr="00752B64">
        <w:rPr>
          <w:lang w:eastAsia="en-US"/>
        </w:rPr>
        <w:t xml:space="preserve">tohoto </w:t>
      </w:r>
      <w:r w:rsidR="00AD41BF" w:rsidRPr="00752B64">
        <w:rPr>
          <w:lang w:eastAsia="en-US"/>
        </w:rPr>
        <w:t>d</w:t>
      </w:r>
      <w:r w:rsidRPr="00752B64">
        <w:rPr>
          <w:lang w:eastAsia="en-US"/>
        </w:rPr>
        <w:t xml:space="preserve">odatku č. </w:t>
      </w:r>
      <w:r w:rsidR="00AD41BF" w:rsidRPr="00752B64">
        <w:rPr>
          <w:lang w:eastAsia="en-US"/>
        </w:rPr>
        <w:t>2</w:t>
      </w:r>
      <w:r w:rsidRPr="00752B64">
        <w:rPr>
          <w:lang w:eastAsia="en-US"/>
        </w:rPr>
        <w:t xml:space="preserve"> ke Smlouvě je změna </w:t>
      </w:r>
      <w:r w:rsidR="00D73203" w:rsidRPr="00752B64">
        <w:rPr>
          <w:lang w:eastAsia="en-US"/>
        </w:rPr>
        <w:t xml:space="preserve">sjednaného termínu </w:t>
      </w:r>
      <w:r w:rsidRPr="00752B64">
        <w:rPr>
          <w:lang w:eastAsia="en-US"/>
        </w:rPr>
        <w:t>plnění</w:t>
      </w:r>
      <w:r w:rsidR="00D73203" w:rsidRPr="00752B64">
        <w:rPr>
          <w:lang w:eastAsia="en-US"/>
        </w:rPr>
        <w:t xml:space="preserve">. </w:t>
      </w:r>
      <w:r w:rsidR="001C5D6D" w:rsidRPr="00752B64">
        <w:rPr>
          <w:lang w:eastAsia="en-US"/>
        </w:rPr>
        <w:t>Smluvní strany souhlasně prohlašují, že r</w:t>
      </w:r>
      <w:r w:rsidRPr="00752B64">
        <w:rPr>
          <w:lang w:eastAsia="en-US"/>
        </w:rPr>
        <w:t xml:space="preserve">ealizace </w:t>
      </w:r>
      <w:r w:rsidR="001C5D6D" w:rsidRPr="00752B64">
        <w:rPr>
          <w:lang w:eastAsia="en-US"/>
        </w:rPr>
        <w:t>plnění dle Smlouvy (</w:t>
      </w:r>
      <w:r w:rsidRPr="00752B64">
        <w:rPr>
          <w:lang w:eastAsia="en-US"/>
        </w:rPr>
        <w:t>ZAV</w:t>
      </w:r>
      <w:r w:rsidR="001C5D6D" w:rsidRPr="00752B64">
        <w:rPr>
          <w:lang w:eastAsia="en-US"/>
        </w:rPr>
        <w:t>)</w:t>
      </w:r>
      <w:r w:rsidRPr="00752B64">
        <w:rPr>
          <w:lang w:eastAsia="en-US"/>
        </w:rPr>
        <w:t xml:space="preserve"> </w:t>
      </w:r>
      <w:r w:rsidR="001C5D6D" w:rsidRPr="00752B64">
        <w:rPr>
          <w:lang w:eastAsia="en-US"/>
        </w:rPr>
        <w:t xml:space="preserve">ze strany Poskytovatele </w:t>
      </w:r>
      <w:r w:rsidRPr="00752B64">
        <w:rPr>
          <w:lang w:eastAsia="en-US"/>
        </w:rPr>
        <w:t xml:space="preserve">byla </w:t>
      </w:r>
      <w:r w:rsidR="00063974">
        <w:rPr>
          <w:lang w:eastAsia="en-US"/>
        </w:rPr>
        <w:t xml:space="preserve">a je </w:t>
      </w:r>
      <w:r w:rsidRPr="00752B64">
        <w:rPr>
          <w:lang w:eastAsia="en-US"/>
        </w:rPr>
        <w:t xml:space="preserve">vázána </w:t>
      </w:r>
      <w:r w:rsidR="00AD41BF" w:rsidRPr="00752B64">
        <w:rPr>
          <w:lang w:eastAsia="en-US"/>
        </w:rPr>
        <w:t xml:space="preserve">mimo jiné </w:t>
      </w:r>
      <w:r w:rsidRPr="00752B64">
        <w:rPr>
          <w:lang w:eastAsia="en-US"/>
        </w:rPr>
        <w:t xml:space="preserve">na </w:t>
      </w:r>
      <w:r w:rsidR="001C5D6D" w:rsidRPr="00752B64">
        <w:rPr>
          <w:lang w:eastAsia="en-US"/>
        </w:rPr>
        <w:t>s</w:t>
      </w:r>
      <w:r w:rsidRPr="00752B64">
        <w:rPr>
          <w:lang w:eastAsia="en-US"/>
        </w:rPr>
        <w:t xml:space="preserve">oučinnost </w:t>
      </w:r>
      <w:r w:rsidR="001C5D6D" w:rsidRPr="00752B64">
        <w:rPr>
          <w:lang w:eastAsia="en-US"/>
        </w:rPr>
        <w:t>O</w:t>
      </w:r>
      <w:r w:rsidRPr="00752B64">
        <w:rPr>
          <w:lang w:eastAsia="en-US"/>
        </w:rPr>
        <w:t xml:space="preserve">bjednatele v tom smyslu, že předá zhotoviteli plochu, na které se má </w:t>
      </w:r>
      <w:r w:rsidR="00AD41BF" w:rsidRPr="00752B64">
        <w:rPr>
          <w:lang w:eastAsia="en-US"/>
        </w:rPr>
        <w:t xml:space="preserve">realizovat jedna z fází </w:t>
      </w:r>
      <w:r w:rsidRPr="00752B64">
        <w:rPr>
          <w:lang w:eastAsia="en-US"/>
        </w:rPr>
        <w:t>ZAV</w:t>
      </w:r>
      <w:r w:rsidR="00AD41BF" w:rsidRPr="00752B64">
        <w:rPr>
          <w:lang w:eastAsia="en-US"/>
        </w:rPr>
        <w:t xml:space="preserve"> spočívající v terénní části ZAV</w:t>
      </w:r>
      <w:r w:rsidRPr="00752B64">
        <w:rPr>
          <w:lang w:eastAsia="en-US"/>
        </w:rPr>
        <w:t xml:space="preserve">. </w:t>
      </w:r>
    </w:p>
    <w:p w14:paraId="7B6A5B74" w14:textId="065134B6" w:rsidR="00063974" w:rsidRDefault="00063974" w:rsidP="002E4349">
      <w:pPr>
        <w:pStyle w:val="Odstavecseseznamem"/>
        <w:numPr>
          <w:ilvl w:val="0"/>
          <w:numId w:val="7"/>
        </w:numPr>
        <w:suppressAutoHyphens w:val="0"/>
        <w:spacing w:before="120" w:after="200" w:line="276" w:lineRule="auto"/>
        <w:jc w:val="both"/>
        <w:rPr>
          <w:lang w:eastAsia="en-US"/>
        </w:rPr>
      </w:pPr>
      <w:r>
        <w:rPr>
          <w:lang w:eastAsia="en-US"/>
        </w:rPr>
        <w:lastRenderedPageBreak/>
        <w:t>Strany dále souhlasně prohlašují, že v průběhu realizace smlouvy nastaly nepředvídatelné okolnosti, které vyvolaly potřebu změn</w:t>
      </w:r>
      <w:r w:rsidR="00ED134C">
        <w:rPr>
          <w:lang w:eastAsia="en-US"/>
        </w:rPr>
        <w:t>y</w:t>
      </w:r>
      <w:r>
        <w:rPr>
          <w:lang w:eastAsia="en-US"/>
        </w:rPr>
        <w:t xml:space="preserve"> sjednané smlouvy</w:t>
      </w:r>
      <w:r w:rsidR="00D12902">
        <w:rPr>
          <w:lang w:eastAsia="en-US"/>
        </w:rPr>
        <w:t xml:space="preserve"> a které mají vliv na sjednaný termín </w:t>
      </w:r>
      <w:r w:rsidR="00FB25BE" w:rsidRPr="00752B64">
        <w:rPr>
          <w:lang w:eastAsia="en-US"/>
        </w:rPr>
        <w:t>dokončení terénní části ZAV</w:t>
      </w:r>
      <w:r>
        <w:rPr>
          <w:lang w:eastAsia="en-US"/>
        </w:rPr>
        <w:t>. Tyto okolnosti spočívají v následujícím:</w:t>
      </w:r>
    </w:p>
    <w:p w14:paraId="3FDEE9CB" w14:textId="34F701E8" w:rsidR="00F767EF" w:rsidRDefault="00C443DF" w:rsidP="00063974">
      <w:pPr>
        <w:pStyle w:val="Odstavecseseznamem"/>
        <w:numPr>
          <w:ilvl w:val="0"/>
          <w:numId w:val="11"/>
        </w:numPr>
        <w:suppressAutoHyphens w:val="0"/>
        <w:spacing w:before="120" w:after="200" w:line="276" w:lineRule="auto"/>
        <w:jc w:val="both"/>
        <w:rPr>
          <w:lang w:eastAsia="en-US"/>
        </w:rPr>
      </w:pPr>
      <w:r w:rsidRPr="00752B64">
        <w:rPr>
          <w:lang w:eastAsia="en-US"/>
        </w:rPr>
        <w:t xml:space="preserve">plocha </w:t>
      </w:r>
      <w:r w:rsidR="00063974">
        <w:rPr>
          <w:lang w:eastAsia="en-US"/>
        </w:rPr>
        <w:t xml:space="preserve">určená k provedení terénní části ZAV </w:t>
      </w:r>
      <w:r w:rsidRPr="00752B64">
        <w:rPr>
          <w:lang w:eastAsia="en-US"/>
        </w:rPr>
        <w:t xml:space="preserve">sloužila </w:t>
      </w:r>
      <w:r w:rsidR="00063974">
        <w:rPr>
          <w:lang w:eastAsia="en-US"/>
        </w:rPr>
        <w:t xml:space="preserve">ještě před zahájením této VZ též </w:t>
      </w:r>
      <w:r w:rsidRPr="00752B64">
        <w:rPr>
          <w:lang w:eastAsia="en-US"/>
        </w:rPr>
        <w:t xml:space="preserve">pro umístění zařízení staveniště </w:t>
      </w:r>
      <w:r w:rsidR="00FB25BE">
        <w:rPr>
          <w:lang w:eastAsia="en-US"/>
        </w:rPr>
        <w:t xml:space="preserve">zřízeného v souvislosti s </w:t>
      </w:r>
      <w:r w:rsidRPr="00752B64">
        <w:rPr>
          <w:lang w:eastAsia="en-US"/>
        </w:rPr>
        <w:t>realizac</w:t>
      </w:r>
      <w:r w:rsidR="00FB25BE">
        <w:rPr>
          <w:lang w:eastAsia="en-US"/>
        </w:rPr>
        <w:t>í</w:t>
      </w:r>
      <w:r w:rsidRPr="00752B64">
        <w:rPr>
          <w:lang w:eastAsia="en-US"/>
        </w:rPr>
        <w:t xml:space="preserve"> stavební zakázky </w:t>
      </w:r>
      <w:r w:rsidR="001C5D6D" w:rsidRPr="00752B64">
        <w:rPr>
          <w:lang w:eastAsia="en-US"/>
        </w:rPr>
        <w:t>organizované objednatelem nazvané jako „Rekonstrukce bývalého kina Central“ (dále jenom „stavební zakázka“)</w:t>
      </w:r>
      <w:r w:rsidR="00FB25BE">
        <w:rPr>
          <w:lang w:eastAsia="en-US"/>
        </w:rPr>
        <w:t xml:space="preserve"> a měla být vyklizena před zahájením plnění dle této Smlouvy</w:t>
      </w:r>
      <w:r w:rsidRPr="00752B64">
        <w:rPr>
          <w:lang w:eastAsia="en-US"/>
        </w:rPr>
        <w:t xml:space="preserve">. </w:t>
      </w:r>
      <w:r w:rsidR="00063974">
        <w:rPr>
          <w:lang w:eastAsia="en-US"/>
        </w:rPr>
        <w:t xml:space="preserve">Z důvodů </w:t>
      </w:r>
      <w:r w:rsidR="00ED134C">
        <w:rPr>
          <w:lang w:eastAsia="en-US"/>
        </w:rPr>
        <w:t xml:space="preserve">nepředvídaného </w:t>
      </w:r>
      <w:r w:rsidR="00FB25BE">
        <w:rPr>
          <w:lang w:eastAsia="en-US"/>
        </w:rPr>
        <w:t xml:space="preserve">prodloužení doby realizace stavební zakázky a tím i umístění </w:t>
      </w:r>
      <w:r w:rsidR="00063974">
        <w:rPr>
          <w:lang w:eastAsia="en-US"/>
        </w:rPr>
        <w:t>zařízení staveniště</w:t>
      </w:r>
      <w:r w:rsidR="00ED134C">
        <w:rPr>
          <w:lang w:eastAsia="en-US"/>
        </w:rPr>
        <w:t>,</w:t>
      </w:r>
      <w:r w:rsidR="00063974">
        <w:rPr>
          <w:lang w:eastAsia="en-US"/>
        </w:rPr>
        <w:t xml:space="preserve"> nebylo možné, aby Zhotovitel realizoval terénní část ZAV na celé </w:t>
      </w:r>
      <w:r w:rsidR="00ED134C">
        <w:rPr>
          <w:lang w:eastAsia="en-US"/>
        </w:rPr>
        <w:t xml:space="preserve">zamýšlené </w:t>
      </w:r>
      <w:r w:rsidR="00063974">
        <w:rPr>
          <w:lang w:eastAsia="en-US"/>
        </w:rPr>
        <w:t>ploše</w:t>
      </w:r>
      <w:r w:rsidR="00ED134C">
        <w:rPr>
          <w:lang w:eastAsia="en-US"/>
        </w:rPr>
        <w:t xml:space="preserve"> najednou</w:t>
      </w:r>
      <w:r w:rsidR="00063974">
        <w:rPr>
          <w:lang w:eastAsia="en-US"/>
        </w:rPr>
        <w:t xml:space="preserve">, nýbrž byla tato plocha rozdělena na pět částí </w:t>
      </w:r>
      <w:r w:rsidR="00F767EF">
        <w:rPr>
          <w:lang w:eastAsia="en-US"/>
        </w:rPr>
        <w:t>s tím, že ZAV bude probíhat na etapy</w:t>
      </w:r>
      <w:r w:rsidR="00FB25BE">
        <w:rPr>
          <w:lang w:eastAsia="en-US"/>
        </w:rPr>
        <w:t>, a to v závislosti na vyklízení plochy zhotovitelem stavební zakázky</w:t>
      </w:r>
      <w:r w:rsidR="00F767EF">
        <w:rPr>
          <w:lang w:eastAsia="en-US"/>
        </w:rPr>
        <w:t>. Ke dni podpisu tohoto dodatku byly p</w:t>
      </w:r>
      <w:r w:rsidR="00FB25BE">
        <w:rPr>
          <w:lang w:eastAsia="en-US"/>
        </w:rPr>
        <w:t>ře</w:t>
      </w:r>
      <w:r w:rsidR="00F767EF">
        <w:rPr>
          <w:lang w:eastAsia="en-US"/>
        </w:rPr>
        <w:t>dány k provedení ZAV plochy č. 1-3, p</w:t>
      </w:r>
      <w:r w:rsidR="00F767EF" w:rsidRPr="00F767EF">
        <w:rPr>
          <w:lang w:eastAsia="en-US"/>
        </w:rPr>
        <w:t>lochy č. 4 a 5 dosud NPÚ nepředány</w:t>
      </w:r>
      <w:r w:rsidR="00F767EF">
        <w:rPr>
          <w:lang w:eastAsia="en-US"/>
        </w:rPr>
        <w:t xml:space="preserve"> nebyly</w:t>
      </w:r>
      <w:r w:rsidR="00FB25BE">
        <w:rPr>
          <w:lang w:eastAsia="en-US"/>
        </w:rPr>
        <w:t xml:space="preserve"> (viz grafická příloha k tomuto dodatku č. 2).</w:t>
      </w:r>
      <w:r w:rsidR="00F767EF" w:rsidRPr="00F767EF">
        <w:rPr>
          <w:lang w:eastAsia="en-US"/>
        </w:rPr>
        <w:t xml:space="preserve"> </w:t>
      </w:r>
      <w:r w:rsidR="00ED134C" w:rsidRPr="00F767EF">
        <w:rPr>
          <w:lang w:eastAsia="en-US"/>
        </w:rPr>
        <w:t xml:space="preserve">Zbývající část plochy pro terénní část ZAV III. etapa bude </w:t>
      </w:r>
      <w:r w:rsidR="00ED134C">
        <w:rPr>
          <w:lang w:eastAsia="en-US"/>
        </w:rPr>
        <w:t>zhotoviteli</w:t>
      </w:r>
      <w:r w:rsidR="00ED134C" w:rsidRPr="00F767EF">
        <w:rPr>
          <w:lang w:eastAsia="en-US"/>
        </w:rPr>
        <w:t xml:space="preserve"> předána po dokončení výše uvedené stavby rekonstrukce bývalého kina Central</w:t>
      </w:r>
      <w:r w:rsidR="008C6150">
        <w:rPr>
          <w:lang w:eastAsia="en-US"/>
        </w:rPr>
        <w:t>,</w:t>
      </w:r>
    </w:p>
    <w:p w14:paraId="1E4F04F3" w14:textId="4E5F85D0" w:rsidR="00F767EF" w:rsidRDefault="00F767EF" w:rsidP="00063974">
      <w:pPr>
        <w:pStyle w:val="Odstavecseseznamem"/>
        <w:numPr>
          <w:ilvl w:val="0"/>
          <w:numId w:val="11"/>
        </w:numPr>
        <w:suppressAutoHyphens w:val="0"/>
        <w:spacing w:before="120" w:after="200" w:line="276" w:lineRule="auto"/>
        <w:jc w:val="both"/>
        <w:rPr>
          <w:lang w:eastAsia="en-US"/>
        </w:rPr>
      </w:pPr>
      <w:r>
        <w:rPr>
          <w:lang w:eastAsia="en-US"/>
        </w:rPr>
        <w:t xml:space="preserve">zhoršené hydrogeologické poměry, spočívající v tom, že nátoky vod ze zjištěných i nově objevených vodotečí </w:t>
      </w:r>
      <w:r w:rsidR="00CC6C01">
        <w:rPr>
          <w:lang w:eastAsia="en-US"/>
        </w:rPr>
        <w:t xml:space="preserve">na ploše určené k provádění terénní části ZAV </w:t>
      </w:r>
      <w:r w:rsidRPr="00F767EF">
        <w:rPr>
          <w:lang w:eastAsia="en-US"/>
        </w:rPr>
        <w:t>i v letních měsících komplikuj</w:t>
      </w:r>
      <w:r w:rsidR="00ED134C">
        <w:rPr>
          <w:lang w:eastAsia="en-US"/>
        </w:rPr>
        <w:t>í</w:t>
      </w:r>
      <w:r w:rsidRPr="00F767EF">
        <w:rPr>
          <w:lang w:eastAsia="en-US"/>
        </w:rPr>
        <w:t xml:space="preserve"> provádění ZAV (zatopení sond, </w:t>
      </w:r>
      <w:r w:rsidR="00D12902">
        <w:rPr>
          <w:lang w:eastAsia="en-US"/>
        </w:rPr>
        <w:t xml:space="preserve">nutnost </w:t>
      </w:r>
      <w:r w:rsidRPr="00F767EF">
        <w:rPr>
          <w:lang w:eastAsia="en-US"/>
        </w:rPr>
        <w:t xml:space="preserve">vyčerpávání). V zimních měsících, kdy je větší počet srážek, je takřka nemožné vodu odčerpat a výzkum provádět. Při rozdělení ZAV na dílčí plochy </w:t>
      </w:r>
      <w:r w:rsidR="00CC6C01">
        <w:rPr>
          <w:lang w:eastAsia="en-US"/>
        </w:rPr>
        <w:t xml:space="preserve">(viz písm. a) </w:t>
      </w:r>
      <w:r w:rsidRPr="00F767EF">
        <w:rPr>
          <w:lang w:eastAsia="en-US"/>
        </w:rPr>
        <w:t xml:space="preserve">navíc došlo k opakovaným transportům zeminy a k navršování vysokých deponií výkopků zeminy kvůli omezené ploše. Tato zemina je nesoudržná a v případě nasáknutí vodou zvyšuje svoji </w:t>
      </w:r>
      <w:r w:rsidR="00CC6C01">
        <w:rPr>
          <w:lang w:eastAsia="en-US"/>
        </w:rPr>
        <w:t>hmotnost</w:t>
      </w:r>
      <w:r w:rsidRPr="00F767EF">
        <w:rPr>
          <w:lang w:eastAsia="en-US"/>
        </w:rPr>
        <w:t xml:space="preserve"> a může být nestabilní, protože lokalita je </w:t>
      </w:r>
      <w:r w:rsidR="00CC6C01">
        <w:rPr>
          <w:lang w:eastAsia="en-US"/>
        </w:rPr>
        <w:t>ve</w:t>
      </w:r>
      <w:r w:rsidRPr="00F767EF">
        <w:rPr>
          <w:lang w:eastAsia="en-US"/>
        </w:rPr>
        <w:t xml:space="preserve"> svahu. V kombinaci s hydrologickými poměry </w:t>
      </w:r>
      <w:r w:rsidR="00ED134C">
        <w:rPr>
          <w:lang w:eastAsia="en-US"/>
        </w:rPr>
        <w:t>v</w:t>
      </w:r>
      <w:r w:rsidRPr="00F767EF">
        <w:rPr>
          <w:lang w:eastAsia="en-US"/>
        </w:rPr>
        <w:t xml:space="preserve"> lokalitě by mohlo dojít k ohrožení bezpečnosti práce a zdraví osob a škodám na majetku, včetně poničení archeologických nálezů a situací.</w:t>
      </w:r>
      <w:r w:rsidR="00D12902">
        <w:rPr>
          <w:lang w:eastAsia="en-US"/>
        </w:rPr>
        <w:t xml:space="preserve"> Zhoršení situace v tomto smyslu přinesly i </w:t>
      </w:r>
      <w:r w:rsidR="00CC6C01">
        <w:rPr>
          <w:lang w:eastAsia="en-US"/>
        </w:rPr>
        <w:t xml:space="preserve">povodňové stavy vyvolané </w:t>
      </w:r>
      <w:r w:rsidR="00D12902">
        <w:rPr>
          <w:lang w:eastAsia="en-US"/>
        </w:rPr>
        <w:t>intenzivní</w:t>
      </w:r>
      <w:r w:rsidR="00CC6C01">
        <w:rPr>
          <w:lang w:eastAsia="en-US"/>
        </w:rPr>
        <w:t>mi</w:t>
      </w:r>
      <w:r w:rsidR="00D12902">
        <w:rPr>
          <w:lang w:eastAsia="en-US"/>
        </w:rPr>
        <w:t xml:space="preserve"> dešťov</w:t>
      </w:r>
      <w:r w:rsidR="00CC6C01">
        <w:rPr>
          <w:lang w:eastAsia="en-US"/>
        </w:rPr>
        <w:t>ými</w:t>
      </w:r>
      <w:r w:rsidR="00D12902">
        <w:rPr>
          <w:lang w:eastAsia="en-US"/>
        </w:rPr>
        <w:t xml:space="preserve"> srážk</w:t>
      </w:r>
      <w:r w:rsidR="00CC6C01">
        <w:rPr>
          <w:lang w:eastAsia="en-US"/>
        </w:rPr>
        <w:t>ami</w:t>
      </w:r>
      <w:r w:rsidR="00D12902">
        <w:rPr>
          <w:lang w:eastAsia="en-US"/>
        </w:rPr>
        <w:t xml:space="preserve"> v září 2024, pro které bylo nutné provádění prací zcela přerušit.</w:t>
      </w:r>
    </w:p>
    <w:p w14:paraId="32F30024" w14:textId="31ACB9E1" w:rsidR="00C443DF" w:rsidRPr="00752B64" w:rsidRDefault="002E4349" w:rsidP="00063974">
      <w:pPr>
        <w:pStyle w:val="Odstavecseseznamem"/>
        <w:numPr>
          <w:ilvl w:val="0"/>
          <w:numId w:val="11"/>
        </w:numPr>
        <w:suppressAutoHyphens w:val="0"/>
        <w:spacing w:before="120" w:after="200" w:line="276" w:lineRule="auto"/>
        <w:jc w:val="both"/>
        <w:rPr>
          <w:lang w:eastAsia="en-US"/>
        </w:rPr>
      </w:pPr>
      <w:r w:rsidRPr="00752B64">
        <w:rPr>
          <w:lang w:eastAsia="cs-CZ"/>
        </w:rPr>
        <w:t xml:space="preserve">S ohledem na skutečnosti uvedené v odst. </w:t>
      </w:r>
      <w:r w:rsidR="00D12902">
        <w:rPr>
          <w:lang w:eastAsia="cs-CZ"/>
        </w:rPr>
        <w:t>2</w:t>
      </w:r>
      <w:r w:rsidRPr="00752B64">
        <w:rPr>
          <w:lang w:eastAsia="cs-CZ"/>
        </w:rPr>
        <w:t xml:space="preserve">) se smluvní strany dohodly, že se čl. III. odst. 3.3. písm. d) Smlouvy </w:t>
      </w:r>
      <w:r w:rsidR="00C443DF" w:rsidRPr="00752B64">
        <w:rPr>
          <w:lang w:eastAsia="cs-CZ"/>
        </w:rPr>
        <w:t>mění a nově zní takto:</w:t>
      </w:r>
      <w:r w:rsidR="00436780" w:rsidRPr="00752B64">
        <w:rPr>
          <w:lang w:eastAsia="cs-CZ"/>
        </w:rPr>
        <w:t xml:space="preserve"> </w:t>
      </w:r>
      <w:r w:rsidR="00436780" w:rsidRPr="00752B64">
        <w:rPr>
          <w:lang w:eastAsia="en-US"/>
        </w:rPr>
        <w:t xml:space="preserve">Termín dokončení terénní části ZAV (termín předání Prohlášení o provedení ZAV): </w:t>
      </w:r>
      <w:r w:rsidR="0013340B" w:rsidRPr="0013340B">
        <w:rPr>
          <w:lang w:eastAsia="en-US"/>
        </w:rPr>
        <w:t>max. 425 kalendářních dnů následujících po Termínu ukončení přípravy Plochy č. 1 a Plochy č. 2 a max. 186 kalendářních dnů následujících po Termínu ukončení přípravy Plochy č. 4 a Plochy č. 5. Současně s ukončením výzkumu na Plochách č. 4 a č. 5 bude ukončen výzkum Plochy č. 3. Smluvní strany se dohodly, že k protokolárnímu předání a převzetí Plochy č. 4 a Plochy č. 5 dojde dne 15. 3. 2025.</w:t>
      </w:r>
    </w:p>
    <w:p w14:paraId="16D0621A" w14:textId="1AF33716" w:rsidR="005F7BEF" w:rsidRPr="00752B64" w:rsidRDefault="005F7BEF" w:rsidP="00752B64">
      <w:pPr>
        <w:keepNext/>
        <w:suppressAutoHyphens w:val="0"/>
        <w:jc w:val="center"/>
        <w:rPr>
          <w:b/>
          <w:lang w:eastAsia="cs-CZ"/>
        </w:rPr>
      </w:pPr>
      <w:r w:rsidRPr="00752B64">
        <w:rPr>
          <w:b/>
          <w:lang w:eastAsia="cs-CZ"/>
        </w:rPr>
        <w:t>Čl. 3</w:t>
      </w:r>
    </w:p>
    <w:p w14:paraId="2F59304F" w14:textId="777D23B9" w:rsidR="00C443DF" w:rsidRPr="00752B64" w:rsidRDefault="00C443DF" w:rsidP="00752B64">
      <w:pPr>
        <w:keepNext/>
        <w:suppressAutoHyphens w:val="0"/>
        <w:jc w:val="center"/>
        <w:rPr>
          <w:b/>
          <w:lang w:eastAsia="cs-CZ"/>
        </w:rPr>
      </w:pPr>
      <w:r w:rsidRPr="00752B64">
        <w:rPr>
          <w:b/>
          <w:lang w:eastAsia="cs-CZ"/>
        </w:rPr>
        <w:t>Závěrečná ustanovení</w:t>
      </w:r>
    </w:p>
    <w:p w14:paraId="53B9C2B7" w14:textId="77777777" w:rsidR="00752B64" w:rsidRPr="00752B64" w:rsidRDefault="00752B64" w:rsidP="00752B64">
      <w:pPr>
        <w:keepNext/>
        <w:suppressAutoHyphens w:val="0"/>
        <w:jc w:val="center"/>
        <w:rPr>
          <w:b/>
          <w:lang w:eastAsia="cs-CZ"/>
        </w:rPr>
      </w:pPr>
    </w:p>
    <w:p w14:paraId="55B0B961" w14:textId="2CD0F8D7" w:rsidR="005F7BEF" w:rsidRPr="00752B64" w:rsidRDefault="00C443DF" w:rsidP="00752B64">
      <w:pPr>
        <w:pStyle w:val="Odstavecseseznamem"/>
        <w:numPr>
          <w:ilvl w:val="0"/>
          <w:numId w:val="9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lang w:eastAsia="en-US"/>
        </w:rPr>
      </w:pPr>
      <w:r w:rsidRPr="00752B64">
        <w:rPr>
          <w:lang w:eastAsia="en-US"/>
        </w:rPr>
        <w:t xml:space="preserve">Ostatní </w:t>
      </w:r>
      <w:r w:rsidR="00CE7D70" w:rsidRPr="00752B64">
        <w:rPr>
          <w:lang w:eastAsia="en-US"/>
        </w:rPr>
        <w:t xml:space="preserve">ustanovení </w:t>
      </w:r>
      <w:r w:rsidRPr="00752B64">
        <w:rPr>
          <w:lang w:eastAsia="en-US"/>
        </w:rPr>
        <w:t xml:space="preserve">Smlouvy zůstávají </w:t>
      </w:r>
      <w:r w:rsidR="00AD41BF" w:rsidRPr="00752B64">
        <w:rPr>
          <w:lang w:eastAsia="en-US"/>
        </w:rPr>
        <w:t>nezměněna</w:t>
      </w:r>
      <w:r w:rsidR="00CE7D70" w:rsidRPr="00752B64">
        <w:rPr>
          <w:lang w:eastAsia="en-US"/>
        </w:rPr>
        <w:t>.</w:t>
      </w:r>
      <w:r w:rsidRPr="00752B64">
        <w:rPr>
          <w:lang w:eastAsia="en-US"/>
        </w:rPr>
        <w:t xml:space="preserve"> </w:t>
      </w:r>
    </w:p>
    <w:p w14:paraId="7C1844D0" w14:textId="1D140B9E" w:rsidR="005F7BEF" w:rsidRPr="00752B64" w:rsidRDefault="00C443DF" w:rsidP="00752B64">
      <w:pPr>
        <w:pStyle w:val="Odstavecseseznamem"/>
        <w:numPr>
          <w:ilvl w:val="0"/>
          <w:numId w:val="9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lang w:eastAsia="en-US"/>
        </w:rPr>
      </w:pPr>
      <w:r w:rsidRPr="00752B64">
        <w:rPr>
          <w:lang w:eastAsia="en-US"/>
        </w:rPr>
        <w:t xml:space="preserve">Tento </w:t>
      </w:r>
      <w:r w:rsidR="00B24209" w:rsidRPr="00752B64">
        <w:rPr>
          <w:lang w:eastAsia="en-US"/>
        </w:rPr>
        <w:t>d</w:t>
      </w:r>
      <w:r w:rsidRPr="00752B64">
        <w:rPr>
          <w:lang w:eastAsia="en-US"/>
        </w:rPr>
        <w:t xml:space="preserve">odatek č. </w:t>
      </w:r>
      <w:r w:rsidR="00B24209" w:rsidRPr="00752B64">
        <w:rPr>
          <w:lang w:eastAsia="en-US"/>
        </w:rPr>
        <w:t>2</w:t>
      </w:r>
      <w:r w:rsidRPr="00752B64">
        <w:rPr>
          <w:lang w:eastAsia="en-US"/>
        </w:rPr>
        <w:t xml:space="preserve"> se stává nedílnou součástí původní Smlouvy.</w:t>
      </w:r>
    </w:p>
    <w:p w14:paraId="245661C7" w14:textId="4C361AA7" w:rsidR="00543F31" w:rsidRPr="00752B64" w:rsidRDefault="00C443DF" w:rsidP="00752B64">
      <w:pPr>
        <w:pStyle w:val="Odstavecseseznamem"/>
        <w:numPr>
          <w:ilvl w:val="0"/>
          <w:numId w:val="9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lang w:eastAsia="en-US"/>
        </w:rPr>
      </w:pPr>
      <w:r w:rsidRPr="00752B64">
        <w:rPr>
          <w:lang w:eastAsia="en-US"/>
        </w:rPr>
        <w:t xml:space="preserve">Tento Dodatek č. </w:t>
      </w:r>
      <w:r w:rsidR="00B24209" w:rsidRPr="00752B64">
        <w:rPr>
          <w:lang w:eastAsia="en-US"/>
        </w:rPr>
        <w:t>2</w:t>
      </w:r>
      <w:r w:rsidRPr="00752B64">
        <w:rPr>
          <w:lang w:eastAsia="en-US"/>
        </w:rPr>
        <w:t xml:space="preserve"> je platný okamžikem jeho podpisu oběma stranami. Smluvní strany berou na vědomí, že tento Dodatek č. </w:t>
      </w:r>
      <w:r w:rsidR="00B24209" w:rsidRPr="00752B64">
        <w:rPr>
          <w:lang w:eastAsia="en-US"/>
        </w:rPr>
        <w:t>2</w:t>
      </w:r>
      <w:r w:rsidRPr="00752B64">
        <w:rPr>
          <w:lang w:eastAsia="en-US"/>
        </w:rPr>
        <w:t xml:space="preserve"> podléhá ve smyslu zákona č. 340/2015 Sb. o registru smluv zveřejnění v Centrálním registru smluv. Toto zveřejnění provede Objednatel s tím, že </w:t>
      </w:r>
      <w:r w:rsidR="00CE7D70" w:rsidRPr="00752B64">
        <w:rPr>
          <w:lang w:eastAsia="en-US"/>
        </w:rPr>
        <w:t>Poskytovatel</w:t>
      </w:r>
      <w:r w:rsidRPr="00752B64">
        <w:rPr>
          <w:lang w:eastAsia="en-US"/>
        </w:rPr>
        <w:t xml:space="preserve"> je povinen poskytnout ke zveřejnění nezbytnou součinnost. O zveřejnění dodatku č. 1 informuje Objednatel </w:t>
      </w:r>
      <w:r w:rsidR="00CE7D70" w:rsidRPr="00752B64">
        <w:rPr>
          <w:lang w:eastAsia="en-US"/>
        </w:rPr>
        <w:t>Poskytovatele</w:t>
      </w:r>
      <w:r w:rsidRPr="00752B64">
        <w:rPr>
          <w:lang w:eastAsia="en-US"/>
        </w:rPr>
        <w:t xml:space="preserve">. Dodatek č. </w:t>
      </w:r>
      <w:r w:rsidR="00B24209" w:rsidRPr="00752B64">
        <w:rPr>
          <w:lang w:eastAsia="en-US"/>
        </w:rPr>
        <w:t>2</w:t>
      </w:r>
      <w:r w:rsidRPr="00752B64">
        <w:rPr>
          <w:lang w:eastAsia="en-US"/>
        </w:rPr>
        <w:t xml:space="preserve"> nabude účinnosti nejdříve dnem zveřejnění v Centrálním registru smluv.</w:t>
      </w:r>
      <w:r w:rsidRPr="00752B64">
        <w:rPr>
          <w:color w:val="000000"/>
          <w:lang w:eastAsia="en-US"/>
        </w:rPr>
        <w:t xml:space="preserve"> </w:t>
      </w:r>
      <w:r w:rsidR="00531044">
        <w:rPr>
          <w:color w:val="000000"/>
          <w:lang w:eastAsia="en-US"/>
        </w:rPr>
        <w:t>Smluvní strany prohlašují</w:t>
      </w:r>
      <w:r w:rsidR="007A1908">
        <w:rPr>
          <w:color w:val="000000"/>
          <w:lang w:eastAsia="en-US"/>
        </w:rPr>
        <w:t xml:space="preserve"> ve vztahu k účinnosti </w:t>
      </w:r>
      <w:r w:rsidR="007A1908">
        <w:rPr>
          <w:color w:val="000000"/>
          <w:lang w:eastAsia="en-US"/>
        </w:rPr>
        <w:lastRenderedPageBreak/>
        <w:t>tohoto dodatku</w:t>
      </w:r>
      <w:r w:rsidR="00531044">
        <w:rPr>
          <w:color w:val="000000"/>
          <w:lang w:eastAsia="en-US"/>
        </w:rPr>
        <w:t xml:space="preserve">, že je jejich společnou vůlí, </w:t>
      </w:r>
      <w:r w:rsidR="007A1908">
        <w:rPr>
          <w:color w:val="000000"/>
          <w:lang w:eastAsia="en-US"/>
        </w:rPr>
        <w:t>uzavřít tent</w:t>
      </w:r>
      <w:r w:rsidR="00531044">
        <w:rPr>
          <w:color w:val="000000"/>
          <w:lang w:eastAsia="en-US"/>
        </w:rPr>
        <w:t xml:space="preserve">o dodatek, ačkoli původně sjednaný termín dokončení terénní části ZAV uplynul ještě před </w:t>
      </w:r>
      <w:r w:rsidR="007A1908">
        <w:rPr>
          <w:color w:val="000000"/>
          <w:lang w:eastAsia="en-US"/>
        </w:rPr>
        <w:t>tímto jeho uzavřením.</w:t>
      </w:r>
      <w:r w:rsidR="00531044">
        <w:rPr>
          <w:color w:val="000000"/>
          <w:lang w:eastAsia="en-US"/>
        </w:rPr>
        <w:t xml:space="preserve"> </w:t>
      </w:r>
    </w:p>
    <w:p w14:paraId="1AD045C9" w14:textId="77777777" w:rsidR="00543F31" w:rsidRPr="00752B64" w:rsidRDefault="005F7BEF" w:rsidP="00752B64">
      <w:pPr>
        <w:pStyle w:val="Odstavecseseznamem"/>
        <w:numPr>
          <w:ilvl w:val="0"/>
          <w:numId w:val="9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lang w:eastAsia="en-US"/>
        </w:rPr>
      </w:pPr>
      <w:r w:rsidRPr="00752B64">
        <w:rPr>
          <w:lang w:eastAsia="en-US"/>
        </w:rPr>
        <w:t>T</w:t>
      </w:r>
      <w:r w:rsidR="00C443DF" w:rsidRPr="00752B64">
        <w:rPr>
          <w:lang w:eastAsia="en-US"/>
        </w:rPr>
        <w:t xml:space="preserve">ento Dodatek je vyhotoven v českém jazyce </w:t>
      </w:r>
      <w:r w:rsidR="00543F31" w:rsidRPr="00752B64">
        <w:t>v elektronické podobě, přičemž obě Smluvní strany obdrží její elektronický originál.</w:t>
      </w:r>
    </w:p>
    <w:p w14:paraId="703828F7" w14:textId="5F74B1A7" w:rsidR="00C443DF" w:rsidRPr="00752B64" w:rsidRDefault="00C443DF" w:rsidP="00752B64">
      <w:pPr>
        <w:pStyle w:val="Odstavecseseznamem"/>
        <w:numPr>
          <w:ilvl w:val="0"/>
          <w:numId w:val="9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lang w:eastAsia="en-US"/>
        </w:rPr>
      </w:pPr>
      <w:r w:rsidRPr="00752B64">
        <w:rPr>
          <w:lang w:eastAsia="en-US"/>
        </w:rPr>
        <w:t xml:space="preserve">Účastníci tohoto Dodatku shodně prohlašují, že si tento Dodatek č. </w:t>
      </w:r>
      <w:r w:rsidR="00B24209" w:rsidRPr="00752B64">
        <w:rPr>
          <w:lang w:eastAsia="en-US"/>
        </w:rPr>
        <w:t>2</w:t>
      </w:r>
      <w:r w:rsidRPr="00752B64">
        <w:rPr>
          <w:lang w:eastAsia="en-US"/>
        </w:rPr>
        <w:t xml:space="preserve"> před jeho podpisem řádně přečetli, souhlasí s ním v celém rozsahu, že byl uzavřen po vzájemném projednání podle jejich pravé, svobodné a vážné vůle, že nebyl podepsán v tísni ani za nápadně nevýhodných podmínek, na důkaz toho připojují své vlastnoruční podpisy.</w:t>
      </w:r>
    </w:p>
    <w:p w14:paraId="7B6A658E" w14:textId="77777777" w:rsidR="005F7BEF" w:rsidRPr="00752B64" w:rsidRDefault="005F7BEF" w:rsidP="00C443DF">
      <w:pPr>
        <w:suppressAutoHyphens w:val="0"/>
        <w:jc w:val="both"/>
        <w:rPr>
          <w:b/>
          <w:lang w:eastAsia="cs-CZ"/>
        </w:rPr>
      </w:pPr>
    </w:p>
    <w:p w14:paraId="5303F1F6" w14:textId="287AEB35" w:rsidR="00C443DF" w:rsidRPr="00752B64" w:rsidRDefault="00C443DF" w:rsidP="00C443DF">
      <w:pPr>
        <w:tabs>
          <w:tab w:val="left" w:pos="284"/>
        </w:tabs>
        <w:suppressAutoHyphens w:val="0"/>
        <w:rPr>
          <w:lang w:eastAsia="cs-CZ"/>
        </w:rPr>
      </w:pPr>
      <w:r w:rsidRPr="00752B64">
        <w:rPr>
          <w:lang w:eastAsia="cs-CZ"/>
        </w:rPr>
        <w:t>V Olomouci</w:t>
      </w:r>
    </w:p>
    <w:p w14:paraId="596648DA" w14:textId="77777777" w:rsidR="00C443DF" w:rsidRPr="00752B64" w:rsidRDefault="00C443DF" w:rsidP="00C443DF">
      <w:pPr>
        <w:tabs>
          <w:tab w:val="num" w:pos="540"/>
        </w:tabs>
        <w:jc w:val="both"/>
      </w:pPr>
    </w:p>
    <w:p w14:paraId="4405AEE8" w14:textId="77777777" w:rsidR="00C443DF" w:rsidRPr="00752B64" w:rsidRDefault="00C443DF" w:rsidP="00C443DF">
      <w:pPr>
        <w:tabs>
          <w:tab w:val="num" w:pos="540"/>
        </w:tabs>
        <w:jc w:val="both"/>
      </w:pPr>
    </w:p>
    <w:p w14:paraId="2913E0B6" w14:textId="77777777" w:rsidR="00C443DF" w:rsidRPr="00752B64" w:rsidRDefault="00C443DF" w:rsidP="00C443DF">
      <w:pPr>
        <w:tabs>
          <w:tab w:val="num" w:pos="540"/>
        </w:tabs>
        <w:jc w:val="both"/>
      </w:pPr>
    </w:p>
    <w:p w14:paraId="7AA06534" w14:textId="77777777" w:rsidR="00C443DF" w:rsidRPr="00752B64" w:rsidRDefault="00C443DF" w:rsidP="00C443DF">
      <w:pPr>
        <w:tabs>
          <w:tab w:val="num" w:pos="540"/>
        </w:tabs>
        <w:jc w:val="both"/>
      </w:pPr>
    </w:p>
    <w:p w14:paraId="3D4510B7" w14:textId="7C7ED33E" w:rsidR="00B24209" w:rsidRPr="00752B64" w:rsidRDefault="00B24209" w:rsidP="00B24209">
      <w:pPr>
        <w:widowControl w:val="0"/>
      </w:pPr>
      <w:r w:rsidRPr="00752B64">
        <w:t>…………………………………….</w:t>
      </w:r>
      <w:r w:rsidRPr="00752B64">
        <w:tab/>
      </w:r>
      <w:r w:rsidRPr="00752B64">
        <w:tab/>
      </w:r>
      <w:r w:rsidRPr="00752B64">
        <w:tab/>
      </w:r>
      <w:r w:rsidRPr="00752B64">
        <w:tab/>
        <w:t>…………………………………………..</w:t>
      </w:r>
    </w:p>
    <w:p w14:paraId="1D9F2190" w14:textId="77777777" w:rsidR="00B24209" w:rsidRPr="00752B64" w:rsidRDefault="00B24209" w:rsidP="00B24209">
      <w:pPr>
        <w:widowControl w:val="0"/>
      </w:pPr>
      <w:r w:rsidRPr="00752B64">
        <w:t xml:space="preserve">Za Muzeum umění Olomouc </w:t>
      </w:r>
      <w:r w:rsidRPr="00752B64">
        <w:tab/>
      </w:r>
      <w:r w:rsidRPr="00752B64">
        <w:tab/>
      </w:r>
      <w:r w:rsidRPr="00752B64">
        <w:tab/>
      </w:r>
      <w:r w:rsidRPr="00752B64">
        <w:tab/>
      </w:r>
      <w:r w:rsidRPr="00752B64">
        <w:tab/>
        <w:t>Za Národní památkový ústav</w:t>
      </w:r>
    </w:p>
    <w:p w14:paraId="7CD7460F" w14:textId="77777777" w:rsidR="00B24209" w:rsidRPr="00752B64" w:rsidRDefault="00B24209" w:rsidP="00B24209">
      <w:pPr>
        <w:widowControl w:val="0"/>
      </w:pPr>
      <w:r w:rsidRPr="00752B64">
        <w:t xml:space="preserve">státní příspěvková organizace </w:t>
      </w:r>
      <w:r w:rsidRPr="00752B64">
        <w:tab/>
      </w:r>
      <w:r w:rsidRPr="00752B64">
        <w:tab/>
      </w:r>
      <w:r w:rsidRPr="00752B64">
        <w:tab/>
      </w:r>
      <w:r w:rsidRPr="00752B64">
        <w:tab/>
      </w:r>
      <w:r w:rsidRPr="00752B64">
        <w:tab/>
        <w:t>státní příspěvková organizace</w:t>
      </w:r>
    </w:p>
    <w:p w14:paraId="69A7A8DB" w14:textId="77777777" w:rsidR="00B24209" w:rsidRPr="00752B64" w:rsidRDefault="00B24209" w:rsidP="00B24209">
      <w:pPr>
        <w:widowControl w:val="0"/>
        <w:ind w:left="5664" w:hanging="5664"/>
      </w:pPr>
      <w:r w:rsidRPr="00752B64">
        <w:t xml:space="preserve">Mgr. Ondřej Zatloukal, ředitel </w:t>
      </w:r>
      <w:r w:rsidRPr="00752B64">
        <w:tab/>
        <w:t xml:space="preserve">územní odborné pracoviště v Olomouci </w:t>
      </w:r>
    </w:p>
    <w:p w14:paraId="6005B9B1" w14:textId="77777777" w:rsidR="00B24209" w:rsidRPr="00752B64" w:rsidRDefault="00B24209" w:rsidP="00B24209">
      <w:pPr>
        <w:widowControl w:val="0"/>
        <w:ind w:left="5664"/>
        <w:rPr>
          <w:lang w:eastAsia="cs-CZ"/>
        </w:rPr>
      </w:pPr>
      <w:r w:rsidRPr="00752B64">
        <w:t xml:space="preserve">Mgr. František Chupík, Ph. D., ředitel </w:t>
      </w:r>
    </w:p>
    <w:p w14:paraId="546CBDDD" w14:textId="77777777" w:rsidR="008A25BD" w:rsidRPr="00752B64" w:rsidRDefault="008A25BD" w:rsidP="00B24209">
      <w:pPr>
        <w:tabs>
          <w:tab w:val="num" w:pos="540"/>
        </w:tabs>
        <w:spacing w:before="120" w:after="120"/>
        <w:jc w:val="both"/>
      </w:pPr>
    </w:p>
    <w:sectPr w:rsidR="008A25BD" w:rsidRPr="00752B64" w:rsidSect="00D732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3" w:bottom="1134" w:left="1134" w:header="567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F55EF" w14:textId="77777777" w:rsidR="005E6304" w:rsidRDefault="005E6304">
      <w:r>
        <w:separator/>
      </w:r>
    </w:p>
  </w:endnote>
  <w:endnote w:type="continuationSeparator" w:id="0">
    <w:p w14:paraId="13CF0EE3" w14:textId="77777777" w:rsidR="005E6304" w:rsidRDefault="005E6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0E8F0" w14:textId="77777777" w:rsidR="00752B64" w:rsidRDefault="00752B6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23348694"/>
      <w:docPartObj>
        <w:docPartGallery w:val="Page Numbers (Bottom of Page)"/>
        <w:docPartUnique/>
      </w:docPartObj>
    </w:sdtPr>
    <w:sdtContent>
      <w:p w14:paraId="0B92D529" w14:textId="77777777" w:rsidR="00752B64" w:rsidRDefault="00752B6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1B082A03" w14:textId="77777777" w:rsidR="00752B64" w:rsidRPr="00235CE6" w:rsidRDefault="00752B64" w:rsidP="005126BA">
    <w:pPr>
      <w:pStyle w:val="Zpat"/>
      <w:tabs>
        <w:tab w:val="clear" w:pos="4536"/>
        <w:tab w:val="clear" w:pos="9072"/>
        <w:tab w:val="center" w:pos="4535"/>
        <w:tab w:val="right" w:pos="9070"/>
      </w:tabs>
      <w:jc w:val="center"/>
      <w:rPr>
        <w:rFonts w:asciiTheme="minorHAnsi" w:hAnsiTheme="minorHAnsi" w:cstheme="minorHAnsi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3E7AF" w14:textId="77777777" w:rsidR="00752B64" w:rsidRDefault="00752B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3F298" w14:textId="77777777" w:rsidR="005E6304" w:rsidRDefault="005E6304">
      <w:r>
        <w:separator/>
      </w:r>
    </w:p>
  </w:footnote>
  <w:footnote w:type="continuationSeparator" w:id="0">
    <w:p w14:paraId="1954360E" w14:textId="77777777" w:rsidR="005E6304" w:rsidRDefault="005E6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3ECA2" w14:textId="77777777" w:rsidR="00752B64" w:rsidRDefault="00752B6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7A038" w14:textId="77777777" w:rsidR="00752B64" w:rsidRDefault="00752B64" w:rsidP="00B5270A">
    <w:pPr>
      <w:pStyle w:val="Zhlav"/>
      <w:spacing w:after="18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2EFE0" w14:textId="77777777" w:rsidR="00752B64" w:rsidRDefault="00752B6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43E72"/>
    <w:multiLevelType w:val="hybridMultilevel"/>
    <w:tmpl w:val="FA2AA6E8"/>
    <w:lvl w:ilvl="0" w:tplc="032C20E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9D6F13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2766F4C"/>
    <w:multiLevelType w:val="hybridMultilevel"/>
    <w:tmpl w:val="FA2AA6E8"/>
    <w:lvl w:ilvl="0" w:tplc="032C20E6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B9D6F136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1D4B7BE1"/>
    <w:multiLevelType w:val="hybridMultilevel"/>
    <w:tmpl w:val="CAFA7F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C4EF9"/>
    <w:multiLevelType w:val="hybridMultilevel"/>
    <w:tmpl w:val="722EB682"/>
    <w:lvl w:ilvl="0" w:tplc="04963ADC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8" w:hanging="360"/>
      </w:pPr>
    </w:lvl>
    <w:lvl w:ilvl="2" w:tplc="0405001B" w:tentative="1">
      <w:start w:val="1"/>
      <w:numFmt w:val="lowerRoman"/>
      <w:lvlText w:val="%3."/>
      <w:lvlJc w:val="right"/>
      <w:pPr>
        <w:ind w:left="2088" w:hanging="180"/>
      </w:pPr>
    </w:lvl>
    <w:lvl w:ilvl="3" w:tplc="0405000F" w:tentative="1">
      <w:start w:val="1"/>
      <w:numFmt w:val="decimal"/>
      <w:lvlText w:val="%4."/>
      <w:lvlJc w:val="left"/>
      <w:pPr>
        <w:ind w:left="2808" w:hanging="360"/>
      </w:pPr>
    </w:lvl>
    <w:lvl w:ilvl="4" w:tplc="04050019" w:tentative="1">
      <w:start w:val="1"/>
      <w:numFmt w:val="lowerLetter"/>
      <w:lvlText w:val="%5."/>
      <w:lvlJc w:val="left"/>
      <w:pPr>
        <w:ind w:left="3528" w:hanging="360"/>
      </w:pPr>
    </w:lvl>
    <w:lvl w:ilvl="5" w:tplc="0405001B" w:tentative="1">
      <w:start w:val="1"/>
      <w:numFmt w:val="lowerRoman"/>
      <w:lvlText w:val="%6."/>
      <w:lvlJc w:val="right"/>
      <w:pPr>
        <w:ind w:left="4248" w:hanging="180"/>
      </w:pPr>
    </w:lvl>
    <w:lvl w:ilvl="6" w:tplc="0405000F" w:tentative="1">
      <w:start w:val="1"/>
      <w:numFmt w:val="decimal"/>
      <w:lvlText w:val="%7."/>
      <w:lvlJc w:val="left"/>
      <w:pPr>
        <w:ind w:left="4968" w:hanging="360"/>
      </w:pPr>
    </w:lvl>
    <w:lvl w:ilvl="7" w:tplc="04050019" w:tentative="1">
      <w:start w:val="1"/>
      <w:numFmt w:val="lowerLetter"/>
      <w:lvlText w:val="%8."/>
      <w:lvlJc w:val="left"/>
      <w:pPr>
        <w:ind w:left="5688" w:hanging="360"/>
      </w:pPr>
    </w:lvl>
    <w:lvl w:ilvl="8" w:tplc="040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43457F33"/>
    <w:multiLevelType w:val="hybridMultilevel"/>
    <w:tmpl w:val="8654BAD8"/>
    <w:lvl w:ilvl="0" w:tplc="C0122A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525448"/>
    <w:multiLevelType w:val="multilevel"/>
    <w:tmpl w:val="6BCE5E3A"/>
    <w:lvl w:ilvl="0">
      <w:start w:val="1"/>
      <w:numFmt w:val="decimal"/>
      <w:lvlText w:val="%1.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7467922"/>
    <w:multiLevelType w:val="hybridMultilevel"/>
    <w:tmpl w:val="1D8A8436"/>
    <w:lvl w:ilvl="0" w:tplc="964EC8C2">
      <w:start w:val="1"/>
      <w:numFmt w:val="decimal"/>
      <w:lvlText w:val="%1)"/>
      <w:lvlJc w:val="left"/>
      <w:pPr>
        <w:ind w:left="720" w:hanging="360"/>
      </w:pPr>
      <w:rPr>
        <w:rFonts w:ascii="Garamond" w:hAnsi="Garamond" w:cs="Times New Roman"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980013"/>
    <w:multiLevelType w:val="hybridMultilevel"/>
    <w:tmpl w:val="5B1C9A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058EF"/>
    <w:multiLevelType w:val="hybridMultilevel"/>
    <w:tmpl w:val="9816ED5E"/>
    <w:lvl w:ilvl="0" w:tplc="D57A2C94">
      <w:start w:val="1"/>
      <w:numFmt w:val="decimal"/>
      <w:lvlText w:val="%1)"/>
      <w:lvlJc w:val="left"/>
      <w:pPr>
        <w:ind w:left="720" w:hanging="360"/>
      </w:pPr>
      <w:rPr>
        <w:rFonts w:cs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CD318D"/>
    <w:multiLevelType w:val="hybridMultilevel"/>
    <w:tmpl w:val="0B4014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DB3355"/>
    <w:multiLevelType w:val="hybridMultilevel"/>
    <w:tmpl w:val="0A244D66"/>
    <w:lvl w:ilvl="0" w:tplc="0BB6879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217244">
    <w:abstractNumId w:val="5"/>
  </w:num>
  <w:num w:numId="2" w16cid:durableId="149978419">
    <w:abstractNumId w:val="1"/>
  </w:num>
  <w:num w:numId="3" w16cid:durableId="1478567613">
    <w:abstractNumId w:val="0"/>
  </w:num>
  <w:num w:numId="4" w16cid:durableId="270357254">
    <w:abstractNumId w:val="2"/>
  </w:num>
  <w:num w:numId="5" w16cid:durableId="688290957">
    <w:abstractNumId w:val="3"/>
  </w:num>
  <w:num w:numId="6" w16cid:durableId="1549952083">
    <w:abstractNumId w:val="10"/>
  </w:num>
  <w:num w:numId="7" w16cid:durableId="860000">
    <w:abstractNumId w:val="6"/>
  </w:num>
  <w:num w:numId="8" w16cid:durableId="1153915462">
    <w:abstractNumId w:val="8"/>
  </w:num>
  <w:num w:numId="9" w16cid:durableId="1979257784">
    <w:abstractNumId w:val="7"/>
  </w:num>
  <w:num w:numId="10" w16cid:durableId="1336763808">
    <w:abstractNumId w:val="9"/>
  </w:num>
  <w:num w:numId="11" w16cid:durableId="21385202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3DF"/>
    <w:rsid w:val="00063974"/>
    <w:rsid w:val="0013340B"/>
    <w:rsid w:val="001442A9"/>
    <w:rsid w:val="00157A37"/>
    <w:rsid w:val="001C5D6D"/>
    <w:rsid w:val="002E4349"/>
    <w:rsid w:val="00387A4C"/>
    <w:rsid w:val="00436780"/>
    <w:rsid w:val="00480AB0"/>
    <w:rsid w:val="00493F00"/>
    <w:rsid w:val="004E14A0"/>
    <w:rsid w:val="00531044"/>
    <w:rsid w:val="00543F31"/>
    <w:rsid w:val="005D4743"/>
    <w:rsid w:val="005E6304"/>
    <w:rsid w:val="005F16FE"/>
    <w:rsid w:val="005F7BEF"/>
    <w:rsid w:val="006167FD"/>
    <w:rsid w:val="00625E39"/>
    <w:rsid w:val="006B742B"/>
    <w:rsid w:val="00732951"/>
    <w:rsid w:val="00752B64"/>
    <w:rsid w:val="007A0F8E"/>
    <w:rsid w:val="007A1908"/>
    <w:rsid w:val="007A4479"/>
    <w:rsid w:val="008A25BD"/>
    <w:rsid w:val="008B4E60"/>
    <w:rsid w:val="008C13E4"/>
    <w:rsid w:val="008C6150"/>
    <w:rsid w:val="009843C0"/>
    <w:rsid w:val="00AD41BF"/>
    <w:rsid w:val="00B24209"/>
    <w:rsid w:val="00B41906"/>
    <w:rsid w:val="00C422D3"/>
    <w:rsid w:val="00C443DF"/>
    <w:rsid w:val="00CC6C01"/>
    <w:rsid w:val="00CD5411"/>
    <w:rsid w:val="00CE7D70"/>
    <w:rsid w:val="00CF44BC"/>
    <w:rsid w:val="00D12902"/>
    <w:rsid w:val="00D73203"/>
    <w:rsid w:val="00DD7951"/>
    <w:rsid w:val="00E915AB"/>
    <w:rsid w:val="00EA4A36"/>
    <w:rsid w:val="00ED134C"/>
    <w:rsid w:val="00F3293B"/>
    <w:rsid w:val="00F42C52"/>
    <w:rsid w:val="00F67102"/>
    <w:rsid w:val="00F767EF"/>
    <w:rsid w:val="00FA1555"/>
    <w:rsid w:val="00FA604D"/>
    <w:rsid w:val="00FB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A326D"/>
  <w15:chartTrackingRefBased/>
  <w15:docId w15:val="{1F6BAF98-5BF3-48BD-ADC7-F38A6FD17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43DF"/>
    <w:pPr>
      <w:suppressAutoHyphens/>
      <w:spacing w:after="0" w:line="240" w:lineRule="auto"/>
    </w:pPr>
    <w:rPr>
      <w:rFonts w:ascii="Times New Roman" w:eastAsia="Times New Roman" w:hAnsi="Times New Roman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C443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443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443D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443D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443D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443D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443D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443D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443D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443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443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443D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443D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443D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443D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443D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443D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443DF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443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443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443D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443D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443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443D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443D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443D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443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443D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443DF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rsid w:val="00C443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443DF"/>
    <w:rPr>
      <w:rFonts w:ascii="Times New Roman" w:eastAsia="Times New Roman" w:hAnsi="Times New Roman"/>
      <w:lang w:eastAsia="ar-SA"/>
    </w:rPr>
  </w:style>
  <w:style w:type="paragraph" w:styleId="Zpat">
    <w:name w:val="footer"/>
    <w:basedOn w:val="Normln"/>
    <w:link w:val="ZpatChar"/>
    <w:uiPriority w:val="99"/>
    <w:rsid w:val="00C443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43DF"/>
    <w:rPr>
      <w:rFonts w:ascii="Times New Roman" w:eastAsia="Times New Roman" w:hAnsi="Times New Roman"/>
      <w:lang w:eastAsia="ar-SA"/>
    </w:rPr>
  </w:style>
  <w:style w:type="character" w:styleId="Odkaznakoment">
    <w:name w:val="annotation reference"/>
    <w:semiHidden/>
    <w:rsid w:val="00C443D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443D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C443DF"/>
    <w:rPr>
      <w:rFonts w:ascii="Times New Roman" w:eastAsia="Times New Roman" w:hAnsi="Times New Roman"/>
      <w:sz w:val="20"/>
      <w:szCs w:val="20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752B64"/>
    <w:rPr>
      <w:color w:val="467886" w:themeColor="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13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134C"/>
    <w:rPr>
      <w:rFonts w:ascii="Times New Roman" w:eastAsia="Times New Roman" w:hAnsi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969</Words>
  <Characters>5720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    Čl. 2</vt:lpstr>
    </vt:vector>
  </TitlesOfParts>
  <Company/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Gnida</dc:creator>
  <cp:keywords/>
  <dc:description/>
  <cp:lastModifiedBy>Blahová Jana</cp:lastModifiedBy>
  <cp:revision>4</cp:revision>
  <dcterms:created xsi:type="dcterms:W3CDTF">2024-11-08T09:28:00Z</dcterms:created>
  <dcterms:modified xsi:type="dcterms:W3CDTF">2024-11-08T11:45:00Z</dcterms:modified>
</cp:coreProperties>
</file>