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38D4" w14:textId="69F6C9AC" w:rsidR="005A536B" w:rsidRDefault="4A44FEC1" w:rsidP="1DDB1491">
      <w:pPr>
        <w:jc w:val="cent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b/>
          <w:bCs/>
          <w:color w:val="000000" w:themeColor="text1"/>
        </w:rPr>
        <w:t xml:space="preserve">DODATEK č. </w:t>
      </w:r>
      <w:r w:rsidR="7A61572E" w:rsidRPr="7B46791E">
        <w:rPr>
          <w:rFonts w:eastAsiaTheme="minorEastAsia"/>
          <w:b/>
          <w:bCs/>
          <w:color w:val="000000" w:themeColor="text1"/>
        </w:rPr>
        <w:t>2</w:t>
      </w:r>
      <w:r w:rsidR="155B6662" w:rsidRPr="7B46791E">
        <w:rPr>
          <w:rFonts w:eastAsiaTheme="minorEastAsia"/>
          <w:b/>
          <w:bCs/>
          <w:color w:val="000000" w:themeColor="text1"/>
        </w:rPr>
        <w:t xml:space="preserve"> </w:t>
      </w:r>
      <w:r w:rsidRPr="7B46791E">
        <w:rPr>
          <w:rFonts w:eastAsiaTheme="minorEastAsia"/>
          <w:b/>
          <w:bCs/>
          <w:color w:val="000000" w:themeColor="text1"/>
        </w:rPr>
        <w:t xml:space="preserve">KE SMLOUVĚ </w:t>
      </w:r>
    </w:p>
    <w:p w14:paraId="34D7600D" w14:textId="01B0D89D" w:rsidR="005A536B" w:rsidRDefault="4A44FEC1" w:rsidP="1D6111BC">
      <w:pPr>
        <w:jc w:val="cent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b/>
          <w:bCs/>
          <w:color w:val="000000" w:themeColor="text1"/>
        </w:rPr>
        <w:t>O POSKYTOVÁNÍ DATOVÝCH A SERVISNÍCH SLUŽEB</w:t>
      </w:r>
    </w:p>
    <w:p w14:paraId="7DD4F6CF" w14:textId="14D5B4D0" w:rsidR="005A536B" w:rsidRDefault="005A536B" w:rsidP="52CE13A0">
      <w:pPr>
        <w:rPr>
          <w:rFonts w:eastAsiaTheme="minorEastAsia"/>
          <w:color w:val="000000" w:themeColor="text1"/>
        </w:rPr>
      </w:pPr>
    </w:p>
    <w:p w14:paraId="49E922AD" w14:textId="64061467" w:rsidR="52CE13A0" w:rsidRDefault="52CE13A0" w:rsidP="52CE13A0">
      <w:pPr>
        <w:rPr>
          <w:rFonts w:eastAsiaTheme="minorEastAsia"/>
          <w:color w:val="000000" w:themeColor="text1"/>
        </w:rPr>
      </w:pPr>
    </w:p>
    <w:p w14:paraId="6049F917" w14:textId="726FA9CE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b/>
          <w:bCs/>
          <w:color w:val="000000" w:themeColor="text1"/>
        </w:rPr>
        <w:t>ENIGOO s.r.o.</w:t>
      </w:r>
    </w:p>
    <w:p w14:paraId="00262F5E" w14:textId="2992679E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se sídlem: </w:t>
      </w:r>
      <w:r w:rsidR="00BF1621">
        <w:tab/>
      </w:r>
      <w:r w:rsidRPr="1D6111BC">
        <w:rPr>
          <w:rFonts w:eastAsiaTheme="minorEastAsia"/>
          <w:color w:val="000000" w:themeColor="text1"/>
        </w:rPr>
        <w:t>Hlaváčova 207, Zelené Předměstí, 530 02 Pardubice</w:t>
      </w:r>
    </w:p>
    <w:p w14:paraId="3D1B32EB" w14:textId="107D2097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IČ: </w:t>
      </w:r>
      <w:r w:rsidR="00BF1621">
        <w:tab/>
      </w:r>
      <w:r w:rsidR="00BF1621">
        <w:tab/>
      </w:r>
      <w:r w:rsidRPr="1D6111BC">
        <w:rPr>
          <w:rFonts w:eastAsiaTheme="minorEastAsia"/>
          <w:color w:val="000000" w:themeColor="text1"/>
        </w:rPr>
        <w:t>08750823</w:t>
      </w:r>
    </w:p>
    <w:p w14:paraId="1EEEF159" w14:textId="6771ABBD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DIČ: </w:t>
      </w:r>
      <w:r w:rsidR="00BF1621">
        <w:tab/>
      </w:r>
      <w:r w:rsidR="00BF1621">
        <w:tab/>
      </w:r>
      <w:r w:rsidRPr="1D6111BC">
        <w:rPr>
          <w:rFonts w:eastAsiaTheme="minorEastAsia"/>
          <w:color w:val="000000" w:themeColor="text1"/>
        </w:rPr>
        <w:t>CZ08750823</w:t>
      </w:r>
    </w:p>
    <w:p w14:paraId="1EBFC455" w14:textId="1B0E5BD8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>zapsaná v obchodním rejstříku vedeném u Krajského soudu v Hradci Králové, oddíl C, vložka 44999,</w:t>
      </w:r>
    </w:p>
    <w:p w14:paraId="5613C61C" w14:textId="58E73AF3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zastoupena: </w:t>
      </w:r>
      <w:r w:rsidR="00BF1621">
        <w:tab/>
      </w:r>
      <w:proofErr w:type="spellStart"/>
      <w:r w:rsidR="00277E18">
        <w:rPr>
          <w:rFonts w:eastAsiaTheme="minorEastAsia"/>
          <w:b/>
          <w:bCs/>
          <w:color w:val="000000" w:themeColor="text1"/>
        </w:rPr>
        <w:t>xxxxxxxxxxxx</w:t>
      </w:r>
      <w:proofErr w:type="spellEnd"/>
      <w:r w:rsidRPr="1D6111BC">
        <w:rPr>
          <w:rFonts w:eastAsiaTheme="minorEastAsia"/>
          <w:color w:val="000000" w:themeColor="text1"/>
        </w:rPr>
        <w:t xml:space="preserve">, </w:t>
      </w:r>
      <w:r w:rsidR="7F244A84" w:rsidRPr="1D6111BC">
        <w:rPr>
          <w:rFonts w:eastAsiaTheme="minorEastAsia"/>
          <w:color w:val="000000" w:themeColor="text1"/>
        </w:rPr>
        <w:t>ředitelem, na základě plné moci</w:t>
      </w:r>
    </w:p>
    <w:p w14:paraId="3E58E99B" w14:textId="1FFF06A9" w:rsidR="1D6111BC" w:rsidRDefault="1D6111BC" w:rsidP="1D6111BC">
      <w:pPr>
        <w:pStyle w:val="Bezmezer"/>
        <w:rPr>
          <w:rFonts w:eastAsiaTheme="minorEastAsia"/>
          <w:color w:val="000000" w:themeColor="text1"/>
        </w:rPr>
      </w:pPr>
    </w:p>
    <w:p w14:paraId="77A1DE50" w14:textId="54D0413C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bankovní spojení: </w:t>
      </w:r>
      <w:proofErr w:type="spellStart"/>
      <w:r w:rsidR="00277E18">
        <w:rPr>
          <w:rFonts w:eastAsiaTheme="minorEastAsia"/>
          <w:color w:val="000000" w:themeColor="text1"/>
        </w:rPr>
        <w:t>xxxxxxxxxxxx</w:t>
      </w:r>
      <w:proofErr w:type="spellEnd"/>
    </w:p>
    <w:p w14:paraId="35696AC3" w14:textId="533B21BD" w:rsidR="1D6111BC" w:rsidRDefault="1D6111BC" w:rsidP="1D6111BC">
      <w:pPr>
        <w:ind w:left="576" w:hanging="576"/>
        <w:jc w:val="both"/>
        <w:rPr>
          <w:rFonts w:eastAsiaTheme="minorEastAsia"/>
          <w:color w:val="000000" w:themeColor="text1"/>
        </w:rPr>
      </w:pPr>
    </w:p>
    <w:p w14:paraId="37CFA48C" w14:textId="5ECD57E4" w:rsidR="005A536B" w:rsidRDefault="4A44FEC1" w:rsidP="1D6111BC">
      <w:pPr>
        <w:ind w:left="576" w:hanging="576"/>
        <w:jc w:val="both"/>
        <w:rPr>
          <w:rFonts w:eastAsiaTheme="minorEastAsia"/>
          <w:color w:val="000000" w:themeColor="text1"/>
        </w:rPr>
      </w:pPr>
      <w:r w:rsidRPr="52CE13A0">
        <w:rPr>
          <w:rFonts w:eastAsiaTheme="minorEastAsia"/>
          <w:color w:val="000000" w:themeColor="text1"/>
        </w:rPr>
        <w:t>(dále jen „</w:t>
      </w:r>
      <w:r w:rsidRPr="52CE13A0">
        <w:rPr>
          <w:rFonts w:eastAsiaTheme="minorEastAsia"/>
          <w:b/>
          <w:bCs/>
          <w:color w:val="000000" w:themeColor="text1"/>
        </w:rPr>
        <w:t>Poskytovatel</w:t>
      </w:r>
      <w:r w:rsidRPr="52CE13A0">
        <w:rPr>
          <w:rFonts w:eastAsiaTheme="minorEastAsia"/>
          <w:color w:val="000000" w:themeColor="text1"/>
        </w:rPr>
        <w:t>“)</w:t>
      </w:r>
    </w:p>
    <w:p w14:paraId="38DA51D5" w14:textId="2EB49FA6" w:rsidR="52CE13A0" w:rsidRDefault="52CE13A0" w:rsidP="52CE13A0">
      <w:pPr>
        <w:pStyle w:val="Bezmezer"/>
        <w:rPr>
          <w:rFonts w:eastAsiaTheme="minorEastAsia"/>
          <w:color w:val="000000" w:themeColor="text1"/>
        </w:rPr>
      </w:pPr>
    </w:p>
    <w:p w14:paraId="0E3EE30B" w14:textId="5B65FEE2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>a</w:t>
      </w:r>
    </w:p>
    <w:p w14:paraId="3C7BF107" w14:textId="0217AD75" w:rsidR="1D6111BC" w:rsidRDefault="1D6111BC" w:rsidP="738ADD14">
      <w:pPr>
        <w:pStyle w:val="Bezmezer"/>
        <w:rPr>
          <w:rFonts w:eastAsiaTheme="minorEastAsia"/>
          <w:b/>
          <w:bCs/>
          <w:color w:val="000000" w:themeColor="text1"/>
        </w:rPr>
      </w:pPr>
    </w:p>
    <w:p w14:paraId="72E1F006" w14:textId="7C285BF8" w:rsidR="738ADD14" w:rsidRDefault="738ADD14" w:rsidP="738ADD14">
      <w:pPr>
        <w:pStyle w:val="Bezmezer"/>
        <w:rPr>
          <w:rFonts w:eastAsiaTheme="minorEastAsia"/>
          <w:b/>
          <w:bCs/>
          <w:color w:val="000000" w:themeColor="text1"/>
        </w:rPr>
      </w:pPr>
    </w:p>
    <w:p w14:paraId="5C1EDF5A" w14:textId="53465A64" w:rsidR="6F67E983" w:rsidRDefault="6F67E983" w:rsidP="7B46791E">
      <w:pPr>
        <w:pStyle w:val="Bezmezer"/>
      </w:pPr>
      <w:r w:rsidRPr="7B46791E">
        <w:rPr>
          <w:rFonts w:eastAsiaTheme="minorEastAsia"/>
          <w:b/>
          <w:bCs/>
          <w:color w:val="000000" w:themeColor="text1"/>
        </w:rPr>
        <w:t>Pražské jaro, o.p.s.</w:t>
      </w:r>
    </w:p>
    <w:p w14:paraId="445254A2" w14:textId="34E45279" w:rsidR="23561023" w:rsidRDefault="23561023" w:rsidP="0192C60E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>se sídlem:</w:t>
      </w:r>
      <w:r>
        <w:tab/>
      </w:r>
      <w:r w:rsidR="7F258784" w:rsidRPr="7B46791E">
        <w:rPr>
          <w:rFonts w:eastAsiaTheme="minorEastAsia"/>
          <w:color w:val="000000" w:themeColor="text1"/>
        </w:rPr>
        <w:t>Hellichova 18, 118 00 Praha 1</w:t>
      </w:r>
    </w:p>
    <w:p w14:paraId="45A700B6" w14:textId="5A8715CC" w:rsidR="23561023" w:rsidRDefault="23561023" w:rsidP="738ADD14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 xml:space="preserve">IČ: </w:t>
      </w:r>
      <w:r>
        <w:tab/>
      </w:r>
      <w:r>
        <w:tab/>
      </w:r>
      <w:r w:rsidR="7067E84A" w:rsidRPr="7B46791E">
        <w:rPr>
          <w:rFonts w:eastAsiaTheme="minorEastAsia"/>
          <w:color w:val="000000" w:themeColor="text1"/>
        </w:rPr>
        <w:t>25773194</w:t>
      </w:r>
    </w:p>
    <w:p w14:paraId="0B0ACEF3" w14:textId="4B8FFAEB" w:rsidR="23561023" w:rsidRDefault="23561023" w:rsidP="52CE13A0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 xml:space="preserve">DIČ: </w:t>
      </w:r>
      <w:r>
        <w:tab/>
      </w:r>
      <w:r>
        <w:tab/>
      </w:r>
      <w:r w:rsidRPr="7B46791E">
        <w:rPr>
          <w:rFonts w:eastAsiaTheme="minorEastAsia"/>
          <w:color w:val="000000" w:themeColor="text1"/>
        </w:rPr>
        <w:t>CZ</w:t>
      </w:r>
      <w:r w:rsidR="7FF8AB0A" w:rsidRPr="7B46791E">
        <w:rPr>
          <w:rFonts w:eastAsiaTheme="minorEastAsia"/>
          <w:color w:val="000000" w:themeColor="text1"/>
        </w:rPr>
        <w:t>25773194</w:t>
      </w:r>
    </w:p>
    <w:p w14:paraId="1A2471A3" w14:textId="328267B1" w:rsidR="23561023" w:rsidRDefault="23561023" w:rsidP="208D9AA8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>zapsaná v </w:t>
      </w:r>
      <w:r w:rsidR="17CBE008" w:rsidRPr="7B46791E">
        <w:rPr>
          <w:rFonts w:eastAsiaTheme="minorEastAsia"/>
          <w:color w:val="000000" w:themeColor="text1"/>
        </w:rPr>
        <w:t>obchodním rejstříku</w:t>
      </w:r>
      <w:r w:rsidRPr="7B46791E">
        <w:rPr>
          <w:rFonts w:eastAsiaTheme="minorEastAsia"/>
          <w:color w:val="000000" w:themeColor="text1"/>
        </w:rPr>
        <w:t xml:space="preserve"> vedeném u </w:t>
      </w:r>
      <w:r w:rsidR="28F2FD30" w:rsidRPr="7B46791E">
        <w:rPr>
          <w:rFonts w:eastAsiaTheme="minorEastAsia"/>
          <w:color w:val="000000" w:themeColor="text1"/>
        </w:rPr>
        <w:t>Mě</w:t>
      </w:r>
      <w:r w:rsidR="004129C9">
        <w:rPr>
          <w:rFonts w:eastAsiaTheme="minorEastAsia"/>
          <w:color w:val="000000" w:themeColor="text1"/>
        </w:rPr>
        <w:t>s</w:t>
      </w:r>
      <w:r w:rsidR="28F2FD30" w:rsidRPr="7B46791E">
        <w:rPr>
          <w:rFonts w:eastAsiaTheme="minorEastAsia"/>
          <w:color w:val="000000" w:themeColor="text1"/>
        </w:rPr>
        <w:t>tského</w:t>
      </w:r>
      <w:r w:rsidR="5D3E0B69" w:rsidRPr="7B46791E">
        <w:rPr>
          <w:rFonts w:eastAsiaTheme="minorEastAsia"/>
          <w:color w:val="000000" w:themeColor="text1"/>
        </w:rPr>
        <w:t xml:space="preserve"> soudu v </w:t>
      </w:r>
      <w:r w:rsidR="584E46EF" w:rsidRPr="7B46791E">
        <w:rPr>
          <w:rFonts w:eastAsiaTheme="minorEastAsia"/>
          <w:color w:val="000000" w:themeColor="text1"/>
        </w:rPr>
        <w:t>Praze</w:t>
      </w:r>
      <w:r w:rsidRPr="7B46791E">
        <w:rPr>
          <w:rFonts w:eastAsiaTheme="minorEastAsia"/>
          <w:color w:val="000000" w:themeColor="text1"/>
        </w:rPr>
        <w:t xml:space="preserve">, oddíl </w:t>
      </w:r>
      <w:r w:rsidR="657AEA3B" w:rsidRPr="7B46791E">
        <w:rPr>
          <w:rFonts w:eastAsiaTheme="minorEastAsia"/>
          <w:color w:val="000000" w:themeColor="text1"/>
        </w:rPr>
        <w:t>O</w:t>
      </w:r>
      <w:r w:rsidR="30AB522B" w:rsidRPr="7B46791E">
        <w:rPr>
          <w:rFonts w:eastAsiaTheme="minorEastAsia"/>
          <w:color w:val="000000" w:themeColor="text1"/>
        </w:rPr>
        <w:t>.</w:t>
      </w:r>
      <w:r w:rsidRPr="7B46791E">
        <w:rPr>
          <w:rFonts w:eastAsiaTheme="minorEastAsia"/>
          <w:color w:val="000000" w:themeColor="text1"/>
        </w:rPr>
        <w:t xml:space="preserve">, vložka </w:t>
      </w:r>
      <w:r w:rsidR="09C3F866" w:rsidRPr="7B46791E">
        <w:rPr>
          <w:rFonts w:eastAsiaTheme="minorEastAsia"/>
          <w:color w:val="000000" w:themeColor="text1"/>
        </w:rPr>
        <w:t>143</w:t>
      </w:r>
    </w:p>
    <w:p w14:paraId="2BA81D09" w14:textId="2F9071D6" w:rsidR="23561023" w:rsidRDefault="23561023" w:rsidP="45468294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>zastoupena:</w:t>
      </w:r>
      <w:r>
        <w:tab/>
      </w:r>
      <w:proofErr w:type="spellStart"/>
      <w:r w:rsidR="00277E18">
        <w:rPr>
          <w:rFonts w:eastAsiaTheme="minorEastAsia"/>
          <w:b/>
          <w:bCs/>
          <w:color w:val="000000" w:themeColor="text1"/>
        </w:rPr>
        <w:t>xxxxxxxxxxxx</w:t>
      </w:r>
      <w:proofErr w:type="spellEnd"/>
      <w:r w:rsidR="75B61A10" w:rsidRPr="7B46791E">
        <w:rPr>
          <w:rFonts w:eastAsiaTheme="minorEastAsia"/>
          <w:color w:val="000000" w:themeColor="text1"/>
        </w:rPr>
        <w:t xml:space="preserve">, </w:t>
      </w:r>
      <w:r w:rsidR="758F4D2B" w:rsidRPr="7B46791E">
        <w:rPr>
          <w:rFonts w:eastAsiaTheme="minorEastAsia"/>
          <w:color w:val="000000" w:themeColor="text1"/>
        </w:rPr>
        <w:t>ředitelem</w:t>
      </w:r>
    </w:p>
    <w:p w14:paraId="4ED40D87" w14:textId="573E6798" w:rsidR="208D9AA8" w:rsidRDefault="208D9AA8" w:rsidP="208D9AA8">
      <w:pPr>
        <w:pStyle w:val="Bezmezer"/>
        <w:rPr>
          <w:rFonts w:eastAsiaTheme="minorEastAsia"/>
          <w:color w:val="000000" w:themeColor="text1"/>
        </w:rPr>
      </w:pPr>
    </w:p>
    <w:p w14:paraId="68E7C516" w14:textId="13E0B630" w:rsidR="23561023" w:rsidRDefault="23561023" w:rsidP="738ADD14">
      <w:pPr>
        <w:pStyle w:val="Bezmezer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 xml:space="preserve">bankovní spojení: </w:t>
      </w:r>
      <w:proofErr w:type="spellStart"/>
      <w:r w:rsidR="00277E18">
        <w:rPr>
          <w:rFonts w:eastAsiaTheme="minorEastAsia"/>
          <w:color w:val="000000" w:themeColor="text1"/>
        </w:rPr>
        <w:t>xxxxxxxxxxxxx</w:t>
      </w:r>
      <w:proofErr w:type="spellEnd"/>
    </w:p>
    <w:p w14:paraId="3E54D861" w14:textId="549B2D94" w:rsidR="1D6111BC" w:rsidRDefault="1D6111BC" w:rsidP="1D6111BC">
      <w:pPr>
        <w:pStyle w:val="Bezmezer"/>
        <w:rPr>
          <w:rFonts w:eastAsiaTheme="minorEastAsia"/>
          <w:color w:val="000000" w:themeColor="text1"/>
        </w:rPr>
      </w:pPr>
    </w:p>
    <w:p w14:paraId="78ACFE85" w14:textId="79B283CA" w:rsidR="005A536B" w:rsidRDefault="4A44FEC1" w:rsidP="1D6111BC">
      <w:pPr>
        <w:pStyle w:val="Bezmezer"/>
        <w:rPr>
          <w:rFonts w:eastAsiaTheme="minorEastAsia"/>
          <w:color w:val="000000" w:themeColor="text1"/>
        </w:rPr>
      </w:pPr>
      <w:r w:rsidRPr="738ADD14">
        <w:rPr>
          <w:rFonts w:eastAsiaTheme="minorEastAsia"/>
          <w:color w:val="000000" w:themeColor="text1"/>
        </w:rPr>
        <w:t>(dále jen „</w:t>
      </w:r>
      <w:r w:rsidRPr="738ADD14">
        <w:rPr>
          <w:rFonts w:eastAsiaTheme="minorEastAsia"/>
          <w:b/>
          <w:bCs/>
          <w:color w:val="000000" w:themeColor="text1"/>
        </w:rPr>
        <w:t>Klient</w:t>
      </w:r>
      <w:r w:rsidRPr="738ADD14">
        <w:rPr>
          <w:rFonts w:eastAsiaTheme="minorEastAsia"/>
          <w:color w:val="000000" w:themeColor="text1"/>
        </w:rPr>
        <w:t>“)</w:t>
      </w:r>
    </w:p>
    <w:p w14:paraId="5DDEC611" w14:textId="6DBF4F14" w:rsidR="738ADD14" w:rsidRDefault="738ADD14" w:rsidP="738ADD14">
      <w:pPr>
        <w:pStyle w:val="Bezmezer"/>
        <w:tabs>
          <w:tab w:val="left" w:pos="720"/>
        </w:tabs>
        <w:ind w:left="708"/>
        <w:jc w:val="center"/>
        <w:rPr>
          <w:rFonts w:eastAsiaTheme="minorEastAsia"/>
          <w:b/>
          <w:bCs/>
          <w:color w:val="000000" w:themeColor="text1"/>
        </w:rPr>
      </w:pPr>
    </w:p>
    <w:p w14:paraId="239B7C53" w14:textId="31319599" w:rsidR="738ADD14" w:rsidRDefault="738ADD14" w:rsidP="738ADD14">
      <w:pPr>
        <w:pStyle w:val="Bezmezer"/>
        <w:tabs>
          <w:tab w:val="left" w:pos="720"/>
        </w:tabs>
        <w:ind w:left="708"/>
        <w:jc w:val="center"/>
        <w:rPr>
          <w:rFonts w:eastAsiaTheme="minorEastAsia"/>
          <w:b/>
          <w:bCs/>
          <w:color w:val="000000" w:themeColor="text1"/>
        </w:rPr>
      </w:pPr>
    </w:p>
    <w:p w14:paraId="6DA92642" w14:textId="44F4F7F6" w:rsidR="52CE13A0" w:rsidRDefault="52CE13A0" w:rsidP="52CE13A0">
      <w:pPr>
        <w:pStyle w:val="Bezmezer"/>
        <w:tabs>
          <w:tab w:val="left" w:pos="720"/>
        </w:tabs>
        <w:ind w:left="708"/>
        <w:jc w:val="center"/>
        <w:rPr>
          <w:rFonts w:eastAsiaTheme="minorEastAsia"/>
          <w:b/>
          <w:bCs/>
          <w:color w:val="000000" w:themeColor="text1"/>
        </w:rPr>
      </w:pPr>
    </w:p>
    <w:p w14:paraId="3F8341E3" w14:textId="78B7A076" w:rsidR="4A44FEC1" w:rsidRDefault="4A44FEC1" w:rsidP="1D6111BC">
      <w:pPr>
        <w:pStyle w:val="Bezmezer"/>
        <w:tabs>
          <w:tab w:val="left" w:pos="720"/>
        </w:tabs>
        <w:ind w:left="708"/>
        <w:jc w:val="cent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b/>
          <w:bCs/>
          <w:color w:val="000000" w:themeColor="text1"/>
        </w:rPr>
        <w:t>Čl. I.</w:t>
      </w:r>
    </w:p>
    <w:p w14:paraId="257FA4D5" w14:textId="12D43739" w:rsidR="4A44FEC1" w:rsidRDefault="5A79B3EC" w:rsidP="1D6111BC">
      <w:pPr>
        <w:jc w:val="center"/>
        <w:rPr>
          <w:rFonts w:eastAsiaTheme="minorEastAsia"/>
          <w:color w:val="000000" w:themeColor="text1"/>
        </w:rPr>
      </w:pPr>
      <w:r w:rsidRPr="1D6111BC">
        <w:rPr>
          <w:rFonts w:eastAsiaTheme="minorEastAsia"/>
          <w:b/>
          <w:bCs/>
          <w:color w:val="000000" w:themeColor="text1"/>
        </w:rPr>
        <w:t xml:space="preserve">           </w:t>
      </w:r>
      <w:r w:rsidR="4A44FEC1" w:rsidRPr="1D6111BC">
        <w:rPr>
          <w:rFonts w:eastAsiaTheme="minorEastAsia"/>
          <w:b/>
          <w:bCs/>
          <w:color w:val="000000" w:themeColor="text1"/>
        </w:rPr>
        <w:t>Předmět dodatku</w:t>
      </w:r>
    </w:p>
    <w:p w14:paraId="2ECA64F6" w14:textId="25E030EB" w:rsidR="1D6111BC" w:rsidRDefault="4A44FEC1" w:rsidP="45468294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7B46791E">
        <w:rPr>
          <w:rFonts w:eastAsiaTheme="minorEastAsia"/>
          <w:color w:val="000000" w:themeColor="text1"/>
        </w:rPr>
        <w:t xml:space="preserve">Mezi výše uvedenými smluvními stranami došlo dne </w:t>
      </w:r>
      <w:r w:rsidR="00BB613D" w:rsidRPr="00277E18">
        <w:rPr>
          <w:rFonts w:eastAsiaTheme="minorEastAsia"/>
          <w:color w:val="000000" w:themeColor="text1"/>
        </w:rPr>
        <w:t>20.4.2022</w:t>
      </w:r>
      <w:r w:rsidR="6559098B" w:rsidRPr="00277E18">
        <w:rPr>
          <w:rFonts w:eastAsiaTheme="minorEastAsia"/>
          <w:color w:val="000000" w:themeColor="text1"/>
        </w:rPr>
        <w:t xml:space="preserve"> k</w:t>
      </w:r>
      <w:r w:rsidRPr="7B46791E">
        <w:rPr>
          <w:rFonts w:eastAsiaTheme="minorEastAsia"/>
          <w:color w:val="000000" w:themeColor="text1"/>
        </w:rPr>
        <w:t xml:space="preserve"> uzavření </w:t>
      </w:r>
      <w:r w:rsidR="73816F49" w:rsidRPr="7B46791E">
        <w:rPr>
          <w:rFonts w:eastAsiaTheme="minorEastAsia"/>
          <w:color w:val="000000" w:themeColor="text1"/>
        </w:rPr>
        <w:t>Dodatku</w:t>
      </w:r>
      <w:r w:rsidRPr="7B46791E">
        <w:rPr>
          <w:rFonts w:eastAsiaTheme="minorEastAsia"/>
          <w:color w:val="000000" w:themeColor="text1"/>
        </w:rPr>
        <w:t xml:space="preserve"> </w:t>
      </w:r>
      <w:r w:rsidR="1038E853" w:rsidRPr="7B46791E">
        <w:rPr>
          <w:rFonts w:eastAsiaTheme="minorEastAsia"/>
          <w:color w:val="000000" w:themeColor="text1"/>
        </w:rPr>
        <w:t xml:space="preserve">č. 1 </w:t>
      </w:r>
      <w:r w:rsidRPr="7B46791E">
        <w:rPr>
          <w:rFonts w:eastAsiaTheme="minorEastAsia"/>
          <w:color w:val="000000" w:themeColor="text1"/>
        </w:rPr>
        <w:t xml:space="preserve">o </w:t>
      </w:r>
      <w:r w:rsidR="1EA8499A" w:rsidRPr="7B46791E">
        <w:rPr>
          <w:rFonts w:eastAsiaTheme="minorEastAsia"/>
          <w:color w:val="000000" w:themeColor="text1"/>
        </w:rPr>
        <w:t xml:space="preserve">prodloužení platnosti Smlouvy o </w:t>
      </w:r>
      <w:r w:rsidRPr="7B46791E">
        <w:rPr>
          <w:rFonts w:eastAsiaTheme="minorEastAsia"/>
          <w:color w:val="000000" w:themeColor="text1"/>
        </w:rPr>
        <w:t>poskytování datových a servisních služeb</w:t>
      </w:r>
      <w:r w:rsidR="6618CF0B" w:rsidRPr="7B46791E">
        <w:rPr>
          <w:rFonts w:eastAsiaTheme="minorEastAsia"/>
          <w:color w:val="000000" w:themeColor="text1"/>
        </w:rPr>
        <w:t xml:space="preserve"> (dále jen “</w:t>
      </w:r>
      <w:r w:rsidR="6618CF0B" w:rsidRPr="7B46791E">
        <w:rPr>
          <w:rFonts w:eastAsiaTheme="minorEastAsia"/>
          <w:b/>
          <w:bCs/>
          <w:color w:val="000000" w:themeColor="text1"/>
        </w:rPr>
        <w:t>Smlouva</w:t>
      </w:r>
      <w:r w:rsidR="6618CF0B" w:rsidRPr="7B46791E">
        <w:rPr>
          <w:rFonts w:eastAsiaTheme="minorEastAsia"/>
          <w:color w:val="000000" w:themeColor="text1"/>
        </w:rPr>
        <w:t>”)</w:t>
      </w:r>
      <w:r w:rsidRPr="7B46791E">
        <w:rPr>
          <w:rFonts w:eastAsiaTheme="minorEastAsia"/>
          <w:color w:val="000000" w:themeColor="text1"/>
        </w:rPr>
        <w:t>. Předmětem tohoto Dodatku je</w:t>
      </w:r>
      <w:r w:rsidR="36E91325" w:rsidRPr="7B46791E">
        <w:rPr>
          <w:rFonts w:eastAsiaTheme="minorEastAsia"/>
          <w:color w:val="000000" w:themeColor="text1"/>
        </w:rPr>
        <w:t xml:space="preserve"> </w:t>
      </w:r>
      <w:r w:rsidR="57C032BE" w:rsidRPr="7B46791E">
        <w:rPr>
          <w:rFonts w:eastAsiaTheme="minorEastAsia"/>
          <w:color w:val="000000" w:themeColor="text1"/>
        </w:rPr>
        <w:t xml:space="preserve">další </w:t>
      </w:r>
      <w:r w:rsidR="36E91325" w:rsidRPr="7B46791E">
        <w:rPr>
          <w:rFonts w:eastAsiaTheme="minorEastAsia"/>
          <w:color w:val="000000" w:themeColor="text1"/>
        </w:rPr>
        <w:t xml:space="preserve">prodloužení doby trvání smlouvy, která je uvedena v čl. </w:t>
      </w:r>
      <w:r w:rsidR="340632D0" w:rsidRPr="7B46791E">
        <w:rPr>
          <w:rFonts w:eastAsiaTheme="minorEastAsia"/>
          <w:color w:val="000000" w:themeColor="text1"/>
        </w:rPr>
        <w:t>I</w:t>
      </w:r>
      <w:r w:rsidR="76BDD68E" w:rsidRPr="7B46791E">
        <w:rPr>
          <w:rFonts w:eastAsiaTheme="minorEastAsia"/>
          <w:color w:val="000000" w:themeColor="text1"/>
        </w:rPr>
        <w:t>.</w:t>
      </w:r>
      <w:r w:rsidR="36E91325" w:rsidRPr="7B46791E">
        <w:rPr>
          <w:rFonts w:eastAsiaTheme="minorEastAsia"/>
          <w:color w:val="000000" w:themeColor="text1"/>
        </w:rPr>
        <w:t xml:space="preserve"> </w:t>
      </w:r>
      <w:r w:rsidR="24AB7E2C" w:rsidRPr="7B46791E">
        <w:rPr>
          <w:rFonts w:eastAsiaTheme="minorEastAsia"/>
          <w:color w:val="000000" w:themeColor="text1"/>
        </w:rPr>
        <w:t xml:space="preserve"> odst. 2 Dodatku č. 1.</w:t>
      </w:r>
    </w:p>
    <w:p w14:paraId="33896E5F" w14:textId="5BE12E0E" w:rsidR="1D6111BC" w:rsidRDefault="1D6111BC" w:rsidP="45468294">
      <w:pPr>
        <w:pStyle w:val="Bezmezer"/>
        <w:tabs>
          <w:tab w:val="left" w:pos="720"/>
        </w:tabs>
        <w:ind w:left="720"/>
        <w:jc w:val="both"/>
        <w:rPr>
          <w:rFonts w:eastAsiaTheme="minorEastAsia"/>
          <w:color w:val="000000" w:themeColor="text1"/>
        </w:rPr>
      </w:pPr>
    </w:p>
    <w:p w14:paraId="2AC4D507" w14:textId="1D100F0C" w:rsidR="1D6111BC" w:rsidRDefault="75B61A10" w:rsidP="45468294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45468294">
        <w:rPr>
          <w:rFonts w:eastAsiaTheme="minorEastAsia"/>
          <w:color w:val="000000" w:themeColor="text1"/>
        </w:rPr>
        <w:t xml:space="preserve">Smluvní </w:t>
      </w:r>
      <w:r w:rsidR="105702A2" w:rsidRPr="45468294">
        <w:rPr>
          <w:rFonts w:eastAsiaTheme="minorEastAsia"/>
          <w:color w:val="000000" w:themeColor="text1"/>
        </w:rPr>
        <w:t>strany se dohodly na prolongaci všech ujednání Smlouvy</w:t>
      </w:r>
      <w:r w:rsidR="1104CD92" w:rsidRPr="45468294">
        <w:rPr>
          <w:rFonts w:eastAsiaTheme="minorEastAsia"/>
          <w:color w:val="000000" w:themeColor="text1"/>
        </w:rPr>
        <w:t xml:space="preserve"> v tomto znění:</w:t>
      </w:r>
    </w:p>
    <w:p w14:paraId="3A1F4BFC" w14:textId="2233E068" w:rsidR="1104CD92" w:rsidRDefault="1104CD92" w:rsidP="738ADD14">
      <w:pPr>
        <w:pStyle w:val="Bezmezer"/>
        <w:tabs>
          <w:tab w:val="left" w:pos="720"/>
        </w:tabs>
        <w:ind w:left="720"/>
        <w:jc w:val="both"/>
        <w:rPr>
          <w:rFonts w:ascii="Calibri" w:eastAsia="Calibri" w:hAnsi="Calibri" w:cs="Calibri"/>
        </w:rPr>
      </w:pPr>
      <w:r w:rsidRPr="738ADD14">
        <w:rPr>
          <w:rFonts w:ascii="Calibri" w:eastAsia="Calibri" w:hAnsi="Calibri" w:cs="Calibri"/>
          <w:color w:val="000000" w:themeColor="text1"/>
        </w:rPr>
        <w:t>Smlouva se uzavírá na dobu 2 let. Její trvání se automaticky prodlužuje o další 1 rok, a to i opakovaně. K prodloužení nedojde pouze v případě, že některá Strana nejpozději 3 měsíce před uplynutím doby trvání písemně oznámí druhé Straně, že chce Smlouvu ukončit. V takovém případě Smlouva skončí v poslední den jejího trvání a nebude se prodlužovat.</w:t>
      </w:r>
    </w:p>
    <w:p w14:paraId="4822436C" w14:textId="79336461" w:rsidR="738ADD14" w:rsidRDefault="738ADD14" w:rsidP="738ADD14">
      <w:pPr>
        <w:pStyle w:val="Bezmezer"/>
        <w:tabs>
          <w:tab w:val="left" w:pos="720"/>
        </w:tabs>
        <w:ind w:left="720"/>
        <w:jc w:val="both"/>
        <w:rPr>
          <w:rFonts w:ascii="Calibri" w:eastAsia="Calibri" w:hAnsi="Calibri" w:cs="Calibri"/>
          <w:color w:val="000000" w:themeColor="text1"/>
        </w:rPr>
      </w:pPr>
    </w:p>
    <w:p w14:paraId="624F7F16" w14:textId="2439C170" w:rsidR="105702A2" w:rsidRDefault="105702A2" w:rsidP="005C7FFE">
      <w:pPr>
        <w:pStyle w:val="Bezmezer"/>
        <w:numPr>
          <w:ilvl w:val="0"/>
          <w:numId w:val="1"/>
        </w:numPr>
        <w:ind w:left="709" w:hanging="349"/>
        <w:jc w:val="both"/>
        <w:rPr>
          <w:rFonts w:eastAsiaTheme="minorEastAsia"/>
          <w:color w:val="000000" w:themeColor="text1"/>
        </w:rPr>
      </w:pPr>
      <w:r w:rsidRPr="45468294">
        <w:rPr>
          <w:rFonts w:eastAsiaTheme="minorEastAsia"/>
          <w:color w:val="000000" w:themeColor="text1"/>
        </w:rPr>
        <w:t xml:space="preserve">Tento </w:t>
      </w:r>
      <w:r w:rsidR="4A44FEC1" w:rsidRPr="45468294">
        <w:rPr>
          <w:rFonts w:eastAsiaTheme="minorEastAsia"/>
          <w:color w:val="000000" w:themeColor="text1"/>
        </w:rPr>
        <w:t xml:space="preserve">Dodatek je vyhotoven ve dvou stejnopisech, </w:t>
      </w:r>
      <w:r w:rsidR="0008637E" w:rsidRPr="45468294">
        <w:rPr>
          <w:rFonts w:eastAsiaTheme="minorEastAsia"/>
          <w:color w:val="000000" w:themeColor="text1"/>
        </w:rPr>
        <w:t>který</w:t>
      </w:r>
      <w:r w:rsidR="4A44FEC1" w:rsidRPr="45468294">
        <w:rPr>
          <w:rFonts w:eastAsiaTheme="minorEastAsia"/>
          <w:color w:val="000000" w:themeColor="text1"/>
        </w:rPr>
        <w:t xml:space="preserve"> každá ze smluvních stran</w:t>
      </w:r>
      <w:r w:rsidR="00896615" w:rsidRPr="45468294">
        <w:rPr>
          <w:rFonts w:eastAsiaTheme="minorEastAsia"/>
          <w:color w:val="000000" w:themeColor="text1"/>
        </w:rPr>
        <w:t xml:space="preserve"> </w:t>
      </w:r>
      <w:r w:rsidR="4A44FEC1" w:rsidRPr="45468294">
        <w:rPr>
          <w:rFonts w:eastAsiaTheme="minorEastAsia"/>
          <w:color w:val="000000" w:themeColor="text1"/>
        </w:rPr>
        <w:t>obdrží po je</w:t>
      </w:r>
      <w:r w:rsidR="002F2E34" w:rsidRPr="45468294">
        <w:rPr>
          <w:rFonts w:eastAsiaTheme="minorEastAsia"/>
          <w:color w:val="000000" w:themeColor="text1"/>
        </w:rPr>
        <w:t>ho</w:t>
      </w:r>
      <w:r w:rsidR="4A44FEC1" w:rsidRPr="45468294">
        <w:rPr>
          <w:rFonts w:eastAsiaTheme="minorEastAsia"/>
          <w:color w:val="000000" w:themeColor="text1"/>
        </w:rPr>
        <w:t xml:space="preserve"> podpisu</w:t>
      </w:r>
      <w:r w:rsidR="0008637E" w:rsidRPr="45468294">
        <w:rPr>
          <w:rFonts w:eastAsiaTheme="minorEastAsia"/>
          <w:color w:val="000000" w:themeColor="text1"/>
        </w:rPr>
        <w:t>.</w:t>
      </w:r>
    </w:p>
    <w:p w14:paraId="697759F6" w14:textId="46265148" w:rsidR="75B61A10" w:rsidRDefault="75B61A10" w:rsidP="3C331401">
      <w:pPr>
        <w:pStyle w:val="Bezmezer"/>
        <w:tabs>
          <w:tab w:val="left" w:pos="720"/>
        </w:tabs>
        <w:jc w:val="both"/>
        <w:rPr>
          <w:rFonts w:eastAsiaTheme="minorEastAsia"/>
          <w:color w:val="000000" w:themeColor="text1"/>
        </w:rPr>
      </w:pPr>
    </w:p>
    <w:p w14:paraId="06A803F2" w14:textId="63843F69" w:rsidR="75B61A10" w:rsidRDefault="75B61A10" w:rsidP="1D6111BC">
      <w:pPr>
        <w:pStyle w:val="Bezmezer"/>
        <w:numPr>
          <w:ilvl w:val="0"/>
          <w:numId w:val="1"/>
        </w:numPr>
        <w:tabs>
          <w:tab w:val="left" w:pos="720"/>
        </w:tabs>
        <w:jc w:val="both"/>
        <w:rPr>
          <w:rFonts w:eastAsiaTheme="minorEastAsia"/>
          <w:color w:val="000000" w:themeColor="text1"/>
        </w:rPr>
      </w:pPr>
      <w:r w:rsidRPr="45468294">
        <w:rPr>
          <w:rFonts w:eastAsiaTheme="minorEastAsia"/>
          <w:color w:val="000000" w:themeColor="text1"/>
        </w:rPr>
        <w:lastRenderedPageBreak/>
        <w:t xml:space="preserve">Smluvní </w:t>
      </w:r>
      <w:r w:rsidR="4A44FEC1" w:rsidRPr="45468294">
        <w:rPr>
          <w:rFonts w:eastAsiaTheme="minorEastAsia"/>
          <w:color w:val="000000" w:themeColor="text1"/>
        </w:rPr>
        <w:t>strany prohlašují, že si tento Dodatek přečetly, že vyjadřuje jejich pravou a svobodnou vůli a že se dohodly na jeho obsahu, na důkaz čehož připojují své podpisy.</w:t>
      </w:r>
    </w:p>
    <w:p w14:paraId="5CD25147" w14:textId="33C1BEBB" w:rsidR="75B61A10" w:rsidRDefault="75B61A10" w:rsidP="1D6111BC">
      <w:pPr>
        <w:pStyle w:val="Bezmezer"/>
        <w:tabs>
          <w:tab w:val="left" w:pos="720"/>
        </w:tabs>
        <w:jc w:val="both"/>
        <w:rPr>
          <w:rFonts w:eastAsiaTheme="minorEastAsia"/>
          <w:color w:val="000000" w:themeColor="text1"/>
        </w:rPr>
      </w:pPr>
    </w:p>
    <w:p w14:paraId="22726151" w14:textId="5CA29860" w:rsidR="005A536B" w:rsidRDefault="005A536B" w:rsidP="1D6111BC">
      <w:pPr>
        <w:tabs>
          <w:tab w:val="left" w:pos="720"/>
        </w:tabs>
        <w:jc w:val="both"/>
        <w:rPr>
          <w:rFonts w:eastAsiaTheme="minorEastAsia"/>
          <w:color w:val="000000" w:themeColor="text1"/>
        </w:rPr>
      </w:pPr>
    </w:p>
    <w:p w14:paraId="3F9D381C" w14:textId="6D569769" w:rsidR="005A536B" w:rsidRDefault="005A536B" w:rsidP="1D6111BC">
      <w:pPr>
        <w:tabs>
          <w:tab w:val="left" w:pos="720"/>
        </w:tabs>
        <w:jc w:val="both"/>
        <w:rPr>
          <w:rFonts w:eastAsiaTheme="minorEastAsia"/>
          <w:color w:val="000000" w:themeColor="text1"/>
        </w:rPr>
      </w:pPr>
    </w:p>
    <w:tbl>
      <w:tblPr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4111"/>
        <w:gridCol w:w="4904"/>
      </w:tblGrid>
      <w:tr w:rsidR="10142EFC" w14:paraId="382D0FC4" w14:textId="77777777" w:rsidTr="7B46791E">
        <w:tc>
          <w:tcPr>
            <w:tcW w:w="4111" w:type="dxa"/>
          </w:tcPr>
          <w:p w14:paraId="2A4D930F" w14:textId="1C8394E1" w:rsidR="10142EFC" w:rsidRDefault="1B7F5359" w:rsidP="7B46791E">
            <w:pPr>
              <w:pStyle w:val="Bezmezer"/>
              <w:jc w:val="center"/>
              <w:rPr>
                <w:rFonts w:eastAsiaTheme="minorEastAsia"/>
              </w:rPr>
            </w:pPr>
            <w:r w:rsidRPr="7B46791E">
              <w:rPr>
                <w:rFonts w:eastAsiaTheme="minorEastAsia"/>
              </w:rPr>
              <w:t>V Pardubicích dne ___________</w:t>
            </w:r>
            <w:r w:rsidR="5C4DE2A9" w:rsidRPr="7B46791E">
              <w:rPr>
                <w:rFonts w:eastAsiaTheme="minorEastAsia"/>
              </w:rPr>
              <w:t>__</w:t>
            </w:r>
          </w:p>
          <w:p w14:paraId="03212E41" w14:textId="23A6D160" w:rsidR="1172BD21" w:rsidRDefault="1172BD21" w:rsidP="1D6111BC">
            <w:pPr>
              <w:pStyle w:val="Bezmezer"/>
              <w:jc w:val="center"/>
              <w:rPr>
                <w:rFonts w:eastAsiaTheme="minorEastAsia"/>
              </w:rPr>
            </w:pPr>
          </w:p>
          <w:p w14:paraId="7E472E01" w14:textId="33101E7F" w:rsidR="10142EFC" w:rsidRDefault="1F00FD60" w:rsidP="1D6111BC">
            <w:pPr>
              <w:pStyle w:val="Bezmezer"/>
              <w:jc w:val="center"/>
              <w:rPr>
                <w:rFonts w:eastAsiaTheme="minorEastAsia"/>
              </w:rPr>
            </w:pPr>
            <w:r w:rsidRPr="1D6111BC">
              <w:rPr>
                <w:rFonts w:eastAsiaTheme="minorEastAsia"/>
                <w:b/>
                <w:bCs/>
              </w:rPr>
              <w:t>ENIGOO s.r.o.</w:t>
            </w:r>
          </w:p>
          <w:p w14:paraId="0911253A" w14:textId="72AD79C7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38620902" w14:textId="6EB744EF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4D8EDEA2" w14:textId="15B67F9F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386D3695" w14:textId="0DE116E5" w:rsidR="10142EFC" w:rsidRDefault="1F00FD60" w:rsidP="1D6111BC">
            <w:pPr>
              <w:pStyle w:val="Bezmezer"/>
              <w:jc w:val="center"/>
              <w:rPr>
                <w:rFonts w:eastAsiaTheme="minorEastAsia"/>
              </w:rPr>
            </w:pPr>
            <w:r w:rsidRPr="1D6111BC">
              <w:rPr>
                <w:rFonts w:eastAsiaTheme="minorEastAsia"/>
              </w:rPr>
              <w:t>…………………………………</w:t>
            </w:r>
          </w:p>
          <w:p w14:paraId="53776113" w14:textId="628651AB" w:rsidR="10142EFC" w:rsidRDefault="00277E18" w:rsidP="1D6111BC">
            <w:pPr>
              <w:pStyle w:val="Bezmezer"/>
              <w:jc w:val="center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Theme="minorEastAsia"/>
                <w:b/>
                <w:bCs/>
              </w:rPr>
              <w:t>xxxxxxxxxxxxxx</w:t>
            </w:r>
            <w:proofErr w:type="spellEnd"/>
          </w:p>
          <w:p w14:paraId="65CFECC2" w14:textId="5C9E42E3" w:rsidR="10142EFC" w:rsidRDefault="4ED4B635" w:rsidP="1D6111BC">
            <w:pPr>
              <w:pStyle w:val="Bezmezer"/>
              <w:jc w:val="center"/>
              <w:rPr>
                <w:rFonts w:eastAsiaTheme="minorEastAsia"/>
              </w:rPr>
            </w:pPr>
            <w:r w:rsidRPr="1D6111BC">
              <w:rPr>
                <w:rFonts w:eastAsiaTheme="minorEastAsia"/>
              </w:rPr>
              <w:t>ředitel</w:t>
            </w:r>
          </w:p>
          <w:p w14:paraId="33892418" w14:textId="100D6AD6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6FD74D8E" w14:textId="115E24D0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697156C7" w14:textId="5E51A295" w:rsidR="10142EFC" w:rsidRDefault="1F00FD60" w:rsidP="1D6111BC">
            <w:pPr>
              <w:pStyle w:val="Bezmezer"/>
              <w:jc w:val="center"/>
              <w:rPr>
                <w:rFonts w:eastAsiaTheme="minorEastAsia"/>
              </w:rPr>
            </w:pPr>
            <w:r w:rsidRPr="1D6111BC">
              <w:rPr>
                <w:rFonts w:eastAsiaTheme="minorEastAsia"/>
              </w:rPr>
              <w:t xml:space="preserve"> </w:t>
            </w:r>
          </w:p>
        </w:tc>
        <w:tc>
          <w:tcPr>
            <w:tcW w:w="4904" w:type="dxa"/>
          </w:tcPr>
          <w:p w14:paraId="467360F2" w14:textId="4B2BD83F" w:rsidR="10142EFC" w:rsidRDefault="47E63792" w:rsidP="738ADD14">
            <w:pPr>
              <w:pStyle w:val="Bezmezer"/>
              <w:jc w:val="center"/>
              <w:rPr>
                <w:rFonts w:eastAsiaTheme="minorEastAsia"/>
              </w:rPr>
            </w:pPr>
            <w:r w:rsidRPr="7B46791E">
              <w:rPr>
                <w:rFonts w:eastAsiaTheme="minorEastAsia"/>
              </w:rPr>
              <w:t>V</w:t>
            </w:r>
            <w:r w:rsidR="295DEA34" w:rsidRPr="7B46791E">
              <w:rPr>
                <w:rFonts w:eastAsiaTheme="minorEastAsia"/>
              </w:rPr>
              <w:t xml:space="preserve"> </w:t>
            </w:r>
            <w:r w:rsidR="12A97483" w:rsidRPr="7B46791E">
              <w:rPr>
                <w:rFonts w:eastAsiaTheme="minorEastAsia"/>
              </w:rPr>
              <w:t xml:space="preserve">Praze </w:t>
            </w:r>
            <w:r w:rsidRPr="7B46791E">
              <w:rPr>
                <w:rFonts w:eastAsiaTheme="minorEastAsia"/>
              </w:rPr>
              <w:t>dne _________</w:t>
            </w:r>
            <w:r w:rsidR="218BFC20" w:rsidRPr="7B46791E">
              <w:rPr>
                <w:rFonts w:eastAsiaTheme="minorEastAsia"/>
              </w:rPr>
              <w:t>_</w:t>
            </w:r>
            <w:r w:rsidR="32DF28ED" w:rsidRPr="7B46791E">
              <w:rPr>
                <w:rFonts w:eastAsiaTheme="minorEastAsia"/>
              </w:rPr>
              <w:t>____</w:t>
            </w:r>
          </w:p>
          <w:p w14:paraId="4212A7B4" w14:textId="77777777" w:rsidR="005C7FFE" w:rsidRDefault="005C7FFE" w:rsidP="1D6111BC">
            <w:pPr>
              <w:pStyle w:val="Bezmezer"/>
              <w:jc w:val="center"/>
              <w:rPr>
                <w:rFonts w:eastAsiaTheme="minorEastAsia"/>
              </w:rPr>
            </w:pPr>
          </w:p>
          <w:p w14:paraId="56B8871B" w14:textId="534C39D2" w:rsidR="6DF25203" w:rsidRDefault="645E6707" w:rsidP="7B46791E">
            <w:pPr>
              <w:pStyle w:val="Bezmezer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7B46791E">
              <w:rPr>
                <w:rFonts w:eastAsiaTheme="minorEastAsia"/>
                <w:b/>
                <w:bCs/>
                <w:color w:val="000000" w:themeColor="text1"/>
              </w:rPr>
              <w:t>Pražské jaro, o.p.s.</w:t>
            </w:r>
          </w:p>
          <w:p w14:paraId="7FBB7B2B" w14:textId="476E3DE0" w:rsidR="10142EFC" w:rsidRDefault="10142EFC" w:rsidP="738ADD14">
            <w:pPr>
              <w:jc w:val="center"/>
              <w:rPr>
                <w:rFonts w:eastAsiaTheme="minorEastAsia"/>
              </w:rPr>
            </w:pPr>
          </w:p>
          <w:p w14:paraId="39E1E868" w14:textId="0963840D" w:rsidR="738ADD14" w:rsidRDefault="738ADD14" w:rsidP="738ADD14">
            <w:pPr>
              <w:jc w:val="center"/>
              <w:rPr>
                <w:rFonts w:eastAsiaTheme="minorEastAsia"/>
              </w:rPr>
            </w:pPr>
          </w:p>
          <w:p w14:paraId="6F78326E" w14:textId="6B9DF1C7" w:rsidR="6045493E" w:rsidRDefault="6045493E" w:rsidP="1D6111BC">
            <w:pPr>
              <w:jc w:val="center"/>
              <w:rPr>
                <w:rFonts w:eastAsiaTheme="minorEastAsia"/>
              </w:rPr>
            </w:pPr>
          </w:p>
          <w:p w14:paraId="03110B12" w14:textId="1213F19E" w:rsidR="10142EFC" w:rsidRDefault="54ACAE32" w:rsidP="1D6111BC">
            <w:pPr>
              <w:pStyle w:val="Bezmezer"/>
              <w:jc w:val="center"/>
              <w:rPr>
                <w:rFonts w:eastAsiaTheme="minorEastAsia"/>
              </w:rPr>
            </w:pPr>
            <w:r w:rsidRPr="7B46791E">
              <w:rPr>
                <w:rFonts w:eastAsiaTheme="minorEastAsia"/>
              </w:rPr>
              <w:t>…………………………………</w:t>
            </w:r>
          </w:p>
          <w:p w14:paraId="69BCC48E" w14:textId="0342A5A0" w:rsidR="406FB491" w:rsidRDefault="00277E18" w:rsidP="7B46791E">
            <w:pPr>
              <w:pStyle w:val="Bezmezer"/>
              <w:jc w:val="center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Fonts w:eastAsiaTheme="minorEastAsia"/>
                <w:b/>
                <w:bCs/>
              </w:rPr>
              <w:t>xxxxxxxxxxxxxx</w:t>
            </w:r>
            <w:proofErr w:type="spellEnd"/>
          </w:p>
          <w:p w14:paraId="6ED0336E" w14:textId="78436E4F" w:rsidR="35D9004B" w:rsidRDefault="35D9004B" w:rsidP="65E26A10">
            <w:pPr>
              <w:pStyle w:val="Bezmezer"/>
              <w:jc w:val="center"/>
            </w:pPr>
            <w:r w:rsidRPr="65E26A10">
              <w:rPr>
                <w:rFonts w:eastAsiaTheme="minorEastAsia"/>
              </w:rPr>
              <w:t>ředitel</w:t>
            </w:r>
          </w:p>
          <w:p w14:paraId="34E04DA7" w14:textId="5A9C44BF" w:rsidR="52CE13A0" w:rsidRDefault="52CE13A0" w:rsidP="52CE13A0">
            <w:pPr>
              <w:pStyle w:val="Bezmezer"/>
              <w:jc w:val="center"/>
              <w:rPr>
                <w:rFonts w:eastAsiaTheme="minorEastAsia"/>
              </w:rPr>
            </w:pPr>
          </w:p>
          <w:p w14:paraId="3BF8DA3D" w14:textId="5494C353" w:rsidR="10142EFC" w:rsidRDefault="10142EFC" w:rsidP="1D6111BC">
            <w:pPr>
              <w:jc w:val="center"/>
              <w:rPr>
                <w:rFonts w:eastAsiaTheme="minorEastAsia"/>
              </w:rPr>
            </w:pPr>
          </w:p>
          <w:p w14:paraId="75C4F23E" w14:textId="62CFBC5B" w:rsidR="10142EFC" w:rsidRDefault="10142EFC" w:rsidP="738ADD14">
            <w:pPr>
              <w:jc w:val="center"/>
              <w:rPr>
                <w:rFonts w:eastAsiaTheme="minorEastAsia"/>
              </w:rPr>
            </w:pPr>
          </w:p>
        </w:tc>
      </w:tr>
      <w:tr w:rsidR="10142EFC" w14:paraId="6BAA60C7" w14:textId="77777777" w:rsidTr="7B46791E">
        <w:tc>
          <w:tcPr>
            <w:tcW w:w="4111" w:type="dxa"/>
          </w:tcPr>
          <w:p w14:paraId="12DCB820" w14:textId="5F892048" w:rsidR="10142EFC" w:rsidRDefault="10142EFC" w:rsidP="1D6111BC">
            <w:pPr>
              <w:rPr>
                <w:rFonts w:eastAsiaTheme="minorEastAsia"/>
              </w:rPr>
            </w:pPr>
          </w:p>
        </w:tc>
        <w:tc>
          <w:tcPr>
            <w:tcW w:w="4904" w:type="dxa"/>
          </w:tcPr>
          <w:p w14:paraId="6C6057F8" w14:textId="36893E3E" w:rsidR="10142EFC" w:rsidRDefault="10142EFC" w:rsidP="1D6111BC">
            <w:pPr>
              <w:rPr>
                <w:rFonts w:eastAsiaTheme="minorEastAsia"/>
              </w:rPr>
            </w:pPr>
          </w:p>
        </w:tc>
      </w:tr>
    </w:tbl>
    <w:p w14:paraId="026EC7AD" w14:textId="22901374" w:rsidR="005A536B" w:rsidRDefault="005A536B" w:rsidP="1D6111BC">
      <w:pPr>
        <w:rPr>
          <w:rFonts w:eastAsiaTheme="minorEastAsia"/>
          <w:color w:val="000000" w:themeColor="text1"/>
        </w:rPr>
      </w:pPr>
    </w:p>
    <w:p w14:paraId="54E0082F" w14:textId="423D46EF" w:rsidR="005A536B" w:rsidRDefault="4A44FEC1" w:rsidP="1D6111BC">
      <w:pPr>
        <w:tabs>
          <w:tab w:val="num" w:pos="360"/>
        </w:tabs>
        <w:spacing w:before="240"/>
        <w:ind w:left="227" w:hanging="227"/>
        <w:jc w:val="both"/>
        <w:rPr>
          <w:rFonts w:eastAsiaTheme="minorEastAsia"/>
          <w:color w:val="000000" w:themeColor="text1"/>
        </w:rPr>
      </w:pPr>
      <w:r w:rsidRPr="1D6111BC">
        <w:rPr>
          <w:rFonts w:eastAsiaTheme="minorEastAsia"/>
          <w:color w:val="000000" w:themeColor="text1"/>
        </w:rPr>
        <w:t xml:space="preserve"> </w:t>
      </w:r>
    </w:p>
    <w:p w14:paraId="79308AE0" w14:textId="6BD37B17" w:rsidR="005A536B" w:rsidRDefault="005A536B" w:rsidP="1D6111BC">
      <w:pPr>
        <w:rPr>
          <w:rFonts w:eastAsiaTheme="minorEastAsia"/>
          <w:color w:val="000000" w:themeColor="text1"/>
          <w:sz w:val="24"/>
          <w:szCs w:val="24"/>
        </w:rPr>
      </w:pPr>
    </w:p>
    <w:p w14:paraId="6405B243" w14:textId="71A9C2B0" w:rsidR="005A536B" w:rsidRDefault="005A536B" w:rsidP="1D6111BC">
      <w:pPr>
        <w:rPr>
          <w:rFonts w:eastAsiaTheme="minorEastAsia"/>
          <w:color w:val="000000" w:themeColor="text1"/>
          <w:sz w:val="24"/>
          <w:szCs w:val="24"/>
        </w:rPr>
      </w:pPr>
    </w:p>
    <w:p w14:paraId="075E9EEA" w14:textId="2EE0B869" w:rsidR="005A536B" w:rsidRDefault="005A536B" w:rsidP="1D6111BC">
      <w:pPr>
        <w:rPr>
          <w:rFonts w:eastAsiaTheme="minorEastAsia"/>
        </w:rPr>
      </w:pPr>
    </w:p>
    <w:sectPr w:rsidR="005A5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82E0E"/>
    <w:multiLevelType w:val="hybridMultilevel"/>
    <w:tmpl w:val="74A2E306"/>
    <w:lvl w:ilvl="0" w:tplc="22E06F5C">
      <w:start w:val="1"/>
      <w:numFmt w:val="decimal"/>
      <w:lvlText w:val="%1."/>
      <w:lvlJc w:val="left"/>
      <w:pPr>
        <w:ind w:left="720" w:hanging="360"/>
      </w:pPr>
    </w:lvl>
    <w:lvl w:ilvl="1" w:tplc="7E088A0C">
      <w:start w:val="1"/>
      <w:numFmt w:val="lowerLetter"/>
      <w:lvlText w:val="%2."/>
      <w:lvlJc w:val="left"/>
      <w:pPr>
        <w:ind w:left="1440" w:hanging="360"/>
      </w:pPr>
    </w:lvl>
    <w:lvl w:ilvl="2" w:tplc="7A860870">
      <w:start w:val="1"/>
      <w:numFmt w:val="lowerRoman"/>
      <w:lvlText w:val="%3."/>
      <w:lvlJc w:val="right"/>
      <w:pPr>
        <w:ind w:left="2160" w:hanging="180"/>
      </w:pPr>
    </w:lvl>
    <w:lvl w:ilvl="3" w:tplc="33A010E6">
      <w:start w:val="1"/>
      <w:numFmt w:val="decimal"/>
      <w:lvlText w:val="%4."/>
      <w:lvlJc w:val="left"/>
      <w:pPr>
        <w:ind w:left="2880" w:hanging="360"/>
      </w:pPr>
    </w:lvl>
    <w:lvl w:ilvl="4" w:tplc="A85C4EB6">
      <w:start w:val="1"/>
      <w:numFmt w:val="lowerLetter"/>
      <w:lvlText w:val="%5."/>
      <w:lvlJc w:val="left"/>
      <w:pPr>
        <w:ind w:left="3600" w:hanging="360"/>
      </w:pPr>
    </w:lvl>
    <w:lvl w:ilvl="5" w:tplc="FFF0352C">
      <w:start w:val="1"/>
      <w:numFmt w:val="lowerRoman"/>
      <w:lvlText w:val="%6."/>
      <w:lvlJc w:val="right"/>
      <w:pPr>
        <w:ind w:left="4320" w:hanging="180"/>
      </w:pPr>
    </w:lvl>
    <w:lvl w:ilvl="6" w:tplc="31225A56">
      <w:start w:val="1"/>
      <w:numFmt w:val="decimal"/>
      <w:lvlText w:val="%7."/>
      <w:lvlJc w:val="left"/>
      <w:pPr>
        <w:ind w:left="5040" w:hanging="360"/>
      </w:pPr>
    </w:lvl>
    <w:lvl w:ilvl="7" w:tplc="F65A5C48">
      <w:start w:val="1"/>
      <w:numFmt w:val="lowerLetter"/>
      <w:lvlText w:val="%8."/>
      <w:lvlJc w:val="left"/>
      <w:pPr>
        <w:ind w:left="5760" w:hanging="360"/>
      </w:pPr>
    </w:lvl>
    <w:lvl w:ilvl="8" w:tplc="D0CA77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21A55"/>
    <w:multiLevelType w:val="hybridMultilevel"/>
    <w:tmpl w:val="D4D8E64A"/>
    <w:lvl w:ilvl="0" w:tplc="28A0CE76">
      <w:start w:val="1"/>
      <w:numFmt w:val="decimal"/>
      <w:lvlText w:val="%1."/>
      <w:lvlJc w:val="left"/>
      <w:pPr>
        <w:ind w:left="720" w:hanging="360"/>
      </w:pPr>
    </w:lvl>
    <w:lvl w:ilvl="1" w:tplc="01AA13C0">
      <w:start w:val="1"/>
      <w:numFmt w:val="lowerLetter"/>
      <w:lvlText w:val="%2."/>
      <w:lvlJc w:val="left"/>
      <w:pPr>
        <w:ind w:left="1440" w:hanging="360"/>
      </w:pPr>
    </w:lvl>
    <w:lvl w:ilvl="2" w:tplc="20501864">
      <w:start w:val="1"/>
      <w:numFmt w:val="lowerRoman"/>
      <w:lvlText w:val="%3."/>
      <w:lvlJc w:val="right"/>
      <w:pPr>
        <w:ind w:left="2160" w:hanging="180"/>
      </w:pPr>
    </w:lvl>
    <w:lvl w:ilvl="3" w:tplc="03029FCE">
      <w:start w:val="1"/>
      <w:numFmt w:val="decimal"/>
      <w:lvlText w:val="%4."/>
      <w:lvlJc w:val="left"/>
      <w:pPr>
        <w:ind w:left="2880" w:hanging="360"/>
      </w:pPr>
    </w:lvl>
    <w:lvl w:ilvl="4" w:tplc="1FA20700">
      <w:start w:val="1"/>
      <w:numFmt w:val="lowerLetter"/>
      <w:lvlText w:val="%5."/>
      <w:lvlJc w:val="left"/>
      <w:pPr>
        <w:ind w:left="3600" w:hanging="360"/>
      </w:pPr>
    </w:lvl>
    <w:lvl w:ilvl="5" w:tplc="D7300BD4">
      <w:start w:val="1"/>
      <w:numFmt w:val="lowerRoman"/>
      <w:lvlText w:val="%6."/>
      <w:lvlJc w:val="right"/>
      <w:pPr>
        <w:ind w:left="4320" w:hanging="180"/>
      </w:pPr>
    </w:lvl>
    <w:lvl w:ilvl="6" w:tplc="0488124C">
      <w:start w:val="1"/>
      <w:numFmt w:val="decimal"/>
      <w:lvlText w:val="%7."/>
      <w:lvlJc w:val="left"/>
      <w:pPr>
        <w:ind w:left="5040" w:hanging="360"/>
      </w:pPr>
    </w:lvl>
    <w:lvl w:ilvl="7" w:tplc="33B28F3A">
      <w:start w:val="1"/>
      <w:numFmt w:val="lowerLetter"/>
      <w:lvlText w:val="%8."/>
      <w:lvlJc w:val="left"/>
      <w:pPr>
        <w:ind w:left="5760" w:hanging="360"/>
      </w:pPr>
    </w:lvl>
    <w:lvl w:ilvl="8" w:tplc="11AE91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45D9F"/>
    <w:multiLevelType w:val="multilevel"/>
    <w:tmpl w:val="F978F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237327408">
    <w:abstractNumId w:val="0"/>
  </w:num>
  <w:num w:numId="2" w16cid:durableId="411244684">
    <w:abstractNumId w:val="1"/>
  </w:num>
  <w:num w:numId="3" w16cid:durableId="167819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9F2C2"/>
    <w:rsid w:val="0008637E"/>
    <w:rsid w:val="002611AF"/>
    <w:rsid w:val="00277E18"/>
    <w:rsid w:val="002F2E34"/>
    <w:rsid w:val="003365B3"/>
    <w:rsid w:val="00389BB8"/>
    <w:rsid w:val="004129C9"/>
    <w:rsid w:val="005A536B"/>
    <w:rsid w:val="005C7FFE"/>
    <w:rsid w:val="006B46B5"/>
    <w:rsid w:val="00847555"/>
    <w:rsid w:val="00896615"/>
    <w:rsid w:val="00AD0289"/>
    <w:rsid w:val="00BB613D"/>
    <w:rsid w:val="00BF1621"/>
    <w:rsid w:val="00C0023B"/>
    <w:rsid w:val="00C97930"/>
    <w:rsid w:val="00FC6312"/>
    <w:rsid w:val="0122E16B"/>
    <w:rsid w:val="013B5ADF"/>
    <w:rsid w:val="0192C60E"/>
    <w:rsid w:val="02B45A26"/>
    <w:rsid w:val="03134C1E"/>
    <w:rsid w:val="03185C0B"/>
    <w:rsid w:val="03505E79"/>
    <w:rsid w:val="039C60D5"/>
    <w:rsid w:val="039F83B8"/>
    <w:rsid w:val="03DB68D5"/>
    <w:rsid w:val="03E7C34E"/>
    <w:rsid w:val="03F10EC0"/>
    <w:rsid w:val="03F5EFC8"/>
    <w:rsid w:val="0448EDAD"/>
    <w:rsid w:val="045A822D"/>
    <w:rsid w:val="04CC22B0"/>
    <w:rsid w:val="05B87F3A"/>
    <w:rsid w:val="05C02D08"/>
    <w:rsid w:val="062C7085"/>
    <w:rsid w:val="068A5926"/>
    <w:rsid w:val="083EF2BA"/>
    <w:rsid w:val="08509771"/>
    <w:rsid w:val="089676D8"/>
    <w:rsid w:val="08AF3620"/>
    <w:rsid w:val="08EBA6E7"/>
    <w:rsid w:val="0912F014"/>
    <w:rsid w:val="0913DF0C"/>
    <w:rsid w:val="09C3F866"/>
    <w:rsid w:val="09DCF5AA"/>
    <w:rsid w:val="09F7DEB6"/>
    <w:rsid w:val="0A846931"/>
    <w:rsid w:val="0AA6E604"/>
    <w:rsid w:val="0ACAFF91"/>
    <w:rsid w:val="0B0876AF"/>
    <w:rsid w:val="0B6AC13A"/>
    <w:rsid w:val="0B811544"/>
    <w:rsid w:val="0BA8CB26"/>
    <w:rsid w:val="0C382E2B"/>
    <w:rsid w:val="0C6FAD16"/>
    <w:rsid w:val="0C8BE8FC"/>
    <w:rsid w:val="0CCFFAFB"/>
    <w:rsid w:val="0D3F3250"/>
    <w:rsid w:val="0DCB3EED"/>
    <w:rsid w:val="0E02F68C"/>
    <w:rsid w:val="0E5F6DA2"/>
    <w:rsid w:val="0E974B23"/>
    <w:rsid w:val="0E99FD68"/>
    <w:rsid w:val="0EC7EB85"/>
    <w:rsid w:val="0EFCF149"/>
    <w:rsid w:val="0F57ED96"/>
    <w:rsid w:val="0F69F833"/>
    <w:rsid w:val="0F7A73DC"/>
    <w:rsid w:val="0FA6B214"/>
    <w:rsid w:val="0FBB277A"/>
    <w:rsid w:val="10142EFC"/>
    <w:rsid w:val="1038E853"/>
    <w:rsid w:val="105702A2"/>
    <w:rsid w:val="10BD0193"/>
    <w:rsid w:val="1104CD92"/>
    <w:rsid w:val="1172BD21"/>
    <w:rsid w:val="11941C50"/>
    <w:rsid w:val="11A46856"/>
    <w:rsid w:val="11C55553"/>
    <w:rsid w:val="11F983F9"/>
    <w:rsid w:val="11FD513E"/>
    <w:rsid w:val="11FF8C47"/>
    <w:rsid w:val="120FC567"/>
    <w:rsid w:val="125592EF"/>
    <w:rsid w:val="12A97483"/>
    <w:rsid w:val="139473ED"/>
    <w:rsid w:val="13A91D82"/>
    <w:rsid w:val="1478937D"/>
    <w:rsid w:val="14BF3092"/>
    <w:rsid w:val="14D6C5E1"/>
    <w:rsid w:val="1530444E"/>
    <w:rsid w:val="155B6662"/>
    <w:rsid w:val="157A07FC"/>
    <w:rsid w:val="15D939B7"/>
    <w:rsid w:val="15EA2378"/>
    <w:rsid w:val="16224A69"/>
    <w:rsid w:val="1630C69F"/>
    <w:rsid w:val="167C6469"/>
    <w:rsid w:val="16C39312"/>
    <w:rsid w:val="173C4B59"/>
    <w:rsid w:val="175DA445"/>
    <w:rsid w:val="17C68E41"/>
    <w:rsid w:val="17CBE008"/>
    <w:rsid w:val="192F4523"/>
    <w:rsid w:val="1A6E9B8A"/>
    <w:rsid w:val="1ACF3793"/>
    <w:rsid w:val="1B116D61"/>
    <w:rsid w:val="1B5A18C2"/>
    <w:rsid w:val="1B7F5359"/>
    <w:rsid w:val="1D5B3ECF"/>
    <w:rsid w:val="1D6111BC"/>
    <w:rsid w:val="1DDB1491"/>
    <w:rsid w:val="1E1B31DF"/>
    <w:rsid w:val="1E9998CD"/>
    <w:rsid w:val="1EA8499A"/>
    <w:rsid w:val="1F00FD60"/>
    <w:rsid w:val="1F78F9BB"/>
    <w:rsid w:val="1FFE8BAE"/>
    <w:rsid w:val="204FB383"/>
    <w:rsid w:val="208D9AA8"/>
    <w:rsid w:val="209159CF"/>
    <w:rsid w:val="20E28D86"/>
    <w:rsid w:val="210C951D"/>
    <w:rsid w:val="2120F0FF"/>
    <w:rsid w:val="218579E2"/>
    <w:rsid w:val="218BFC20"/>
    <w:rsid w:val="21CF9AD5"/>
    <w:rsid w:val="2217F1F7"/>
    <w:rsid w:val="222D03F3"/>
    <w:rsid w:val="227E5DE7"/>
    <w:rsid w:val="23561023"/>
    <w:rsid w:val="2394525D"/>
    <w:rsid w:val="24224139"/>
    <w:rsid w:val="2458D353"/>
    <w:rsid w:val="2483C21F"/>
    <w:rsid w:val="24AB7E2C"/>
    <w:rsid w:val="24BD1AA4"/>
    <w:rsid w:val="24E7CA06"/>
    <w:rsid w:val="24F77607"/>
    <w:rsid w:val="255C494F"/>
    <w:rsid w:val="25971BBE"/>
    <w:rsid w:val="2637B435"/>
    <w:rsid w:val="26CB20D6"/>
    <w:rsid w:val="275C7F29"/>
    <w:rsid w:val="2766FC2C"/>
    <w:rsid w:val="27BAC8AC"/>
    <w:rsid w:val="2859A966"/>
    <w:rsid w:val="28F2FD30"/>
    <w:rsid w:val="2920EB7A"/>
    <w:rsid w:val="293C3CF6"/>
    <w:rsid w:val="295DEA34"/>
    <w:rsid w:val="299BCA41"/>
    <w:rsid w:val="2A5089D7"/>
    <w:rsid w:val="2A5F7A77"/>
    <w:rsid w:val="2B71208C"/>
    <w:rsid w:val="2B921B1A"/>
    <w:rsid w:val="2BBC7CE1"/>
    <w:rsid w:val="2BF13949"/>
    <w:rsid w:val="2BFB4AD8"/>
    <w:rsid w:val="2C2EE5CA"/>
    <w:rsid w:val="2C51FFDE"/>
    <w:rsid w:val="2CA91DEA"/>
    <w:rsid w:val="2CC3FE8D"/>
    <w:rsid w:val="2CD95420"/>
    <w:rsid w:val="2D539734"/>
    <w:rsid w:val="2D6708A9"/>
    <w:rsid w:val="2DA6D833"/>
    <w:rsid w:val="2EC67973"/>
    <w:rsid w:val="2F3603AA"/>
    <w:rsid w:val="2F46CA82"/>
    <w:rsid w:val="2F5D3C7F"/>
    <w:rsid w:val="2F9817D7"/>
    <w:rsid w:val="2FF64D49"/>
    <w:rsid w:val="30747D03"/>
    <w:rsid w:val="30994BBD"/>
    <w:rsid w:val="30AB522B"/>
    <w:rsid w:val="31079460"/>
    <w:rsid w:val="318F3FFA"/>
    <w:rsid w:val="32BF6B82"/>
    <w:rsid w:val="32DF28ED"/>
    <w:rsid w:val="32F7CFD9"/>
    <w:rsid w:val="32F85AC8"/>
    <w:rsid w:val="330E954B"/>
    <w:rsid w:val="332660E9"/>
    <w:rsid w:val="33A829FB"/>
    <w:rsid w:val="34051355"/>
    <w:rsid w:val="340632D0"/>
    <w:rsid w:val="34891675"/>
    <w:rsid w:val="3493135A"/>
    <w:rsid w:val="349A4987"/>
    <w:rsid w:val="353D293E"/>
    <w:rsid w:val="356092C5"/>
    <w:rsid w:val="3562BBC0"/>
    <w:rsid w:val="3564775B"/>
    <w:rsid w:val="35A27111"/>
    <w:rsid w:val="35D9004B"/>
    <w:rsid w:val="360B1EDD"/>
    <w:rsid w:val="3619D96E"/>
    <w:rsid w:val="36AB9997"/>
    <w:rsid w:val="36E91325"/>
    <w:rsid w:val="3742690A"/>
    <w:rsid w:val="37A94F73"/>
    <w:rsid w:val="37CBCBEB"/>
    <w:rsid w:val="380AB843"/>
    <w:rsid w:val="38AD9434"/>
    <w:rsid w:val="3908C52B"/>
    <w:rsid w:val="39895F61"/>
    <w:rsid w:val="39A18A22"/>
    <w:rsid w:val="39F7BB96"/>
    <w:rsid w:val="3A109A61"/>
    <w:rsid w:val="3A6568F2"/>
    <w:rsid w:val="3A73BDB5"/>
    <w:rsid w:val="3AF7F66E"/>
    <w:rsid w:val="3B0734AB"/>
    <w:rsid w:val="3B9A2766"/>
    <w:rsid w:val="3BBE2C14"/>
    <w:rsid w:val="3BD58ECE"/>
    <w:rsid w:val="3C331401"/>
    <w:rsid w:val="3C94918E"/>
    <w:rsid w:val="3CAACD4B"/>
    <w:rsid w:val="3CC4023A"/>
    <w:rsid w:val="3D546206"/>
    <w:rsid w:val="3E2C6BB2"/>
    <w:rsid w:val="3E3D174C"/>
    <w:rsid w:val="3E7DC80A"/>
    <w:rsid w:val="3ECAE327"/>
    <w:rsid w:val="3F40AE53"/>
    <w:rsid w:val="3F5D6135"/>
    <w:rsid w:val="3FDF0941"/>
    <w:rsid w:val="4023B69F"/>
    <w:rsid w:val="406FB491"/>
    <w:rsid w:val="40737D5A"/>
    <w:rsid w:val="41555130"/>
    <w:rsid w:val="415985D4"/>
    <w:rsid w:val="41A1FCB6"/>
    <w:rsid w:val="429E199F"/>
    <w:rsid w:val="433E9693"/>
    <w:rsid w:val="44310810"/>
    <w:rsid w:val="445D32AA"/>
    <w:rsid w:val="447C84D0"/>
    <w:rsid w:val="44A28745"/>
    <w:rsid w:val="44B88B1B"/>
    <w:rsid w:val="44E1E744"/>
    <w:rsid w:val="44FDDE7E"/>
    <w:rsid w:val="452F3E57"/>
    <w:rsid w:val="45468294"/>
    <w:rsid w:val="45EE9A8D"/>
    <w:rsid w:val="462CF6F7"/>
    <w:rsid w:val="46545623"/>
    <w:rsid w:val="467F8EBB"/>
    <w:rsid w:val="468774E2"/>
    <w:rsid w:val="46C0ADEE"/>
    <w:rsid w:val="47269518"/>
    <w:rsid w:val="47375BAB"/>
    <w:rsid w:val="4746A4D2"/>
    <w:rsid w:val="476CDE0F"/>
    <w:rsid w:val="4789E3C7"/>
    <w:rsid w:val="47E63792"/>
    <w:rsid w:val="47FFC1E6"/>
    <w:rsid w:val="48445882"/>
    <w:rsid w:val="48612D40"/>
    <w:rsid w:val="4871C56D"/>
    <w:rsid w:val="48D8D527"/>
    <w:rsid w:val="48DEB6D3"/>
    <w:rsid w:val="4922EAA9"/>
    <w:rsid w:val="49A43382"/>
    <w:rsid w:val="49A5824F"/>
    <w:rsid w:val="49FE7091"/>
    <w:rsid w:val="4A0D95CE"/>
    <w:rsid w:val="4A44FEC1"/>
    <w:rsid w:val="4A46CB70"/>
    <w:rsid w:val="4B6BD72F"/>
    <w:rsid w:val="4C316FBD"/>
    <w:rsid w:val="4D25EF37"/>
    <w:rsid w:val="4D2CDB0D"/>
    <w:rsid w:val="4D8B83E5"/>
    <w:rsid w:val="4E4C0A58"/>
    <w:rsid w:val="4E9C5F34"/>
    <w:rsid w:val="4ED4B635"/>
    <w:rsid w:val="4F0C6A96"/>
    <w:rsid w:val="500AC9E6"/>
    <w:rsid w:val="50321B90"/>
    <w:rsid w:val="51324B7C"/>
    <w:rsid w:val="52CE13A0"/>
    <w:rsid w:val="52CE1BDD"/>
    <w:rsid w:val="53D790BF"/>
    <w:rsid w:val="5469EC3E"/>
    <w:rsid w:val="546F4D35"/>
    <w:rsid w:val="54ACAE32"/>
    <w:rsid w:val="552A34B8"/>
    <w:rsid w:val="55645CDE"/>
    <w:rsid w:val="5588F007"/>
    <w:rsid w:val="55F6F04B"/>
    <w:rsid w:val="56004E64"/>
    <w:rsid w:val="56119FFD"/>
    <w:rsid w:val="5614A56E"/>
    <w:rsid w:val="5666DDBF"/>
    <w:rsid w:val="5692524E"/>
    <w:rsid w:val="56B5B15F"/>
    <w:rsid w:val="56B92E42"/>
    <w:rsid w:val="56CCADE0"/>
    <w:rsid w:val="56E6CEF8"/>
    <w:rsid w:val="56FC5DDA"/>
    <w:rsid w:val="57199EC8"/>
    <w:rsid w:val="574E0160"/>
    <w:rsid w:val="57A19C5B"/>
    <w:rsid w:val="57C032BE"/>
    <w:rsid w:val="5819E418"/>
    <w:rsid w:val="581F31A3"/>
    <w:rsid w:val="58339334"/>
    <w:rsid w:val="584E46EF"/>
    <w:rsid w:val="58591E36"/>
    <w:rsid w:val="585D11A8"/>
    <w:rsid w:val="594887EB"/>
    <w:rsid w:val="5A79B3EC"/>
    <w:rsid w:val="5B359D16"/>
    <w:rsid w:val="5B772A1D"/>
    <w:rsid w:val="5B7A5C62"/>
    <w:rsid w:val="5C4DE2A9"/>
    <w:rsid w:val="5C56530A"/>
    <w:rsid w:val="5CE721D5"/>
    <w:rsid w:val="5D3E0B69"/>
    <w:rsid w:val="5D7AE8F9"/>
    <w:rsid w:val="5D8D468A"/>
    <w:rsid w:val="5DCE3EB2"/>
    <w:rsid w:val="5DFD071E"/>
    <w:rsid w:val="5E2B4540"/>
    <w:rsid w:val="5E77E4AE"/>
    <w:rsid w:val="5EF9F2C2"/>
    <w:rsid w:val="5F4157EA"/>
    <w:rsid w:val="6045493E"/>
    <w:rsid w:val="60EA6198"/>
    <w:rsid w:val="6160409A"/>
    <w:rsid w:val="61F29FA0"/>
    <w:rsid w:val="624B1B08"/>
    <w:rsid w:val="628631F9"/>
    <w:rsid w:val="62D884A6"/>
    <w:rsid w:val="630CC56A"/>
    <w:rsid w:val="630F2262"/>
    <w:rsid w:val="6328D233"/>
    <w:rsid w:val="632DDB6D"/>
    <w:rsid w:val="636CD81D"/>
    <w:rsid w:val="63B72CF7"/>
    <w:rsid w:val="63C62F52"/>
    <w:rsid w:val="63EB2A85"/>
    <w:rsid w:val="645E6707"/>
    <w:rsid w:val="64C6EFD7"/>
    <w:rsid w:val="64D2F96D"/>
    <w:rsid w:val="64D346DD"/>
    <w:rsid w:val="6559098B"/>
    <w:rsid w:val="657AEA3B"/>
    <w:rsid w:val="658F74AB"/>
    <w:rsid w:val="65A7EE4E"/>
    <w:rsid w:val="65AB6BE5"/>
    <w:rsid w:val="65D9B776"/>
    <w:rsid w:val="65E26A10"/>
    <w:rsid w:val="6618CF0B"/>
    <w:rsid w:val="6673C0CF"/>
    <w:rsid w:val="66C58269"/>
    <w:rsid w:val="677A56FE"/>
    <w:rsid w:val="6810BD1A"/>
    <w:rsid w:val="683C7D7C"/>
    <w:rsid w:val="6949E1A2"/>
    <w:rsid w:val="6956B3EC"/>
    <w:rsid w:val="6968CB11"/>
    <w:rsid w:val="69C2501C"/>
    <w:rsid w:val="6A78916D"/>
    <w:rsid w:val="6A9B99D5"/>
    <w:rsid w:val="6AA12B82"/>
    <w:rsid w:val="6AB494D4"/>
    <w:rsid w:val="6B4649F3"/>
    <w:rsid w:val="6B5F3CD6"/>
    <w:rsid w:val="6B8DD027"/>
    <w:rsid w:val="6C3221E1"/>
    <w:rsid w:val="6C60B14E"/>
    <w:rsid w:val="6C712C55"/>
    <w:rsid w:val="6CC3E98A"/>
    <w:rsid w:val="6D0594A0"/>
    <w:rsid w:val="6D2DCB18"/>
    <w:rsid w:val="6DCD61AF"/>
    <w:rsid w:val="6DF25203"/>
    <w:rsid w:val="6DF73B2E"/>
    <w:rsid w:val="6E394FC1"/>
    <w:rsid w:val="6E4AD2AE"/>
    <w:rsid w:val="6E74188F"/>
    <w:rsid w:val="6E8F165B"/>
    <w:rsid w:val="6EA97F47"/>
    <w:rsid w:val="6F67E983"/>
    <w:rsid w:val="6FE6E5C3"/>
    <w:rsid w:val="6FFBFD84"/>
    <w:rsid w:val="70533C52"/>
    <w:rsid w:val="705C7B8A"/>
    <w:rsid w:val="7067E84A"/>
    <w:rsid w:val="70704FD5"/>
    <w:rsid w:val="71A40B82"/>
    <w:rsid w:val="71E62409"/>
    <w:rsid w:val="71FC56C8"/>
    <w:rsid w:val="72FB901A"/>
    <w:rsid w:val="7312407D"/>
    <w:rsid w:val="735664E7"/>
    <w:rsid w:val="73816F49"/>
    <w:rsid w:val="738ADD14"/>
    <w:rsid w:val="738E80EB"/>
    <w:rsid w:val="74009663"/>
    <w:rsid w:val="74465659"/>
    <w:rsid w:val="74759146"/>
    <w:rsid w:val="74C347C4"/>
    <w:rsid w:val="758F4D2B"/>
    <w:rsid w:val="75AD22B2"/>
    <w:rsid w:val="75B61A10"/>
    <w:rsid w:val="76BDD68E"/>
    <w:rsid w:val="77ADAA5C"/>
    <w:rsid w:val="7809F84E"/>
    <w:rsid w:val="7828F8EF"/>
    <w:rsid w:val="7837274D"/>
    <w:rsid w:val="7845AD64"/>
    <w:rsid w:val="785F86B0"/>
    <w:rsid w:val="786A8101"/>
    <w:rsid w:val="78894880"/>
    <w:rsid w:val="78C88AE4"/>
    <w:rsid w:val="78EEAB79"/>
    <w:rsid w:val="7933CA3E"/>
    <w:rsid w:val="794F7FBE"/>
    <w:rsid w:val="7965A5A1"/>
    <w:rsid w:val="7996B8E7"/>
    <w:rsid w:val="7A3BCF36"/>
    <w:rsid w:val="7A61572E"/>
    <w:rsid w:val="7AC99422"/>
    <w:rsid w:val="7ACC45CE"/>
    <w:rsid w:val="7AE75DA1"/>
    <w:rsid w:val="7B12B9B6"/>
    <w:rsid w:val="7B46791E"/>
    <w:rsid w:val="7B7D4E26"/>
    <w:rsid w:val="7BE7FD72"/>
    <w:rsid w:val="7C340EB9"/>
    <w:rsid w:val="7C4485A0"/>
    <w:rsid w:val="7C4B258F"/>
    <w:rsid w:val="7C4F7047"/>
    <w:rsid w:val="7C9E278C"/>
    <w:rsid w:val="7CF7C70A"/>
    <w:rsid w:val="7D1DD29F"/>
    <w:rsid w:val="7D528AB7"/>
    <w:rsid w:val="7E2CF902"/>
    <w:rsid w:val="7E7939D2"/>
    <w:rsid w:val="7E93976B"/>
    <w:rsid w:val="7EA252BA"/>
    <w:rsid w:val="7EFA7802"/>
    <w:rsid w:val="7F00CC62"/>
    <w:rsid w:val="7F13D94C"/>
    <w:rsid w:val="7F244A84"/>
    <w:rsid w:val="7F258784"/>
    <w:rsid w:val="7F425638"/>
    <w:rsid w:val="7F5778FE"/>
    <w:rsid w:val="7F59D528"/>
    <w:rsid w:val="7F84322C"/>
    <w:rsid w:val="7FF8A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F2C2"/>
  <w15:chartTrackingRefBased/>
  <w15:docId w15:val="{C7331875-2439-4E62-B1E2-D99F1A6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Šindelářová</dc:creator>
  <cp:keywords/>
  <dc:description/>
  <cp:lastModifiedBy>Lucie Balharová</cp:lastModifiedBy>
  <cp:revision>16</cp:revision>
  <dcterms:created xsi:type="dcterms:W3CDTF">2023-01-27T11:47:00Z</dcterms:created>
  <dcterms:modified xsi:type="dcterms:W3CDTF">2024-11-08T10:50:00Z</dcterms:modified>
</cp:coreProperties>
</file>