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A801" w14:textId="77777777" w:rsidR="006C0268" w:rsidRDefault="00000000">
      <w:pPr>
        <w:pStyle w:val="Bodytext10"/>
        <w:tabs>
          <w:tab w:val="left" w:leader="dot" w:pos="2491"/>
          <w:tab w:val="left" w:leader="dot" w:pos="2862"/>
        </w:tabs>
        <w:spacing w:after="160" w:line="240" w:lineRule="auto"/>
        <w:jc w:val="right"/>
      </w:pPr>
      <w:r>
        <w:rPr>
          <w:rStyle w:val="Bodytext1"/>
        </w:rPr>
        <w:t>evidenční číslo NsP^</w:t>
      </w:r>
      <w:r>
        <w:rPr>
          <w:rStyle w:val="Bodytext1"/>
        </w:rPr>
        <w:tab/>
      </w:r>
      <w:r>
        <w:rPr>
          <w:rStyle w:val="Bodytext1"/>
          <w:vertAlign w:val="superscript"/>
        </w:rPr>
        <w:t>Z</w:t>
      </w:r>
      <w:r>
        <w:rPr>
          <w:rStyle w:val="Bodytext1"/>
        </w:rPr>
        <w:tab/>
      </w:r>
    </w:p>
    <w:p w14:paraId="50942400" w14:textId="77777777" w:rsidR="006C0268" w:rsidRDefault="00000000">
      <w:pPr>
        <w:pStyle w:val="Bodytext10"/>
        <w:spacing w:line="521" w:lineRule="auto"/>
        <w:ind w:left="692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FC5AE5" wp14:editId="2037E0DB">
                <wp:simplePos x="0" y="0"/>
                <wp:positionH relativeFrom="page">
                  <wp:posOffset>6155055</wp:posOffset>
                </wp:positionH>
                <wp:positionV relativeFrom="paragraph">
                  <wp:posOffset>254000</wp:posOffset>
                </wp:positionV>
                <wp:extent cx="1179830" cy="3200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242AC6" w14:textId="77777777" w:rsidR="006C0268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 xml:space="preserve">-a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íí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 202Í 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FC5AE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84.65pt;margin-top:20pt;width:92.9pt;height:25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" filled="f" stroked="f">
                <v:textbox inset="0,0,0,0">
                  <w:txbxContent>
                    <w:p w14:paraId="60242AC6" w14:textId="77777777" w:rsidR="006C0268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 xml:space="preserve">-a </w:t>
                      </w:r>
                      <w:proofErr w:type="spellStart"/>
                      <w:r>
                        <w:rPr>
                          <w:rStyle w:val="Bodytext3"/>
                        </w:rPr>
                        <w:t>íí</w:t>
                      </w:r>
                      <w:proofErr w:type="spellEnd"/>
                      <w:r>
                        <w:rPr>
                          <w:rStyle w:val="Bodytext3"/>
                        </w:rPr>
                        <w:t xml:space="preserve"> 202Í 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evidenční číslo MSK: |D dle RS MVČR</w:t>
      </w:r>
    </w:p>
    <w:p w14:paraId="5E35F495" w14:textId="77777777" w:rsidR="006C0268" w:rsidRDefault="00000000">
      <w:pPr>
        <w:pStyle w:val="Bodytext10"/>
        <w:tabs>
          <w:tab w:val="left" w:pos="2862"/>
        </w:tabs>
        <w:spacing w:line="521" w:lineRule="auto"/>
        <w:ind w:right="220"/>
        <w:jc w:val="right"/>
      </w:pPr>
      <w:r>
        <w:rPr>
          <w:rStyle w:val="Bodytext1"/>
          <w:b/>
          <w:bCs/>
        </w:rPr>
        <w:t>Dodatek č. 1</w:t>
      </w:r>
      <w:r>
        <w:rPr>
          <w:rStyle w:val="Bodytext1"/>
          <w:b/>
          <w:bCs/>
        </w:rPr>
        <w:tab/>
        <w:t xml:space="preserve">Datum </w:t>
      </w:r>
      <w:r>
        <w:rPr>
          <w:rStyle w:val="Bodytext1"/>
        </w:rPr>
        <w:t>evidence:</w:t>
      </w:r>
    </w:p>
    <w:p w14:paraId="56F4D723" w14:textId="77777777" w:rsidR="006C0268" w:rsidRDefault="00000000">
      <w:pPr>
        <w:pStyle w:val="Bodytext10"/>
        <w:spacing w:after="520" w:line="240" w:lineRule="auto"/>
        <w:ind w:left="2120"/>
      </w:pPr>
      <w:r>
        <w:rPr>
          <w:rStyle w:val="Bodytext1"/>
          <w:b/>
          <w:bCs/>
        </w:rPr>
        <w:t>ke Smlouvě o poskytování služeb První certifikační autority, a.s.</w:t>
      </w:r>
    </w:p>
    <w:p w14:paraId="09EE3FD9" w14:textId="77777777" w:rsidR="006C0268" w:rsidRDefault="00000000">
      <w:pPr>
        <w:pStyle w:val="Bodytext10"/>
        <w:spacing w:after="280" w:line="240" w:lineRule="auto"/>
      </w:pPr>
      <w:r>
        <w:rPr>
          <w:rStyle w:val="Bodytext1"/>
        </w:rPr>
        <w:t>Smluvní strany</w:t>
      </w:r>
    </w:p>
    <w:p w14:paraId="14140B0D" w14:textId="77777777" w:rsidR="006C0268" w:rsidRDefault="00000000">
      <w:pPr>
        <w:pStyle w:val="Heading310"/>
        <w:keepNext/>
        <w:keepLines/>
        <w:spacing w:line="240" w:lineRule="auto"/>
      </w:pPr>
      <w:bookmarkStart w:id="0" w:name="bookmark5"/>
      <w:r>
        <w:rPr>
          <w:rStyle w:val="Heading31"/>
          <w:b/>
          <w:bCs/>
        </w:rPr>
        <w:t>První certifikační autorita, a.s.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4118"/>
      </w:tblGrid>
      <w:tr w:rsidR="006C0268" w14:paraId="5A5480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21" w:type="dxa"/>
            <w:shd w:val="clear" w:color="auto" w:fill="auto"/>
            <w:vAlign w:val="bottom"/>
          </w:tcPr>
          <w:p w14:paraId="5FF8B36F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4118" w:type="dxa"/>
            <w:shd w:val="clear" w:color="auto" w:fill="auto"/>
            <w:vAlign w:val="bottom"/>
          </w:tcPr>
          <w:p w14:paraId="63088EA0" w14:textId="77777777" w:rsidR="006C0268" w:rsidRDefault="00000000">
            <w:pPr>
              <w:pStyle w:val="Other10"/>
              <w:spacing w:line="240" w:lineRule="auto"/>
              <w:ind w:firstLine="320"/>
            </w:pPr>
            <w:proofErr w:type="spellStart"/>
            <w:r>
              <w:rPr>
                <w:rStyle w:val="Other1"/>
              </w:rPr>
              <w:t>Podvinný</w:t>
            </w:r>
            <w:proofErr w:type="spellEnd"/>
            <w:r>
              <w:rPr>
                <w:rStyle w:val="Other1"/>
              </w:rPr>
              <w:t xml:space="preserve"> mlýn 2178/6, Praha 9, PSČ 190 00</w:t>
            </w:r>
          </w:p>
        </w:tc>
      </w:tr>
      <w:tr w:rsidR="006C0268" w14:paraId="623D1784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721" w:type="dxa"/>
            <w:shd w:val="clear" w:color="auto" w:fill="auto"/>
          </w:tcPr>
          <w:p w14:paraId="76C4D41E" w14:textId="77777777" w:rsidR="006C0268" w:rsidRDefault="00000000">
            <w:pPr>
              <w:pStyle w:val="Other10"/>
              <w:spacing w:after="260" w:line="240" w:lineRule="auto"/>
            </w:pPr>
            <w:r>
              <w:rPr>
                <w:rStyle w:val="Other1"/>
              </w:rPr>
              <w:t>Zastoupená:</w:t>
            </w:r>
          </w:p>
          <w:p w14:paraId="780A8A71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IČ:</w:t>
            </w:r>
          </w:p>
        </w:tc>
        <w:tc>
          <w:tcPr>
            <w:tcW w:w="4118" w:type="dxa"/>
            <w:shd w:val="clear" w:color="auto" w:fill="auto"/>
          </w:tcPr>
          <w:p w14:paraId="476E0185" w14:textId="707EA6A7" w:rsidR="006C0268" w:rsidRDefault="00000000">
            <w:pPr>
              <w:pStyle w:val="Other10"/>
              <w:spacing w:line="331" w:lineRule="auto"/>
              <w:ind w:left="320"/>
            </w:pPr>
            <w:r>
              <w:rPr>
                <w:rStyle w:val="Other1"/>
              </w:rPr>
              <w:t xml:space="preserve"> členem představenstva, členem představenstva 26439395</w:t>
            </w:r>
          </w:p>
        </w:tc>
      </w:tr>
      <w:tr w:rsidR="006C0268" w14:paraId="2E1D307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721" w:type="dxa"/>
            <w:shd w:val="clear" w:color="auto" w:fill="auto"/>
          </w:tcPr>
          <w:p w14:paraId="5CBC18BD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4118" w:type="dxa"/>
            <w:shd w:val="clear" w:color="auto" w:fill="auto"/>
          </w:tcPr>
          <w:p w14:paraId="370DF92E" w14:textId="77777777" w:rsidR="006C0268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CZ26439395</w:t>
            </w:r>
          </w:p>
        </w:tc>
      </w:tr>
      <w:tr w:rsidR="006C0268" w14:paraId="1F038D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21" w:type="dxa"/>
            <w:shd w:val="clear" w:color="auto" w:fill="auto"/>
            <w:vAlign w:val="bottom"/>
          </w:tcPr>
          <w:p w14:paraId="30D99F33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4118" w:type="dxa"/>
            <w:shd w:val="clear" w:color="auto" w:fill="auto"/>
            <w:vAlign w:val="bottom"/>
          </w:tcPr>
          <w:p w14:paraId="27BD2A11" w14:textId="45CC5552" w:rsidR="006C0268" w:rsidRDefault="006C0268">
            <w:pPr>
              <w:pStyle w:val="Other10"/>
              <w:spacing w:line="240" w:lineRule="auto"/>
              <w:ind w:firstLine="320"/>
            </w:pPr>
          </w:p>
        </w:tc>
      </w:tr>
      <w:tr w:rsidR="006C0268" w14:paraId="547DDAA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721" w:type="dxa"/>
            <w:shd w:val="clear" w:color="auto" w:fill="auto"/>
          </w:tcPr>
          <w:p w14:paraId="6646A1AE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4118" w:type="dxa"/>
            <w:shd w:val="clear" w:color="auto" w:fill="auto"/>
          </w:tcPr>
          <w:p w14:paraId="3EB58360" w14:textId="4AF1FFFB" w:rsidR="006C0268" w:rsidRDefault="006C0268">
            <w:pPr>
              <w:pStyle w:val="Other10"/>
              <w:spacing w:line="240" w:lineRule="auto"/>
              <w:ind w:firstLine="320"/>
            </w:pPr>
          </w:p>
        </w:tc>
      </w:tr>
    </w:tbl>
    <w:p w14:paraId="7B3B391F" w14:textId="77777777" w:rsidR="006C0268" w:rsidRDefault="006C0268">
      <w:pPr>
        <w:spacing w:after="159" w:line="1" w:lineRule="exact"/>
      </w:pPr>
    </w:p>
    <w:p w14:paraId="2A0B5A64" w14:textId="77777777" w:rsidR="006C0268" w:rsidRDefault="00000000">
      <w:pPr>
        <w:pStyle w:val="Bodytext10"/>
        <w:spacing w:after="280" w:line="240" w:lineRule="auto"/>
      </w:pPr>
      <w:r>
        <w:rPr>
          <w:rStyle w:val="Bodytext1"/>
        </w:rPr>
        <w:t>Společnost je zapsána v obchodním rejstříku, vedeném Městským soudem v Praze, oddíl B, vložka 7136 (dále jen „I.CA") a</w:t>
      </w:r>
    </w:p>
    <w:p w14:paraId="1097792F" w14:textId="77777777" w:rsidR="006C0268" w:rsidRDefault="00000000">
      <w:pPr>
        <w:pStyle w:val="Heading310"/>
        <w:keepNext/>
        <w:keepLines/>
        <w:spacing w:after="280" w:line="240" w:lineRule="auto"/>
      </w:pPr>
      <w:bookmarkStart w:id="1" w:name="bookmark7"/>
      <w:r>
        <w:rPr>
          <w:rStyle w:val="Heading31"/>
          <w:b/>
          <w:bCs/>
        </w:rPr>
        <w:t>Nemocnice Havířov, příspěvková organizace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3002"/>
      </w:tblGrid>
      <w:tr w:rsidR="006C0268" w14:paraId="3756D3E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721" w:type="dxa"/>
            <w:shd w:val="clear" w:color="auto" w:fill="auto"/>
          </w:tcPr>
          <w:p w14:paraId="1E10C529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3002" w:type="dxa"/>
            <w:shd w:val="clear" w:color="auto" w:fill="auto"/>
          </w:tcPr>
          <w:p w14:paraId="04687B82" w14:textId="77777777" w:rsidR="006C0268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6C0268" w14:paraId="436325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21" w:type="dxa"/>
            <w:shd w:val="clear" w:color="auto" w:fill="auto"/>
            <w:vAlign w:val="bottom"/>
          </w:tcPr>
          <w:p w14:paraId="190B8502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zastoupená:</w:t>
            </w:r>
          </w:p>
        </w:tc>
        <w:tc>
          <w:tcPr>
            <w:tcW w:w="3002" w:type="dxa"/>
            <w:shd w:val="clear" w:color="auto" w:fill="auto"/>
            <w:vAlign w:val="bottom"/>
          </w:tcPr>
          <w:p w14:paraId="69FA5386" w14:textId="40F62E2E" w:rsidR="006C0268" w:rsidRDefault="006C0268">
            <w:pPr>
              <w:pStyle w:val="Other10"/>
              <w:spacing w:line="240" w:lineRule="auto"/>
              <w:ind w:firstLine="320"/>
            </w:pPr>
          </w:p>
        </w:tc>
      </w:tr>
      <w:tr w:rsidR="006C0268" w14:paraId="6EC67B1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1" w:type="dxa"/>
            <w:shd w:val="clear" w:color="auto" w:fill="auto"/>
          </w:tcPr>
          <w:p w14:paraId="4DA48550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IČ:</w:t>
            </w:r>
          </w:p>
          <w:p w14:paraId="3B9B27E7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3002" w:type="dxa"/>
            <w:shd w:val="clear" w:color="auto" w:fill="auto"/>
          </w:tcPr>
          <w:p w14:paraId="4A569A97" w14:textId="77777777" w:rsidR="006C0268" w:rsidRDefault="00000000">
            <w:pPr>
              <w:pStyle w:val="Other10"/>
              <w:spacing w:after="40" w:line="240" w:lineRule="auto"/>
              <w:ind w:firstLine="320"/>
            </w:pPr>
            <w:r>
              <w:rPr>
                <w:rStyle w:val="Other1"/>
              </w:rPr>
              <w:t>00844896</w:t>
            </w:r>
          </w:p>
          <w:p w14:paraId="77756C3E" w14:textId="77777777" w:rsidR="006C0268" w:rsidRDefault="00000000">
            <w:pPr>
              <w:pStyle w:val="Other10"/>
              <w:spacing w:line="240" w:lineRule="auto"/>
              <w:ind w:firstLine="320"/>
            </w:pPr>
            <w:r>
              <w:rPr>
                <w:rStyle w:val="Other1"/>
              </w:rPr>
              <w:t>CZ 00844896</w:t>
            </w:r>
          </w:p>
        </w:tc>
      </w:tr>
      <w:tr w:rsidR="006C0268" w14:paraId="5D6B7DA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721" w:type="dxa"/>
            <w:shd w:val="clear" w:color="auto" w:fill="auto"/>
            <w:vAlign w:val="bottom"/>
          </w:tcPr>
          <w:p w14:paraId="4F6DD349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3002" w:type="dxa"/>
            <w:shd w:val="clear" w:color="auto" w:fill="auto"/>
            <w:vAlign w:val="bottom"/>
          </w:tcPr>
          <w:p w14:paraId="434F89EF" w14:textId="3F566710" w:rsidR="006C0268" w:rsidRDefault="006C0268">
            <w:pPr>
              <w:pStyle w:val="Other10"/>
              <w:spacing w:line="240" w:lineRule="auto"/>
              <w:ind w:firstLine="320"/>
            </w:pPr>
          </w:p>
        </w:tc>
      </w:tr>
      <w:tr w:rsidR="006C0268" w14:paraId="025FCFD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721" w:type="dxa"/>
            <w:shd w:val="clear" w:color="auto" w:fill="auto"/>
          </w:tcPr>
          <w:p w14:paraId="7FC1263E" w14:textId="77777777" w:rsidR="006C0268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3002" w:type="dxa"/>
            <w:shd w:val="clear" w:color="auto" w:fill="auto"/>
          </w:tcPr>
          <w:p w14:paraId="2FE514E8" w14:textId="70BCAE2C" w:rsidR="006C0268" w:rsidRDefault="006C0268">
            <w:pPr>
              <w:pStyle w:val="Other10"/>
              <w:spacing w:line="240" w:lineRule="auto"/>
              <w:ind w:firstLine="320"/>
            </w:pPr>
          </w:p>
        </w:tc>
      </w:tr>
    </w:tbl>
    <w:p w14:paraId="30B5307E" w14:textId="77777777" w:rsidR="006C0268" w:rsidRDefault="006C0268">
      <w:pPr>
        <w:spacing w:after="279" w:line="1" w:lineRule="exact"/>
      </w:pPr>
    </w:p>
    <w:p w14:paraId="32120CE5" w14:textId="77777777" w:rsidR="006C0268" w:rsidRDefault="00000000">
      <w:pPr>
        <w:pStyle w:val="Bodytext10"/>
        <w:spacing w:after="220"/>
      </w:pPr>
      <w:r>
        <w:rPr>
          <w:rStyle w:val="Bodytext1"/>
        </w:rPr>
        <w:t>(dále jen „Příkazník" nebo „Nemocnice")</w:t>
      </w:r>
    </w:p>
    <w:p w14:paraId="798583BB" w14:textId="77777777" w:rsidR="006C0268" w:rsidRDefault="00000000">
      <w:pPr>
        <w:pStyle w:val="Bodytext10"/>
        <w:spacing w:after="220"/>
      </w:pPr>
      <w:r>
        <w:rPr>
          <w:rStyle w:val="Bodytext1"/>
        </w:rPr>
        <w:t>se dohodly na této změně Příkazní smlouva o provozu registrační autority Nemocnice s poliklinikou Havířov, příspěvková organizace, pro vydávání kvalifikovaných a komerčních certifikátů a o poskytování služeb I.CA. Účelem uzavření tohoto dodatku č. 1 je změna cenového ujednání poskytovaných služeb.</w:t>
      </w:r>
    </w:p>
    <w:p w14:paraId="121B9546" w14:textId="77777777" w:rsidR="006C0268" w:rsidRDefault="00000000">
      <w:pPr>
        <w:pStyle w:val="Bodytext10"/>
        <w:spacing w:after="160" w:line="360" w:lineRule="auto"/>
      </w:pPr>
      <w:r>
        <w:rPr>
          <w:rStyle w:val="Bodytext1"/>
        </w:rPr>
        <w:t>Tímto dochází ke změně znění čl. VI. Cenové podmínky zřízení/vybavení Registrační autority. Nové znění tohoto článku je:</w:t>
      </w:r>
    </w:p>
    <w:p w14:paraId="473A471E" w14:textId="77777777" w:rsidR="006C0268" w:rsidRDefault="00000000">
      <w:pPr>
        <w:pStyle w:val="Heading310"/>
        <w:keepNext/>
        <w:keepLines/>
        <w:spacing w:line="326" w:lineRule="auto"/>
        <w:jc w:val="center"/>
      </w:pPr>
      <w:bookmarkStart w:id="2" w:name="bookmark9"/>
      <w:r>
        <w:rPr>
          <w:rStyle w:val="Heading31"/>
          <w:b/>
          <w:bCs/>
        </w:rPr>
        <w:t>VI. Cenové podmínky zřízení/vybavení Registrační autority</w:t>
      </w:r>
      <w:bookmarkEnd w:id="2"/>
    </w:p>
    <w:p w14:paraId="21C71594" w14:textId="77777777" w:rsidR="006C0268" w:rsidRDefault="00000000">
      <w:pPr>
        <w:pStyle w:val="Bodytext10"/>
        <w:numPr>
          <w:ilvl w:val="0"/>
          <w:numId w:val="1"/>
        </w:numPr>
        <w:tabs>
          <w:tab w:val="left" w:pos="766"/>
        </w:tabs>
        <w:spacing w:after="220"/>
        <w:ind w:firstLine="420"/>
      </w:pPr>
      <w:r>
        <w:rPr>
          <w:rStyle w:val="Bodytext1"/>
        </w:rPr>
        <w:t>Cena za zřízení a vybavení jedné Registrační autority je 1 000 Kč bez DPH.</w:t>
      </w:r>
    </w:p>
    <w:p w14:paraId="6D9393C6" w14:textId="77777777" w:rsidR="006C0268" w:rsidRDefault="00000000">
      <w:pPr>
        <w:pStyle w:val="Bodytext10"/>
        <w:spacing w:after="220"/>
      </w:pPr>
      <w:r>
        <w:rPr>
          <w:rStyle w:val="Bodytext1"/>
        </w:rPr>
        <w:t>Dále dochází ke změně čl. XVIII. Cenové a fakturační podmínky, bod 1) - 4). Nové znění je:</w:t>
      </w:r>
    </w:p>
    <w:p w14:paraId="5198F7EF" w14:textId="77777777" w:rsidR="006C0268" w:rsidRDefault="00000000">
      <w:pPr>
        <w:pStyle w:val="Heading310"/>
        <w:keepNext/>
        <w:keepLines/>
        <w:spacing w:line="326" w:lineRule="auto"/>
        <w:jc w:val="center"/>
      </w:pPr>
      <w:bookmarkStart w:id="3" w:name="bookmark11"/>
      <w:r>
        <w:rPr>
          <w:rStyle w:val="Heading31"/>
          <w:b/>
          <w:bCs/>
        </w:rPr>
        <w:t>XVIII. Cenové a fakturační podmínky</w:t>
      </w:r>
      <w:bookmarkEnd w:id="3"/>
    </w:p>
    <w:p w14:paraId="746C5FF7" w14:textId="77777777" w:rsidR="006C0268" w:rsidRDefault="00000000">
      <w:pPr>
        <w:pStyle w:val="Bodytext10"/>
        <w:numPr>
          <w:ilvl w:val="0"/>
          <w:numId w:val="2"/>
        </w:numPr>
        <w:tabs>
          <w:tab w:val="left" w:pos="684"/>
        </w:tabs>
        <w:spacing w:line="322" w:lineRule="auto"/>
        <w:ind w:left="680" w:hanging="320"/>
      </w:pPr>
      <w:r>
        <w:rPr>
          <w:rStyle w:val="Bodytext1"/>
        </w:rPr>
        <w:t>Cena za vydání jednoho prvotního zaměstnaneckého TWINS na dobu platnosti 1 roku splňujícího naplnění položek elektronické žádosti o vydání TWINS certifikátu pro zaměstnance nemocnice činí:</w:t>
      </w:r>
    </w:p>
    <w:p w14:paraId="7CAA8641" w14:textId="77777777" w:rsidR="006C0268" w:rsidRDefault="00000000">
      <w:pPr>
        <w:pStyle w:val="Bodytext10"/>
        <w:spacing w:after="220" w:line="322" w:lineRule="auto"/>
        <w:ind w:firstLine="680"/>
      </w:pPr>
      <w:r>
        <w:rPr>
          <w:rStyle w:val="Bodytext1"/>
        </w:rPr>
        <w:t>290,- Kč bez DPH, tj. 350,90 Kč s DPH</w:t>
      </w:r>
    </w:p>
    <w:p w14:paraId="34ED71D0" w14:textId="77777777" w:rsidR="006C0268" w:rsidRDefault="00000000">
      <w:pPr>
        <w:pStyle w:val="Bodytext10"/>
        <w:numPr>
          <w:ilvl w:val="0"/>
          <w:numId w:val="2"/>
        </w:numPr>
        <w:tabs>
          <w:tab w:val="left" w:pos="690"/>
        </w:tabs>
        <w:spacing w:after="220"/>
        <w:ind w:left="680" w:hanging="320"/>
      </w:pPr>
      <w:r>
        <w:rPr>
          <w:rStyle w:val="Bodytext1"/>
        </w:rPr>
        <w:t xml:space="preserve">Cena za vydání jednoho následného zaměstnaneckého TWINS splňujícího naplnění položek elektronické žádosti o vydání TWINS certifikátu s platností 1 rok pro zaměstnance nemocnice činí: </w:t>
      </w:r>
      <w:r>
        <w:rPr>
          <w:rStyle w:val="Bodytext1"/>
          <w:b/>
          <w:bCs/>
        </w:rPr>
        <w:t xml:space="preserve">290,- </w:t>
      </w:r>
      <w:r>
        <w:rPr>
          <w:rStyle w:val="Bodytext1"/>
        </w:rPr>
        <w:t>Kč bez DPH, tj. 350,90 Kč s DPH</w:t>
      </w:r>
      <w:r>
        <w:br w:type="page"/>
      </w:r>
    </w:p>
    <w:p w14:paraId="1433F854" w14:textId="77777777" w:rsidR="006C0268" w:rsidRDefault="00000000">
      <w:pPr>
        <w:pStyle w:val="Bodytext10"/>
        <w:numPr>
          <w:ilvl w:val="0"/>
          <w:numId w:val="2"/>
        </w:numPr>
        <w:tabs>
          <w:tab w:val="left" w:pos="704"/>
        </w:tabs>
        <w:spacing w:line="331" w:lineRule="auto"/>
        <w:ind w:left="700" w:hanging="320"/>
        <w:jc w:val="both"/>
      </w:pPr>
      <w:r>
        <w:rPr>
          <w:rStyle w:val="Bodytext1"/>
        </w:rPr>
        <w:lastRenderedPageBreak/>
        <w:t>Cena za vydání jednoho prvotního zaměstnaneckého kvalifikovaného certifikátu na dobu platnosti 1 roku splňujícího naplnění položek elektronické žádosti o vydání kvalifikovaného certifikátu pro zaměstnance nemocnice činí:</w:t>
      </w:r>
    </w:p>
    <w:p w14:paraId="28CA7819" w14:textId="77777777" w:rsidR="006C0268" w:rsidRDefault="00000000">
      <w:pPr>
        <w:pStyle w:val="Bodytext10"/>
        <w:spacing w:after="220" w:line="331" w:lineRule="auto"/>
        <w:ind w:firstLine="700"/>
      </w:pPr>
      <w:r>
        <w:rPr>
          <w:rStyle w:val="Bodytext1"/>
          <w:b/>
          <w:bCs/>
        </w:rPr>
        <w:t xml:space="preserve">220,- </w:t>
      </w:r>
      <w:r>
        <w:rPr>
          <w:rStyle w:val="Bodytext1"/>
        </w:rPr>
        <w:t>Kč bez DPH, tj. 266,20 Kč s DPH</w:t>
      </w:r>
    </w:p>
    <w:p w14:paraId="7A6E18CA" w14:textId="77777777" w:rsidR="006C0268" w:rsidRDefault="00000000">
      <w:pPr>
        <w:pStyle w:val="Bodytext10"/>
        <w:numPr>
          <w:ilvl w:val="0"/>
          <w:numId w:val="2"/>
        </w:numPr>
        <w:tabs>
          <w:tab w:val="left" w:pos="704"/>
        </w:tabs>
        <w:spacing w:after="220" w:line="331" w:lineRule="auto"/>
        <w:ind w:left="700" w:hanging="320"/>
        <w:jc w:val="both"/>
      </w:pPr>
      <w:r>
        <w:rPr>
          <w:rStyle w:val="Bodytext1"/>
        </w:rPr>
        <w:t xml:space="preserve">Cena za vydání jednoho následného zaměstnaneckého kvalifikovaného certifikátu splňujícího naplnění položek elektronické žádosti o vydání kvalifikovaného certifikátu s platností 1 rok pro zaměstnance nemocnice činí: </w:t>
      </w:r>
      <w:r>
        <w:rPr>
          <w:rStyle w:val="Bodytext1"/>
          <w:b/>
          <w:bCs/>
        </w:rPr>
        <w:t xml:space="preserve">220,- </w:t>
      </w:r>
      <w:r>
        <w:rPr>
          <w:rStyle w:val="Bodytext1"/>
        </w:rPr>
        <w:t>Kč bez DPH, tj. 266,20 Kč s DPH</w:t>
      </w:r>
    </w:p>
    <w:p w14:paraId="6CBA090C" w14:textId="77777777" w:rsidR="006C0268" w:rsidRDefault="00000000">
      <w:pPr>
        <w:pStyle w:val="Bodytext10"/>
        <w:spacing w:line="322" w:lineRule="auto"/>
      </w:pPr>
      <w:r>
        <w:rPr>
          <w:rStyle w:val="Bodytext1"/>
        </w:rPr>
        <w:t>Tento dodatek č. 1 Smlouvy nabývá platnosti a účinnosti dnem jeho podpisu. Tento dodatek je vyhotoven a podepsán pouze elektronicky (včetně vložených nových příloh). Ostatní ujednání Smlouvy zůstávají beze změny.</w:t>
      </w:r>
    </w:p>
    <w:p w14:paraId="37FA0161" w14:textId="77777777" w:rsidR="006C026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07645" distB="635" distL="0" distR="0" simplePos="0" relativeHeight="125829380" behindDoc="0" locked="0" layoutInCell="1" allowOverlap="1" wp14:anchorId="1AB9E6FC" wp14:editId="68DF1894">
                <wp:simplePos x="0" y="0"/>
                <wp:positionH relativeFrom="page">
                  <wp:posOffset>947420</wp:posOffset>
                </wp:positionH>
                <wp:positionV relativeFrom="paragraph">
                  <wp:posOffset>207645</wp:posOffset>
                </wp:positionV>
                <wp:extent cx="1458595" cy="146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01665" w14:textId="77777777" w:rsidR="006C0268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dne - dle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el.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B9E6FC" id="Shape 3" o:spid="_x0000_s1027" type="#_x0000_t202" style="position:absolute;margin-left:74.6pt;margin-top:16.35pt;width:114.85pt;height:11.5pt;z-index:125829380;visibility:visible;mso-wrap-style:none;mso-wrap-distance-left:0;mso-wrap-distance-top:16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" filled="f" stroked="f">
                <v:textbox inset="0,0,0,0">
                  <w:txbxContent>
                    <w:p w14:paraId="52901665" w14:textId="77777777" w:rsidR="006C0268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Bodytext1"/>
                        </w:rPr>
                        <w:t>dne - dle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el.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5080" distL="0" distR="0" simplePos="0" relativeHeight="125829382" behindDoc="0" locked="0" layoutInCell="1" allowOverlap="1" wp14:anchorId="51BEC719" wp14:editId="1EE8E20D">
                <wp:simplePos x="0" y="0"/>
                <wp:positionH relativeFrom="page">
                  <wp:posOffset>4403725</wp:posOffset>
                </wp:positionH>
                <wp:positionV relativeFrom="paragraph">
                  <wp:posOffset>203200</wp:posOffset>
                </wp:positionV>
                <wp:extent cx="1449070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5D3F30" w14:textId="77777777" w:rsidR="006C0268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dne - dle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el.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BEC719" id="Shape 5" o:spid="_x0000_s1028" type="#_x0000_t202" style="position:absolute;margin-left:346.75pt;margin-top:16pt;width:114.1pt;height:11.5pt;z-index:125829382;visibility:visible;mso-wrap-style:none;mso-wrap-distance-left:0;mso-wrap-distance-top:16pt;mso-wrap-distance-right:0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" filled="f" stroked="f">
                <v:textbox inset="0,0,0,0">
                  <w:txbxContent>
                    <w:p w14:paraId="3C5D3F30" w14:textId="77777777" w:rsidR="006C0268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Bodytext1"/>
                        </w:rPr>
                        <w:t>dne - dle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el.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3AEFF" w14:textId="44FFB18B" w:rsidR="006C0268" w:rsidRDefault="006C0268">
      <w:pPr>
        <w:spacing w:line="1" w:lineRule="exact"/>
      </w:pPr>
    </w:p>
    <w:p w14:paraId="472D2E6C" w14:textId="204B0DD8" w:rsidR="006C0268" w:rsidRDefault="006C0268">
      <w:pPr>
        <w:spacing w:line="1" w:lineRule="exact"/>
      </w:pPr>
    </w:p>
    <w:p w14:paraId="2B5AD182" w14:textId="4700646D" w:rsidR="006C0268" w:rsidRDefault="006C0268">
      <w:pPr>
        <w:spacing w:line="1" w:lineRule="exact"/>
      </w:pPr>
    </w:p>
    <w:p w14:paraId="56242DC2" w14:textId="2125DF99" w:rsidR="006C0268" w:rsidRDefault="006C0268">
      <w:pPr>
        <w:pStyle w:val="Bodytext10"/>
        <w:spacing w:line="322" w:lineRule="auto"/>
        <w:ind w:left="720" w:firstLine="640"/>
      </w:pPr>
    </w:p>
    <w:sectPr w:rsidR="006C0268">
      <w:footerReference w:type="default" r:id="rId7"/>
      <w:pgSz w:w="11900" w:h="16840"/>
      <w:pgMar w:top="416" w:right="789" w:bottom="2228" w:left="115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63E80" w14:textId="77777777" w:rsidR="003A4F91" w:rsidRDefault="003A4F91">
      <w:r>
        <w:separator/>
      </w:r>
    </w:p>
  </w:endnote>
  <w:endnote w:type="continuationSeparator" w:id="0">
    <w:p w14:paraId="2F1A8B25" w14:textId="77777777" w:rsidR="003A4F91" w:rsidRDefault="003A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C627" w14:textId="77777777" w:rsidR="006C02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A8A3DF" wp14:editId="68A369F1">
              <wp:simplePos x="0" y="0"/>
              <wp:positionH relativeFrom="page">
                <wp:posOffset>3397885</wp:posOffset>
              </wp:positionH>
              <wp:positionV relativeFrom="page">
                <wp:posOffset>9933940</wp:posOffset>
              </wp:positionV>
              <wp:extent cx="553085" cy="1143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08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1466E" w14:textId="77777777" w:rsidR="006C0268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8A3DF" id="_x0000_t202" coordsize="21600,21600" o:spt="202" path="m,l,21600r21600,l21600,xe">
              <v:stroke joinstyle="miter"/>
              <v:path gradientshapeok="t" o:connecttype="rect"/>
            </v:shapetype>
            <v:shape id="Shape 23" o:spid="_x0000_s1029" type="#_x0000_t202" style="position:absolute;margin-left:267.55pt;margin-top:782.2pt;width:43.55pt;height: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" filled="f" stroked="f">
              <v:textbox style="mso-fit-shape-to-text:t" inset="0,0,0,0">
                <w:txbxContent>
                  <w:p w14:paraId="5181466E" w14:textId="77777777" w:rsidR="006C0268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E2A5C" w14:textId="77777777" w:rsidR="003A4F91" w:rsidRDefault="003A4F91"/>
  </w:footnote>
  <w:footnote w:type="continuationSeparator" w:id="0">
    <w:p w14:paraId="2DBC96D8" w14:textId="77777777" w:rsidR="003A4F91" w:rsidRDefault="003A4F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0332"/>
    <w:multiLevelType w:val="multilevel"/>
    <w:tmpl w:val="74347B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F05733"/>
    <w:multiLevelType w:val="multilevel"/>
    <w:tmpl w:val="F29038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835687">
    <w:abstractNumId w:val="1"/>
  </w:num>
  <w:num w:numId="2" w16cid:durableId="55990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68"/>
    <w:rsid w:val="003A4F91"/>
    <w:rsid w:val="006C0268"/>
    <w:rsid w:val="00A929F5"/>
    <w:rsid w:val="00C4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B7A0"/>
  <w15:docId w15:val="{49D2E70F-3CC6-48BC-AEE9-E79922F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rPr>
      <w:sz w:val="42"/>
      <w:szCs w:val="42"/>
    </w:rPr>
  </w:style>
  <w:style w:type="paragraph" w:customStyle="1" w:styleId="Bodytext10">
    <w:name w:val="Body text|1"/>
    <w:basedOn w:val="Normln"/>
    <w:link w:val="Bodytext1"/>
    <w:pPr>
      <w:spacing w:line="326" w:lineRule="auto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20" w:line="150" w:lineRule="exact"/>
    </w:pPr>
    <w:rPr>
      <w:rFonts w:ascii="Arial" w:eastAsia="Arial" w:hAnsi="Arial" w:cs="Arial"/>
      <w:sz w:val="12"/>
      <w:szCs w:val="12"/>
    </w:rPr>
  </w:style>
  <w:style w:type="paragraph" w:customStyle="1" w:styleId="Heading110">
    <w:name w:val="Heading #1|1"/>
    <w:basedOn w:val="Normln"/>
    <w:link w:val="Heading11"/>
    <w:pPr>
      <w:spacing w:after="2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220" w:line="283" w:lineRule="auto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Other10">
    <w:name w:val="Other|1"/>
    <w:basedOn w:val="Normln"/>
    <w:link w:val="Other1"/>
    <w:pPr>
      <w:spacing w:line="32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2024-11-08T10:23:00Z</dcterms:created>
  <dcterms:modified xsi:type="dcterms:W3CDTF">2024-11-08T10:23:00Z</dcterms:modified>
</cp:coreProperties>
</file>