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D4792" w14:textId="57F03406" w:rsidR="00126986" w:rsidRDefault="00126986" w:rsidP="00126986">
      <w:pPr>
        <w:pStyle w:val="Nadpis1"/>
        <w:spacing w:before="360"/>
        <w:rPr>
          <w:rFonts w:ascii="Tahoma" w:hAnsi="Tahoma" w:cs="Tahoma"/>
          <w:sz w:val="24"/>
          <w:lang w:val="cs-CZ"/>
        </w:rPr>
      </w:pPr>
      <w:r w:rsidRPr="000423F9">
        <w:rPr>
          <w:rFonts w:ascii="Tahoma" w:hAnsi="Tahoma" w:cs="Tahoma"/>
          <w:caps/>
          <w:sz w:val="24"/>
        </w:rPr>
        <w:t>Smlouv</w:t>
      </w:r>
      <w:r>
        <w:rPr>
          <w:rFonts w:ascii="Tahoma" w:hAnsi="Tahoma" w:cs="Tahoma"/>
          <w:caps/>
          <w:sz w:val="24"/>
        </w:rPr>
        <w:t>a</w:t>
      </w:r>
      <w:r w:rsidRPr="000423F9">
        <w:rPr>
          <w:rFonts w:ascii="Tahoma" w:hAnsi="Tahoma" w:cs="Tahoma"/>
          <w:caps/>
          <w:sz w:val="24"/>
        </w:rPr>
        <w:t xml:space="preserve"> o </w:t>
      </w:r>
      <w:r w:rsidR="00655A0A">
        <w:rPr>
          <w:rFonts w:ascii="Tahoma" w:hAnsi="Tahoma" w:cs="Tahoma"/>
          <w:caps/>
          <w:sz w:val="24"/>
          <w:lang w:val="cs-CZ"/>
        </w:rPr>
        <w:t xml:space="preserve">poskytování </w:t>
      </w:r>
      <w:r w:rsidR="00BA4AB4">
        <w:rPr>
          <w:rFonts w:ascii="Tahoma" w:hAnsi="Tahoma" w:cs="Tahoma"/>
          <w:caps/>
          <w:sz w:val="24"/>
          <w:lang w:val="cs-CZ"/>
        </w:rPr>
        <w:t>EKONOMICKÉHO</w:t>
      </w:r>
      <w:r w:rsidR="00655A0A">
        <w:rPr>
          <w:rFonts w:ascii="Tahoma" w:hAnsi="Tahoma" w:cs="Tahoma"/>
          <w:caps/>
          <w:sz w:val="24"/>
          <w:lang w:val="cs-CZ"/>
        </w:rPr>
        <w:t xml:space="preserve"> poradenství</w:t>
      </w:r>
      <w:r w:rsidRPr="000423F9">
        <w:rPr>
          <w:rFonts w:ascii="Tahoma" w:hAnsi="Tahoma" w:cs="Tahoma"/>
          <w:sz w:val="24"/>
        </w:rPr>
        <w:t xml:space="preserve"> </w:t>
      </w:r>
    </w:p>
    <w:p w14:paraId="2A7F7865" w14:textId="77777777" w:rsidR="00126986" w:rsidRDefault="00126986" w:rsidP="00126986">
      <w:pPr>
        <w:spacing w:before="360"/>
        <w:jc w:val="center"/>
        <w:rPr>
          <w:rFonts w:ascii="Tahoma" w:hAnsi="Tahoma" w:cs="Tahoma"/>
          <w:b/>
          <w:sz w:val="20"/>
          <w:szCs w:val="20"/>
        </w:rPr>
      </w:pPr>
      <w:r>
        <w:rPr>
          <w:rFonts w:ascii="Tahoma" w:hAnsi="Tahoma" w:cs="Tahoma"/>
          <w:b/>
          <w:sz w:val="20"/>
          <w:szCs w:val="20"/>
        </w:rPr>
        <w:t>I.</w:t>
      </w:r>
    </w:p>
    <w:p w14:paraId="773A71B0" w14:textId="77777777" w:rsidR="00126986" w:rsidRDefault="00126986" w:rsidP="00126986">
      <w:pPr>
        <w:jc w:val="center"/>
        <w:rPr>
          <w:rFonts w:ascii="Tahoma" w:hAnsi="Tahoma" w:cs="Tahoma"/>
          <w:b/>
          <w:sz w:val="20"/>
          <w:szCs w:val="20"/>
        </w:rPr>
      </w:pPr>
      <w:r>
        <w:rPr>
          <w:rFonts w:ascii="Tahoma" w:hAnsi="Tahoma" w:cs="Tahoma"/>
          <w:b/>
          <w:sz w:val="20"/>
          <w:szCs w:val="20"/>
        </w:rPr>
        <w:t>Smluvní strany:</w:t>
      </w:r>
    </w:p>
    <w:p w14:paraId="42731204" w14:textId="15088938" w:rsidR="001B5799" w:rsidRDefault="00795B0F" w:rsidP="00A939AB">
      <w:pPr>
        <w:tabs>
          <w:tab w:val="left" w:pos="2268"/>
        </w:tabs>
        <w:spacing w:before="60"/>
        <w:ind w:left="357"/>
        <w:jc w:val="both"/>
        <w:rPr>
          <w:rFonts w:ascii="Tahoma" w:hAnsi="Tahoma" w:cs="Tahoma"/>
          <w:b/>
          <w:bCs/>
          <w:sz w:val="20"/>
          <w:szCs w:val="20"/>
        </w:rPr>
      </w:pPr>
      <w:r>
        <w:rPr>
          <w:rFonts w:ascii="Tahoma" w:hAnsi="Tahoma" w:cs="Tahoma"/>
          <w:b/>
          <w:bCs/>
          <w:sz w:val="20"/>
          <w:szCs w:val="20"/>
        </w:rPr>
        <w:t>S – centrum Hodonín</w:t>
      </w:r>
      <w:r w:rsidR="001B5799" w:rsidRPr="001B5799">
        <w:rPr>
          <w:rFonts w:ascii="Tahoma" w:hAnsi="Tahoma" w:cs="Tahoma"/>
          <w:b/>
          <w:bCs/>
          <w:sz w:val="20"/>
          <w:szCs w:val="20"/>
        </w:rPr>
        <w:t>, příspěvková organizace</w:t>
      </w:r>
    </w:p>
    <w:p w14:paraId="5E0D3C92" w14:textId="31D20555" w:rsidR="00126986" w:rsidRPr="008B55D4" w:rsidRDefault="00126986" w:rsidP="00A939AB">
      <w:pPr>
        <w:tabs>
          <w:tab w:val="left" w:pos="2268"/>
        </w:tabs>
        <w:spacing w:before="60"/>
        <w:ind w:left="357"/>
        <w:jc w:val="both"/>
        <w:rPr>
          <w:rFonts w:ascii="Tahoma" w:hAnsi="Tahoma" w:cs="Tahoma"/>
          <w:sz w:val="20"/>
          <w:szCs w:val="20"/>
        </w:rPr>
      </w:pPr>
      <w:r w:rsidRPr="008B55D4">
        <w:rPr>
          <w:rFonts w:ascii="Tahoma" w:hAnsi="Tahoma" w:cs="Tahoma"/>
          <w:sz w:val="20"/>
          <w:szCs w:val="20"/>
        </w:rPr>
        <w:t>se sídlem:</w:t>
      </w:r>
      <w:r w:rsidR="005321DF" w:rsidRPr="008B55D4">
        <w:rPr>
          <w:rFonts w:ascii="Tahoma" w:hAnsi="Tahoma" w:cs="Tahoma"/>
          <w:sz w:val="20"/>
          <w:szCs w:val="20"/>
        </w:rPr>
        <w:tab/>
      </w:r>
      <w:r w:rsidR="00795B0F" w:rsidRPr="00795B0F">
        <w:rPr>
          <w:rFonts w:ascii="Tahoma" w:hAnsi="Tahoma" w:cs="Tahoma"/>
          <w:sz w:val="20"/>
          <w:szCs w:val="20"/>
        </w:rPr>
        <w:t>Jarošova 1717/3</w:t>
      </w:r>
      <w:r w:rsidR="00795B0F">
        <w:rPr>
          <w:rFonts w:ascii="Tahoma" w:hAnsi="Tahoma" w:cs="Tahoma"/>
          <w:sz w:val="20"/>
          <w:szCs w:val="20"/>
        </w:rPr>
        <w:t xml:space="preserve">, </w:t>
      </w:r>
      <w:r w:rsidR="00795B0F" w:rsidRPr="00795B0F">
        <w:rPr>
          <w:rFonts w:ascii="Tahoma" w:hAnsi="Tahoma" w:cs="Tahoma"/>
          <w:sz w:val="20"/>
          <w:szCs w:val="20"/>
        </w:rPr>
        <w:t>695 01 Hodonín</w:t>
      </w:r>
      <w:r w:rsidRPr="008B55D4">
        <w:rPr>
          <w:rFonts w:ascii="Tahoma" w:hAnsi="Tahoma" w:cs="Tahoma"/>
          <w:sz w:val="20"/>
          <w:szCs w:val="20"/>
        </w:rPr>
        <w:tab/>
      </w:r>
    </w:p>
    <w:p w14:paraId="3CD993D7" w14:textId="5EBF1CC3" w:rsidR="00126986" w:rsidRPr="008B55D4" w:rsidRDefault="00126986" w:rsidP="00126986">
      <w:pPr>
        <w:numPr>
          <w:ilvl w:val="12"/>
          <w:numId w:val="0"/>
        </w:numPr>
        <w:tabs>
          <w:tab w:val="left" w:pos="2268"/>
        </w:tabs>
        <w:ind w:left="360"/>
        <w:jc w:val="both"/>
        <w:rPr>
          <w:rFonts w:ascii="Tahoma" w:hAnsi="Tahoma" w:cs="Tahoma"/>
          <w:sz w:val="20"/>
          <w:szCs w:val="20"/>
        </w:rPr>
      </w:pPr>
      <w:r w:rsidRPr="008B55D4">
        <w:rPr>
          <w:rFonts w:ascii="Tahoma" w:hAnsi="Tahoma" w:cs="Tahoma"/>
          <w:sz w:val="20"/>
          <w:szCs w:val="20"/>
        </w:rPr>
        <w:t>zastoupen:</w:t>
      </w:r>
      <w:r w:rsidRPr="008B55D4">
        <w:rPr>
          <w:rFonts w:ascii="Tahoma" w:hAnsi="Tahoma" w:cs="Tahoma"/>
          <w:sz w:val="20"/>
          <w:szCs w:val="20"/>
        </w:rPr>
        <w:tab/>
      </w:r>
      <w:bookmarkStart w:id="0" w:name="_Hlk181336898"/>
      <w:r w:rsidR="00795B0F" w:rsidRPr="00795B0F">
        <w:rPr>
          <w:rFonts w:ascii="Tahoma" w:hAnsi="Tahoma" w:cs="Tahoma"/>
          <w:sz w:val="20"/>
          <w:szCs w:val="20"/>
        </w:rPr>
        <w:t>Bc. Václav</w:t>
      </w:r>
      <w:r w:rsidR="00795B0F">
        <w:rPr>
          <w:rFonts w:ascii="Tahoma" w:hAnsi="Tahoma" w:cs="Tahoma"/>
          <w:sz w:val="20"/>
          <w:szCs w:val="20"/>
        </w:rPr>
        <w:t>em</w:t>
      </w:r>
      <w:r w:rsidR="00795B0F" w:rsidRPr="00795B0F">
        <w:rPr>
          <w:rFonts w:ascii="Tahoma" w:hAnsi="Tahoma" w:cs="Tahoma"/>
          <w:sz w:val="20"/>
          <w:szCs w:val="20"/>
        </w:rPr>
        <w:t xml:space="preserve"> Polách</w:t>
      </w:r>
      <w:r w:rsidR="00795B0F">
        <w:rPr>
          <w:rFonts w:ascii="Tahoma" w:hAnsi="Tahoma" w:cs="Tahoma"/>
          <w:sz w:val="20"/>
          <w:szCs w:val="20"/>
        </w:rPr>
        <w:t>em</w:t>
      </w:r>
      <w:r w:rsidR="00795B0F" w:rsidRPr="00795B0F">
        <w:rPr>
          <w:rFonts w:ascii="Tahoma" w:hAnsi="Tahoma" w:cs="Tahoma"/>
          <w:sz w:val="20"/>
          <w:szCs w:val="20"/>
        </w:rPr>
        <w:t>, MBA</w:t>
      </w:r>
      <w:bookmarkEnd w:id="0"/>
      <w:r w:rsidR="002F3D46" w:rsidRPr="002F3D46">
        <w:rPr>
          <w:rFonts w:ascii="Tahoma" w:hAnsi="Tahoma" w:cs="Tahoma"/>
          <w:sz w:val="20"/>
          <w:szCs w:val="20"/>
        </w:rPr>
        <w:t xml:space="preserve">, </w:t>
      </w:r>
      <w:r w:rsidR="008B55D4" w:rsidRPr="008B55D4">
        <w:rPr>
          <w:rFonts w:ascii="Tahoma" w:hAnsi="Tahoma" w:cs="Tahoma"/>
          <w:sz w:val="20"/>
          <w:szCs w:val="20"/>
        </w:rPr>
        <w:t>ředitel</w:t>
      </w:r>
      <w:r w:rsidR="008C0F24">
        <w:rPr>
          <w:rFonts w:ascii="Tahoma" w:hAnsi="Tahoma" w:cs="Tahoma"/>
          <w:sz w:val="20"/>
          <w:szCs w:val="20"/>
        </w:rPr>
        <w:t>em</w:t>
      </w:r>
    </w:p>
    <w:p w14:paraId="0209810A" w14:textId="659A3275" w:rsidR="00126986" w:rsidRPr="008B55D4" w:rsidRDefault="00126986" w:rsidP="00126986">
      <w:pPr>
        <w:numPr>
          <w:ilvl w:val="12"/>
          <w:numId w:val="0"/>
        </w:numPr>
        <w:tabs>
          <w:tab w:val="left" w:pos="2268"/>
        </w:tabs>
        <w:ind w:left="360"/>
        <w:jc w:val="both"/>
        <w:rPr>
          <w:rFonts w:ascii="Tahoma" w:hAnsi="Tahoma" w:cs="Tahoma"/>
          <w:sz w:val="20"/>
          <w:szCs w:val="20"/>
        </w:rPr>
      </w:pPr>
      <w:r w:rsidRPr="008B55D4">
        <w:rPr>
          <w:rFonts w:ascii="Tahoma" w:hAnsi="Tahoma" w:cs="Tahoma"/>
          <w:sz w:val="20"/>
          <w:szCs w:val="20"/>
        </w:rPr>
        <w:t>IČ:</w:t>
      </w:r>
      <w:r w:rsidRPr="008B55D4">
        <w:rPr>
          <w:rFonts w:ascii="Tahoma" w:hAnsi="Tahoma" w:cs="Tahoma"/>
          <w:sz w:val="20"/>
          <w:szCs w:val="20"/>
        </w:rPr>
        <w:tab/>
      </w:r>
      <w:r w:rsidR="00795B0F" w:rsidRPr="00795B0F">
        <w:rPr>
          <w:rFonts w:ascii="Tahoma" w:hAnsi="Tahoma" w:cs="Tahoma"/>
          <w:sz w:val="20"/>
          <w:szCs w:val="20"/>
        </w:rPr>
        <w:t>46937102</w:t>
      </w:r>
    </w:p>
    <w:p w14:paraId="41A81F9E" w14:textId="6CCEB04C" w:rsidR="00126986" w:rsidRPr="008B55D4" w:rsidRDefault="00126986" w:rsidP="008B55D4">
      <w:pPr>
        <w:tabs>
          <w:tab w:val="left" w:pos="2268"/>
        </w:tabs>
        <w:ind w:firstLine="360"/>
        <w:rPr>
          <w:rFonts w:ascii="Calibri" w:eastAsia="Calibri" w:hAnsi="Calibri"/>
        </w:rPr>
      </w:pPr>
      <w:r w:rsidRPr="008B55D4">
        <w:rPr>
          <w:rFonts w:ascii="Tahoma" w:hAnsi="Tahoma" w:cs="Tahoma"/>
          <w:sz w:val="20"/>
          <w:szCs w:val="20"/>
        </w:rPr>
        <w:t>DIČ:</w:t>
      </w:r>
      <w:r w:rsidRPr="008B55D4">
        <w:rPr>
          <w:rFonts w:ascii="Tahoma" w:hAnsi="Tahoma" w:cs="Tahoma"/>
          <w:sz w:val="20"/>
          <w:szCs w:val="20"/>
        </w:rPr>
        <w:tab/>
      </w:r>
      <w:r w:rsidR="008B55D4" w:rsidRPr="008B55D4">
        <w:rPr>
          <w:rFonts w:ascii="Tahoma" w:hAnsi="Tahoma" w:cs="Tahoma"/>
          <w:sz w:val="20"/>
          <w:szCs w:val="20"/>
        </w:rPr>
        <w:t>CZ</w:t>
      </w:r>
      <w:r w:rsidR="00795B0F" w:rsidRPr="00795B0F">
        <w:rPr>
          <w:rFonts w:ascii="Tahoma" w:hAnsi="Tahoma" w:cs="Tahoma"/>
          <w:sz w:val="20"/>
          <w:szCs w:val="20"/>
        </w:rPr>
        <w:t>46937102</w:t>
      </w:r>
    </w:p>
    <w:p w14:paraId="69D1D913" w14:textId="3C0C37CF" w:rsidR="00126986" w:rsidRPr="000423F9" w:rsidRDefault="00126986" w:rsidP="00126986">
      <w:pPr>
        <w:numPr>
          <w:ilvl w:val="12"/>
          <w:numId w:val="0"/>
        </w:numPr>
        <w:tabs>
          <w:tab w:val="left" w:pos="2268"/>
        </w:tabs>
        <w:ind w:left="360"/>
        <w:jc w:val="both"/>
        <w:rPr>
          <w:rFonts w:ascii="Tahoma" w:hAnsi="Tahoma" w:cs="Tahoma"/>
          <w:iCs/>
          <w:sz w:val="20"/>
          <w:szCs w:val="20"/>
        </w:rPr>
      </w:pPr>
      <w:r w:rsidRPr="008B55D4">
        <w:rPr>
          <w:rFonts w:ascii="Tahoma" w:hAnsi="Tahoma" w:cs="Tahoma"/>
          <w:sz w:val="20"/>
          <w:szCs w:val="20"/>
        </w:rPr>
        <w:t>Číslo účtu:</w:t>
      </w:r>
      <w:r>
        <w:rPr>
          <w:rFonts w:ascii="Tahoma" w:hAnsi="Tahoma" w:cs="Tahoma"/>
          <w:sz w:val="20"/>
          <w:szCs w:val="20"/>
        </w:rPr>
        <w:tab/>
      </w:r>
      <w:proofErr w:type="spellStart"/>
      <w:r w:rsidR="00BE6453">
        <w:rPr>
          <w:rFonts w:ascii="Tahoma" w:hAnsi="Tahoma" w:cs="Tahoma"/>
          <w:sz w:val="20"/>
          <w:szCs w:val="20"/>
        </w:rPr>
        <w:t>xxx</w:t>
      </w:r>
      <w:proofErr w:type="spellEnd"/>
    </w:p>
    <w:p w14:paraId="3281953B" w14:textId="19444AF9" w:rsidR="00126986" w:rsidRDefault="00126986" w:rsidP="00126986">
      <w:pPr>
        <w:pStyle w:val="Zkladntext"/>
        <w:numPr>
          <w:ilvl w:val="12"/>
          <w:numId w:val="0"/>
        </w:numPr>
        <w:tabs>
          <w:tab w:val="clear" w:pos="540"/>
          <w:tab w:val="clear" w:pos="1260"/>
          <w:tab w:val="clear" w:pos="1980"/>
          <w:tab w:val="clear" w:pos="3960"/>
        </w:tabs>
        <w:spacing w:before="240" w:after="240"/>
        <w:ind w:firstLine="357"/>
        <w:rPr>
          <w:rFonts w:ascii="Tahoma" w:hAnsi="Tahoma" w:cs="Tahoma"/>
          <w:iCs/>
          <w:sz w:val="20"/>
          <w:szCs w:val="20"/>
        </w:rPr>
      </w:pPr>
      <w:r>
        <w:rPr>
          <w:rFonts w:ascii="Tahoma" w:hAnsi="Tahoma" w:cs="Tahoma"/>
          <w:iCs/>
          <w:sz w:val="20"/>
          <w:szCs w:val="20"/>
        </w:rPr>
        <w:t>(dále jen „objednatel“)</w:t>
      </w:r>
    </w:p>
    <w:p w14:paraId="3046BE6B" w14:textId="77777777" w:rsidR="00126986" w:rsidRDefault="00126986" w:rsidP="00126986">
      <w:pPr>
        <w:pStyle w:val="Zpat"/>
        <w:tabs>
          <w:tab w:val="left" w:pos="2835"/>
        </w:tabs>
        <w:ind w:firstLine="360"/>
        <w:rPr>
          <w:rFonts w:ascii="Tahoma" w:hAnsi="Tahoma" w:cs="Tahoma"/>
          <w:sz w:val="20"/>
          <w:szCs w:val="20"/>
        </w:rPr>
      </w:pPr>
      <w:r>
        <w:rPr>
          <w:rFonts w:ascii="Tahoma" w:hAnsi="Tahoma" w:cs="Tahoma"/>
          <w:sz w:val="20"/>
          <w:szCs w:val="20"/>
        </w:rPr>
        <w:t>a</w:t>
      </w:r>
    </w:p>
    <w:p w14:paraId="2503DB60" w14:textId="77777777" w:rsidR="00126986" w:rsidRDefault="00126986" w:rsidP="00126986">
      <w:pPr>
        <w:numPr>
          <w:ilvl w:val="0"/>
          <w:numId w:val="1"/>
        </w:numPr>
        <w:tabs>
          <w:tab w:val="left" w:pos="426"/>
        </w:tabs>
        <w:spacing w:before="240"/>
        <w:ind w:left="284" w:hanging="284"/>
        <w:jc w:val="both"/>
        <w:rPr>
          <w:rFonts w:ascii="Tahoma" w:hAnsi="Tahoma" w:cs="Tahoma"/>
          <w:b/>
          <w:bCs/>
          <w:sz w:val="20"/>
          <w:szCs w:val="20"/>
        </w:rPr>
      </w:pPr>
      <w:r>
        <w:rPr>
          <w:rFonts w:ascii="Tahoma" w:hAnsi="Tahoma" w:cs="Tahoma"/>
          <w:b/>
          <w:bCs/>
          <w:sz w:val="20"/>
          <w:szCs w:val="20"/>
        </w:rPr>
        <w:t>M-</w:t>
      </w:r>
      <w:proofErr w:type="spellStart"/>
      <w:r>
        <w:rPr>
          <w:rFonts w:ascii="Tahoma" w:hAnsi="Tahoma" w:cs="Tahoma"/>
          <w:b/>
          <w:bCs/>
          <w:sz w:val="20"/>
          <w:szCs w:val="20"/>
        </w:rPr>
        <w:t>IAudit</w:t>
      </w:r>
      <w:proofErr w:type="spellEnd"/>
      <w:r>
        <w:rPr>
          <w:rFonts w:ascii="Tahoma" w:hAnsi="Tahoma" w:cs="Tahoma"/>
          <w:b/>
          <w:bCs/>
          <w:sz w:val="20"/>
          <w:szCs w:val="20"/>
        </w:rPr>
        <w:t>, s.r.o.</w:t>
      </w:r>
    </w:p>
    <w:p w14:paraId="2003B6D0" w14:textId="77777777" w:rsidR="00126986" w:rsidRDefault="00126986" w:rsidP="00126986">
      <w:pPr>
        <w:tabs>
          <w:tab w:val="left" w:pos="2268"/>
        </w:tabs>
        <w:spacing w:before="60"/>
        <w:ind w:left="357"/>
        <w:jc w:val="both"/>
        <w:rPr>
          <w:rFonts w:ascii="Tahoma" w:hAnsi="Tahoma" w:cs="Tahoma"/>
          <w:sz w:val="20"/>
          <w:szCs w:val="20"/>
        </w:rPr>
      </w:pPr>
      <w:r>
        <w:rPr>
          <w:rFonts w:ascii="Tahoma" w:hAnsi="Tahoma" w:cs="Tahoma"/>
          <w:sz w:val="20"/>
          <w:szCs w:val="20"/>
        </w:rPr>
        <w:t>se sídlem:</w:t>
      </w:r>
      <w:r>
        <w:rPr>
          <w:rFonts w:ascii="Tahoma" w:hAnsi="Tahoma" w:cs="Tahoma"/>
          <w:sz w:val="20"/>
          <w:szCs w:val="20"/>
        </w:rPr>
        <w:tab/>
      </w:r>
      <w:r w:rsidRPr="00126986">
        <w:rPr>
          <w:rFonts w:ascii="Tahoma" w:hAnsi="Tahoma" w:cs="Tahoma"/>
          <w:sz w:val="20"/>
          <w:szCs w:val="20"/>
        </w:rPr>
        <w:t>Přibylova 2937/19, 690 03 Břeclav</w:t>
      </w:r>
    </w:p>
    <w:p w14:paraId="4989013C" w14:textId="77777777" w:rsidR="00126986" w:rsidRDefault="00126986" w:rsidP="00126986">
      <w:pPr>
        <w:numPr>
          <w:ilvl w:val="12"/>
          <w:numId w:val="0"/>
        </w:numPr>
        <w:tabs>
          <w:tab w:val="left" w:pos="2268"/>
        </w:tabs>
        <w:ind w:left="360"/>
        <w:jc w:val="both"/>
        <w:rPr>
          <w:rFonts w:ascii="Tahoma" w:hAnsi="Tahoma" w:cs="Tahoma"/>
          <w:sz w:val="20"/>
          <w:szCs w:val="20"/>
        </w:rPr>
      </w:pPr>
      <w:r>
        <w:rPr>
          <w:rFonts w:ascii="Tahoma" w:hAnsi="Tahoma" w:cs="Tahoma"/>
          <w:sz w:val="20"/>
          <w:szCs w:val="20"/>
        </w:rPr>
        <w:t>zastoupena:</w:t>
      </w:r>
      <w:r>
        <w:rPr>
          <w:rFonts w:ascii="Tahoma" w:hAnsi="Tahoma" w:cs="Tahoma"/>
          <w:sz w:val="20"/>
          <w:szCs w:val="20"/>
        </w:rPr>
        <w:tab/>
        <w:t xml:space="preserve">Ing. Marcelou </w:t>
      </w:r>
      <w:proofErr w:type="spellStart"/>
      <w:r>
        <w:rPr>
          <w:rFonts w:ascii="Tahoma" w:hAnsi="Tahoma" w:cs="Tahoma"/>
          <w:sz w:val="20"/>
          <w:szCs w:val="20"/>
        </w:rPr>
        <w:t>Pardovskou</w:t>
      </w:r>
      <w:proofErr w:type="spellEnd"/>
      <w:r>
        <w:rPr>
          <w:rFonts w:ascii="Tahoma" w:hAnsi="Tahoma" w:cs="Tahoma"/>
          <w:sz w:val="20"/>
          <w:szCs w:val="20"/>
        </w:rPr>
        <w:t>, jednatelkou společnosti</w:t>
      </w:r>
    </w:p>
    <w:p w14:paraId="28013310" w14:textId="77777777" w:rsidR="00126986" w:rsidRDefault="00126986" w:rsidP="00126986">
      <w:pPr>
        <w:numPr>
          <w:ilvl w:val="12"/>
          <w:numId w:val="0"/>
        </w:numPr>
        <w:tabs>
          <w:tab w:val="left" w:pos="2268"/>
        </w:tabs>
        <w:ind w:left="360"/>
        <w:jc w:val="both"/>
        <w:rPr>
          <w:rFonts w:ascii="Tahoma" w:hAnsi="Tahoma" w:cs="Tahoma"/>
          <w:sz w:val="20"/>
          <w:szCs w:val="20"/>
        </w:rPr>
      </w:pPr>
      <w:r>
        <w:rPr>
          <w:rFonts w:ascii="Tahoma" w:hAnsi="Tahoma" w:cs="Tahoma"/>
          <w:sz w:val="20"/>
          <w:szCs w:val="20"/>
        </w:rPr>
        <w:t>IČ:</w:t>
      </w:r>
      <w:r>
        <w:rPr>
          <w:rFonts w:ascii="Tahoma" w:hAnsi="Tahoma" w:cs="Tahoma"/>
          <w:sz w:val="20"/>
          <w:szCs w:val="20"/>
        </w:rPr>
        <w:tab/>
        <w:t>05904374</w:t>
      </w:r>
    </w:p>
    <w:p w14:paraId="5110C59A" w14:textId="77777777" w:rsidR="00126986" w:rsidRDefault="00126986" w:rsidP="00126986">
      <w:pPr>
        <w:numPr>
          <w:ilvl w:val="12"/>
          <w:numId w:val="0"/>
        </w:numPr>
        <w:tabs>
          <w:tab w:val="left" w:pos="2268"/>
        </w:tabs>
        <w:ind w:left="360"/>
        <w:jc w:val="both"/>
        <w:rPr>
          <w:rFonts w:ascii="Tahoma" w:hAnsi="Tahoma" w:cs="Tahoma"/>
          <w:sz w:val="20"/>
          <w:szCs w:val="20"/>
        </w:rPr>
      </w:pPr>
      <w:r>
        <w:rPr>
          <w:rFonts w:ascii="Tahoma" w:hAnsi="Tahoma" w:cs="Tahoma"/>
          <w:sz w:val="20"/>
          <w:szCs w:val="20"/>
        </w:rPr>
        <w:t>DIČ:</w:t>
      </w:r>
      <w:r>
        <w:rPr>
          <w:rFonts w:ascii="Tahoma" w:hAnsi="Tahoma" w:cs="Tahoma"/>
          <w:sz w:val="20"/>
          <w:szCs w:val="20"/>
        </w:rPr>
        <w:tab/>
        <w:t>CZ05904374</w:t>
      </w:r>
    </w:p>
    <w:p w14:paraId="0B798827" w14:textId="6A74800B" w:rsidR="00126986" w:rsidRDefault="00126986" w:rsidP="00126986">
      <w:pPr>
        <w:numPr>
          <w:ilvl w:val="12"/>
          <w:numId w:val="0"/>
        </w:numPr>
        <w:tabs>
          <w:tab w:val="left" w:pos="2268"/>
        </w:tabs>
        <w:ind w:left="360"/>
        <w:jc w:val="both"/>
        <w:rPr>
          <w:rFonts w:ascii="Tahoma" w:hAnsi="Tahoma" w:cs="Tahoma"/>
          <w:sz w:val="20"/>
          <w:szCs w:val="20"/>
        </w:rPr>
      </w:pPr>
      <w:r>
        <w:rPr>
          <w:rFonts w:ascii="Tahoma" w:hAnsi="Tahoma" w:cs="Tahoma"/>
          <w:sz w:val="20"/>
          <w:szCs w:val="20"/>
        </w:rPr>
        <w:t>Číslo účtu:</w:t>
      </w:r>
      <w:r>
        <w:rPr>
          <w:rFonts w:ascii="Tahoma" w:hAnsi="Tahoma" w:cs="Tahoma"/>
          <w:sz w:val="20"/>
          <w:szCs w:val="20"/>
        </w:rPr>
        <w:tab/>
      </w:r>
      <w:proofErr w:type="spellStart"/>
      <w:r w:rsidR="00BE6453">
        <w:rPr>
          <w:rFonts w:ascii="Tahoma" w:hAnsi="Tahoma" w:cs="Tahoma"/>
          <w:sz w:val="20"/>
          <w:szCs w:val="20"/>
        </w:rPr>
        <w:t>xxx</w:t>
      </w:r>
      <w:proofErr w:type="spellEnd"/>
    </w:p>
    <w:p w14:paraId="50690686" w14:textId="77777777" w:rsidR="00126986" w:rsidRDefault="00126986" w:rsidP="00126986">
      <w:pPr>
        <w:spacing w:before="120"/>
        <w:ind w:left="357"/>
        <w:jc w:val="both"/>
        <w:rPr>
          <w:rFonts w:ascii="Tahoma" w:hAnsi="Tahoma" w:cs="Tahoma"/>
          <w:sz w:val="20"/>
          <w:szCs w:val="20"/>
        </w:rPr>
      </w:pPr>
      <w:r>
        <w:rPr>
          <w:rFonts w:ascii="Tahoma" w:hAnsi="Tahoma" w:cs="Tahoma"/>
          <w:sz w:val="20"/>
          <w:szCs w:val="20"/>
        </w:rPr>
        <w:t>zapsána v obchodním rejstříku vedeném Krajským soudem v Brně oddíl C, vložka 98822</w:t>
      </w:r>
    </w:p>
    <w:p w14:paraId="682C3205" w14:textId="664FC201" w:rsidR="00126986" w:rsidRPr="005A4498" w:rsidRDefault="00126986" w:rsidP="00126986">
      <w:pPr>
        <w:pStyle w:val="Zkladntext"/>
        <w:numPr>
          <w:ilvl w:val="12"/>
          <w:numId w:val="0"/>
        </w:numPr>
        <w:tabs>
          <w:tab w:val="clear" w:pos="540"/>
          <w:tab w:val="clear" w:pos="1260"/>
          <w:tab w:val="clear" w:pos="1980"/>
          <w:tab w:val="clear" w:pos="3960"/>
        </w:tabs>
        <w:spacing w:before="240" w:after="240"/>
        <w:ind w:firstLine="357"/>
        <w:rPr>
          <w:rFonts w:ascii="Tahoma" w:hAnsi="Tahoma" w:cs="Tahoma"/>
          <w:iCs/>
          <w:sz w:val="20"/>
          <w:szCs w:val="20"/>
        </w:rPr>
      </w:pPr>
      <w:r w:rsidRPr="005A4498">
        <w:rPr>
          <w:rFonts w:ascii="Tahoma" w:hAnsi="Tahoma" w:cs="Tahoma"/>
          <w:iCs/>
          <w:sz w:val="20"/>
          <w:szCs w:val="20"/>
        </w:rPr>
        <w:t>(dále jen „</w:t>
      </w:r>
      <w:r w:rsidR="005D021F">
        <w:rPr>
          <w:rFonts w:ascii="Tahoma" w:hAnsi="Tahoma" w:cs="Tahoma"/>
          <w:iCs/>
          <w:sz w:val="20"/>
          <w:szCs w:val="20"/>
          <w:lang w:val="cs-CZ"/>
        </w:rPr>
        <w:t xml:space="preserve"> dodavatel</w:t>
      </w:r>
      <w:r w:rsidRPr="005A4498">
        <w:rPr>
          <w:rFonts w:ascii="Tahoma" w:hAnsi="Tahoma" w:cs="Tahoma"/>
          <w:iCs/>
          <w:sz w:val="20"/>
          <w:szCs w:val="20"/>
        </w:rPr>
        <w:t>“)</w:t>
      </w:r>
    </w:p>
    <w:p w14:paraId="0287E6E0" w14:textId="77777777" w:rsidR="00126986" w:rsidRDefault="00126986" w:rsidP="00126986">
      <w:pPr>
        <w:spacing w:before="360"/>
        <w:jc w:val="center"/>
        <w:rPr>
          <w:rFonts w:ascii="Tahoma" w:hAnsi="Tahoma" w:cs="Tahoma"/>
          <w:b/>
          <w:sz w:val="20"/>
          <w:szCs w:val="20"/>
        </w:rPr>
      </w:pPr>
      <w:r>
        <w:rPr>
          <w:rFonts w:ascii="Tahoma" w:hAnsi="Tahoma" w:cs="Tahoma"/>
          <w:b/>
          <w:sz w:val="20"/>
          <w:szCs w:val="20"/>
        </w:rPr>
        <w:t>II.</w:t>
      </w:r>
    </w:p>
    <w:p w14:paraId="32B0D8EC" w14:textId="77777777" w:rsidR="00126986" w:rsidRDefault="00126986" w:rsidP="00126986">
      <w:pPr>
        <w:jc w:val="center"/>
        <w:rPr>
          <w:rFonts w:ascii="Tahoma" w:hAnsi="Tahoma" w:cs="Tahoma"/>
          <w:b/>
          <w:sz w:val="20"/>
          <w:szCs w:val="20"/>
        </w:rPr>
      </w:pPr>
      <w:r>
        <w:rPr>
          <w:rFonts w:ascii="Tahoma" w:hAnsi="Tahoma" w:cs="Tahoma"/>
          <w:b/>
          <w:sz w:val="20"/>
          <w:szCs w:val="20"/>
        </w:rPr>
        <w:t>Základní ustanovení</w:t>
      </w:r>
    </w:p>
    <w:p w14:paraId="457E9C65" w14:textId="45628361" w:rsidR="00126986" w:rsidRPr="004776A8" w:rsidRDefault="00126986" w:rsidP="00126986">
      <w:pPr>
        <w:numPr>
          <w:ilvl w:val="0"/>
          <w:numId w:val="2"/>
        </w:numPr>
        <w:spacing w:before="120"/>
        <w:ind w:left="357" w:hanging="357"/>
        <w:jc w:val="both"/>
        <w:rPr>
          <w:rFonts w:ascii="Tahoma" w:hAnsi="Tahoma" w:cs="Tahoma"/>
          <w:sz w:val="20"/>
          <w:szCs w:val="20"/>
        </w:rPr>
      </w:pPr>
      <w:r w:rsidRPr="004776A8">
        <w:rPr>
          <w:rFonts w:ascii="Tahoma" w:hAnsi="Tahoma" w:cs="Tahoma"/>
          <w:sz w:val="20"/>
          <w:szCs w:val="20"/>
        </w:rPr>
        <w:t xml:space="preserve">Tato smlouva je uzavřena dle § </w:t>
      </w:r>
      <w:r w:rsidR="001220A2">
        <w:rPr>
          <w:rFonts w:ascii="Tahoma" w:hAnsi="Tahoma" w:cs="Tahoma"/>
          <w:sz w:val="20"/>
          <w:szCs w:val="20"/>
        </w:rPr>
        <w:t>1746</w:t>
      </w:r>
      <w:r w:rsidRPr="004776A8">
        <w:rPr>
          <w:rFonts w:ascii="Tahoma" w:hAnsi="Tahoma" w:cs="Tahoma"/>
          <w:sz w:val="20"/>
          <w:szCs w:val="20"/>
        </w:rPr>
        <w:t xml:space="preserve"> </w:t>
      </w:r>
      <w:r w:rsidR="005D021F">
        <w:rPr>
          <w:rFonts w:ascii="Tahoma" w:hAnsi="Tahoma" w:cs="Tahoma"/>
          <w:sz w:val="20"/>
          <w:szCs w:val="20"/>
        </w:rPr>
        <w:t xml:space="preserve">odst. 2 </w:t>
      </w:r>
      <w:r w:rsidRPr="004776A8">
        <w:rPr>
          <w:rFonts w:ascii="Tahoma" w:hAnsi="Tahoma" w:cs="Tahoma"/>
          <w:sz w:val="20"/>
          <w:szCs w:val="20"/>
        </w:rPr>
        <w:t xml:space="preserve">zákona č. 89/2012, občanský zákoník (dále jen „občanský zákoník“); práva a povinnosti stran touto smlouvou neupravená se řídí příslušnými ustanoveními občanského zákoníku. </w:t>
      </w:r>
    </w:p>
    <w:p w14:paraId="2542A430" w14:textId="77777777" w:rsidR="00126986" w:rsidRDefault="00126986" w:rsidP="00126986">
      <w:pPr>
        <w:numPr>
          <w:ilvl w:val="0"/>
          <w:numId w:val="2"/>
        </w:numPr>
        <w:spacing w:before="120"/>
        <w:ind w:left="357" w:hanging="357"/>
        <w:jc w:val="both"/>
        <w:rPr>
          <w:rFonts w:ascii="Tahoma" w:hAnsi="Tahoma" w:cs="Tahoma"/>
          <w:sz w:val="20"/>
          <w:szCs w:val="20"/>
        </w:rPr>
      </w:pPr>
      <w:r>
        <w:rPr>
          <w:rFonts w:ascii="Tahoma" w:hAnsi="Tahoma" w:cs="Tahoma"/>
          <w:sz w:val="20"/>
          <w:szCs w:val="20"/>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08A18295" w14:textId="77777777" w:rsidR="00126986" w:rsidRDefault="00126986" w:rsidP="00126986">
      <w:pPr>
        <w:numPr>
          <w:ilvl w:val="0"/>
          <w:numId w:val="2"/>
        </w:numPr>
        <w:spacing w:before="120"/>
        <w:ind w:left="357" w:hanging="357"/>
        <w:jc w:val="both"/>
        <w:rPr>
          <w:rFonts w:ascii="Tahoma" w:hAnsi="Tahoma" w:cs="Tahoma"/>
          <w:sz w:val="20"/>
          <w:szCs w:val="20"/>
        </w:rPr>
      </w:pPr>
      <w:r>
        <w:rPr>
          <w:rFonts w:ascii="Tahoma" w:hAnsi="Tahoma" w:cs="Tahoma"/>
          <w:sz w:val="20"/>
          <w:szCs w:val="20"/>
        </w:rPr>
        <w:t>Smluvní strany prohlašují, že osoby podepisující tuto smlouvu jsou k tomuto úkonu oprávněny.</w:t>
      </w:r>
    </w:p>
    <w:p w14:paraId="371B49FF" w14:textId="01FFAB62" w:rsidR="00126986" w:rsidRDefault="005D021F" w:rsidP="00126986">
      <w:pPr>
        <w:numPr>
          <w:ilvl w:val="0"/>
          <w:numId w:val="2"/>
        </w:numPr>
        <w:spacing w:before="120"/>
        <w:ind w:left="357" w:hanging="357"/>
        <w:jc w:val="both"/>
        <w:rPr>
          <w:rFonts w:ascii="Tahoma" w:hAnsi="Tahoma" w:cs="Tahoma"/>
          <w:sz w:val="20"/>
          <w:szCs w:val="20"/>
        </w:rPr>
      </w:pPr>
      <w:r>
        <w:rPr>
          <w:rFonts w:ascii="Tahoma" w:hAnsi="Tahoma" w:cs="Tahoma"/>
          <w:sz w:val="20"/>
          <w:szCs w:val="20"/>
        </w:rPr>
        <w:t xml:space="preserve">Dodavatel </w:t>
      </w:r>
      <w:r w:rsidR="00126986">
        <w:rPr>
          <w:rFonts w:ascii="Tahoma" w:hAnsi="Tahoma" w:cs="Tahoma"/>
          <w:sz w:val="20"/>
          <w:szCs w:val="20"/>
        </w:rPr>
        <w:t>prohlašuje, že je odborně způsobilý k zajištění předmětu plnění podle této smlouvy.</w:t>
      </w:r>
    </w:p>
    <w:p w14:paraId="2CF29A7F" w14:textId="77777777" w:rsidR="00126986" w:rsidRPr="004D0A52" w:rsidRDefault="00126986" w:rsidP="00126986">
      <w:pPr>
        <w:keepNext/>
        <w:spacing w:before="360"/>
        <w:jc w:val="center"/>
        <w:rPr>
          <w:rFonts w:ascii="Tahoma" w:hAnsi="Tahoma" w:cs="Tahoma"/>
          <w:b/>
          <w:sz w:val="20"/>
          <w:szCs w:val="20"/>
        </w:rPr>
      </w:pPr>
      <w:r w:rsidRPr="004D0A52">
        <w:rPr>
          <w:rFonts w:ascii="Tahoma" w:hAnsi="Tahoma" w:cs="Tahoma"/>
          <w:b/>
          <w:sz w:val="20"/>
          <w:szCs w:val="20"/>
        </w:rPr>
        <w:t>III.</w:t>
      </w:r>
    </w:p>
    <w:p w14:paraId="721DD253" w14:textId="77777777" w:rsidR="00126986" w:rsidRPr="005A4498" w:rsidRDefault="00126986" w:rsidP="00126986">
      <w:pPr>
        <w:keepNext/>
        <w:jc w:val="center"/>
        <w:rPr>
          <w:rFonts w:ascii="Tahoma" w:hAnsi="Tahoma" w:cs="Tahoma"/>
          <w:b/>
          <w:sz w:val="20"/>
          <w:szCs w:val="20"/>
        </w:rPr>
      </w:pPr>
      <w:r w:rsidRPr="005A4498">
        <w:rPr>
          <w:rFonts w:ascii="Tahoma" w:hAnsi="Tahoma" w:cs="Tahoma"/>
          <w:b/>
          <w:sz w:val="20"/>
          <w:szCs w:val="20"/>
        </w:rPr>
        <w:t>Předmět smlouvy</w:t>
      </w:r>
    </w:p>
    <w:p w14:paraId="7D1AB255" w14:textId="0AD3E921" w:rsidR="00655A0A" w:rsidRPr="00655A0A" w:rsidRDefault="005D021F" w:rsidP="00732A83">
      <w:pPr>
        <w:numPr>
          <w:ilvl w:val="0"/>
          <w:numId w:val="24"/>
        </w:numPr>
        <w:spacing w:before="120"/>
        <w:ind w:left="357" w:hanging="357"/>
        <w:jc w:val="both"/>
        <w:rPr>
          <w:rFonts w:ascii="Tahoma" w:hAnsi="Tahoma" w:cs="Tahoma"/>
          <w:sz w:val="20"/>
          <w:szCs w:val="20"/>
        </w:rPr>
      </w:pPr>
      <w:r>
        <w:rPr>
          <w:rFonts w:ascii="Tahoma" w:hAnsi="Tahoma" w:cs="Tahoma"/>
          <w:sz w:val="20"/>
          <w:szCs w:val="20"/>
        </w:rPr>
        <w:t>Dodavatel se zavazuje pomáhat objednateli</w:t>
      </w:r>
      <w:r w:rsidR="00655A0A" w:rsidRPr="00655A0A">
        <w:rPr>
          <w:rFonts w:ascii="Tahoma" w:hAnsi="Tahoma" w:cs="Tahoma"/>
          <w:sz w:val="20"/>
          <w:szCs w:val="20"/>
        </w:rPr>
        <w:t xml:space="preserve"> v</w:t>
      </w:r>
      <w:r w:rsidR="00F26DBA">
        <w:rPr>
          <w:rFonts w:ascii="Tahoma" w:hAnsi="Tahoma" w:cs="Tahoma"/>
          <w:sz w:val="20"/>
          <w:szCs w:val="20"/>
        </w:rPr>
        <w:t> </w:t>
      </w:r>
      <w:r w:rsidR="00655A0A" w:rsidRPr="00655A0A">
        <w:rPr>
          <w:rFonts w:ascii="Tahoma" w:hAnsi="Tahoma" w:cs="Tahoma"/>
          <w:sz w:val="20"/>
          <w:szCs w:val="20"/>
        </w:rPr>
        <w:t>oblasti</w:t>
      </w:r>
      <w:r w:rsidR="00F26DBA">
        <w:rPr>
          <w:rFonts w:ascii="Tahoma" w:hAnsi="Tahoma" w:cs="Tahoma"/>
          <w:sz w:val="20"/>
          <w:szCs w:val="20"/>
        </w:rPr>
        <w:t xml:space="preserve">, ekonomiky, čerpání a účtování finanční podpory, </w:t>
      </w:r>
      <w:r w:rsidR="00655A0A" w:rsidRPr="00655A0A">
        <w:rPr>
          <w:rFonts w:ascii="Tahoma" w:hAnsi="Tahoma" w:cs="Tahoma"/>
          <w:sz w:val="20"/>
          <w:szCs w:val="20"/>
        </w:rPr>
        <w:t xml:space="preserve">účetnictví </w:t>
      </w:r>
      <w:r w:rsidR="00F26DBA">
        <w:rPr>
          <w:rFonts w:ascii="Tahoma" w:hAnsi="Tahoma" w:cs="Tahoma"/>
          <w:sz w:val="20"/>
          <w:szCs w:val="20"/>
        </w:rPr>
        <w:t xml:space="preserve">a </w:t>
      </w:r>
      <w:r w:rsidR="00655A0A" w:rsidRPr="00655A0A">
        <w:rPr>
          <w:rFonts w:ascii="Tahoma" w:hAnsi="Tahoma" w:cs="Tahoma"/>
          <w:sz w:val="20"/>
          <w:szCs w:val="20"/>
        </w:rPr>
        <w:t>návazn</w:t>
      </w:r>
      <w:r w:rsidR="00F26DBA">
        <w:rPr>
          <w:rFonts w:ascii="Tahoma" w:hAnsi="Tahoma" w:cs="Tahoma"/>
          <w:sz w:val="20"/>
          <w:szCs w:val="20"/>
        </w:rPr>
        <w:t xml:space="preserve">é </w:t>
      </w:r>
      <w:r w:rsidR="00655A0A" w:rsidRPr="00655A0A">
        <w:rPr>
          <w:rFonts w:ascii="Tahoma" w:hAnsi="Tahoma" w:cs="Tahoma"/>
          <w:sz w:val="20"/>
          <w:szCs w:val="20"/>
        </w:rPr>
        <w:t>oblast</w:t>
      </w:r>
      <w:r w:rsidR="00F26DBA">
        <w:rPr>
          <w:rFonts w:ascii="Tahoma" w:hAnsi="Tahoma" w:cs="Tahoma"/>
          <w:sz w:val="20"/>
          <w:szCs w:val="20"/>
        </w:rPr>
        <w:t xml:space="preserve">i s tím spojené </w:t>
      </w:r>
      <w:r w:rsidR="00655A0A">
        <w:rPr>
          <w:rFonts w:ascii="Tahoma" w:hAnsi="Tahoma" w:cs="Tahoma"/>
          <w:sz w:val="20"/>
          <w:szCs w:val="20"/>
        </w:rPr>
        <w:t>(</w:t>
      </w:r>
      <w:r w:rsidR="002F4E79">
        <w:rPr>
          <w:rFonts w:ascii="Tahoma" w:hAnsi="Tahoma" w:cs="Tahoma"/>
          <w:sz w:val="20"/>
          <w:szCs w:val="20"/>
        </w:rPr>
        <w:t xml:space="preserve">např. </w:t>
      </w:r>
      <w:r w:rsidR="00655A0A">
        <w:rPr>
          <w:rFonts w:ascii="Tahoma" w:hAnsi="Tahoma" w:cs="Tahoma"/>
          <w:sz w:val="20"/>
          <w:szCs w:val="20"/>
        </w:rPr>
        <w:t>majetek</w:t>
      </w:r>
      <w:r w:rsidR="002F4E79">
        <w:rPr>
          <w:rFonts w:ascii="Tahoma" w:hAnsi="Tahoma" w:cs="Tahoma"/>
          <w:sz w:val="20"/>
          <w:szCs w:val="20"/>
        </w:rPr>
        <w:t>)</w:t>
      </w:r>
      <w:r w:rsidR="00655A0A" w:rsidRPr="00655A0A">
        <w:rPr>
          <w:rFonts w:ascii="Tahoma" w:hAnsi="Tahoma" w:cs="Tahoma"/>
          <w:sz w:val="20"/>
          <w:szCs w:val="20"/>
        </w:rPr>
        <w:t xml:space="preserve"> formou</w:t>
      </w:r>
      <w:r w:rsidR="00655A0A">
        <w:rPr>
          <w:rFonts w:ascii="Tahoma" w:hAnsi="Tahoma" w:cs="Tahoma"/>
          <w:sz w:val="20"/>
          <w:szCs w:val="20"/>
        </w:rPr>
        <w:t xml:space="preserve"> </w:t>
      </w:r>
      <w:r w:rsidR="00655A0A" w:rsidRPr="00655A0A">
        <w:rPr>
          <w:rFonts w:ascii="Tahoma" w:hAnsi="Tahoma" w:cs="Tahoma"/>
          <w:sz w:val="20"/>
          <w:szCs w:val="20"/>
        </w:rPr>
        <w:t>poradenské a konzultační činnosti.</w:t>
      </w:r>
      <w:r w:rsidR="00F26DBA">
        <w:rPr>
          <w:rFonts w:ascii="Tahoma" w:hAnsi="Tahoma" w:cs="Tahoma"/>
          <w:sz w:val="20"/>
          <w:szCs w:val="20"/>
        </w:rPr>
        <w:t xml:space="preserve"> </w:t>
      </w:r>
    </w:p>
    <w:p w14:paraId="04387493" w14:textId="77777777" w:rsidR="00655A0A" w:rsidRPr="00655A0A" w:rsidRDefault="00655A0A" w:rsidP="00732A83">
      <w:pPr>
        <w:numPr>
          <w:ilvl w:val="0"/>
          <w:numId w:val="24"/>
        </w:numPr>
        <w:spacing w:before="120"/>
        <w:ind w:left="357" w:hanging="357"/>
        <w:jc w:val="both"/>
        <w:rPr>
          <w:rFonts w:ascii="Tahoma" w:hAnsi="Tahoma" w:cs="Tahoma"/>
          <w:sz w:val="20"/>
          <w:szCs w:val="20"/>
        </w:rPr>
      </w:pPr>
      <w:r w:rsidRPr="00655A0A">
        <w:rPr>
          <w:rFonts w:ascii="Tahoma" w:hAnsi="Tahoma" w:cs="Tahoma"/>
          <w:sz w:val="20"/>
          <w:szCs w:val="20"/>
        </w:rPr>
        <w:t>Smluvní strany se vzájemně dohodly na zajištění</w:t>
      </w:r>
      <w:r>
        <w:rPr>
          <w:rFonts w:ascii="Tahoma" w:hAnsi="Tahoma" w:cs="Tahoma"/>
          <w:sz w:val="20"/>
          <w:szCs w:val="20"/>
        </w:rPr>
        <w:t xml:space="preserve"> konzultací především k </w:t>
      </w:r>
      <w:r w:rsidRPr="00655A0A">
        <w:rPr>
          <w:rFonts w:ascii="Tahoma" w:hAnsi="Tahoma" w:cs="Tahoma"/>
          <w:sz w:val="20"/>
          <w:szCs w:val="20"/>
        </w:rPr>
        <w:t>následující</w:t>
      </w:r>
      <w:r>
        <w:rPr>
          <w:rFonts w:ascii="Tahoma" w:hAnsi="Tahoma" w:cs="Tahoma"/>
          <w:sz w:val="20"/>
          <w:szCs w:val="20"/>
        </w:rPr>
        <w:t>m činnostem</w:t>
      </w:r>
      <w:r w:rsidRPr="00655A0A">
        <w:rPr>
          <w:rFonts w:ascii="Tahoma" w:hAnsi="Tahoma" w:cs="Tahoma"/>
          <w:sz w:val="20"/>
          <w:szCs w:val="20"/>
        </w:rPr>
        <w:t>:</w:t>
      </w:r>
    </w:p>
    <w:p w14:paraId="1AFC268B" w14:textId="145DBF2C" w:rsidR="00795B0F" w:rsidRDefault="00F26DBA" w:rsidP="00F26DBA">
      <w:pPr>
        <w:pStyle w:val="Odstavecseseznamem"/>
        <w:numPr>
          <w:ilvl w:val="1"/>
          <w:numId w:val="24"/>
        </w:numPr>
        <w:rPr>
          <w:rFonts w:ascii="Tahoma" w:hAnsi="Tahoma" w:cs="Tahoma"/>
          <w:sz w:val="20"/>
          <w:szCs w:val="20"/>
        </w:rPr>
      </w:pPr>
      <w:r w:rsidRPr="00F26DBA">
        <w:rPr>
          <w:rFonts w:ascii="Tahoma" w:hAnsi="Tahoma" w:cs="Tahoma"/>
          <w:sz w:val="20"/>
          <w:szCs w:val="20"/>
        </w:rPr>
        <w:t xml:space="preserve">ekonomické poradenství </w:t>
      </w:r>
      <w:r w:rsidR="00795B0F">
        <w:rPr>
          <w:rFonts w:ascii="Tahoma" w:hAnsi="Tahoma" w:cs="Tahoma"/>
          <w:sz w:val="20"/>
          <w:szCs w:val="20"/>
        </w:rPr>
        <w:t xml:space="preserve">související se zajištěním zdrojů financování sociální oblasti a jejich následnému </w:t>
      </w:r>
      <w:proofErr w:type="spellStart"/>
      <w:r w:rsidR="00795B0F">
        <w:rPr>
          <w:rFonts w:ascii="Tahoma" w:hAnsi="Tahoma" w:cs="Tahoma"/>
          <w:sz w:val="20"/>
          <w:szCs w:val="20"/>
        </w:rPr>
        <w:t>vyučtování</w:t>
      </w:r>
      <w:proofErr w:type="spellEnd"/>
      <w:r w:rsidR="00795B0F">
        <w:rPr>
          <w:rFonts w:ascii="Tahoma" w:hAnsi="Tahoma" w:cs="Tahoma"/>
          <w:sz w:val="20"/>
          <w:szCs w:val="20"/>
        </w:rPr>
        <w:t>.</w:t>
      </w:r>
    </w:p>
    <w:p w14:paraId="6B7BA444" w14:textId="77777777" w:rsidR="00795B0F" w:rsidRDefault="00795B0F" w:rsidP="00795B0F">
      <w:pPr>
        <w:pStyle w:val="Odstavecseseznamem"/>
        <w:ind w:left="1440"/>
        <w:rPr>
          <w:rFonts w:ascii="Tahoma" w:hAnsi="Tahoma" w:cs="Tahoma"/>
          <w:sz w:val="20"/>
          <w:szCs w:val="20"/>
        </w:rPr>
      </w:pPr>
    </w:p>
    <w:p w14:paraId="04DCCB1A" w14:textId="2E3EB48F" w:rsidR="00F26DBA" w:rsidRPr="00F26DBA" w:rsidRDefault="001F6F3B" w:rsidP="00F26DBA">
      <w:pPr>
        <w:pStyle w:val="Odstavecseseznamem"/>
        <w:numPr>
          <w:ilvl w:val="1"/>
          <w:numId w:val="24"/>
        </w:numPr>
        <w:rPr>
          <w:rFonts w:ascii="Tahoma" w:hAnsi="Tahoma" w:cs="Tahoma"/>
          <w:sz w:val="20"/>
          <w:szCs w:val="20"/>
        </w:rPr>
      </w:pPr>
      <w:r>
        <w:rPr>
          <w:rFonts w:ascii="Tahoma" w:hAnsi="Tahoma" w:cs="Tahoma"/>
          <w:sz w:val="20"/>
          <w:szCs w:val="20"/>
        </w:rPr>
        <w:t>r</w:t>
      </w:r>
      <w:r w:rsidR="00795B0F">
        <w:rPr>
          <w:rFonts w:ascii="Tahoma" w:hAnsi="Tahoma" w:cs="Tahoma"/>
          <w:sz w:val="20"/>
          <w:szCs w:val="20"/>
        </w:rPr>
        <w:t xml:space="preserve">ámcová kontrola a </w:t>
      </w:r>
      <w:r w:rsidR="00F26DBA" w:rsidRPr="00F26DBA">
        <w:rPr>
          <w:rFonts w:ascii="Tahoma" w:hAnsi="Tahoma" w:cs="Tahoma"/>
          <w:sz w:val="20"/>
          <w:szCs w:val="20"/>
        </w:rPr>
        <w:t>reportování o čerpání v rámci jednotlivých sledovaných st</w:t>
      </w:r>
      <w:r w:rsidR="00F26DBA">
        <w:rPr>
          <w:rFonts w:ascii="Tahoma" w:hAnsi="Tahoma" w:cs="Tahoma"/>
          <w:sz w:val="20"/>
          <w:szCs w:val="20"/>
        </w:rPr>
        <w:t>ředisek, dotací, činností apod.</w:t>
      </w:r>
    </w:p>
    <w:p w14:paraId="2568518E" w14:textId="2FCFCE09" w:rsidR="00655A0A" w:rsidRPr="00655A0A" w:rsidRDefault="001F6F3B" w:rsidP="00732A83">
      <w:pPr>
        <w:numPr>
          <w:ilvl w:val="1"/>
          <w:numId w:val="24"/>
        </w:numPr>
        <w:spacing w:before="120"/>
        <w:jc w:val="both"/>
        <w:rPr>
          <w:rFonts w:ascii="Tahoma" w:hAnsi="Tahoma" w:cs="Tahoma"/>
          <w:sz w:val="20"/>
          <w:szCs w:val="20"/>
        </w:rPr>
      </w:pPr>
      <w:r>
        <w:rPr>
          <w:rFonts w:ascii="Tahoma" w:hAnsi="Tahoma" w:cs="Tahoma"/>
          <w:sz w:val="20"/>
          <w:szCs w:val="20"/>
        </w:rPr>
        <w:t>ú</w:t>
      </w:r>
      <w:r w:rsidR="00655A0A" w:rsidRPr="00655A0A">
        <w:rPr>
          <w:rFonts w:ascii="Tahoma" w:hAnsi="Tahoma" w:cs="Tahoma"/>
          <w:sz w:val="20"/>
          <w:szCs w:val="20"/>
        </w:rPr>
        <w:t>četní poradenství</w:t>
      </w:r>
      <w:r w:rsidR="00732A83">
        <w:rPr>
          <w:rFonts w:ascii="Tahoma" w:hAnsi="Tahoma" w:cs="Tahoma"/>
          <w:sz w:val="20"/>
          <w:szCs w:val="20"/>
        </w:rPr>
        <w:t xml:space="preserve"> na žádost objednatele</w:t>
      </w:r>
      <w:r w:rsidR="00774DA7">
        <w:rPr>
          <w:rFonts w:ascii="Tahoma" w:hAnsi="Tahoma" w:cs="Tahoma"/>
          <w:sz w:val="20"/>
          <w:szCs w:val="20"/>
        </w:rPr>
        <w:t>,</w:t>
      </w:r>
    </w:p>
    <w:p w14:paraId="2E0D7566" w14:textId="5FF69BAA" w:rsidR="00732A83" w:rsidRDefault="00C77BB3" w:rsidP="00732A83">
      <w:pPr>
        <w:numPr>
          <w:ilvl w:val="1"/>
          <w:numId w:val="24"/>
        </w:numPr>
        <w:spacing w:before="120"/>
        <w:jc w:val="both"/>
        <w:rPr>
          <w:rFonts w:ascii="Tahoma" w:hAnsi="Tahoma" w:cs="Tahoma"/>
          <w:sz w:val="20"/>
          <w:szCs w:val="20"/>
        </w:rPr>
      </w:pPr>
      <w:r>
        <w:rPr>
          <w:rFonts w:ascii="Tahoma" w:hAnsi="Tahoma" w:cs="Tahoma"/>
          <w:sz w:val="20"/>
          <w:szCs w:val="20"/>
        </w:rPr>
        <w:lastRenderedPageBreak/>
        <w:t>konzultace</w:t>
      </w:r>
      <w:r w:rsidR="00732A83">
        <w:rPr>
          <w:rFonts w:ascii="Tahoma" w:hAnsi="Tahoma" w:cs="Tahoma"/>
          <w:sz w:val="20"/>
          <w:szCs w:val="20"/>
        </w:rPr>
        <w:t xml:space="preserve"> požadavků vyplývající z legislativy na vedení účetnictví</w:t>
      </w:r>
      <w:r w:rsidR="00795B0F">
        <w:rPr>
          <w:rFonts w:ascii="Tahoma" w:hAnsi="Tahoma" w:cs="Tahoma"/>
          <w:sz w:val="20"/>
          <w:szCs w:val="20"/>
        </w:rPr>
        <w:t>,</w:t>
      </w:r>
    </w:p>
    <w:p w14:paraId="555DA877" w14:textId="36A190D1" w:rsidR="00F26DBA" w:rsidRDefault="00F26DBA" w:rsidP="00732A83">
      <w:pPr>
        <w:numPr>
          <w:ilvl w:val="1"/>
          <w:numId w:val="24"/>
        </w:numPr>
        <w:spacing w:before="120"/>
        <w:jc w:val="both"/>
        <w:rPr>
          <w:rFonts w:ascii="Tahoma" w:hAnsi="Tahoma" w:cs="Tahoma"/>
          <w:sz w:val="20"/>
          <w:szCs w:val="20"/>
        </w:rPr>
      </w:pPr>
      <w:r>
        <w:rPr>
          <w:rFonts w:ascii="Tahoma" w:hAnsi="Tahoma" w:cs="Tahoma"/>
          <w:sz w:val="20"/>
          <w:szCs w:val="20"/>
        </w:rPr>
        <w:t>konzultace k oblasti způsobilých nákladů dotačního titulu</w:t>
      </w:r>
      <w:r w:rsidR="00795B0F">
        <w:rPr>
          <w:rFonts w:ascii="Tahoma" w:hAnsi="Tahoma" w:cs="Tahoma"/>
          <w:sz w:val="20"/>
          <w:szCs w:val="20"/>
        </w:rPr>
        <w:t>,</w:t>
      </w:r>
    </w:p>
    <w:p w14:paraId="6F3D649C" w14:textId="3A6650B7" w:rsidR="001F6F3B" w:rsidRDefault="001F6F3B" w:rsidP="00732A83">
      <w:pPr>
        <w:numPr>
          <w:ilvl w:val="1"/>
          <w:numId w:val="24"/>
        </w:numPr>
        <w:spacing w:before="120"/>
        <w:jc w:val="both"/>
        <w:rPr>
          <w:rFonts w:ascii="Tahoma" w:hAnsi="Tahoma" w:cs="Tahoma"/>
          <w:sz w:val="20"/>
          <w:szCs w:val="20"/>
        </w:rPr>
      </w:pPr>
      <w:r>
        <w:rPr>
          <w:rFonts w:ascii="Tahoma" w:hAnsi="Tahoma" w:cs="Tahoma"/>
          <w:sz w:val="20"/>
          <w:szCs w:val="20"/>
        </w:rPr>
        <w:t>konzultace k oblasti vnitřních předpisů organizace,</w:t>
      </w:r>
    </w:p>
    <w:p w14:paraId="02335AAB" w14:textId="06F46496" w:rsidR="001F6F3B" w:rsidRDefault="001F6F3B" w:rsidP="00732A83">
      <w:pPr>
        <w:numPr>
          <w:ilvl w:val="1"/>
          <w:numId w:val="24"/>
        </w:numPr>
        <w:spacing w:before="120"/>
        <w:jc w:val="both"/>
        <w:rPr>
          <w:rFonts w:ascii="Tahoma" w:hAnsi="Tahoma" w:cs="Tahoma"/>
          <w:sz w:val="20"/>
          <w:szCs w:val="20"/>
        </w:rPr>
      </w:pPr>
      <w:r>
        <w:rPr>
          <w:rFonts w:ascii="Tahoma" w:hAnsi="Tahoma" w:cs="Tahoma"/>
          <w:sz w:val="20"/>
          <w:szCs w:val="20"/>
        </w:rPr>
        <w:t>konzultace k plnění schvalovacích procesů,</w:t>
      </w:r>
    </w:p>
    <w:p w14:paraId="0514B1FA" w14:textId="64D2BC34" w:rsidR="00F26DBA" w:rsidRDefault="00795B0F" w:rsidP="00732A83">
      <w:pPr>
        <w:numPr>
          <w:ilvl w:val="1"/>
          <w:numId w:val="24"/>
        </w:numPr>
        <w:spacing w:before="120"/>
        <w:jc w:val="both"/>
        <w:rPr>
          <w:rFonts w:ascii="Tahoma" w:hAnsi="Tahoma" w:cs="Tahoma"/>
          <w:sz w:val="20"/>
          <w:szCs w:val="20"/>
        </w:rPr>
      </w:pPr>
      <w:r>
        <w:rPr>
          <w:rFonts w:ascii="Tahoma" w:hAnsi="Tahoma" w:cs="Tahoma"/>
          <w:sz w:val="20"/>
          <w:szCs w:val="20"/>
        </w:rPr>
        <w:t>konzultace k oblasti plnění registru smluv,</w:t>
      </w:r>
    </w:p>
    <w:p w14:paraId="038AFA66" w14:textId="6E1CA09F" w:rsidR="00795B0F" w:rsidRDefault="00795B0F" w:rsidP="00732A83">
      <w:pPr>
        <w:numPr>
          <w:ilvl w:val="1"/>
          <w:numId w:val="24"/>
        </w:numPr>
        <w:spacing w:before="120"/>
        <w:jc w:val="both"/>
        <w:rPr>
          <w:rFonts w:ascii="Tahoma" w:hAnsi="Tahoma" w:cs="Tahoma"/>
          <w:sz w:val="20"/>
          <w:szCs w:val="20"/>
        </w:rPr>
      </w:pPr>
      <w:r>
        <w:rPr>
          <w:rFonts w:ascii="Tahoma" w:hAnsi="Tahoma" w:cs="Tahoma"/>
          <w:sz w:val="20"/>
          <w:szCs w:val="20"/>
        </w:rPr>
        <w:t>konzultace k případným kontrolám jiných subjektů ve vaší PO,</w:t>
      </w:r>
    </w:p>
    <w:p w14:paraId="05FC8802" w14:textId="77777777" w:rsidR="00655A0A" w:rsidRPr="00655A0A" w:rsidRDefault="00655A0A" w:rsidP="00732A83">
      <w:pPr>
        <w:numPr>
          <w:ilvl w:val="1"/>
          <w:numId w:val="24"/>
        </w:numPr>
        <w:spacing w:before="120"/>
        <w:jc w:val="both"/>
        <w:rPr>
          <w:rFonts w:ascii="Tahoma" w:hAnsi="Tahoma" w:cs="Tahoma"/>
          <w:sz w:val="20"/>
          <w:szCs w:val="20"/>
        </w:rPr>
      </w:pPr>
      <w:r w:rsidRPr="00655A0A">
        <w:rPr>
          <w:rFonts w:ascii="Tahoma" w:hAnsi="Tahoma" w:cs="Tahoma"/>
          <w:sz w:val="20"/>
          <w:szCs w:val="20"/>
        </w:rPr>
        <w:t xml:space="preserve">další činnosti </w:t>
      </w:r>
      <w:r w:rsidR="00732A83">
        <w:rPr>
          <w:rFonts w:ascii="Tahoma" w:hAnsi="Tahoma" w:cs="Tahoma"/>
          <w:sz w:val="20"/>
          <w:szCs w:val="20"/>
        </w:rPr>
        <w:t>dle aktuálních pokynů a potřeb objednatele</w:t>
      </w:r>
      <w:r w:rsidR="00C77BB3">
        <w:rPr>
          <w:rFonts w:ascii="Tahoma" w:hAnsi="Tahoma" w:cs="Tahoma"/>
          <w:sz w:val="20"/>
          <w:szCs w:val="20"/>
        </w:rPr>
        <w:t>, pokud budou akceptovány zhotovitelem</w:t>
      </w:r>
    </w:p>
    <w:p w14:paraId="43FA7371" w14:textId="0A718AFC" w:rsidR="00C6331E" w:rsidRPr="00C6331E" w:rsidRDefault="00C6331E" w:rsidP="00C6331E">
      <w:pPr>
        <w:numPr>
          <w:ilvl w:val="0"/>
          <w:numId w:val="24"/>
        </w:numPr>
        <w:spacing w:before="120"/>
        <w:ind w:left="357" w:hanging="357"/>
        <w:jc w:val="both"/>
        <w:rPr>
          <w:rFonts w:ascii="Tahoma" w:hAnsi="Tahoma" w:cs="Tahoma"/>
          <w:sz w:val="20"/>
          <w:szCs w:val="20"/>
        </w:rPr>
      </w:pPr>
      <w:r w:rsidRPr="00C6331E">
        <w:rPr>
          <w:rFonts w:ascii="Tahoma" w:hAnsi="Tahoma" w:cs="Tahoma"/>
          <w:sz w:val="20"/>
          <w:szCs w:val="20"/>
        </w:rPr>
        <w:t xml:space="preserve">Předmětem této smlouvy není podávání daňových přiznání, jednaní </w:t>
      </w:r>
      <w:r w:rsidR="005D021F">
        <w:rPr>
          <w:rFonts w:ascii="Tahoma" w:hAnsi="Tahoma" w:cs="Tahoma"/>
          <w:sz w:val="20"/>
          <w:szCs w:val="20"/>
        </w:rPr>
        <w:t>dodavatele</w:t>
      </w:r>
      <w:r w:rsidR="005D021F" w:rsidRPr="00C6331E">
        <w:rPr>
          <w:rFonts w:ascii="Tahoma" w:hAnsi="Tahoma" w:cs="Tahoma"/>
          <w:sz w:val="20"/>
          <w:szCs w:val="20"/>
        </w:rPr>
        <w:t xml:space="preserve"> </w:t>
      </w:r>
      <w:r w:rsidRPr="00C6331E">
        <w:rPr>
          <w:rFonts w:ascii="Tahoma" w:hAnsi="Tahoma" w:cs="Tahoma"/>
          <w:sz w:val="20"/>
          <w:szCs w:val="20"/>
        </w:rPr>
        <w:t xml:space="preserve">s třetími osobami, zejména se správci daně, s orgány sociálního a zdravotního pojištění; přímé vedení účetnictví, mzdové agendy, či daňové evidence, případně jiné evidence, které </w:t>
      </w:r>
      <w:r w:rsidR="00733BC1">
        <w:rPr>
          <w:rFonts w:ascii="Tahoma" w:hAnsi="Tahoma" w:cs="Tahoma"/>
          <w:sz w:val="20"/>
          <w:szCs w:val="20"/>
        </w:rPr>
        <w:t>s danými oblastm</w:t>
      </w:r>
      <w:r w:rsidR="002725C6">
        <w:rPr>
          <w:rFonts w:ascii="Tahoma" w:hAnsi="Tahoma" w:cs="Tahoma"/>
          <w:sz w:val="20"/>
          <w:szCs w:val="20"/>
        </w:rPr>
        <w:t>i</w:t>
      </w:r>
      <w:r w:rsidRPr="00C6331E">
        <w:rPr>
          <w:rFonts w:ascii="Tahoma" w:hAnsi="Tahoma" w:cs="Tahoma"/>
          <w:sz w:val="20"/>
          <w:szCs w:val="20"/>
        </w:rPr>
        <w:t xml:space="preserve"> přímo</w:t>
      </w:r>
      <w:r>
        <w:rPr>
          <w:rFonts w:ascii="Tahoma" w:hAnsi="Tahoma" w:cs="Tahoma"/>
          <w:sz w:val="20"/>
          <w:szCs w:val="20"/>
        </w:rPr>
        <w:t xml:space="preserve"> </w:t>
      </w:r>
      <w:r w:rsidRPr="00C6331E">
        <w:rPr>
          <w:rFonts w:ascii="Tahoma" w:hAnsi="Tahoma" w:cs="Tahoma"/>
          <w:sz w:val="20"/>
          <w:szCs w:val="20"/>
        </w:rPr>
        <w:t>souvisejí.</w:t>
      </w:r>
    </w:p>
    <w:p w14:paraId="7A2B9129" w14:textId="35B391B0" w:rsidR="00E07FC8" w:rsidRPr="00C77BB3" w:rsidRDefault="00C77BB3" w:rsidP="00C77BB3">
      <w:pPr>
        <w:numPr>
          <w:ilvl w:val="0"/>
          <w:numId w:val="24"/>
        </w:numPr>
        <w:spacing w:before="120"/>
        <w:ind w:left="357" w:hanging="357"/>
        <w:jc w:val="both"/>
        <w:rPr>
          <w:rFonts w:ascii="Tahoma" w:hAnsi="Tahoma" w:cs="Tahoma"/>
          <w:sz w:val="20"/>
          <w:szCs w:val="20"/>
        </w:rPr>
      </w:pPr>
      <w:r>
        <w:rPr>
          <w:rFonts w:ascii="Tahoma" w:hAnsi="Tahoma" w:cs="Tahoma"/>
          <w:sz w:val="20"/>
          <w:szCs w:val="20"/>
        </w:rPr>
        <w:t xml:space="preserve">Poradenství bude vykonáváno </w:t>
      </w:r>
      <w:r w:rsidR="00E07FC8" w:rsidRPr="00C77BB3">
        <w:rPr>
          <w:rFonts w:ascii="Tahoma" w:hAnsi="Tahoma" w:cs="Tahoma"/>
          <w:sz w:val="20"/>
          <w:szCs w:val="20"/>
        </w:rPr>
        <w:t>v závislosti na potřebě objednatele a dohodě s</w:t>
      </w:r>
      <w:r w:rsidR="00425C9C">
        <w:rPr>
          <w:rFonts w:ascii="Tahoma" w:hAnsi="Tahoma" w:cs="Tahoma"/>
          <w:sz w:val="20"/>
          <w:szCs w:val="20"/>
        </w:rPr>
        <w:t xml:space="preserve"> </w:t>
      </w:r>
      <w:r w:rsidR="005D021F">
        <w:rPr>
          <w:rFonts w:ascii="Tahoma" w:hAnsi="Tahoma" w:cs="Tahoma"/>
          <w:sz w:val="20"/>
          <w:szCs w:val="20"/>
        </w:rPr>
        <w:t>dodavatelem</w:t>
      </w:r>
      <w:r w:rsidR="00E07FC8" w:rsidRPr="00C77BB3">
        <w:rPr>
          <w:rFonts w:ascii="Tahoma" w:hAnsi="Tahoma" w:cs="Tahoma"/>
          <w:sz w:val="20"/>
          <w:szCs w:val="20"/>
        </w:rPr>
        <w:t>.</w:t>
      </w:r>
    </w:p>
    <w:p w14:paraId="746CCD4C" w14:textId="77777777" w:rsidR="00733BC1" w:rsidRDefault="00E07FC8" w:rsidP="00E07FC8">
      <w:pPr>
        <w:numPr>
          <w:ilvl w:val="0"/>
          <w:numId w:val="24"/>
        </w:numPr>
        <w:spacing w:before="120"/>
        <w:ind w:left="357" w:hanging="357"/>
        <w:jc w:val="both"/>
        <w:rPr>
          <w:rFonts w:ascii="Tahoma" w:hAnsi="Tahoma" w:cs="Tahoma"/>
          <w:sz w:val="20"/>
          <w:szCs w:val="20"/>
        </w:rPr>
      </w:pPr>
      <w:r>
        <w:rPr>
          <w:rFonts w:ascii="Tahoma" w:hAnsi="Tahoma" w:cs="Tahoma"/>
          <w:sz w:val="20"/>
          <w:szCs w:val="20"/>
        </w:rPr>
        <w:t>Výsledkem činnosti bude</w:t>
      </w:r>
      <w:r w:rsidR="00733BC1">
        <w:rPr>
          <w:rFonts w:ascii="Tahoma" w:hAnsi="Tahoma" w:cs="Tahoma"/>
          <w:sz w:val="20"/>
          <w:szCs w:val="20"/>
        </w:rPr>
        <w:t>:</w:t>
      </w:r>
    </w:p>
    <w:p w14:paraId="01DB15DE" w14:textId="5B7D7560" w:rsidR="008C0F24" w:rsidRDefault="008C0F24" w:rsidP="00733BC1">
      <w:pPr>
        <w:numPr>
          <w:ilvl w:val="1"/>
          <w:numId w:val="24"/>
        </w:numPr>
        <w:spacing w:before="120"/>
        <w:jc w:val="both"/>
        <w:rPr>
          <w:rFonts w:ascii="Tahoma" w:hAnsi="Tahoma" w:cs="Tahoma"/>
          <w:sz w:val="20"/>
          <w:szCs w:val="20"/>
        </w:rPr>
      </w:pPr>
      <w:r>
        <w:rPr>
          <w:rFonts w:ascii="Tahoma" w:hAnsi="Tahoma" w:cs="Tahoma"/>
          <w:sz w:val="20"/>
          <w:szCs w:val="20"/>
        </w:rPr>
        <w:t>Kontrola správnosti vykazovaných účetních dat</w:t>
      </w:r>
      <w:r w:rsidR="001F6F3B">
        <w:rPr>
          <w:rFonts w:ascii="Tahoma" w:hAnsi="Tahoma" w:cs="Tahoma"/>
          <w:sz w:val="20"/>
          <w:szCs w:val="20"/>
        </w:rPr>
        <w:t>, dotací apod.</w:t>
      </w:r>
    </w:p>
    <w:p w14:paraId="770CCF18" w14:textId="227D68F1" w:rsidR="001F6F3B" w:rsidRDefault="001F6F3B" w:rsidP="00733BC1">
      <w:pPr>
        <w:numPr>
          <w:ilvl w:val="1"/>
          <w:numId w:val="24"/>
        </w:numPr>
        <w:spacing w:before="120"/>
        <w:jc w:val="both"/>
        <w:rPr>
          <w:rFonts w:ascii="Tahoma" w:hAnsi="Tahoma" w:cs="Tahoma"/>
          <w:sz w:val="20"/>
          <w:szCs w:val="20"/>
        </w:rPr>
      </w:pPr>
      <w:r>
        <w:rPr>
          <w:rFonts w:ascii="Tahoma" w:hAnsi="Tahoma" w:cs="Tahoma"/>
          <w:sz w:val="20"/>
          <w:szCs w:val="20"/>
        </w:rPr>
        <w:t>Návrh interní směrnice v dané oblasti</w:t>
      </w:r>
    </w:p>
    <w:p w14:paraId="662D7483" w14:textId="323CCF08" w:rsidR="00795B0F" w:rsidRDefault="00795B0F" w:rsidP="00733BC1">
      <w:pPr>
        <w:numPr>
          <w:ilvl w:val="1"/>
          <w:numId w:val="24"/>
        </w:numPr>
        <w:spacing w:before="120"/>
        <w:jc w:val="both"/>
        <w:rPr>
          <w:rFonts w:ascii="Tahoma" w:hAnsi="Tahoma" w:cs="Tahoma"/>
          <w:sz w:val="20"/>
          <w:szCs w:val="20"/>
        </w:rPr>
      </w:pPr>
      <w:r>
        <w:rPr>
          <w:rFonts w:ascii="Tahoma" w:hAnsi="Tahoma" w:cs="Tahoma"/>
          <w:sz w:val="20"/>
          <w:szCs w:val="20"/>
        </w:rPr>
        <w:t>Report případných nedostatků či rizik</w:t>
      </w:r>
    </w:p>
    <w:p w14:paraId="42715E72" w14:textId="411ACEAF" w:rsidR="00E07FC8" w:rsidRPr="00733BC1" w:rsidRDefault="008C0F24" w:rsidP="00733BC1">
      <w:pPr>
        <w:numPr>
          <w:ilvl w:val="1"/>
          <w:numId w:val="24"/>
        </w:numPr>
        <w:spacing w:before="120"/>
        <w:jc w:val="both"/>
        <w:rPr>
          <w:rFonts w:ascii="Tahoma" w:hAnsi="Tahoma" w:cs="Tahoma"/>
          <w:sz w:val="20"/>
          <w:szCs w:val="20"/>
        </w:rPr>
      </w:pPr>
      <w:r>
        <w:rPr>
          <w:rFonts w:ascii="Tahoma" w:hAnsi="Tahoma" w:cs="Tahoma"/>
          <w:sz w:val="20"/>
          <w:szCs w:val="20"/>
        </w:rPr>
        <w:t>P</w:t>
      </w:r>
      <w:r w:rsidR="00E07FC8" w:rsidRPr="00733BC1">
        <w:rPr>
          <w:rFonts w:ascii="Tahoma" w:hAnsi="Tahoma" w:cs="Tahoma"/>
          <w:sz w:val="20"/>
          <w:szCs w:val="20"/>
        </w:rPr>
        <w:t>říslušná analýza konkrétního problému a návrh řešení v podobě ústního</w:t>
      </w:r>
      <w:r w:rsidR="0014779B">
        <w:rPr>
          <w:rFonts w:ascii="Tahoma" w:hAnsi="Tahoma" w:cs="Tahoma"/>
          <w:sz w:val="20"/>
          <w:szCs w:val="20"/>
        </w:rPr>
        <w:t xml:space="preserve">, telefonického </w:t>
      </w:r>
      <w:r w:rsidR="00E07FC8" w:rsidRPr="00733BC1">
        <w:rPr>
          <w:rFonts w:ascii="Tahoma" w:hAnsi="Tahoma" w:cs="Tahoma"/>
          <w:sz w:val="20"/>
          <w:szCs w:val="20"/>
        </w:rPr>
        <w:t xml:space="preserve">či písemného sdělení těchto informací. </w:t>
      </w:r>
    </w:p>
    <w:p w14:paraId="12411AE0" w14:textId="77777777" w:rsidR="00126986" w:rsidRPr="004D0A52" w:rsidRDefault="00126986" w:rsidP="00126986">
      <w:pPr>
        <w:keepNext/>
        <w:spacing w:before="360"/>
        <w:jc w:val="center"/>
        <w:rPr>
          <w:rFonts w:ascii="Tahoma" w:hAnsi="Tahoma" w:cs="Tahoma"/>
          <w:b/>
          <w:sz w:val="20"/>
          <w:szCs w:val="20"/>
        </w:rPr>
      </w:pPr>
      <w:r w:rsidRPr="004D0A52">
        <w:rPr>
          <w:rFonts w:ascii="Tahoma" w:hAnsi="Tahoma" w:cs="Tahoma"/>
          <w:b/>
          <w:sz w:val="20"/>
          <w:szCs w:val="20"/>
        </w:rPr>
        <w:t>IV.</w:t>
      </w:r>
    </w:p>
    <w:p w14:paraId="66B0C695" w14:textId="77777777" w:rsidR="00126986" w:rsidRPr="00D96253" w:rsidRDefault="00126986" w:rsidP="00126986">
      <w:pPr>
        <w:keepNext/>
        <w:jc w:val="center"/>
        <w:rPr>
          <w:rFonts w:ascii="Tahoma" w:hAnsi="Tahoma" w:cs="Tahoma"/>
          <w:b/>
          <w:sz w:val="20"/>
          <w:szCs w:val="20"/>
        </w:rPr>
      </w:pPr>
      <w:r w:rsidRPr="00D96253">
        <w:rPr>
          <w:rFonts w:ascii="Tahoma" w:hAnsi="Tahoma" w:cs="Tahoma"/>
          <w:b/>
          <w:sz w:val="20"/>
          <w:szCs w:val="20"/>
        </w:rPr>
        <w:t>Cena za dílo</w:t>
      </w:r>
    </w:p>
    <w:p w14:paraId="26BF3FB6" w14:textId="09439D00" w:rsidR="00C6331E" w:rsidRDefault="00C6331E" w:rsidP="00C6331E">
      <w:pPr>
        <w:numPr>
          <w:ilvl w:val="0"/>
          <w:numId w:val="3"/>
        </w:numPr>
        <w:spacing w:before="120"/>
        <w:jc w:val="both"/>
        <w:rPr>
          <w:rFonts w:ascii="Tahoma" w:hAnsi="Tahoma" w:cs="Tahoma"/>
          <w:sz w:val="20"/>
          <w:szCs w:val="20"/>
        </w:rPr>
      </w:pPr>
      <w:r w:rsidRPr="00C6331E">
        <w:rPr>
          <w:rFonts w:ascii="Tahoma" w:hAnsi="Tahoma" w:cs="Tahoma"/>
          <w:sz w:val="20"/>
          <w:szCs w:val="20"/>
        </w:rPr>
        <w:t xml:space="preserve">Cena </w:t>
      </w:r>
      <w:r w:rsidR="00733BC1">
        <w:rPr>
          <w:rFonts w:ascii="Tahoma" w:hAnsi="Tahoma" w:cs="Tahoma"/>
          <w:sz w:val="20"/>
          <w:szCs w:val="20"/>
        </w:rPr>
        <w:t>konzultací dle</w:t>
      </w:r>
      <w:r w:rsidRPr="00C6331E">
        <w:rPr>
          <w:rFonts w:ascii="Tahoma" w:hAnsi="Tahoma" w:cs="Tahoma"/>
          <w:sz w:val="20"/>
          <w:szCs w:val="20"/>
        </w:rPr>
        <w:t xml:space="preserve"> smlouvy dle článku III. této smlouvy je stanovena dohodou smluvních</w:t>
      </w:r>
      <w:r>
        <w:rPr>
          <w:rFonts w:ascii="Tahoma" w:hAnsi="Tahoma" w:cs="Tahoma"/>
          <w:sz w:val="20"/>
          <w:szCs w:val="20"/>
        </w:rPr>
        <w:t xml:space="preserve"> </w:t>
      </w:r>
      <w:r w:rsidRPr="00C6331E">
        <w:rPr>
          <w:rFonts w:ascii="Tahoma" w:hAnsi="Tahoma" w:cs="Tahoma"/>
          <w:sz w:val="20"/>
          <w:szCs w:val="20"/>
        </w:rPr>
        <w:t xml:space="preserve">stran </w:t>
      </w:r>
      <w:r>
        <w:rPr>
          <w:rFonts w:ascii="Tahoma" w:hAnsi="Tahoma" w:cs="Tahoma"/>
          <w:sz w:val="20"/>
          <w:szCs w:val="20"/>
        </w:rPr>
        <w:t xml:space="preserve">a to v hodinové sazbě </w:t>
      </w:r>
      <w:r w:rsidRPr="00C6331E">
        <w:rPr>
          <w:rFonts w:ascii="Tahoma" w:hAnsi="Tahoma" w:cs="Tahoma"/>
          <w:sz w:val="20"/>
          <w:szCs w:val="20"/>
        </w:rPr>
        <w:t xml:space="preserve">částkou </w:t>
      </w:r>
      <w:r w:rsidR="00DC0A37">
        <w:rPr>
          <w:rFonts w:ascii="Tahoma" w:hAnsi="Tahoma" w:cs="Tahoma"/>
          <w:sz w:val="20"/>
          <w:szCs w:val="20"/>
        </w:rPr>
        <w:t>9</w:t>
      </w:r>
      <w:r w:rsidR="00425C9C" w:rsidRPr="00C6331E">
        <w:rPr>
          <w:rFonts w:ascii="Tahoma" w:hAnsi="Tahoma" w:cs="Tahoma"/>
          <w:sz w:val="20"/>
          <w:szCs w:val="20"/>
        </w:rPr>
        <w:t>0</w:t>
      </w:r>
      <w:r w:rsidR="008C0F24">
        <w:rPr>
          <w:rFonts w:ascii="Tahoma" w:hAnsi="Tahoma" w:cs="Tahoma"/>
          <w:sz w:val="20"/>
          <w:szCs w:val="20"/>
        </w:rPr>
        <w:t>0</w:t>
      </w:r>
      <w:r w:rsidRPr="00C6331E">
        <w:rPr>
          <w:rFonts w:ascii="Tahoma" w:hAnsi="Tahoma" w:cs="Tahoma"/>
          <w:sz w:val="20"/>
          <w:szCs w:val="20"/>
        </w:rPr>
        <w:t>,--Kč</w:t>
      </w:r>
      <w:r>
        <w:rPr>
          <w:rFonts w:ascii="Tahoma" w:hAnsi="Tahoma" w:cs="Tahoma"/>
          <w:sz w:val="20"/>
          <w:szCs w:val="20"/>
        </w:rPr>
        <w:t>/hod</w:t>
      </w:r>
      <w:r w:rsidRPr="00C6331E">
        <w:rPr>
          <w:rFonts w:ascii="Tahoma" w:hAnsi="Tahoma" w:cs="Tahoma"/>
          <w:sz w:val="20"/>
          <w:szCs w:val="20"/>
        </w:rPr>
        <w:t xml:space="preserve"> (slovy</w:t>
      </w:r>
      <w:r w:rsidR="008C0F24">
        <w:rPr>
          <w:rFonts w:ascii="Tahoma" w:hAnsi="Tahoma" w:cs="Tahoma"/>
          <w:sz w:val="20"/>
          <w:szCs w:val="20"/>
        </w:rPr>
        <w:t xml:space="preserve"> </w:t>
      </w:r>
      <w:r w:rsidR="00DC0A37">
        <w:rPr>
          <w:rFonts w:ascii="Tahoma" w:hAnsi="Tahoma" w:cs="Tahoma"/>
          <w:sz w:val="20"/>
          <w:szCs w:val="20"/>
        </w:rPr>
        <w:t>devět set</w:t>
      </w:r>
      <w:r w:rsidR="00566714">
        <w:rPr>
          <w:rFonts w:ascii="Tahoma" w:hAnsi="Tahoma" w:cs="Tahoma"/>
          <w:sz w:val="20"/>
          <w:szCs w:val="20"/>
        </w:rPr>
        <w:t xml:space="preserve"> </w:t>
      </w:r>
      <w:r w:rsidRPr="00C6331E">
        <w:rPr>
          <w:rFonts w:ascii="Tahoma" w:hAnsi="Tahoma" w:cs="Tahoma"/>
          <w:sz w:val="20"/>
          <w:szCs w:val="20"/>
        </w:rPr>
        <w:t>Kč)</w:t>
      </w:r>
      <w:r w:rsidR="005D021F">
        <w:rPr>
          <w:rFonts w:ascii="Tahoma" w:hAnsi="Tahoma" w:cs="Tahoma"/>
          <w:sz w:val="20"/>
          <w:szCs w:val="20"/>
        </w:rPr>
        <w:t>; podkladem pro fakturaci bude dodavatelem vystavený a objednatelem potvrzený výkaz hodin</w:t>
      </w:r>
      <w:r w:rsidRPr="00C6331E">
        <w:rPr>
          <w:rFonts w:ascii="Tahoma" w:hAnsi="Tahoma" w:cs="Tahoma"/>
          <w:sz w:val="20"/>
          <w:szCs w:val="20"/>
        </w:rPr>
        <w:t>.</w:t>
      </w:r>
    </w:p>
    <w:p w14:paraId="11FBED15" w14:textId="69B1DCE6" w:rsidR="00733BC1" w:rsidRDefault="00C72AB8" w:rsidP="00C6331E">
      <w:pPr>
        <w:numPr>
          <w:ilvl w:val="0"/>
          <w:numId w:val="3"/>
        </w:numPr>
        <w:spacing w:before="120"/>
        <w:jc w:val="both"/>
        <w:rPr>
          <w:rFonts w:ascii="Tahoma" w:hAnsi="Tahoma" w:cs="Tahoma"/>
          <w:sz w:val="20"/>
          <w:szCs w:val="20"/>
        </w:rPr>
      </w:pPr>
      <w:r>
        <w:rPr>
          <w:rFonts w:ascii="Tahoma" w:hAnsi="Tahoma" w:cs="Tahoma"/>
          <w:sz w:val="20"/>
          <w:szCs w:val="20"/>
        </w:rPr>
        <w:t xml:space="preserve">Každý </w:t>
      </w:r>
      <w:r w:rsidR="001F6F3B">
        <w:rPr>
          <w:rFonts w:ascii="Tahoma" w:hAnsi="Tahoma" w:cs="Tahoma"/>
          <w:sz w:val="20"/>
          <w:szCs w:val="20"/>
        </w:rPr>
        <w:t>kvartál</w:t>
      </w:r>
      <w:r>
        <w:rPr>
          <w:rFonts w:ascii="Tahoma" w:hAnsi="Tahoma" w:cs="Tahoma"/>
          <w:sz w:val="20"/>
          <w:szCs w:val="20"/>
        </w:rPr>
        <w:t xml:space="preserve"> bude čerpána paušální částka na </w:t>
      </w:r>
      <w:r w:rsidR="001F6F3B">
        <w:rPr>
          <w:rFonts w:ascii="Tahoma" w:hAnsi="Tahoma" w:cs="Tahoma"/>
          <w:sz w:val="20"/>
          <w:szCs w:val="20"/>
        </w:rPr>
        <w:t xml:space="preserve">kontrolu účetních </w:t>
      </w:r>
      <w:r>
        <w:rPr>
          <w:rFonts w:ascii="Tahoma" w:hAnsi="Tahoma" w:cs="Tahoma"/>
          <w:sz w:val="20"/>
          <w:szCs w:val="20"/>
        </w:rPr>
        <w:t xml:space="preserve">dat </w:t>
      </w:r>
      <w:r w:rsidR="00311430">
        <w:rPr>
          <w:rFonts w:ascii="Tahoma" w:hAnsi="Tahoma" w:cs="Tahoma"/>
          <w:sz w:val="20"/>
          <w:szCs w:val="20"/>
        </w:rPr>
        <w:t>či</w:t>
      </w:r>
      <w:r w:rsidR="00425C9C">
        <w:rPr>
          <w:rFonts w:ascii="Tahoma" w:hAnsi="Tahoma" w:cs="Tahoma"/>
          <w:sz w:val="20"/>
          <w:szCs w:val="20"/>
        </w:rPr>
        <w:t xml:space="preserve"> jiných konzultací v hodnotě 1</w:t>
      </w:r>
      <w:r w:rsidR="001F6F3B">
        <w:rPr>
          <w:rFonts w:ascii="Tahoma" w:hAnsi="Tahoma" w:cs="Tahoma"/>
          <w:sz w:val="20"/>
          <w:szCs w:val="20"/>
        </w:rPr>
        <w:t>2</w:t>
      </w:r>
      <w:r w:rsidR="00425C9C">
        <w:rPr>
          <w:rFonts w:ascii="Tahoma" w:hAnsi="Tahoma" w:cs="Tahoma"/>
          <w:sz w:val="20"/>
          <w:szCs w:val="20"/>
        </w:rPr>
        <w:t xml:space="preserve"> hod </w:t>
      </w:r>
      <w:r>
        <w:rPr>
          <w:rFonts w:ascii="Tahoma" w:hAnsi="Tahoma" w:cs="Tahoma"/>
          <w:sz w:val="20"/>
          <w:szCs w:val="20"/>
        </w:rPr>
        <w:t xml:space="preserve">v hodnotě </w:t>
      </w:r>
      <w:r w:rsidR="0016350F">
        <w:rPr>
          <w:rFonts w:ascii="Tahoma" w:hAnsi="Tahoma" w:cs="Tahoma"/>
          <w:sz w:val="20"/>
          <w:szCs w:val="20"/>
        </w:rPr>
        <w:t>1</w:t>
      </w:r>
      <w:r w:rsidR="001F6F3B">
        <w:rPr>
          <w:rFonts w:ascii="Tahoma" w:hAnsi="Tahoma" w:cs="Tahoma"/>
          <w:sz w:val="20"/>
          <w:szCs w:val="20"/>
        </w:rPr>
        <w:t>2</w:t>
      </w:r>
      <w:r w:rsidR="001825D2">
        <w:rPr>
          <w:rFonts w:ascii="Tahoma" w:hAnsi="Tahoma" w:cs="Tahoma"/>
          <w:sz w:val="20"/>
          <w:szCs w:val="20"/>
        </w:rPr>
        <w:t> </w:t>
      </w:r>
      <w:r>
        <w:rPr>
          <w:rFonts w:ascii="Tahoma" w:hAnsi="Tahoma" w:cs="Tahoma"/>
          <w:sz w:val="20"/>
          <w:szCs w:val="20"/>
        </w:rPr>
        <w:t>000</w:t>
      </w:r>
      <w:r w:rsidR="001825D2">
        <w:rPr>
          <w:rFonts w:ascii="Tahoma" w:hAnsi="Tahoma" w:cs="Tahoma"/>
          <w:sz w:val="20"/>
          <w:szCs w:val="20"/>
        </w:rPr>
        <w:t>,--</w:t>
      </w:r>
      <w:r>
        <w:rPr>
          <w:rFonts w:ascii="Tahoma" w:hAnsi="Tahoma" w:cs="Tahoma"/>
          <w:sz w:val="20"/>
          <w:szCs w:val="20"/>
        </w:rPr>
        <w:t xml:space="preserve">Kč/ </w:t>
      </w:r>
      <w:r w:rsidR="001F6F3B">
        <w:rPr>
          <w:rFonts w:ascii="Tahoma" w:hAnsi="Tahoma" w:cs="Tahoma"/>
          <w:sz w:val="20"/>
          <w:szCs w:val="20"/>
        </w:rPr>
        <w:t>kvartál</w:t>
      </w:r>
      <w:r>
        <w:rPr>
          <w:rFonts w:ascii="Tahoma" w:hAnsi="Tahoma" w:cs="Tahoma"/>
          <w:sz w:val="20"/>
          <w:szCs w:val="20"/>
        </w:rPr>
        <w:t>.</w:t>
      </w:r>
      <w:r w:rsidR="0016350F">
        <w:rPr>
          <w:rFonts w:ascii="Tahoma" w:hAnsi="Tahoma" w:cs="Tahoma"/>
          <w:sz w:val="20"/>
          <w:szCs w:val="20"/>
        </w:rPr>
        <w:t xml:space="preserve"> </w:t>
      </w:r>
      <w:r w:rsidR="001F6F3B">
        <w:rPr>
          <w:rFonts w:ascii="Tahoma" w:hAnsi="Tahoma" w:cs="Tahoma"/>
          <w:sz w:val="20"/>
          <w:szCs w:val="20"/>
        </w:rPr>
        <w:t>O případné fakturaci dle hodinové sazby bude objednatel upozorněn dopředu před výkonem dané služby.</w:t>
      </w:r>
    </w:p>
    <w:p w14:paraId="08C2E871" w14:textId="77777777" w:rsidR="00035843" w:rsidRDefault="00774DA7" w:rsidP="00035843">
      <w:pPr>
        <w:numPr>
          <w:ilvl w:val="0"/>
          <w:numId w:val="3"/>
        </w:numPr>
        <w:spacing w:before="120"/>
        <w:jc w:val="both"/>
        <w:rPr>
          <w:rFonts w:ascii="Tahoma" w:hAnsi="Tahoma" w:cs="Tahoma"/>
          <w:sz w:val="20"/>
          <w:szCs w:val="20"/>
        </w:rPr>
      </w:pPr>
      <w:r>
        <w:rPr>
          <w:rFonts w:ascii="Tahoma" w:hAnsi="Tahoma" w:cs="Tahoma"/>
          <w:sz w:val="20"/>
          <w:szCs w:val="20"/>
        </w:rPr>
        <w:t>Zhotovitel</w:t>
      </w:r>
      <w:r w:rsidR="00035843" w:rsidRPr="00035843">
        <w:rPr>
          <w:rFonts w:ascii="Tahoma" w:hAnsi="Tahoma" w:cs="Tahoma"/>
          <w:sz w:val="20"/>
          <w:szCs w:val="20"/>
        </w:rPr>
        <w:t xml:space="preserve"> bude služby dle </w:t>
      </w:r>
      <w:r>
        <w:rPr>
          <w:rFonts w:ascii="Tahoma" w:hAnsi="Tahoma" w:cs="Tahoma"/>
          <w:sz w:val="20"/>
          <w:szCs w:val="20"/>
        </w:rPr>
        <w:t>této smlouvy</w:t>
      </w:r>
      <w:r w:rsidR="00035843" w:rsidRPr="00035843">
        <w:rPr>
          <w:rFonts w:ascii="Tahoma" w:hAnsi="Tahoma" w:cs="Tahoma"/>
          <w:sz w:val="20"/>
          <w:szCs w:val="20"/>
        </w:rPr>
        <w:t xml:space="preserve"> </w:t>
      </w:r>
      <w:r>
        <w:rPr>
          <w:rFonts w:ascii="Tahoma" w:hAnsi="Tahoma" w:cs="Tahoma"/>
          <w:sz w:val="20"/>
          <w:szCs w:val="20"/>
        </w:rPr>
        <w:t>objednateli</w:t>
      </w:r>
      <w:r w:rsidR="00035843" w:rsidRPr="00035843">
        <w:rPr>
          <w:rFonts w:ascii="Tahoma" w:hAnsi="Tahoma" w:cs="Tahoma"/>
          <w:sz w:val="20"/>
          <w:szCs w:val="20"/>
        </w:rPr>
        <w:t xml:space="preserve"> fakturovat vždy </w:t>
      </w:r>
      <w:r w:rsidR="00C72AB8">
        <w:rPr>
          <w:rFonts w:ascii="Tahoma" w:hAnsi="Tahoma" w:cs="Tahoma"/>
          <w:sz w:val="20"/>
          <w:szCs w:val="20"/>
        </w:rPr>
        <w:t>čtvrtletně</w:t>
      </w:r>
      <w:r w:rsidR="00035843" w:rsidRPr="00035843">
        <w:rPr>
          <w:rFonts w:ascii="Tahoma" w:hAnsi="Tahoma" w:cs="Tahoma"/>
          <w:sz w:val="20"/>
          <w:szCs w:val="20"/>
        </w:rPr>
        <w:t xml:space="preserve">, datum zdanitelného plnění je nejpozději poslední den v daném </w:t>
      </w:r>
      <w:r w:rsidR="00C72AB8">
        <w:rPr>
          <w:rFonts w:ascii="Tahoma" w:hAnsi="Tahoma" w:cs="Tahoma"/>
          <w:sz w:val="20"/>
          <w:szCs w:val="20"/>
        </w:rPr>
        <w:t>čtvrtletí, faktura za poslední kvartál bude vyhotovena do 15.12</w:t>
      </w:r>
      <w:r w:rsidR="00035843" w:rsidRPr="00035843">
        <w:rPr>
          <w:rFonts w:ascii="Tahoma" w:hAnsi="Tahoma" w:cs="Tahoma"/>
          <w:sz w:val="20"/>
          <w:szCs w:val="20"/>
        </w:rPr>
        <w:t>.</w:t>
      </w:r>
    </w:p>
    <w:p w14:paraId="385BF82A" w14:textId="77777777" w:rsidR="00126986" w:rsidRDefault="00774DA7" w:rsidP="00C6331E">
      <w:pPr>
        <w:numPr>
          <w:ilvl w:val="0"/>
          <w:numId w:val="3"/>
        </w:numPr>
        <w:spacing w:before="120"/>
        <w:jc w:val="both"/>
        <w:rPr>
          <w:rFonts w:ascii="Tahoma" w:hAnsi="Tahoma" w:cs="Tahoma"/>
          <w:sz w:val="20"/>
          <w:szCs w:val="20"/>
        </w:rPr>
      </w:pPr>
      <w:r w:rsidRPr="00774DA7">
        <w:rPr>
          <w:rFonts w:ascii="Tahoma" w:hAnsi="Tahoma" w:cs="Tahoma"/>
          <w:sz w:val="20"/>
          <w:szCs w:val="20"/>
        </w:rPr>
        <w:t>Zhotovitel</w:t>
      </w:r>
      <w:r w:rsidR="00C6331E" w:rsidRPr="00774DA7">
        <w:rPr>
          <w:rFonts w:ascii="Tahoma" w:hAnsi="Tahoma" w:cs="Tahoma"/>
          <w:sz w:val="20"/>
          <w:szCs w:val="20"/>
        </w:rPr>
        <w:t xml:space="preserve"> není k datu podpisu smlouvy plátcem DPH, pokud by se jím stal, bude k</w:t>
      </w:r>
      <w:r>
        <w:rPr>
          <w:rFonts w:ascii="Tahoma" w:hAnsi="Tahoma" w:cs="Tahoma"/>
          <w:sz w:val="20"/>
          <w:szCs w:val="20"/>
        </w:rPr>
        <w:t> </w:t>
      </w:r>
      <w:r w:rsidR="00C6331E" w:rsidRPr="00774DA7">
        <w:rPr>
          <w:rFonts w:ascii="Tahoma" w:hAnsi="Tahoma" w:cs="Tahoma"/>
          <w:sz w:val="20"/>
          <w:szCs w:val="20"/>
        </w:rPr>
        <w:t>ceně</w:t>
      </w:r>
      <w:r>
        <w:rPr>
          <w:rFonts w:ascii="Tahoma" w:hAnsi="Tahoma" w:cs="Tahoma"/>
          <w:sz w:val="20"/>
          <w:szCs w:val="20"/>
        </w:rPr>
        <w:t xml:space="preserve"> </w:t>
      </w:r>
      <w:r w:rsidR="00C6331E" w:rsidRPr="00774DA7">
        <w:rPr>
          <w:rFonts w:ascii="Tahoma" w:hAnsi="Tahoma" w:cs="Tahoma"/>
          <w:sz w:val="20"/>
          <w:szCs w:val="20"/>
        </w:rPr>
        <w:t>připočtena da</w:t>
      </w:r>
      <w:r>
        <w:rPr>
          <w:rFonts w:ascii="Tahoma" w:hAnsi="Tahoma" w:cs="Tahoma"/>
          <w:sz w:val="20"/>
          <w:szCs w:val="20"/>
        </w:rPr>
        <w:t xml:space="preserve">ň </w:t>
      </w:r>
      <w:r w:rsidR="00C6331E" w:rsidRPr="00774DA7">
        <w:rPr>
          <w:rFonts w:ascii="Tahoma" w:hAnsi="Tahoma" w:cs="Tahoma"/>
          <w:sz w:val="20"/>
          <w:szCs w:val="20"/>
        </w:rPr>
        <w:t>z</w:t>
      </w:r>
      <w:r>
        <w:rPr>
          <w:rFonts w:ascii="Tahoma" w:hAnsi="Tahoma" w:cs="Tahoma"/>
          <w:sz w:val="20"/>
          <w:szCs w:val="20"/>
        </w:rPr>
        <w:t xml:space="preserve"> </w:t>
      </w:r>
      <w:r w:rsidR="00C6331E" w:rsidRPr="00774DA7">
        <w:rPr>
          <w:rFonts w:ascii="Tahoma" w:hAnsi="Tahoma" w:cs="Tahoma"/>
          <w:sz w:val="20"/>
          <w:szCs w:val="20"/>
        </w:rPr>
        <w:t>přidané hodnoty dle platné sazby.</w:t>
      </w:r>
    </w:p>
    <w:p w14:paraId="3B4C372E" w14:textId="00D6941B" w:rsidR="00774DA7" w:rsidRPr="00774DA7" w:rsidRDefault="00BC3DDF" w:rsidP="00774DA7">
      <w:pPr>
        <w:numPr>
          <w:ilvl w:val="0"/>
          <w:numId w:val="3"/>
        </w:numPr>
        <w:spacing w:before="120"/>
        <w:jc w:val="both"/>
        <w:rPr>
          <w:rFonts w:ascii="Tahoma" w:hAnsi="Tahoma" w:cs="Tahoma"/>
          <w:sz w:val="20"/>
          <w:szCs w:val="20"/>
        </w:rPr>
      </w:pPr>
      <w:r>
        <w:rPr>
          <w:rFonts w:ascii="Tahoma" w:hAnsi="Tahoma" w:cs="Tahoma"/>
          <w:sz w:val="20"/>
          <w:szCs w:val="20"/>
        </w:rPr>
        <w:t xml:space="preserve">Faktura bude vystavena do </w:t>
      </w:r>
      <w:r w:rsidR="004B16B3">
        <w:rPr>
          <w:rFonts w:ascii="Tahoma" w:hAnsi="Tahoma" w:cs="Tahoma"/>
          <w:sz w:val="20"/>
          <w:szCs w:val="20"/>
        </w:rPr>
        <w:t>5</w:t>
      </w:r>
      <w:r w:rsidR="004F4190">
        <w:rPr>
          <w:rFonts w:ascii="Tahoma" w:hAnsi="Tahoma" w:cs="Tahoma"/>
          <w:sz w:val="20"/>
          <w:szCs w:val="20"/>
        </w:rPr>
        <w:t>.</w:t>
      </w:r>
      <w:r>
        <w:rPr>
          <w:rFonts w:ascii="Tahoma" w:hAnsi="Tahoma" w:cs="Tahoma"/>
          <w:sz w:val="20"/>
          <w:szCs w:val="20"/>
        </w:rPr>
        <w:t xml:space="preserve"> dne následujícího </w:t>
      </w:r>
      <w:r w:rsidR="002F4E79">
        <w:rPr>
          <w:rFonts w:ascii="Tahoma" w:hAnsi="Tahoma" w:cs="Tahoma"/>
          <w:sz w:val="20"/>
          <w:szCs w:val="20"/>
        </w:rPr>
        <w:t>měsíce</w:t>
      </w:r>
      <w:r>
        <w:rPr>
          <w:rFonts w:ascii="Tahoma" w:hAnsi="Tahoma" w:cs="Tahoma"/>
          <w:sz w:val="20"/>
          <w:szCs w:val="20"/>
        </w:rPr>
        <w:t xml:space="preserve"> od </w:t>
      </w:r>
      <w:r w:rsidR="00C72AB8">
        <w:rPr>
          <w:rFonts w:ascii="Tahoma" w:hAnsi="Tahoma" w:cs="Tahoma"/>
          <w:sz w:val="20"/>
          <w:szCs w:val="20"/>
        </w:rPr>
        <w:t>kvartálu</w:t>
      </w:r>
      <w:r>
        <w:rPr>
          <w:rFonts w:ascii="Tahoma" w:hAnsi="Tahoma" w:cs="Tahoma"/>
          <w:sz w:val="20"/>
          <w:szCs w:val="20"/>
        </w:rPr>
        <w:t>, v němž bylo plněno</w:t>
      </w:r>
      <w:r w:rsidR="00DC0A37">
        <w:rPr>
          <w:rFonts w:ascii="Tahoma" w:hAnsi="Tahoma" w:cs="Tahoma"/>
          <w:sz w:val="20"/>
          <w:szCs w:val="20"/>
        </w:rPr>
        <w:t xml:space="preserve"> (krom posledního kvartálu)</w:t>
      </w:r>
      <w:r>
        <w:rPr>
          <w:rFonts w:ascii="Tahoma" w:hAnsi="Tahoma" w:cs="Tahoma"/>
          <w:sz w:val="20"/>
          <w:szCs w:val="20"/>
        </w:rPr>
        <w:t xml:space="preserve">. Splatnost faktury je 15 dní od doručení. </w:t>
      </w:r>
    </w:p>
    <w:p w14:paraId="75EDA3F8" w14:textId="42FC77BF" w:rsidR="00774DA7" w:rsidRPr="00BC3DDF" w:rsidRDefault="00BC3DDF" w:rsidP="00774DA7">
      <w:pPr>
        <w:numPr>
          <w:ilvl w:val="0"/>
          <w:numId w:val="3"/>
        </w:numPr>
        <w:spacing w:before="120"/>
        <w:jc w:val="both"/>
        <w:rPr>
          <w:rFonts w:ascii="Tahoma" w:hAnsi="Tahoma" w:cs="Tahoma"/>
          <w:sz w:val="20"/>
          <w:szCs w:val="20"/>
        </w:rPr>
      </w:pPr>
      <w:r w:rsidRPr="00BC3DDF">
        <w:rPr>
          <w:rFonts w:ascii="Tahoma" w:hAnsi="Tahoma" w:cs="Tahoma"/>
          <w:sz w:val="20"/>
          <w:szCs w:val="20"/>
        </w:rPr>
        <w:t>O</w:t>
      </w:r>
      <w:r w:rsidR="00774DA7" w:rsidRPr="00BC3DDF">
        <w:rPr>
          <w:rFonts w:ascii="Tahoma" w:hAnsi="Tahoma" w:cs="Tahoma"/>
          <w:sz w:val="20"/>
          <w:szCs w:val="20"/>
        </w:rPr>
        <w:t>bjednatel se zavazuje uh</w:t>
      </w:r>
      <w:r w:rsidRPr="00BC3DDF">
        <w:rPr>
          <w:rFonts w:ascii="Tahoma" w:hAnsi="Tahoma" w:cs="Tahoma"/>
          <w:sz w:val="20"/>
          <w:szCs w:val="20"/>
        </w:rPr>
        <w:t>r</w:t>
      </w:r>
      <w:r w:rsidR="00774DA7" w:rsidRPr="00BC3DDF">
        <w:rPr>
          <w:rFonts w:ascii="Tahoma" w:hAnsi="Tahoma" w:cs="Tahoma"/>
          <w:sz w:val="20"/>
          <w:szCs w:val="20"/>
        </w:rPr>
        <w:t>adit ú</w:t>
      </w:r>
      <w:r w:rsidRPr="00BC3DDF">
        <w:rPr>
          <w:rFonts w:ascii="Tahoma" w:hAnsi="Tahoma" w:cs="Tahoma"/>
          <w:sz w:val="20"/>
          <w:szCs w:val="20"/>
        </w:rPr>
        <w:t>r</w:t>
      </w:r>
      <w:r w:rsidR="00774DA7" w:rsidRPr="00BC3DDF">
        <w:rPr>
          <w:rFonts w:ascii="Tahoma" w:hAnsi="Tahoma" w:cs="Tahoma"/>
          <w:sz w:val="20"/>
          <w:szCs w:val="20"/>
        </w:rPr>
        <w:t>ok</w:t>
      </w:r>
      <w:r w:rsidRPr="00BC3DDF">
        <w:rPr>
          <w:rFonts w:ascii="Tahoma" w:hAnsi="Tahoma" w:cs="Tahoma"/>
          <w:sz w:val="20"/>
          <w:szCs w:val="20"/>
        </w:rPr>
        <w:t xml:space="preserve"> </w:t>
      </w:r>
      <w:r w:rsidR="00774DA7" w:rsidRPr="00BC3DDF">
        <w:rPr>
          <w:rFonts w:ascii="Tahoma" w:hAnsi="Tahoma" w:cs="Tahoma"/>
          <w:sz w:val="20"/>
          <w:szCs w:val="20"/>
        </w:rPr>
        <w:t>z p</w:t>
      </w:r>
      <w:r w:rsidRPr="00BC3DDF">
        <w:rPr>
          <w:rFonts w:ascii="Tahoma" w:hAnsi="Tahoma" w:cs="Tahoma"/>
          <w:sz w:val="20"/>
          <w:szCs w:val="20"/>
        </w:rPr>
        <w:t>r</w:t>
      </w:r>
      <w:r w:rsidR="00774DA7" w:rsidRPr="00BC3DDF">
        <w:rPr>
          <w:rFonts w:ascii="Tahoma" w:hAnsi="Tahoma" w:cs="Tahoma"/>
          <w:sz w:val="20"/>
          <w:szCs w:val="20"/>
        </w:rPr>
        <w:t>odlení ve v</w:t>
      </w:r>
      <w:r w:rsidRPr="00BC3DDF">
        <w:rPr>
          <w:rFonts w:ascii="Tahoma" w:hAnsi="Tahoma" w:cs="Tahoma"/>
          <w:sz w:val="20"/>
          <w:szCs w:val="20"/>
        </w:rPr>
        <w:t>ýš</w:t>
      </w:r>
      <w:r w:rsidR="00774DA7" w:rsidRPr="00BC3DDF">
        <w:rPr>
          <w:rFonts w:ascii="Tahoma" w:hAnsi="Tahoma" w:cs="Tahoma"/>
          <w:sz w:val="20"/>
          <w:szCs w:val="20"/>
        </w:rPr>
        <w:t>i</w:t>
      </w:r>
      <w:r w:rsidRPr="00BC3DDF">
        <w:rPr>
          <w:rFonts w:ascii="Tahoma" w:hAnsi="Tahoma" w:cs="Tahoma"/>
          <w:sz w:val="20"/>
          <w:szCs w:val="20"/>
        </w:rPr>
        <w:t xml:space="preserve"> </w:t>
      </w:r>
      <w:r w:rsidR="00774DA7" w:rsidRPr="00BC3DDF">
        <w:rPr>
          <w:rFonts w:ascii="Tahoma" w:hAnsi="Tahoma" w:cs="Tahoma"/>
          <w:sz w:val="20"/>
          <w:szCs w:val="20"/>
        </w:rPr>
        <w:t xml:space="preserve">0,02 </w:t>
      </w:r>
      <w:r w:rsidRPr="00BC3DDF">
        <w:rPr>
          <w:rFonts w:ascii="Tahoma" w:hAnsi="Tahoma" w:cs="Tahoma"/>
          <w:sz w:val="20"/>
          <w:szCs w:val="20"/>
        </w:rPr>
        <w:t>%</w:t>
      </w:r>
      <w:r w:rsidR="00774DA7" w:rsidRPr="00BC3DDF">
        <w:rPr>
          <w:rFonts w:ascii="Tahoma" w:hAnsi="Tahoma" w:cs="Tahoma"/>
          <w:sz w:val="20"/>
          <w:szCs w:val="20"/>
        </w:rPr>
        <w:t xml:space="preserve"> za</w:t>
      </w:r>
      <w:r w:rsidRPr="00BC3DDF">
        <w:rPr>
          <w:rFonts w:ascii="Tahoma" w:hAnsi="Tahoma" w:cs="Tahoma"/>
          <w:sz w:val="20"/>
          <w:szCs w:val="20"/>
        </w:rPr>
        <w:t xml:space="preserve"> </w:t>
      </w:r>
      <w:r w:rsidR="00774DA7" w:rsidRPr="00BC3DDF">
        <w:rPr>
          <w:rFonts w:ascii="Tahoma" w:hAnsi="Tahoma" w:cs="Tahoma"/>
          <w:sz w:val="20"/>
          <w:szCs w:val="20"/>
        </w:rPr>
        <w:t>každý den p</w:t>
      </w:r>
      <w:r w:rsidRPr="00BC3DDF">
        <w:rPr>
          <w:rFonts w:ascii="Tahoma" w:hAnsi="Tahoma" w:cs="Tahoma"/>
          <w:sz w:val="20"/>
          <w:szCs w:val="20"/>
        </w:rPr>
        <w:t>r</w:t>
      </w:r>
      <w:r w:rsidR="00774DA7" w:rsidRPr="00BC3DDF">
        <w:rPr>
          <w:rFonts w:ascii="Tahoma" w:hAnsi="Tahoma" w:cs="Tahoma"/>
          <w:sz w:val="20"/>
          <w:szCs w:val="20"/>
        </w:rPr>
        <w:t>odlení splatnosti faktu</w:t>
      </w:r>
      <w:r w:rsidRPr="00BC3DDF">
        <w:rPr>
          <w:rFonts w:ascii="Tahoma" w:hAnsi="Tahoma" w:cs="Tahoma"/>
          <w:sz w:val="20"/>
          <w:szCs w:val="20"/>
        </w:rPr>
        <w:t>r</w:t>
      </w:r>
      <w:r w:rsidR="00774DA7" w:rsidRPr="00BC3DDF">
        <w:rPr>
          <w:rFonts w:ascii="Tahoma" w:hAnsi="Tahoma" w:cs="Tahoma"/>
          <w:sz w:val="20"/>
          <w:szCs w:val="20"/>
        </w:rPr>
        <w:t>y z neu</w:t>
      </w:r>
      <w:r w:rsidRPr="00BC3DDF">
        <w:rPr>
          <w:rFonts w:ascii="Tahoma" w:hAnsi="Tahoma" w:cs="Tahoma"/>
          <w:sz w:val="20"/>
          <w:szCs w:val="20"/>
        </w:rPr>
        <w:t>hr</w:t>
      </w:r>
      <w:r w:rsidR="00774DA7" w:rsidRPr="00BC3DDF">
        <w:rPr>
          <w:rFonts w:ascii="Tahoma" w:hAnsi="Tahoma" w:cs="Tahoma"/>
          <w:sz w:val="20"/>
          <w:szCs w:val="20"/>
        </w:rPr>
        <w:t>azené částky,</w:t>
      </w:r>
      <w:r>
        <w:rPr>
          <w:rFonts w:ascii="Tahoma" w:hAnsi="Tahoma" w:cs="Tahoma"/>
          <w:sz w:val="20"/>
          <w:szCs w:val="20"/>
        </w:rPr>
        <w:t xml:space="preserve"> </w:t>
      </w:r>
      <w:r w:rsidR="00774DA7" w:rsidRPr="00BC3DDF">
        <w:rPr>
          <w:rFonts w:ascii="Tahoma" w:hAnsi="Tahoma" w:cs="Tahoma"/>
          <w:sz w:val="20"/>
          <w:szCs w:val="20"/>
        </w:rPr>
        <w:t>p</w:t>
      </w:r>
      <w:r>
        <w:rPr>
          <w:rFonts w:ascii="Tahoma" w:hAnsi="Tahoma" w:cs="Tahoma"/>
          <w:sz w:val="20"/>
          <w:szCs w:val="20"/>
        </w:rPr>
        <w:t>okud</w:t>
      </w:r>
      <w:r w:rsidR="00774DA7" w:rsidRPr="00BC3DDF">
        <w:rPr>
          <w:rFonts w:ascii="Tahoma" w:hAnsi="Tahoma" w:cs="Tahoma"/>
          <w:sz w:val="20"/>
          <w:szCs w:val="20"/>
        </w:rPr>
        <w:t xml:space="preserve"> budou v</w:t>
      </w:r>
      <w:r>
        <w:rPr>
          <w:rFonts w:ascii="Tahoma" w:hAnsi="Tahoma" w:cs="Tahoma"/>
          <w:sz w:val="20"/>
          <w:szCs w:val="20"/>
        </w:rPr>
        <w:t>y</w:t>
      </w:r>
      <w:r w:rsidR="00774DA7" w:rsidRPr="00BC3DDF">
        <w:rPr>
          <w:rFonts w:ascii="Tahoma" w:hAnsi="Tahoma" w:cs="Tahoma"/>
          <w:sz w:val="20"/>
          <w:szCs w:val="20"/>
        </w:rPr>
        <w:t>účtovány do 6</w:t>
      </w:r>
      <w:r w:rsidR="004F4190">
        <w:rPr>
          <w:rFonts w:ascii="Tahoma" w:hAnsi="Tahoma" w:cs="Tahoma"/>
          <w:sz w:val="20"/>
          <w:szCs w:val="20"/>
        </w:rPr>
        <w:t>.</w:t>
      </w:r>
      <w:r w:rsidR="00774DA7" w:rsidRPr="00BC3DDF">
        <w:rPr>
          <w:rFonts w:ascii="Tahoma" w:hAnsi="Tahoma" w:cs="Tahoma"/>
          <w:sz w:val="20"/>
          <w:szCs w:val="20"/>
        </w:rPr>
        <w:t xml:space="preserve"> měsíců od </w:t>
      </w:r>
      <w:r>
        <w:rPr>
          <w:rFonts w:ascii="Tahoma" w:hAnsi="Tahoma" w:cs="Tahoma"/>
          <w:sz w:val="20"/>
          <w:szCs w:val="20"/>
        </w:rPr>
        <w:t>s</w:t>
      </w:r>
      <w:r w:rsidR="00774DA7" w:rsidRPr="00BC3DDF">
        <w:rPr>
          <w:rFonts w:ascii="Tahoma" w:hAnsi="Tahoma" w:cs="Tahoma"/>
          <w:sz w:val="20"/>
          <w:szCs w:val="20"/>
        </w:rPr>
        <w:t>platnosti faktury nebo zaplacení dlužné čás</w:t>
      </w:r>
      <w:r>
        <w:rPr>
          <w:rFonts w:ascii="Tahoma" w:hAnsi="Tahoma" w:cs="Tahoma"/>
          <w:sz w:val="20"/>
          <w:szCs w:val="20"/>
        </w:rPr>
        <w:t>tky.</w:t>
      </w:r>
    </w:p>
    <w:p w14:paraId="38B84D24" w14:textId="77777777" w:rsidR="00126986" w:rsidRDefault="00126986" w:rsidP="00126986">
      <w:pPr>
        <w:keepNext/>
        <w:spacing w:before="360"/>
        <w:jc w:val="center"/>
        <w:rPr>
          <w:rFonts w:ascii="Tahoma" w:hAnsi="Tahoma" w:cs="Tahoma"/>
          <w:b/>
          <w:sz w:val="20"/>
          <w:szCs w:val="20"/>
        </w:rPr>
      </w:pPr>
      <w:r>
        <w:rPr>
          <w:rFonts w:ascii="Tahoma" w:hAnsi="Tahoma" w:cs="Tahoma"/>
          <w:b/>
          <w:sz w:val="20"/>
          <w:szCs w:val="20"/>
        </w:rPr>
        <w:t>V.</w:t>
      </w:r>
    </w:p>
    <w:p w14:paraId="11743539" w14:textId="77777777" w:rsidR="00126986" w:rsidRDefault="007D3935" w:rsidP="00126986">
      <w:pPr>
        <w:keepNext/>
        <w:jc w:val="center"/>
        <w:rPr>
          <w:rFonts w:ascii="Tahoma" w:hAnsi="Tahoma" w:cs="Tahoma"/>
          <w:b/>
          <w:sz w:val="20"/>
          <w:szCs w:val="20"/>
        </w:rPr>
      </w:pPr>
      <w:r>
        <w:rPr>
          <w:rFonts w:ascii="Tahoma" w:hAnsi="Tahoma" w:cs="Tahoma"/>
          <w:b/>
          <w:sz w:val="20"/>
          <w:szCs w:val="20"/>
        </w:rPr>
        <w:t>D</w:t>
      </w:r>
      <w:r w:rsidR="00126986">
        <w:rPr>
          <w:rFonts w:ascii="Tahoma" w:hAnsi="Tahoma" w:cs="Tahoma"/>
          <w:b/>
          <w:sz w:val="20"/>
          <w:szCs w:val="20"/>
        </w:rPr>
        <w:t>oba plnění</w:t>
      </w:r>
      <w:r>
        <w:rPr>
          <w:rFonts w:ascii="Tahoma" w:hAnsi="Tahoma" w:cs="Tahoma"/>
          <w:b/>
          <w:sz w:val="20"/>
          <w:szCs w:val="20"/>
        </w:rPr>
        <w:t xml:space="preserve"> smlouvy a ukončení smluvního vztahu</w:t>
      </w:r>
    </w:p>
    <w:p w14:paraId="322A88B3" w14:textId="19C18C90" w:rsidR="00126986" w:rsidRPr="007D3935" w:rsidRDefault="007D3935" w:rsidP="007D3935">
      <w:pPr>
        <w:numPr>
          <w:ilvl w:val="0"/>
          <w:numId w:val="26"/>
        </w:numPr>
        <w:spacing w:before="120"/>
        <w:jc w:val="both"/>
        <w:rPr>
          <w:rFonts w:ascii="Tahoma" w:hAnsi="Tahoma" w:cs="Tahoma"/>
          <w:sz w:val="20"/>
          <w:szCs w:val="20"/>
        </w:rPr>
      </w:pPr>
      <w:r w:rsidRPr="007D3935">
        <w:rPr>
          <w:rFonts w:ascii="Tahoma" w:hAnsi="Tahoma" w:cs="Tahoma"/>
          <w:sz w:val="20"/>
          <w:szCs w:val="20"/>
        </w:rPr>
        <w:t xml:space="preserve">Smlouva se </w:t>
      </w:r>
      <w:r w:rsidRPr="00C44851">
        <w:rPr>
          <w:rFonts w:ascii="Tahoma" w:hAnsi="Tahoma" w:cs="Tahoma"/>
          <w:sz w:val="20"/>
          <w:szCs w:val="20"/>
        </w:rPr>
        <w:t xml:space="preserve">uzavírá na dobu </w:t>
      </w:r>
      <w:r w:rsidR="0014779B">
        <w:rPr>
          <w:rFonts w:ascii="Tahoma" w:hAnsi="Tahoma" w:cs="Tahoma"/>
          <w:sz w:val="20"/>
          <w:szCs w:val="20"/>
        </w:rPr>
        <w:t>1</w:t>
      </w:r>
      <w:r w:rsidR="001F6F3B">
        <w:rPr>
          <w:rFonts w:ascii="Tahoma" w:hAnsi="Tahoma" w:cs="Tahoma"/>
          <w:sz w:val="20"/>
          <w:szCs w:val="20"/>
        </w:rPr>
        <w:t>2</w:t>
      </w:r>
      <w:r w:rsidR="005D021F">
        <w:rPr>
          <w:rFonts w:ascii="Tahoma" w:hAnsi="Tahoma" w:cs="Tahoma"/>
          <w:sz w:val="20"/>
          <w:szCs w:val="20"/>
        </w:rPr>
        <w:t xml:space="preserve"> měsíců</w:t>
      </w:r>
      <w:r w:rsidR="00C44851">
        <w:rPr>
          <w:rFonts w:ascii="Tahoma" w:hAnsi="Tahoma" w:cs="Tahoma"/>
          <w:sz w:val="20"/>
          <w:szCs w:val="20"/>
        </w:rPr>
        <w:t xml:space="preserve"> </w:t>
      </w:r>
      <w:r w:rsidR="00DC0A37">
        <w:rPr>
          <w:rFonts w:ascii="Tahoma" w:hAnsi="Tahoma" w:cs="Tahoma"/>
          <w:sz w:val="20"/>
          <w:szCs w:val="20"/>
        </w:rPr>
        <w:t xml:space="preserve">tj. do 31.12.2025 </w:t>
      </w:r>
      <w:r w:rsidR="005D021F">
        <w:rPr>
          <w:rFonts w:ascii="Tahoma" w:hAnsi="Tahoma" w:cs="Tahoma"/>
          <w:sz w:val="20"/>
          <w:szCs w:val="20"/>
        </w:rPr>
        <w:t>počínaje dnem</w:t>
      </w:r>
      <w:r w:rsidR="00DC0A37">
        <w:rPr>
          <w:rFonts w:ascii="Tahoma" w:hAnsi="Tahoma" w:cs="Tahoma"/>
          <w:sz w:val="20"/>
          <w:szCs w:val="20"/>
        </w:rPr>
        <w:t xml:space="preserve"> 1.1.202</w:t>
      </w:r>
      <w:r w:rsidR="001F6F3B">
        <w:rPr>
          <w:rFonts w:ascii="Tahoma" w:hAnsi="Tahoma" w:cs="Tahoma"/>
          <w:sz w:val="20"/>
          <w:szCs w:val="20"/>
        </w:rPr>
        <w:t>5</w:t>
      </w:r>
      <w:r w:rsidR="00DC0A37">
        <w:rPr>
          <w:rFonts w:ascii="Tahoma" w:hAnsi="Tahoma" w:cs="Tahoma"/>
          <w:sz w:val="20"/>
          <w:szCs w:val="20"/>
        </w:rPr>
        <w:t>.</w:t>
      </w:r>
      <w:r w:rsidR="005D021F">
        <w:rPr>
          <w:rFonts w:ascii="Tahoma" w:hAnsi="Tahoma" w:cs="Tahoma"/>
          <w:sz w:val="20"/>
          <w:szCs w:val="20"/>
        </w:rPr>
        <w:t xml:space="preserve"> </w:t>
      </w:r>
    </w:p>
    <w:p w14:paraId="1D17A3E5" w14:textId="77777777" w:rsidR="005B3561" w:rsidRPr="005B3561" w:rsidRDefault="005B3561" w:rsidP="005B3561">
      <w:pPr>
        <w:pStyle w:val="Import3"/>
        <w:numPr>
          <w:ilvl w:val="0"/>
          <w:numId w:val="26"/>
        </w:numPr>
        <w:spacing w:before="120"/>
        <w:jc w:val="both"/>
        <w:rPr>
          <w:rFonts w:ascii="Tahoma" w:hAnsi="Tahoma" w:cs="Tahoma"/>
          <w:sz w:val="20"/>
          <w:szCs w:val="20"/>
        </w:rPr>
      </w:pPr>
      <w:r w:rsidRPr="005B3561">
        <w:rPr>
          <w:rFonts w:ascii="Tahoma" w:hAnsi="Tahoma" w:cs="Tahoma"/>
          <w:sz w:val="20"/>
          <w:szCs w:val="20"/>
        </w:rPr>
        <w:t>Tato smlouva zaniká</w:t>
      </w:r>
    </w:p>
    <w:p w14:paraId="2EF73945" w14:textId="77777777" w:rsidR="005B3561" w:rsidRPr="005B3561" w:rsidRDefault="005B3561" w:rsidP="005B3561">
      <w:pPr>
        <w:pStyle w:val="Import3"/>
        <w:numPr>
          <w:ilvl w:val="1"/>
          <w:numId w:val="26"/>
        </w:numPr>
        <w:spacing w:before="120"/>
        <w:jc w:val="both"/>
        <w:rPr>
          <w:rFonts w:ascii="Tahoma" w:hAnsi="Tahoma" w:cs="Tahoma"/>
          <w:sz w:val="20"/>
          <w:szCs w:val="20"/>
        </w:rPr>
      </w:pPr>
      <w:r w:rsidRPr="005B3561">
        <w:rPr>
          <w:rFonts w:ascii="Tahoma" w:hAnsi="Tahoma" w:cs="Tahoma"/>
          <w:sz w:val="20"/>
          <w:szCs w:val="20"/>
        </w:rPr>
        <w:t>dohodou smluvních stran,</w:t>
      </w:r>
    </w:p>
    <w:p w14:paraId="5D5CE4EE" w14:textId="577C61E5" w:rsidR="005B3561" w:rsidRPr="005B3561" w:rsidRDefault="005B3561" w:rsidP="005B3561">
      <w:pPr>
        <w:pStyle w:val="Import3"/>
        <w:numPr>
          <w:ilvl w:val="1"/>
          <w:numId w:val="26"/>
        </w:numPr>
        <w:spacing w:before="120"/>
        <w:jc w:val="both"/>
        <w:rPr>
          <w:rFonts w:ascii="Tahoma" w:hAnsi="Tahoma" w:cs="Tahoma"/>
          <w:sz w:val="20"/>
          <w:szCs w:val="20"/>
        </w:rPr>
      </w:pPr>
      <w:r w:rsidRPr="005B3561">
        <w:rPr>
          <w:rFonts w:ascii="Tahoma" w:hAnsi="Tahoma" w:cs="Tahoma"/>
          <w:sz w:val="20"/>
          <w:szCs w:val="20"/>
        </w:rPr>
        <w:t xml:space="preserve">výpovědí </w:t>
      </w:r>
      <w:r w:rsidR="005D021F">
        <w:rPr>
          <w:rFonts w:ascii="Tahoma" w:hAnsi="Tahoma" w:cs="Tahoma"/>
          <w:sz w:val="20"/>
          <w:szCs w:val="20"/>
        </w:rPr>
        <w:t>dodavatele</w:t>
      </w:r>
      <w:r w:rsidR="005D021F" w:rsidRPr="005B3561">
        <w:rPr>
          <w:rFonts w:ascii="Tahoma" w:hAnsi="Tahoma" w:cs="Tahoma"/>
          <w:sz w:val="20"/>
          <w:szCs w:val="20"/>
        </w:rPr>
        <w:t xml:space="preserve"> </w:t>
      </w:r>
      <w:r w:rsidRPr="005B3561">
        <w:rPr>
          <w:rFonts w:ascii="Tahoma" w:hAnsi="Tahoma" w:cs="Tahoma"/>
          <w:sz w:val="20"/>
          <w:szCs w:val="20"/>
        </w:rPr>
        <w:t>z důvodů uvedených v následujícím odstavci,</w:t>
      </w:r>
    </w:p>
    <w:p w14:paraId="4FC768A2" w14:textId="62E57DE4" w:rsidR="005B3561" w:rsidRPr="005B3561" w:rsidRDefault="005B3561" w:rsidP="005B3561">
      <w:pPr>
        <w:pStyle w:val="Import3"/>
        <w:numPr>
          <w:ilvl w:val="1"/>
          <w:numId w:val="26"/>
        </w:numPr>
        <w:spacing w:before="120"/>
        <w:jc w:val="both"/>
        <w:rPr>
          <w:rFonts w:ascii="Tahoma" w:hAnsi="Tahoma" w:cs="Tahoma"/>
          <w:sz w:val="20"/>
          <w:szCs w:val="20"/>
        </w:rPr>
      </w:pPr>
      <w:r w:rsidRPr="005B3561">
        <w:rPr>
          <w:rFonts w:ascii="Tahoma" w:hAnsi="Tahoma" w:cs="Tahoma"/>
          <w:sz w:val="20"/>
          <w:szCs w:val="20"/>
        </w:rPr>
        <w:lastRenderedPageBreak/>
        <w:t xml:space="preserve">výpovědí </w:t>
      </w:r>
      <w:r w:rsidR="005D021F">
        <w:rPr>
          <w:rFonts w:ascii="Tahoma" w:hAnsi="Tahoma" w:cs="Tahoma"/>
          <w:sz w:val="20"/>
          <w:szCs w:val="20"/>
        </w:rPr>
        <w:t xml:space="preserve">dodavatele </w:t>
      </w:r>
      <w:r>
        <w:rPr>
          <w:rFonts w:ascii="Tahoma" w:hAnsi="Tahoma" w:cs="Tahoma"/>
          <w:sz w:val="20"/>
          <w:szCs w:val="20"/>
        </w:rPr>
        <w:t>nebo objednatele</w:t>
      </w:r>
      <w:r w:rsidRPr="005B3561">
        <w:rPr>
          <w:rFonts w:ascii="Tahoma" w:hAnsi="Tahoma" w:cs="Tahoma"/>
          <w:sz w:val="20"/>
          <w:szCs w:val="20"/>
        </w:rPr>
        <w:t xml:space="preserve"> </w:t>
      </w:r>
      <w:r w:rsidR="005D021F">
        <w:rPr>
          <w:rFonts w:ascii="Tahoma" w:hAnsi="Tahoma" w:cs="Tahoma"/>
          <w:sz w:val="20"/>
          <w:szCs w:val="20"/>
        </w:rPr>
        <w:t xml:space="preserve">z jakéhokoliv důvodu nebo bez udání důvodu </w:t>
      </w:r>
      <w:r w:rsidRPr="005B3561">
        <w:rPr>
          <w:rFonts w:ascii="Tahoma" w:hAnsi="Tahoma" w:cs="Tahoma"/>
          <w:sz w:val="20"/>
          <w:szCs w:val="20"/>
        </w:rPr>
        <w:t>ve výpovědní lhůtě, která činí 2 měsíce a počíná běžet prvním dnem</w:t>
      </w:r>
      <w:r>
        <w:rPr>
          <w:rFonts w:ascii="Tahoma" w:hAnsi="Tahoma" w:cs="Tahoma"/>
          <w:sz w:val="20"/>
          <w:szCs w:val="20"/>
        </w:rPr>
        <w:t xml:space="preserve"> </w:t>
      </w:r>
      <w:r w:rsidRPr="005B3561">
        <w:rPr>
          <w:rFonts w:ascii="Tahoma" w:hAnsi="Tahoma" w:cs="Tahoma"/>
          <w:sz w:val="20"/>
          <w:szCs w:val="20"/>
        </w:rPr>
        <w:t>měsíce následujícího po měsíci, v němž byla výpověď druhé straně doručena.</w:t>
      </w:r>
    </w:p>
    <w:p w14:paraId="3005F774" w14:textId="191B75B0" w:rsidR="005B3561" w:rsidRPr="005B3561" w:rsidRDefault="005D021F" w:rsidP="005B3561">
      <w:pPr>
        <w:pStyle w:val="Import3"/>
        <w:numPr>
          <w:ilvl w:val="0"/>
          <w:numId w:val="26"/>
        </w:numPr>
        <w:spacing w:before="120"/>
        <w:jc w:val="both"/>
        <w:rPr>
          <w:rFonts w:ascii="Tahoma" w:hAnsi="Tahoma" w:cs="Tahoma"/>
          <w:sz w:val="20"/>
          <w:szCs w:val="20"/>
        </w:rPr>
      </w:pPr>
      <w:r>
        <w:rPr>
          <w:rFonts w:ascii="Tahoma" w:hAnsi="Tahoma" w:cs="Tahoma"/>
          <w:sz w:val="20"/>
          <w:szCs w:val="20"/>
        </w:rPr>
        <w:t>Dodavatel</w:t>
      </w:r>
      <w:r w:rsidRPr="005B3561">
        <w:rPr>
          <w:rFonts w:ascii="Tahoma" w:hAnsi="Tahoma" w:cs="Tahoma"/>
          <w:sz w:val="20"/>
          <w:szCs w:val="20"/>
        </w:rPr>
        <w:t xml:space="preserve"> </w:t>
      </w:r>
      <w:r w:rsidR="005B3561" w:rsidRPr="005B3561">
        <w:rPr>
          <w:rFonts w:ascii="Tahoma" w:hAnsi="Tahoma" w:cs="Tahoma"/>
          <w:sz w:val="20"/>
          <w:szCs w:val="20"/>
        </w:rPr>
        <w:t>je oprávněn tuto smlouvu okamžitě vypovědět, popř. pozastavit poskytování služeb</w:t>
      </w:r>
      <w:r w:rsidR="005B3561">
        <w:rPr>
          <w:rFonts w:ascii="Tahoma" w:hAnsi="Tahoma" w:cs="Tahoma"/>
          <w:sz w:val="20"/>
          <w:szCs w:val="20"/>
        </w:rPr>
        <w:t xml:space="preserve"> </w:t>
      </w:r>
      <w:r w:rsidR="005B3561" w:rsidRPr="005B3561">
        <w:rPr>
          <w:rFonts w:ascii="Tahoma" w:hAnsi="Tahoma" w:cs="Tahoma"/>
          <w:sz w:val="20"/>
          <w:szCs w:val="20"/>
        </w:rPr>
        <w:t>pokud:</w:t>
      </w:r>
    </w:p>
    <w:p w14:paraId="6FF2E67E" w14:textId="22FDF9D7" w:rsidR="005B3561" w:rsidRPr="005B3561" w:rsidRDefault="005B3561" w:rsidP="001F6F3B">
      <w:pPr>
        <w:pStyle w:val="Import3"/>
        <w:numPr>
          <w:ilvl w:val="1"/>
          <w:numId w:val="26"/>
        </w:numPr>
        <w:spacing w:before="120"/>
        <w:jc w:val="both"/>
        <w:rPr>
          <w:rFonts w:ascii="Tahoma" w:hAnsi="Tahoma" w:cs="Tahoma"/>
          <w:sz w:val="20"/>
          <w:szCs w:val="20"/>
        </w:rPr>
      </w:pPr>
      <w:r w:rsidRPr="005B3561">
        <w:rPr>
          <w:rFonts w:ascii="Tahoma" w:hAnsi="Tahoma" w:cs="Tahoma"/>
          <w:sz w:val="20"/>
          <w:szCs w:val="20"/>
        </w:rPr>
        <w:t>je objednatel v prodlení s uhrazením jakéhokoliv peněžitého závazku dle smlouvy.</w:t>
      </w:r>
    </w:p>
    <w:p w14:paraId="5481694E" w14:textId="4F5EBF1D" w:rsidR="00126986" w:rsidRPr="00F63B0B" w:rsidRDefault="005B3561" w:rsidP="001F6F3B">
      <w:pPr>
        <w:pStyle w:val="Import3"/>
        <w:numPr>
          <w:ilvl w:val="1"/>
          <w:numId w:val="26"/>
        </w:numPr>
        <w:spacing w:before="120"/>
        <w:jc w:val="both"/>
        <w:rPr>
          <w:rFonts w:ascii="Tahoma" w:hAnsi="Tahoma" w:cs="Tahoma"/>
          <w:sz w:val="20"/>
          <w:szCs w:val="20"/>
        </w:rPr>
      </w:pPr>
      <w:r w:rsidRPr="005B3561">
        <w:rPr>
          <w:rFonts w:ascii="Tahoma" w:hAnsi="Tahoma" w:cs="Tahoma"/>
          <w:sz w:val="20"/>
          <w:szCs w:val="20"/>
        </w:rPr>
        <w:t xml:space="preserve">V takovém případě, kdy je objednatel v prodlení s úhradou svých závazků, zašle </w:t>
      </w:r>
      <w:r w:rsidR="005D021F">
        <w:rPr>
          <w:rFonts w:ascii="Tahoma" w:hAnsi="Tahoma" w:cs="Tahoma"/>
          <w:sz w:val="20"/>
          <w:szCs w:val="20"/>
        </w:rPr>
        <w:t xml:space="preserve">dodavatel </w:t>
      </w:r>
      <w:r w:rsidRPr="005B3561">
        <w:rPr>
          <w:rFonts w:ascii="Tahoma" w:hAnsi="Tahoma" w:cs="Tahoma"/>
          <w:sz w:val="20"/>
          <w:szCs w:val="20"/>
        </w:rPr>
        <w:t>písemnou vý</w:t>
      </w:r>
      <w:r w:rsidR="004F4190">
        <w:rPr>
          <w:rFonts w:ascii="Tahoma" w:hAnsi="Tahoma" w:cs="Tahoma"/>
          <w:sz w:val="20"/>
          <w:szCs w:val="20"/>
        </w:rPr>
        <w:t xml:space="preserve">zvu k jejich úhradě ve lhůtě 10-ti </w:t>
      </w:r>
      <w:r w:rsidRPr="005B3561">
        <w:rPr>
          <w:rFonts w:ascii="Tahoma" w:hAnsi="Tahoma" w:cs="Tahoma"/>
          <w:sz w:val="20"/>
          <w:szCs w:val="20"/>
        </w:rPr>
        <w:t>pracovních dnů. V případě, že v dané lhůtě</w:t>
      </w:r>
      <w:r>
        <w:rPr>
          <w:rFonts w:ascii="Tahoma" w:hAnsi="Tahoma" w:cs="Tahoma"/>
          <w:sz w:val="20"/>
          <w:szCs w:val="20"/>
        </w:rPr>
        <w:t xml:space="preserve"> </w:t>
      </w:r>
      <w:r w:rsidRPr="005B3561">
        <w:rPr>
          <w:rFonts w:ascii="Tahoma" w:hAnsi="Tahoma" w:cs="Tahoma"/>
          <w:sz w:val="20"/>
          <w:szCs w:val="20"/>
        </w:rPr>
        <w:t xml:space="preserve">nedojde k úhradě, vyhrazuje si </w:t>
      </w:r>
      <w:r w:rsidR="005D021F">
        <w:rPr>
          <w:rFonts w:ascii="Tahoma" w:hAnsi="Tahoma" w:cs="Tahoma"/>
          <w:sz w:val="20"/>
          <w:szCs w:val="20"/>
        </w:rPr>
        <w:t>dodavatel</w:t>
      </w:r>
      <w:r w:rsidR="005D021F" w:rsidRPr="005B3561" w:rsidDel="005D021F">
        <w:rPr>
          <w:rFonts w:ascii="Tahoma" w:hAnsi="Tahoma" w:cs="Tahoma"/>
          <w:sz w:val="20"/>
          <w:szCs w:val="20"/>
        </w:rPr>
        <w:t xml:space="preserve"> </w:t>
      </w:r>
      <w:r w:rsidRPr="005B3561">
        <w:rPr>
          <w:rFonts w:ascii="Tahoma" w:hAnsi="Tahoma" w:cs="Tahoma"/>
          <w:sz w:val="20"/>
          <w:szCs w:val="20"/>
        </w:rPr>
        <w:t>právo pozastavit poskytování služeb po dobu</w:t>
      </w:r>
      <w:r>
        <w:rPr>
          <w:rFonts w:ascii="Tahoma" w:hAnsi="Tahoma" w:cs="Tahoma"/>
          <w:sz w:val="20"/>
          <w:szCs w:val="20"/>
        </w:rPr>
        <w:t xml:space="preserve"> </w:t>
      </w:r>
      <w:r w:rsidRPr="005B3561">
        <w:rPr>
          <w:rFonts w:ascii="Tahoma" w:hAnsi="Tahoma" w:cs="Tahoma"/>
          <w:sz w:val="20"/>
          <w:szCs w:val="20"/>
        </w:rPr>
        <w:t>prodlení objednatele s úhradou, popřípadě smlouvu okamžitě vypovědět.</w:t>
      </w:r>
    </w:p>
    <w:p w14:paraId="03B1C728" w14:textId="77777777" w:rsidR="00126986" w:rsidRDefault="00126986" w:rsidP="00126986">
      <w:pPr>
        <w:keepNext/>
        <w:spacing w:before="360"/>
        <w:jc w:val="center"/>
        <w:rPr>
          <w:rFonts w:ascii="Tahoma" w:hAnsi="Tahoma" w:cs="Tahoma"/>
          <w:b/>
          <w:sz w:val="20"/>
          <w:szCs w:val="20"/>
        </w:rPr>
      </w:pPr>
      <w:r>
        <w:rPr>
          <w:rFonts w:ascii="Tahoma" w:hAnsi="Tahoma" w:cs="Tahoma"/>
          <w:b/>
          <w:sz w:val="20"/>
          <w:szCs w:val="20"/>
        </w:rPr>
        <w:t>VI.</w:t>
      </w:r>
    </w:p>
    <w:p w14:paraId="5631F9A2" w14:textId="77777777" w:rsidR="00126986" w:rsidRDefault="00126986" w:rsidP="00126986">
      <w:pPr>
        <w:keepNext/>
        <w:jc w:val="center"/>
        <w:rPr>
          <w:rFonts w:ascii="Tahoma" w:hAnsi="Tahoma" w:cs="Tahoma"/>
          <w:b/>
          <w:sz w:val="20"/>
          <w:szCs w:val="20"/>
        </w:rPr>
      </w:pPr>
      <w:r>
        <w:rPr>
          <w:rFonts w:ascii="Tahoma" w:hAnsi="Tahoma" w:cs="Tahoma"/>
          <w:b/>
          <w:sz w:val="20"/>
          <w:szCs w:val="20"/>
        </w:rPr>
        <w:t>Práva a povinnosti smluvních stran</w:t>
      </w:r>
    </w:p>
    <w:p w14:paraId="5642AD38" w14:textId="0AB2CC7F" w:rsidR="005B3561" w:rsidRPr="005B3561" w:rsidRDefault="003D7AE2" w:rsidP="005B3561">
      <w:pPr>
        <w:pStyle w:val="Zkladntextodsazen"/>
        <w:numPr>
          <w:ilvl w:val="0"/>
          <w:numId w:val="17"/>
        </w:numPr>
        <w:spacing w:before="120"/>
        <w:rPr>
          <w:rFonts w:ascii="Tahoma" w:hAnsi="Tahoma" w:cs="Tahoma"/>
          <w:sz w:val="20"/>
          <w:szCs w:val="20"/>
        </w:rPr>
      </w:pPr>
      <w:r>
        <w:rPr>
          <w:rFonts w:ascii="Tahoma" w:hAnsi="Tahoma" w:cs="Tahoma"/>
          <w:sz w:val="20"/>
          <w:szCs w:val="20"/>
        </w:rPr>
        <w:t>Dodavatel</w:t>
      </w:r>
      <w:r w:rsidRPr="005B3561">
        <w:rPr>
          <w:rFonts w:ascii="Tahoma" w:hAnsi="Tahoma" w:cs="Tahoma"/>
          <w:sz w:val="20"/>
          <w:szCs w:val="20"/>
        </w:rPr>
        <w:t xml:space="preserve"> </w:t>
      </w:r>
      <w:r w:rsidR="005B3561" w:rsidRPr="005B3561">
        <w:rPr>
          <w:rFonts w:ascii="Tahoma" w:hAnsi="Tahoma" w:cs="Tahoma"/>
          <w:sz w:val="20"/>
          <w:szCs w:val="20"/>
        </w:rPr>
        <w:t xml:space="preserve">je povinen při poskytování ekonomického poradenství podle této smlouvy chránit práva a oprávněné zájmy objednatele a řídit se jeho pokyny, nejsou-li tyto v rozporu se zákonem nebo jiným obecně závazným právním předpisem. </w:t>
      </w:r>
    </w:p>
    <w:p w14:paraId="56FC105D" w14:textId="21D06D4A" w:rsidR="005B3561" w:rsidRPr="005B3561" w:rsidRDefault="005B3561" w:rsidP="005B3561">
      <w:pPr>
        <w:pStyle w:val="Zkladntextodsazen"/>
        <w:numPr>
          <w:ilvl w:val="0"/>
          <w:numId w:val="17"/>
        </w:numPr>
        <w:spacing w:before="120"/>
        <w:rPr>
          <w:rFonts w:ascii="Tahoma" w:hAnsi="Tahoma" w:cs="Tahoma"/>
          <w:sz w:val="20"/>
          <w:szCs w:val="20"/>
        </w:rPr>
      </w:pPr>
      <w:r w:rsidRPr="005B3561">
        <w:rPr>
          <w:rFonts w:ascii="Tahoma" w:hAnsi="Tahoma" w:cs="Tahoma"/>
          <w:sz w:val="20"/>
          <w:szCs w:val="20"/>
        </w:rPr>
        <w:t xml:space="preserve">Objednatel je povinen poskytnout </w:t>
      </w:r>
      <w:r w:rsidR="003D7AE2">
        <w:rPr>
          <w:rFonts w:ascii="Tahoma" w:hAnsi="Tahoma" w:cs="Tahoma"/>
          <w:sz w:val="20"/>
          <w:szCs w:val="20"/>
        </w:rPr>
        <w:t>dodavateli</w:t>
      </w:r>
      <w:r w:rsidR="003D7AE2" w:rsidRPr="005B3561">
        <w:rPr>
          <w:rFonts w:ascii="Tahoma" w:hAnsi="Tahoma" w:cs="Tahoma"/>
          <w:sz w:val="20"/>
          <w:szCs w:val="20"/>
        </w:rPr>
        <w:t xml:space="preserve"> </w:t>
      </w:r>
      <w:r w:rsidRPr="005B3561">
        <w:rPr>
          <w:rFonts w:ascii="Tahoma" w:hAnsi="Tahoma" w:cs="Tahoma"/>
          <w:sz w:val="20"/>
          <w:szCs w:val="20"/>
        </w:rPr>
        <w:t xml:space="preserve">veškeré podklady a </w:t>
      </w:r>
      <w:r w:rsidR="002D570C">
        <w:rPr>
          <w:rFonts w:ascii="Tahoma" w:hAnsi="Tahoma" w:cs="Tahoma"/>
          <w:sz w:val="20"/>
          <w:szCs w:val="20"/>
        </w:rPr>
        <w:t xml:space="preserve">správné </w:t>
      </w:r>
      <w:r w:rsidRPr="005B3561">
        <w:rPr>
          <w:rFonts w:ascii="Tahoma" w:hAnsi="Tahoma" w:cs="Tahoma"/>
          <w:sz w:val="20"/>
          <w:szCs w:val="20"/>
        </w:rPr>
        <w:t>informace k řádnému plnění této smlouvy.</w:t>
      </w:r>
    </w:p>
    <w:p w14:paraId="42E9CFBA" w14:textId="3809703A" w:rsidR="003D5151" w:rsidRPr="003D5151" w:rsidRDefault="003D7AE2" w:rsidP="003D5151">
      <w:pPr>
        <w:pStyle w:val="Zkladntextodsazen"/>
        <w:numPr>
          <w:ilvl w:val="0"/>
          <w:numId w:val="17"/>
        </w:numPr>
        <w:spacing w:before="120"/>
        <w:rPr>
          <w:rFonts w:ascii="Tahoma" w:hAnsi="Tahoma" w:cs="Tahoma"/>
          <w:sz w:val="20"/>
          <w:szCs w:val="20"/>
        </w:rPr>
      </w:pPr>
      <w:r>
        <w:rPr>
          <w:rFonts w:ascii="Tahoma" w:hAnsi="Tahoma" w:cs="Tahoma"/>
          <w:sz w:val="20"/>
          <w:szCs w:val="20"/>
        </w:rPr>
        <w:t>Dodavatel</w:t>
      </w:r>
      <w:r w:rsidRPr="003D5151" w:rsidDel="003D7AE2">
        <w:rPr>
          <w:rFonts w:ascii="Tahoma" w:hAnsi="Tahoma" w:cs="Tahoma"/>
          <w:sz w:val="20"/>
          <w:szCs w:val="20"/>
        </w:rPr>
        <w:t xml:space="preserve"> </w:t>
      </w:r>
      <w:r w:rsidR="003D5151" w:rsidRPr="003D5151">
        <w:rPr>
          <w:rFonts w:ascii="Tahoma" w:hAnsi="Tahoma" w:cs="Tahoma"/>
          <w:sz w:val="20"/>
          <w:szCs w:val="20"/>
        </w:rPr>
        <w:t xml:space="preserve">je povinen při poskytovaní poradenství upozornit objednatele na zřejmou nesprávnost jeho příkazu, který by mohl mít za následek vznik škody. V případě, že objednatel i přes upozornění </w:t>
      </w:r>
      <w:r>
        <w:rPr>
          <w:rFonts w:ascii="Tahoma" w:hAnsi="Tahoma" w:cs="Tahoma"/>
          <w:sz w:val="20"/>
          <w:szCs w:val="20"/>
        </w:rPr>
        <w:t>dodavatele</w:t>
      </w:r>
      <w:r w:rsidRPr="003D5151">
        <w:rPr>
          <w:rFonts w:ascii="Tahoma" w:hAnsi="Tahoma" w:cs="Tahoma"/>
          <w:sz w:val="20"/>
          <w:szCs w:val="20"/>
        </w:rPr>
        <w:t xml:space="preserve"> </w:t>
      </w:r>
      <w:r w:rsidR="003D5151" w:rsidRPr="003D5151">
        <w:rPr>
          <w:rFonts w:ascii="Tahoma" w:hAnsi="Tahoma" w:cs="Tahoma"/>
          <w:sz w:val="20"/>
          <w:szCs w:val="20"/>
        </w:rPr>
        <w:t xml:space="preserve">na splnění příkazu trvá, není </w:t>
      </w:r>
      <w:r>
        <w:rPr>
          <w:rFonts w:ascii="Tahoma" w:hAnsi="Tahoma" w:cs="Tahoma"/>
          <w:sz w:val="20"/>
          <w:szCs w:val="20"/>
        </w:rPr>
        <w:t>dodavatel</w:t>
      </w:r>
      <w:r w:rsidRPr="003D5151" w:rsidDel="003D7AE2">
        <w:rPr>
          <w:rFonts w:ascii="Tahoma" w:hAnsi="Tahoma" w:cs="Tahoma"/>
          <w:sz w:val="20"/>
          <w:szCs w:val="20"/>
        </w:rPr>
        <w:t xml:space="preserve"> </w:t>
      </w:r>
      <w:r w:rsidR="003D5151" w:rsidRPr="003D5151">
        <w:rPr>
          <w:rFonts w:ascii="Tahoma" w:hAnsi="Tahoma" w:cs="Tahoma"/>
          <w:sz w:val="20"/>
          <w:szCs w:val="20"/>
        </w:rPr>
        <w:t xml:space="preserve">odpovědný za způsobenou škodu z toho vzniklou. Za zřejmě nesprávný příkaz objednatele se považuje i jeho nečinnost v případě, je-li </w:t>
      </w:r>
      <w:r>
        <w:rPr>
          <w:rFonts w:ascii="Tahoma" w:hAnsi="Tahoma" w:cs="Tahoma"/>
          <w:sz w:val="20"/>
          <w:szCs w:val="20"/>
        </w:rPr>
        <w:t>dodavatelem</w:t>
      </w:r>
      <w:r w:rsidRPr="003D5151" w:rsidDel="003D7AE2">
        <w:rPr>
          <w:rFonts w:ascii="Tahoma" w:hAnsi="Tahoma" w:cs="Tahoma"/>
          <w:sz w:val="20"/>
          <w:szCs w:val="20"/>
        </w:rPr>
        <w:t xml:space="preserve"> </w:t>
      </w:r>
      <w:r w:rsidR="003D5151" w:rsidRPr="003D5151">
        <w:rPr>
          <w:rFonts w:ascii="Tahoma" w:hAnsi="Tahoma" w:cs="Tahoma"/>
          <w:sz w:val="20"/>
          <w:szCs w:val="20"/>
        </w:rPr>
        <w:t xml:space="preserve">vyzván, </w:t>
      </w:r>
      <w:r w:rsidR="002B5069">
        <w:rPr>
          <w:rFonts w:ascii="Tahoma" w:hAnsi="Tahoma" w:cs="Tahoma"/>
          <w:sz w:val="20"/>
          <w:szCs w:val="20"/>
        </w:rPr>
        <w:t>k provedení určité činnosti</w:t>
      </w:r>
      <w:r w:rsidR="003D5151" w:rsidRPr="003D5151">
        <w:rPr>
          <w:rFonts w:ascii="Tahoma" w:hAnsi="Tahoma" w:cs="Tahoma"/>
          <w:sz w:val="20"/>
          <w:szCs w:val="20"/>
        </w:rPr>
        <w:t>.</w:t>
      </w:r>
    </w:p>
    <w:p w14:paraId="1ED2E512" w14:textId="5D232301" w:rsidR="00362CDD" w:rsidRPr="00362CDD" w:rsidRDefault="00362CDD" w:rsidP="00362CDD">
      <w:pPr>
        <w:pStyle w:val="Zkladntextodsazen"/>
        <w:numPr>
          <w:ilvl w:val="0"/>
          <w:numId w:val="17"/>
        </w:numPr>
        <w:spacing w:before="120"/>
        <w:rPr>
          <w:rFonts w:ascii="Tahoma" w:hAnsi="Tahoma" w:cs="Tahoma"/>
          <w:sz w:val="20"/>
          <w:szCs w:val="20"/>
        </w:rPr>
      </w:pPr>
      <w:r w:rsidRPr="00362CDD">
        <w:rPr>
          <w:rFonts w:ascii="Tahoma" w:hAnsi="Tahoma" w:cs="Tahoma"/>
          <w:sz w:val="20"/>
          <w:szCs w:val="20"/>
        </w:rPr>
        <w:t xml:space="preserve">Objednatel je povinen poskytnout včas potřebnou součinnost pro výkon činnosti </w:t>
      </w:r>
      <w:r w:rsidR="003D7AE2">
        <w:rPr>
          <w:rFonts w:ascii="Tahoma" w:hAnsi="Tahoma" w:cs="Tahoma"/>
          <w:sz w:val="20"/>
          <w:szCs w:val="20"/>
        </w:rPr>
        <w:t>dodavatele</w:t>
      </w:r>
      <w:r w:rsidR="003D7AE2" w:rsidRPr="00362CDD" w:rsidDel="003D7AE2">
        <w:rPr>
          <w:rFonts w:ascii="Tahoma" w:hAnsi="Tahoma" w:cs="Tahoma"/>
          <w:sz w:val="20"/>
          <w:szCs w:val="20"/>
        </w:rPr>
        <w:t xml:space="preserve"> </w:t>
      </w:r>
      <w:r w:rsidRPr="00362CDD">
        <w:rPr>
          <w:rFonts w:ascii="Tahoma" w:hAnsi="Tahoma" w:cs="Tahoma"/>
          <w:sz w:val="20"/>
          <w:szCs w:val="20"/>
        </w:rPr>
        <w:t>tj. především předložit účetní a daňové doklady, účetní knihy a sestavy, doklady operativní evidence včetně údajů evidovaných na technických nosičích dat a další</w:t>
      </w:r>
      <w:r>
        <w:rPr>
          <w:rFonts w:ascii="Tahoma" w:hAnsi="Tahoma" w:cs="Tahoma"/>
          <w:sz w:val="20"/>
          <w:szCs w:val="20"/>
        </w:rPr>
        <w:t xml:space="preserve"> </w:t>
      </w:r>
      <w:r w:rsidRPr="00362CDD">
        <w:rPr>
          <w:rFonts w:ascii="Tahoma" w:hAnsi="Tahoma" w:cs="Tahoma"/>
          <w:sz w:val="20"/>
          <w:szCs w:val="20"/>
        </w:rPr>
        <w:t>p</w:t>
      </w:r>
      <w:r>
        <w:rPr>
          <w:rFonts w:ascii="Tahoma" w:hAnsi="Tahoma" w:cs="Tahoma"/>
          <w:sz w:val="20"/>
          <w:szCs w:val="20"/>
        </w:rPr>
        <w:t>í</w:t>
      </w:r>
      <w:r w:rsidRPr="00362CDD">
        <w:rPr>
          <w:rFonts w:ascii="Tahoma" w:hAnsi="Tahoma" w:cs="Tahoma"/>
          <w:sz w:val="20"/>
          <w:szCs w:val="20"/>
        </w:rPr>
        <w:t>semností k objektivnímu posouzení všech souvislostí řešené p</w:t>
      </w:r>
      <w:r>
        <w:rPr>
          <w:rFonts w:ascii="Tahoma" w:hAnsi="Tahoma" w:cs="Tahoma"/>
          <w:sz w:val="20"/>
          <w:szCs w:val="20"/>
        </w:rPr>
        <w:t>r</w:t>
      </w:r>
      <w:r w:rsidRPr="00362CDD">
        <w:rPr>
          <w:rFonts w:ascii="Tahoma" w:hAnsi="Tahoma" w:cs="Tahoma"/>
          <w:sz w:val="20"/>
          <w:szCs w:val="20"/>
        </w:rPr>
        <w:t>oblematiky.</w:t>
      </w:r>
    </w:p>
    <w:p w14:paraId="1BAA967E" w14:textId="77777777" w:rsidR="00362CDD" w:rsidRPr="00362CDD" w:rsidRDefault="00362CDD" w:rsidP="00362CDD">
      <w:pPr>
        <w:pStyle w:val="Zkladntextodsazen"/>
        <w:numPr>
          <w:ilvl w:val="0"/>
          <w:numId w:val="17"/>
        </w:numPr>
        <w:spacing w:before="120"/>
        <w:rPr>
          <w:rFonts w:ascii="Tahoma" w:hAnsi="Tahoma" w:cs="Tahoma"/>
          <w:sz w:val="20"/>
          <w:szCs w:val="20"/>
        </w:rPr>
      </w:pPr>
      <w:r w:rsidRPr="00362CDD">
        <w:rPr>
          <w:rFonts w:ascii="Tahoma" w:hAnsi="Tahoma" w:cs="Tahoma"/>
          <w:sz w:val="20"/>
          <w:szCs w:val="20"/>
        </w:rPr>
        <w:t>Objednatel</w:t>
      </w:r>
      <w:r>
        <w:rPr>
          <w:rFonts w:ascii="Tahoma" w:hAnsi="Tahoma" w:cs="Tahoma"/>
          <w:sz w:val="20"/>
          <w:szCs w:val="20"/>
        </w:rPr>
        <w:t xml:space="preserve"> </w:t>
      </w:r>
      <w:r w:rsidRPr="00362CDD">
        <w:rPr>
          <w:rFonts w:ascii="Tahoma" w:hAnsi="Tahoma" w:cs="Tahoma"/>
          <w:sz w:val="20"/>
          <w:szCs w:val="20"/>
        </w:rPr>
        <w:t>zaji</w:t>
      </w:r>
      <w:r>
        <w:rPr>
          <w:rFonts w:ascii="Tahoma" w:hAnsi="Tahoma" w:cs="Tahoma"/>
          <w:sz w:val="20"/>
          <w:szCs w:val="20"/>
        </w:rPr>
        <w:t>s</w:t>
      </w:r>
      <w:r w:rsidRPr="00362CDD">
        <w:rPr>
          <w:rFonts w:ascii="Tahoma" w:hAnsi="Tahoma" w:cs="Tahoma"/>
          <w:sz w:val="20"/>
          <w:szCs w:val="20"/>
        </w:rPr>
        <w:t>t</w:t>
      </w:r>
      <w:r>
        <w:rPr>
          <w:rFonts w:ascii="Tahoma" w:hAnsi="Tahoma" w:cs="Tahoma"/>
          <w:sz w:val="20"/>
          <w:szCs w:val="20"/>
        </w:rPr>
        <w:t xml:space="preserve">í </w:t>
      </w:r>
      <w:r w:rsidRPr="00362CDD">
        <w:rPr>
          <w:rFonts w:ascii="Tahoma" w:hAnsi="Tahoma" w:cs="Tahoma"/>
          <w:sz w:val="20"/>
          <w:szCs w:val="20"/>
        </w:rPr>
        <w:t>vyhotovení kopií u materiálů</w:t>
      </w:r>
      <w:r w:rsidR="001825D2">
        <w:rPr>
          <w:rFonts w:ascii="Tahoma" w:hAnsi="Tahoma" w:cs="Tahoma"/>
          <w:sz w:val="20"/>
          <w:szCs w:val="20"/>
        </w:rPr>
        <w:t xml:space="preserve"> či dat</w:t>
      </w:r>
      <w:r w:rsidRPr="00362CDD">
        <w:rPr>
          <w:rFonts w:ascii="Tahoma" w:hAnsi="Tahoma" w:cs="Tahoma"/>
          <w:sz w:val="20"/>
          <w:szCs w:val="20"/>
        </w:rPr>
        <w:t xml:space="preserve">, kde o to </w:t>
      </w:r>
      <w:r>
        <w:rPr>
          <w:rFonts w:ascii="Tahoma" w:hAnsi="Tahoma" w:cs="Tahoma"/>
          <w:sz w:val="20"/>
          <w:szCs w:val="20"/>
        </w:rPr>
        <w:t>zhotovitel</w:t>
      </w:r>
      <w:r w:rsidRPr="00362CDD">
        <w:rPr>
          <w:rFonts w:ascii="Tahoma" w:hAnsi="Tahoma" w:cs="Tahoma"/>
          <w:sz w:val="20"/>
          <w:szCs w:val="20"/>
        </w:rPr>
        <w:t xml:space="preserve"> požádá.</w:t>
      </w:r>
    </w:p>
    <w:p w14:paraId="7A5C2707" w14:textId="77777777" w:rsidR="00362CDD" w:rsidRPr="00362CDD" w:rsidRDefault="00362CDD" w:rsidP="00362CDD">
      <w:pPr>
        <w:pStyle w:val="Zkladntextodsazen"/>
        <w:numPr>
          <w:ilvl w:val="0"/>
          <w:numId w:val="17"/>
        </w:numPr>
        <w:spacing w:before="120"/>
        <w:rPr>
          <w:rFonts w:ascii="Tahoma" w:hAnsi="Tahoma" w:cs="Tahoma"/>
          <w:sz w:val="20"/>
          <w:szCs w:val="20"/>
        </w:rPr>
      </w:pPr>
      <w:r w:rsidRPr="00362CDD">
        <w:rPr>
          <w:rFonts w:ascii="Tahoma" w:hAnsi="Tahoma" w:cs="Tahoma"/>
          <w:sz w:val="20"/>
          <w:szCs w:val="20"/>
        </w:rPr>
        <w:t>Dotazy, u nichž objednatel požaduje písemnou odpověď, budou předány v</w:t>
      </w:r>
      <w:r>
        <w:rPr>
          <w:rFonts w:ascii="Tahoma" w:hAnsi="Tahoma" w:cs="Tahoma"/>
          <w:sz w:val="20"/>
          <w:szCs w:val="20"/>
        </w:rPr>
        <w:t> </w:t>
      </w:r>
      <w:r w:rsidRPr="00362CDD">
        <w:rPr>
          <w:rFonts w:ascii="Tahoma" w:hAnsi="Tahoma" w:cs="Tahoma"/>
          <w:sz w:val="20"/>
          <w:szCs w:val="20"/>
        </w:rPr>
        <w:t>písemné</w:t>
      </w:r>
      <w:r>
        <w:rPr>
          <w:rFonts w:ascii="Tahoma" w:hAnsi="Tahoma" w:cs="Tahoma"/>
          <w:sz w:val="20"/>
          <w:szCs w:val="20"/>
        </w:rPr>
        <w:t xml:space="preserve"> </w:t>
      </w:r>
      <w:r w:rsidRPr="00362CDD">
        <w:rPr>
          <w:rFonts w:ascii="Tahoma" w:hAnsi="Tahoma" w:cs="Tahoma"/>
          <w:sz w:val="20"/>
          <w:szCs w:val="20"/>
        </w:rPr>
        <w:t>podobě.</w:t>
      </w:r>
    </w:p>
    <w:p w14:paraId="3C522DC8" w14:textId="2802D793" w:rsidR="00362CDD" w:rsidRPr="00362CDD" w:rsidRDefault="00362CDD" w:rsidP="001F6F3B">
      <w:pPr>
        <w:pStyle w:val="Zkladntextodsazen"/>
        <w:numPr>
          <w:ilvl w:val="0"/>
          <w:numId w:val="17"/>
        </w:numPr>
        <w:spacing w:before="120"/>
        <w:rPr>
          <w:rFonts w:ascii="Tahoma" w:hAnsi="Tahoma" w:cs="Tahoma"/>
          <w:sz w:val="20"/>
          <w:szCs w:val="20"/>
        </w:rPr>
      </w:pPr>
      <w:r w:rsidRPr="00362CDD">
        <w:rPr>
          <w:rFonts w:ascii="Tahoma" w:hAnsi="Tahoma" w:cs="Tahoma"/>
          <w:sz w:val="20"/>
          <w:szCs w:val="20"/>
        </w:rPr>
        <w:t xml:space="preserve">Objednatel je povinen včas informovat </w:t>
      </w:r>
      <w:r w:rsidR="003D7AE2">
        <w:rPr>
          <w:rFonts w:ascii="Tahoma" w:hAnsi="Tahoma" w:cs="Tahoma"/>
          <w:sz w:val="20"/>
          <w:szCs w:val="20"/>
        </w:rPr>
        <w:t>dodavatele</w:t>
      </w:r>
      <w:r w:rsidR="003D7AE2" w:rsidRPr="00362CDD" w:rsidDel="003D7AE2">
        <w:rPr>
          <w:rFonts w:ascii="Tahoma" w:hAnsi="Tahoma" w:cs="Tahoma"/>
          <w:sz w:val="20"/>
          <w:szCs w:val="20"/>
        </w:rPr>
        <w:t xml:space="preserve"> </w:t>
      </w:r>
      <w:r w:rsidRPr="00362CDD">
        <w:rPr>
          <w:rFonts w:ascii="Tahoma" w:hAnsi="Tahoma" w:cs="Tahoma"/>
          <w:sz w:val="20"/>
          <w:szCs w:val="20"/>
        </w:rPr>
        <w:t>o svých požadavcích na projednání účetní,</w:t>
      </w:r>
      <w:r>
        <w:rPr>
          <w:rFonts w:ascii="Tahoma" w:hAnsi="Tahoma" w:cs="Tahoma"/>
          <w:sz w:val="20"/>
          <w:szCs w:val="20"/>
        </w:rPr>
        <w:t xml:space="preserve"> </w:t>
      </w:r>
      <w:r w:rsidRPr="00362CDD">
        <w:rPr>
          <w:rFonts w:ascii="Tahoma" w:hAnsi="Tahoma" w:cs="Tahoma"/>
          <w:sz w:val="20"/>
          <w:szCs w:val="20"/>
        </w:rPr>
        <w:t>ekonomické p</w:t>
      </w:r>
      <w:r>
        <w:rPr>
          <w:rFonts w:ascii="Tahoma" w:hAnsi="Tahoma" w:cs="Tahoma"/>
          <w:sz w:val="20"/>
          <w:szCs w:val="20"/>
        </w:rPr>
        <w:t>r</w:t>
      </w:r>
      <w:r w:rsidRPr="00362CDD">
        <w:rPr>
          <w:rFonts w:ascii="Tahoma" w:hAnsi="Tahoma" w:cs="Tahoma"/>
          <w:sz w:val="20"/>
          <w:szCs w:val="20"/>
        </w:rPr>
        <w:t>oblematiky.</w:t>
      </w:r>
    </w:p>
    <w:p w14:paraId="37B31D69" w14:textId="037E3C92" w:rsidR="00362CDD" w:rsidRPr="00362CDD" w:rsidRDefault="00362CDD" w:rsidP="001F6F3B">
      <w:pPr>
        <w:pStyle w:val="Zkladntextodsazen"/>
        <w:numPr>
          <w:ilvl w:val="0"/>
          <w:numId w:val="17"/>
        </w:numPr>
        <w:spacing w:before="120"/>
        <w:rPr>
          <w:rFonts w:ascii="Tahoma" w:hAnsi="Tahoma" w:cs="Tahoma"/>
          <w:sz w:val="20"/>
          <w:szCs w:val="20"/>
        </w:rPr>
      </w:pPr>
      <w:r w:rsidRPr="00362CDD">
        <w:rPr>
          <w:rFonts w:ascii="Tahoma" w:hAnsi="Tahoma" w:cs="Tahoma"/>
          <w:sz w:val="20"/>
          <w:szCs w:val="20"/>
        </w:rPr>
        <w:t xml:space="preserve">Výhrady objednatele k případným nedostatkům v plnění této smlouvy ze strany </w:t>
      </w:r>
      <w:r w:rsidR="003D7AE2">
        <w:rPr>
          <w:rFonts w:ascii="Tahoma" w:hAnsi="Tahoma" w:cs="Tahoma"/>
          <w:sz w:val="20"/>
          <w:szCs w:val="20"/>
        </w:rPr>
        <w:t>dodavatele</w:t>
      </w:r>
      <w:r w:rsidR="003D7AE2" w:rsidRPr="00362CDD" w:rsidDel="003D7AE2">
        <w:rPr>
          <w:rFonts w:ascii="Tahoma" w:hAnsi="Tahoma" w:cs="Tahoma"/>
          <w:sz w:val="20"/>
          <w:szCs w:val="20"/>
        </w:rPr>
        <w:t xml:space="preserve"> </w:t>
      </w:r>
      <w:r w:rsidRPr="00362CDD">
        <w:rPr>
          <w:rFonts w:ascii="Tahoma" w:hAnsi="Tahoma" w:cs="Tahoma"/>
          <w:sz w:val="20"/>
          <w:szCs w:val="20"/>
        </w:rPr>
        <w:t xml:space="preserve">budou sděleny doporučeným dopisem nebo doručeny do datové schránky </w:t>
      </w:r>
      <w:r w:rsidR="003D7AE2">
        <w:rPr>
          <w:rFonts w:ascii="Tahoma" w:hAnsi="Tahoma" w:cs="Tahoma"/>
          <w:sz w:val="20"/>
          <w:szCs w:val="20"/>
        </w:rPr>
        <w:t>dodavatele</w:t>
      </w:r>
      <w:r w:rsidR="00B45019">
        <w:rPr>
          <w:rFonts w:ascii="Tahoma" w:hAnsi="Tahoma" w:cs="Tahoma"/>
          <w:sz w:val="20"/>
          <w:szCs w:val="20"/>
        </w:rPr>
        <w:t>,</w:t>
      </w:r>
      <w:r w:rsidRPr="00362CDD">
        <w:rPr>
          <w:rFonts w:ascii="Tahoma" w:hAnsi="Tahoma" w:cs="Tahoma"/>
          <w:sz w:val="20"/>
          <w:szCs w:val="20"/>
        </w:rPr>
        <w:t xml:space="preserve"> a to do 14-ti</w:t>
      </w:r>
      <w:r>
        <w:rPr>
          <w:rFonts w:ascii="Tahoma" w:hAnsi="Tahoma" w:cs="Tahoma"/>
          <w:sz w:val="20"/>
          <w:szCs w:val="20"/>
        </w:rPr>
        <w:t xml:space="preserve"> </w:t>
      </w:r>
      <w:r w:rsidRPr="00362CDD">
        <w:rPr>
          <w:rFonts w:ascii="Tahoma" w:hAnsi="Tahoma" w:cs="Tahoma"/>
          <w:sz w:val="20"/>
          <w:szCs w:val="20"/>
        </w:rPr>
        <w:t>dnů od zjištění takovéto skutečnosti.</w:t>
      </w:r>
      <w:r w:rsidR="003D7AE2">
        <w:rPr>
          <w:rFonts w:ascii="Tahoma" w:hAnsi="Tahoma" w:cs="Tahoma"/>
          <w:sz w:val="20"/>
          <w:szCs w:val="20"/>
        </w:rPr>
        <w:t xml:space="preserve"> Dodavatel reklamované vady plnění bezplatně odstraní v přiměřené lhůty, nejpozději však do 7</w:t>
      </w:r>
      <w:r w:rsidR="004F4190">
        <w:rPr>
          <w:rFonts w:ascii="Tahoma" w:hAnsi="Tahoma" w:cs="Tahoma"/>
          <w:sz w:val="20"/>
          <w:szCs w:val="20"/>
        </w:rPr>
        <w:t>-</w:t>
      </w:r>
      <w:r w:rsidR="003D7AE2">
        <w:rPr>
          <w:rFonts w:ascii="Tahoma" w:hAnsi="Tahoma" w:cs="Tahoma"/>
          <w:sz w:val="20"/>
          <w:szCs w:val="20"/>
        </w:rPr>
        <w:t>mi dnů od doručení výhrad.</w:t>
      </w:r>
    </w:p>
    <w:p w14:paraId="407A7011" w14:textId="77777777" w:rsidR="008D4C4A" w:rsidRDefault="008D4C4A" w:rsidP="008D4C4A">
      <w:pPr>
        <w:keepNext/>
        <w:jc w:val="center"/>
        <w:rPr>
          <w:rFonts w:ascii="Tahoma" w:hAnsi="Tahoma" w:cs="Tahoma"/>
          <w:b/>
          <w:sz w:val="20"/>
          <w:szCs w:val="20"/>
        </w:rPr>
      </w:pPr>
    </w:p>
    <w:p w14:paraId="345549E9" w14:textId="6F460E4E" w:rsidR="008D4C4A" w:rsidRDefault="008D4C4A" w:rsidP="0014779B">
      <w:pPr>
        <w:keepNext/>
        <w:jc w:val="center"/>
        <w:rPr>
          <w:rFonts w:ascii="Tahoma" w:hAnsi="Tahoma" w:cs="Tahoma"/>
          <w:b/>
          <w:sz w:val="20"/>
          <w:szCs w:val="20"/>
        </w:rPr>
      </w:pPr>
      <w:r>
        <w:rPr>
          <w:rFonts w:ascii="Tahoma" w:hAnsi="Tahoma" w:cs="Tahoma"/>
          <w:b/>
          <w:sz w:val="20"/>
          <w:szCs w:val="20"/>
        </w:rPr>
        <w:t>VI</w:t>
      </w:r>
      <w:r w:rsidR="00DC0A37">
        <w:rPr>
          <w:rFonts w:ascii="Tahoma" w:hAnsi="Tahoma" w:cs="Tahoma"/>
          <w:b/>
          <w:sz w:val="20"/>
          <w:szCs w:val="20"/>
        </w:rPr>
        <w:t>I</w:t>
      </w:r>
      <w:r>
        <w:rPr>
          <w:rFonts w:ascii="Tahoma" w:hAnsi="Tahoma" w:cs="Tahoma"/>
          <w:b/>
          <w:sz w:val="20"/>
          <w:szCs w:val="20"/>
        </w:rPr>
        <w:t xml:space="preserve">. </w:t>
      </w:r>
    </w:p>
    <w:p w14:paraId="34099BEE" w14:textId="0E00AED7" w:rsidR="008D4C4A" w:rsidRDefault="008D4C4A" w:rsidP="0014779B">
      <w:pPr>
        <w:keepNext/>
        <w:jc w:val="center"/>
        <w:rPr>
          <w:rFonts w:ascii="Tahoma" w:hAnsi="Tahoma" w:cs="Tahoma"/>
          <w:b/>
          <w:sz w:val="20"/>
          <w:szCs w:val="20"/>
        </w:rPr>
      </w:pPr>
      <w:r>
        <w:rPr>
          <w:rFonts w:ascii="Tahoma" w:hAnsi="Tahoma" w:cs="Tahoma"/>
          <w:b/>
          <w:sz w:val="20"/>
          <w:szCs w:val="20"/>
        </w:rPr>
        <w:t>Mlčenlivost</w:t>
      </w:r>
    </w:p>
    <w:p w14:paraId="4B402999" w14:textId="77777777" w:rsidR="008D4C4A" w:rsidRDefault="008D4C4A" w:rsidP="0014779B">
      <w:pPr>
        <w:keepNext/>
        <w:jc w:val="center"/>
        <w:rPr>
          <w:rFonts w:ascii="Tahoma" w:hAnsi="Tahoma" w:cs="Tahoma"/>
          <w:b/>
          <w:sz w:val="20"/>
          <w:szCs w:val="20"/>
        </w:rPr>
      </w:pPr>
    </w:p>
    <w:p w14:paraId="1A17640F" w14:textId="57DAAF83" w:rsidR="008D4C4A" w:rsidRPr="0014779B" w:rsidRDefault="008D4C4A" w:rsidP="00DC2FBB">
      <w:pPr>
        <w:pStyle w:val="Zkladntextodsazen"/>
        <w:numPr>
          <w:ilvl w:val="0"/>
          <w:numId w:val="30"/>
        </w:numPr>
        <w:spacing w:before="120"/>
        <w:rPr>
          <w:rFonts w:ascii="Tahoma" w:hAnsi="Tahoma" w:cs="Tahoma"/>
          <w:sz w:val="20"/>
          <w:szCs w:val="20"/>
        </w:rPr>
      </w:pPr>
      <w:r w:rsidRPr="0014779B">
        <w:rPr>
          <w:rFonts w:ascii="Tahoma" w:hAnsi="Tahoma" w:cs="Tahoma"/>
          <w:sz w:val="20"/>
          <w:szCs w:val="20"/>
        </w:rPr>
        <w:t xml:space="preserve">Účelem </w:t>
      </w:r>
      <w:r>
        <w:rPr>
          <w:rFonts w:ascii="Tahoma" w:hAnsi="Tahoma" w:cs="Tahoma"/>
          <w:sz w:val="20"/>
          <w:szCs w:val="20"/>
        </w:rPr>
        <w:t>toho článku</w:t>
      </w:r>
      <w:r w:rsidRPr="0014779B">
        <w:rPr>
          <w:rFonts w:ascii="Tahoma" w:hAnsi="Tahoma" w:cs="Tahoma"/>
          <w:sz w:val="20"/>
          <w:szCs w:val="20"/>
        </w:rPr>
        <w:t xml:space="preserve"> je úprava podmínek, za kterých budou </w:t>
      </w:r>
      <w:r>
        <w:rPr>
          <w:rFonts w:ascii="Tahoma" w:hAnsi="Tahoma" w:cs="Tahoma"/>
          <w:sz w:val="20"/>
          <w:szCs w:val="20"/>
        </w:rPr>
        <w:t>dodavateli</w:t>
      </w:r>
      <w:r w:rsidRPr="0014779B">
        <w:rPr>
          <w:rFonts w:ascii="Tahoma" w:hAnsi="Tahoma" w:cs="Tahoma"/>
          <w:sz w:val="20"/>
          <w:szCs w:val="20"/>
        </w:rPr>
        <w:t xml:space="preserve"> poskytnuty resp. zpří</w:t>
      </w:r>
      <w:r w:rsidRPr="0014779B">
        <w:rPr>
          <w:rFonts w:ascii="Tahoma" w:hAnsi="Tahoma" w:cs="Tahoma"/>
          <w:sz w:val="20"/>
          <w:szCs w:val="20"/>
        </w:rPr>
        <w:softHyphen/>
        <w:t xml:space="preserve">stupněny důvěrné informace týkající se </w:t>
      </w:r>
      <w:r>
        <w:rPr>
          <w:rFonts w:ascii="Tahoma" w:hAnsi="Tahoma" w:cs="Tahoma"/>
          <w:sz w:val="20"/>
          <w:szCs w:val="20"/>
        </w:rPr>
        <w:t>objednatele</w:t>
      </w:r>
      <w:r w:rsidRPr="0014779B">
        <w:rPr>
          <w:rFonts w:ascii="Tahoma" w:hAnsi="Tahoma" w:cs="Tahoma"/>
          <w:sz w:val="20"/>
          <w:szCs w:val="20"/>
        </w:rPr>
        <w:t xml:space="preserve">, jeho spřízněných osob a/nebo klientů </w:t>
      </w:r>
      <w:r>
        <w:rPr>
          <w:rFonts w:ascii="Tahoma" w:hAnsi="Tahoma" w:cs="Tahoma"/>
          <w:sz w:val="20"/>
          <w:szCs w:val="20"/>
        </w:rPr>
        <w:t>objednatele</w:t>
      </w:r>
      <w:r w:rsidRPr="0014779B">
        <w:rPr>
          <w:rFonts w:ascii="Tahoma" w:hAnsi="Tahoma" w:cs="Tahoma"/>
          <w:sz w:val="20"/>
          <w:szCs w:val="20"/>
        </w:rPr>
        <w:t xml:space="preserve">, a které jsou nezbytně nutné pro účely </w:t>
      </w:r>
      <w:r>
        <w:rPr>
          <w:rFonts w:ascii="Tahoma" w:hAnsi="Tahoma" w:cs="Tahoma"/>
          <w:sz w:val="20"/>
          <w:szCs w:val="20"/>
        </w:rPr>
        <w:t>plnění této smlouvy</w:t>
      </w:r>
      <w:r w:rsidRPr="0014779B">
        <w:rPr>
          <w:rFonts w:ascii="Tahoma" w:hAnsi="Tahoma" w:cs="Tahoma"/>
          <w:sz w:val="20"/>
          <w:szCs w:val="20"/>
        </w:rPr>
        <w:t xml:space="preserve">, a stanovení povinnosti </w:t>
      </w:r>
      <w:r>
        <w:rPr>
          <w:rFonts w:ascii="Tahoma" w:hAnsi="Tahoma" w:cs="Tahoma"/>
          <w:sz w:val="20"/>
          <w:szCs w:val="20"/>
        </w:rPr>
        <w:t>dodavatele</w:t>
      </w:r>
      <w:r w:rsidRPr="0014779B">
        <w:rPr>
          <w:rFonts w:ascii="Tahoma" w:hAnsi="Tahoma" w:cs="Tahoma"/>
          <w:sz w:val="20"/>
          <w:szCs w:val="20"/>
        </w:rPr>
        <w:t xml:space="preserve"> ve vztahu k ochraně těchto důvěrných informací. </w:t>
      </w:r>
      <w:r>
        <w:rPr>
          <w:rFonts w:ascii="Tahoma" w:hAnsi="Tahoma" w:cs="Tahoma"/>
          <w:sz w:val="20"/>
          <w:szCs w:val="20"/>
        </w:rPr>
        <w:t xml:space="preserve">Toto ujednání </w:t>
      </w:r>
      <w:r w:rsidRPr="0014779B">
        <w:rPr>
          <w:rFonts w:ascii="Tahoma" w:hAnsi="Tahoma" w:cs="Tahoma"/>
          <w:sz w:val="20"/>
          <w:szCs w:val="20"/>
        </w:rPr>
        <w:t xml:space="preserve">se vztahuje rovněž na důvěrné informace, které </w:t>
      </w:r>
      <w:r>
        <w:rPr>
          <w:rFonts w:ascii="Tahoma" w:hAnsi="Tahoma" w:cs="Tahoma"/>
          <w:sz w:val="20"/>
          <w:szCs w:val="20"/>
        </w:rPr>
        <w:t>objednatel</w:t>
      </w:r>
      <w:r w:rsidRPr="0014779B">
        <w:rPr>
          <w:rFonts w:ascii="Tahoma" w:hAnsi="Tahoma" w:cs="Tahoma"/>
          <w:sz w:val="20"/>
          <w:szCs w:val="20"/>
        </w:rPr>
        <w:t xml:space="preserve"> poskytl </w:t>
      </w:r>
      <w:r>
        <w:rPr>
          <w:rFonts w:ascii="Tahoma" w:hAnsi="Tahoma" w:cs="Tahoma"/>
          <w:sz w:val="20"/>
          <w:szCs w:val="20"/>
        </w:rPr>
        <w:t>dodavateli</w:t>
      </w:r>
      <w:r w:rsidR="0014779B">
        <w:rPr>
          <w:rFonts w:ascii="Tahoma" w:hAnsi="Tahoma" w:cs="Tahoma"/>
          <w:sz w:val="20"/>
          <w:szCs w:val="20"/>
        </w:rPr>
        <w:t xml:space="preserve"> </w:t>
      </w:r>
      <w:r w:rsidRPr="0014779B">
        <w:rPr>
          <w:rFonts w:ascii="Tahoma" w:hAnsi="Tahoma" w:cs="Tahoma"/>
          <w:sz w:val="20"/>
          <w:szCs w:val="20"/>
        </w:rPr>
        <w:t xml:space="preserve">před uzavřením této dohody. </w:t>
      </w:r>
    </w:p>
    <w:p w14:paraId="3FC2C30D" w14:textId="5AEA12C3" w:rsidR="008D4C4A" w:rsidRPr="0014779B" w:rsidRDefault="008D4C4A" w:rsidP="00DC2FBB">
      <w:pPr>
        <w:pStyle w:val="Zkladntextodsazen"/>
        <w:numPr>
          <w:ilvl w:val="0"/>
          <w:numId w:val="30"/>
        </w:numPr>
        <w:spacing w:before="120"/>
        <w:rPr>
          <w:rFonts w:ascii="Tahoma" w:hAnsi="Tahoma" w:cs="Tahoma"/>
          <w:sz w:val="20"/>
          <w:szCs w:val="20"/>
        </w:rPr>
      </w:pPr>
      <w:r>
        <w:rPr>
          <w:rFonts w:ascii="Tahoma" w:hAnsi="Tahoma" w:cs="Tahoma"/>
          <w:sz w:val="20"/>
          <w:szCs w:val="20"/>
        </w:rPr>
        <w:t xml:space="preserve">Dodavatel </w:t>
      </w:r>
      <w:r w:rsidRPr="0014779B">
        <w:rPr>
          <w:rFonts w:ascii="Tahoma" w:hAnsi="Tahoma" w:cs="Tahoma"/>
          <w:sz w:val="20"/>
          <w:szCs w:val="20"/>
        </w:rPr>
        <w:t xml:space="preserve">je povinen zachovávat mlčenlivost o všech důvěrných informacích. </w:t>
      </w:r>
    </w:p>
    <w:p w14:paraId="77C98733" w14:textId="726F8AF9" w:rsidR="008D4C4A" w:rsidRPr="0014779B" w:rsidRDefault="008D4C4A" w:rsidP="00DC2FBB">
      <w:pPr>
        <w:pStyle w:val="Zkladntextodsazen"/>
        <w:numPr>
          <w:ilvl w:val="0"/>
          <w:numId w:val="30"/>
        </w:numPr>
        <w:spacing w:before="120"/>
        <w:rPr>
          <w:rFonts w:ascii="Tahoma" w:hAnsi="Tahoma" w:cs="Tahoma"/>
          <w:sz w:val="20"/>
          <w:szCs w:val="20"/>
        </w:rPr>
      </w:pPr>
      <w:r>
        <w:rPr>
          <w:rFonts w:ascii="Tahoma" w:hAnsi="Tahoma" w:cs="Tahoma"/>
          <w:sz w:val="20"/>
          <w:szCs w:val="20"/>
        </w:rPr>
        <w:t xml:space="preserve">Dodavatel </w:t>
      </w:r>
      <w:r w:rsidRPr="0014779B">
        <w:rPr>
          <w:rFonts w:ascii="Tahoma" w:hAnsi="Tahoma" w:cs="Tahoma"/>
          <w:sz w:val="20"/>
          <w:szCs w:val="20"/>
        </w:rPr>
        <w:t xml:space="preserve">se zavazuje, že důvěrné informace využije výhradně v rámci splnění účelu </w:t>
      </w:r>
      <w:r>
        <w:rPr>
          <w:rFonts w:ascii="Tahoma" w:hAnsi="Tahoma" w:cs="Tahoma"/>
          <w:sz w:val="20"/>
          <w:szCs w:val="20"/>
        </w:rPr>
        <w:t xml:space="preserve">této smlouvy </w:t>
      </w:r>
      <w:r w:rsidRPr="0014779B">
        <w:rPr>
          <w:rFonts w:ascii="Tahoma" w:hAnsi="Tahoma" w:cs="Tahoma"/>
          <w:sz w:val="20"/>
          <w:szCs w:val="20"/>
        </w:rPr>
        <w:t xml:space="preserve">a v žádném případě je nevyužije pro sebe a/nebo někoho jiného a/nebo neposkytne třetí osobě důvěrné informace a/nebo dokumenty, které mu byly nebo budou zpřístupněny </w:t>
      </w:r>
      <w:r>
        <w:rPr>
          <w:rFonts w:ascii="Tahoma" w:hAnsi="Tahoma" w:cs="Tahoma"/>
          <w:sz w:val="20"/>
          <w:szCs w:val="20"/>
        </w:rPr>
        <w:t>objednatelem</w:t>
      </w:r>
      <w:r w:rsidRPr="0014779B">
        <w:rPr>
          <w:rFonts w:ascii="Tahoma" w:hAnsi="Tahoma" w:cs="Tahoma"/>
          <w:sz w:val="20"/>
          <w:szCs w:val="20"/>
        </w:rPr>
        <w:t xml:space="preserve"> v </w:t>
      </w:r>
      <w:r w:rsidRPr="0014779B">
        <w:rPr>
          <w:rFonts w:ascii="Tahoma" w:hAnsi="Tahoma" w:cs="Tahoma"/>
          <w:sz w:val="20"/>
          <w:szCs w:val="20"/>
        </w:rPr>
        <w:lastRenderedPageBreak/>
        <w:t>souvislosti se vzájemnou spoluprací, a dále zajistí ochranu důvěrných informací a/nebo dokumentů před jejich krádeží, odcizením, zcizením či jiným zpřístupně</w:t>
      </w:r>
      <w:r w:rsidRPr="0014779B">
        <w:rPr>
          <w:rFonts w:ascii="Tahoma" w:hAnsi="Tahoma" w:cs="Tahoma"/>
          <w:sz w:val="20"/>
          <w:szCs w:val="20"/>
        </w:rPr>
        <w:softHyphen/>
        <w:t xml:space="preserve">ním jakékoliv nepovolané osobě. </w:t>
      </w:r>
    </w:p>
    <w:p w14:paraId="0DE12D8C" w14:textId="33F9ACCF" w:rsidR="008D4C4A" w:rsidRPr="0014779B" w:rsidRDefault="008D4C4A" w:rsidP="00DC2FBB">
      <w:pPr>
        <w:pStyle w:val="Zkladntextodsazen"/>
        <w:numPr>
          <w:ilvl w:val="0"/>
          <w:numId w:val="30"/>
        </w:numPr>
        <w:spacing w:before="120"/>
        <w:rPr>
          <w:rFonts w:ascii="Tahoma" w:hAnsi="Tahoma" w:cs="Tahoma"/>
          <w:sz w:val="20"/>
          <w:szCs w:val="20"/>
        </w:rPr>
      </w:pPr>
      <w:r>
        <w:rPr>
          <w:rFonts w:ascii="Tahoma" w:hAnsi="Tahoma" w:cs="Tahoma"/>
          <w:sz w:val="20"/>
          <w:szCs w:val="20"/>
        </w:rPr>
        <w:t xml:space="preserve">Dodavatel </w:t>
      </w:r>
      <w:r w:rsidRPr="0014779B">
        <w:rPr>
          <w:rFonts w:ascii="Tahoma" w:hAnsi="Tahoma" w:cs="Tahoma"/>
          <w:sz w:val="20"/>
          <w:szCs w:val="20"/>
        </w:rPr>
        <w:t>se zavazuje, že bude zachovávat důvěrný charakter všech důvěrných informací a/nebo dokumentů, a to v souladu s platnými právními předpisy. Pokud je to nezbytné pro technické zabezpečení dokumentů a/nebo důvěrných informací, zajistí bezpečné skladování, uložení, přesun nebo přepravu těchto dokumentů a/nebo důvěrných informací jak v manuální, tak v elektronické podobě a před případným elektronickým posíláním důvěrných informací a/nebo dokumentů zajistí přiměřenou antivirovou kontrolu zaměřenou minimálně na nejzná</w:t>
      </w:r>
      <w:r w:rsidRPr="0014779B">
        <w:rPr>
          <w:rFonts w:ascii="Tahoma" w:hAnsi="Tahoma" w:cs="Tahoma"/>
          <w:sz w:val="20"/>
          <w:szCs w:val="20"/>
        </w:rPr>
        <w:softHyphen/>
        <w:t xml:space="preserve">mější počítačové viry nebo o potřebě vytvořit uvedená opatření písemně informuje </w:t>
      </w:r>
      <w:r>
        <w:rPr>
          <w:rFonts w:ascii="Tahoma" w:hAnsi="Tahoma" w:cs="Tahoma"/>
          <w:sz w:val="20"/>
          <w:szCs w:val="20"/>
        </w:rPr>
        <w:t>objednatele</w:t>
      </w:r>
      <w:r w:rsidRPr="0014779B">
        <w:rPr>
          <w:rFonts w:ascii="Tahoma" w:hAnsi="Tahoma" w:cs="Tahoma"/>
          <w:sz w:val="20"/>
          <w:szCs w:val="20"/>
        </w:rPr>
        <w:t xml:space="preserve">. </w:t>
      </w:r>
    </w:p>
    <w:p w14:paraId="2E9C4F7E" w14:textId="7BDDF189" w:rsidR="008D4C4A" w:rsidRPr="0014779B" w:rsidRDefault="008D4C4A" w:rsidP="00DC2FBB">
      <w:pPr>
        <w:pStyle w:val="Zkladntextodsazen"/>
        <w:numPr>
          <w:ilvl w:val="0"/>
          <w:numId w:val="30"/>
        </w:numPr>
        <w:spacing w:before="120"/>
        <w:rPr>
          <w:rFonts w:ascii="Tahoma" w:hAnsi="Tahoma" w:cs="Tahoma"/>
          <w:sz w:val="20"/>
          <w:szCs w:val="20"/>
        </w:rPr>
      </w:pPr>
      <w:r>
        <w:rPr>
          <w:rFonts w:ascii="Tahoma" w:hAnsi="Tahoma" w:cs="Tahoma"/>
          <w:sz w:val="20"/>
          <w:szCs w:val="20"/>
        </w:rPr>
        <w:t xml:space="preserve">Dodavatel </w:t>
      </w:r>
      <w:r w:rsidRPr="0014779B">
        <w:rPr>
          <w:rFonts w:ascii="Tahoma" w:hAnsi="Tahoma" w:cs="Tahoma"/>
          <w:sz w:val="20"/>
          <w:szCs w:val="20"/>
        </w:rPr>
        <w:t xml:space="preserve">nebude reprodukovat, rozšiřovat resp. zpřístupňovat třetím stranám, ať už vcelku, nebo po částech, žádné osobní údaje, důvěrné informace a/nebo dokumenty </w:t>
      </w:r>
      <w:r>
        <w:rPr>
          <w:rFonts w:ascii="Tahoma" w:hAnsi="Tahoma" w:cs="Tahoma"/>
          <w:sz w:val="20"/>
          <w:szCs w:val="20"/>
        </w:rPr>
        <w:t>objednatele</w:t>
      </w:r>
      <w:r w:rsidRPr="0014779B">
        <w:rPr>
          <w:rFonts w:ascii="Tahoma" w:hAnsi="Tahoma" w:cs="Tahoma"/>
          <w:sz w:val="20"/>
          <w:szCs w:val="20"/>
        </w:rPr>
        <w:t xml:space="preserve">, s výjimkou, pokud k tomu od </w:t>
      </w:r>
      <w:r>
        <w:rPr>
          <w:rFonts w:ascii="Tahoma" w:hAnsi="Tahoma" w:cs="Tahoma"/>
          <w:sz w:val="20"/>
          <w:szCs w:val="20"/>
        </w:rPr>
        <w:t>objednatele</w:t>
      </w:r>
      <w:r w:rsidRPr="0014779B">
        <w:rPr>
          <w:rFonts w:ascii="Tahoma" w:hAnsi="Tahoma" w:cs="Tahoma"/>
          <w:sz w:val="20"/>
          <w:szCs w:val="20"/>
        </w:rPr>
        <w:t xml:space="preserve"> nedostane předchozí písemný souhlas. </w:t>
      </w:r>
    </w:p>
    <w:p w14:paraId="199E9650" w14:textId="1DAD4B8F" w:rsidR="008D4C4A" w:rsidRDefault="008D4C4A" w:rsidP="00DC0A37">
      <w:pPr>
        <w:pStyle w:val="Styl"/>
        <w:ind w:left="278" w:hanging="278"/>
        <w:jc w:val="both"/>
        <w:rPr>
          <w:rFonts w:ascii="Tahoma" w:eastAsia="Times New Roman" w:hAnsi="Tahoma" w:cs="Tahoma"/>
          <w:sz w:val="20"/>
          <w:szCs w:val="20"/>
        </w:rPr>
      </w:pPr>
      <w:r w:rsidRPr="0014779B">
        <w:rPr>
          <w:rFonts w:ascii="Tahoma" w:eastAsia="Times New Roman" w:hAnsi="Tahoma" w:cs="Tahoma"/>
          <w:sz w:val="20"/>
          <w:szCs w:val="20"/>
        </w:rPr>
        <w:t xml:space="preserve"> </w:t>
      </w:r>
    </w:p>
    <w:p w14:paraId="493FD463" w14:textId="30C3B1C8" w:rsidR="008D4C4A" w:rsidRDefault="008D4C4A" w:rsidP="008D4C4A">
      <w:pPr>
        <w:pStyle w:val="Styl"/>
        <w:ind w:left="283" w:hanging="283"/>
        <w:jc w:val="both"/>
        <w:rPr>
          <w:rFonts w:ascii="Tahoma" w:eastAsia="Times New Roman" w:hAnsi="Tahoma" w:cs="Tahoma"/>
          <w:sz w:val="20"/>
          <w:szCs w:val="20"/>
        </w:rPr>
      </w:pPr>
    </w:p>
    <w:p w14:paraId="6D7C111F" w14:textId="6D9FB06F" w:rsidR="00126986" w:rsidRDefault="002B5069" w:rsidP="00126986">
      <w:pPr>
        <w:keepNext/>
        <w:spacing w:before="360"/>
        <w:jc w:val="center"/>
        <w:rPr>
          <w:rFonts w:ascii="Tahoma" w:hAnsi="Tahoma" w:cs="Tahoma"/>
          <w:b/>
          <w:sz w:val="20"/>
          <w:szCs w:val="20"/>
        </w:rPr>
      </w:pPr>
      <w:r>
        <w:rPr>
          <w:rFonts w:ascii="Tahoma" w:hAnsi="Tahoma" w:cs="Tahoma"/>
          <w:b/>
          <w:sz w:val="20"/>
          <w:szCs w:val="20"/>
        </w:rPr>
        <w:t>V</w:t>
      </w:r>
      <w:r w:rsidR="00126986">
        <w:rPr>
          <w:rFonts w:ascii="Tahoma" w:hAnsi="Tahoma" w:cs="Tahoma"/>
          <w:b/>
          <w:sz w:val="20"/>
          <w:szCs w:val="20"/>
        </w:rPr>
        <w:t>I</w:t>
      </w:r>
      <w:r w:rsidR="00DC0A37">
        <w:rPr>
          <w:rFonts w:ascii="Tahoma" w:hAnsi="Tahoma" w:cs="Tahoma"/>
          <w:b/>
          <w:sz w:val="20"/>
          <w:szCs w:val="20"/>
        </w:rPr>
        <w:t>I</w:t>
      </w:r>
      <w:r w:rsidR="00126986">
        <w:rPr>
          <w:rFonts w:ascii="Tahoma" w:hAnsi="Tahoma" w:cs="Tahoma"/>
          <w:b/>
          <w:sz w:val="20"/>
          <w:szCs w:val="20"/>
        </w:rPr>
        <w:t>I.</w:t>
      </w:r>
    </w:p>
    <w:p w14:paraId="4BA9B325" w14:textId="77777777" w:rsidR="00126986" w:rsidRDefault="00126986" w:rsidP="00126986">
      <w:pPr>
        <w:keepNext/>
        <w:jc w:val="center"/>
        <w:rPr>
          <w:rFonts w:ascii="Tahoma" w:hAnsi="Tahoma" w:cs="Tahoma"/>
          <w:b/>
          <w:sz w:val="20"/>
          <w:szCs w:val="20"/>
        </w:rPr>
      </w:pPr>
      <w:r>
        <w:rPr>
          <w:rFonts w:ascii="Tahoma" w:hAnsi="Tahoma" w:cs="Tahoma"/>
          <w:b/>
          <w:sz w:val="20"/>
          <w:szCs w:val="20"/>
        </w:rPr>
        <w:t>Závěrečná ustanovení</w:t>
      </w:r>
    </w:p>
    <w:p w14:paraId="484A6709" w14:textId="1784BE63" w:rsidR="00126986" w:rsidRPr="007E31C0" w:rsidRDefault="00126986" w:rsidP="00B45019">
      <w:pPr>
        <w:pStyle w:val="Zkladntextodsazen"/>
        <w:numPr>
          <w:ilvl w:val="0"/>
          <w:numId w:val="27"/>
        </w:numPr>
        <w:spacing w:before="120"/>
        <w:rPr>
          <w:rFonts w:ascii="Tahoma" w:hAnsi="Tahoma" w:cs="Tahoma"/>
          <w:sz w:val="20"/>
          <w:szCs w:val="20"/>
        </w:rPr>
      </w:pPr>
      <w:r w:rsidRPr="007E31C0">
        <w:rPr>
          <w:rFonts w:ascii="Tahoma" w:hAnsi="Tahoma" w:cs="Tahoma"/>
          <w:sz w:val="20"/>
          <w:szCs w:val="20"/>
        </w:rPr>
        <w:t xml:space="preserve">Tato smlouva nabývá platnosti </w:t>
      </w:r>
      <w:r>
        <w:rPr>
          <w:rFonts w:ascii="Tahoma" w:hAnsi="Tahoma" w:cs="Tahoma"/>
          <w:sz w:val="20"/>
          <w:szCs w:val="20"/>
        </w:rPr>
        <w:t>dnem podpisu oběma smluvními stranami</w:t>
      </w:r>
      <w:r w:rsidR="00DC2FBB">
        <w:rPr>
          <w:rFonts w:ascii="Tahoma" w:hAnsi="Tahoma" w:cs="Tahoma"/>
          <w:sz w:val="20"/>
          <w:szCs w:val="20"/>
        </w:rPr>
        <w:t xml:space="preserve"> a účinnosti k 1.1</w:t>
      </w:r>
      <w:r w:rsidRPr="00C44851">
        <w:rPr>
          <w:rFonts w:ascii="Tahoma" w:hAnsi="Tahoma" w:cs="Tahoma"/>
          <w:sz w:val="20"/>
          <w:szCs w:val="20"/>
        </w:rPr>
        <w:t>.</w:t>
      </w:r>
      <w:r w:rsidR="00DC2FBB">
        <w:rPr>
          <w:rFonts w:ascii="Tahoma" w:hAnsi="Tahoma" w:cs="Tahoma"/>
          <w:sz w:val="20"/>
          <w:szCs w:val="20"/>
        </w:rPr>
        <w:t>2025.</w:t>
      </w:r>
    </w:p>
    <w:p w14:paraId="695FA0E1" w14:textId="77777777" w:rsidR="00126986" w:rsidRPr="007E31C0" w:rsidRDefault="00126986" w:rsidP="00B45019">
      <w:pPr>
        <w:pStyle w:val="Zkladntextodsazen"/>
        <w:numPr>
          <w:ilvl w:val="0"/>
          <w:numId w:val="27"/>
        </w:numPr>
        <w:spacing w:before="120"/>
        <w:rPr>
          <w:rFonts w:ascii="Tahoma" w:hAnsi="Tahoma" w:cs="Tahoma"/>
          <w:sz w:val="20"/>
          <w:szCs w:val="20"/>
        </w:rPr>
      </w:pPr>
      <w:r w:rsidRPr="007E31C0">
        <w:rPr>
          <w:rFonts w:ascii="Tahoma" w:hAnsi="Tahoma" w:cs="Tahoma"/>
          <w:sz w:val="20"/>
          <w:szCs w:val="20"/>
        </w:rPr>
        <w:t>Doplňování nebo změnu této smlouvy lze provádět jen se souhlasem obou smluvních stran, a</w:t>
      </w:r>
      <w:r>
        <w:rPr>
          <w:rFonts w:ascii="Tahoma" w:hAnsi="Tahoma" w:cs="Tahoma"/>
          <w:sz w:val="20"/>
          <w:szCs w:val="20"/>
        </w:rPr>
        <w:t> </w:t>
      </w:r>
      <w:r w:rsidRPr="007E31C0">
        <w:rPr>
          <w:rFonts w:ascii="Tahoma" w:hAnsi="Tahoma" w:cs="Tahoma"/>
          <w:sz w:val="20"/>
          <w:szCs w:val="20"/>
        </w:rPr>
        <w:t>to pouze formou písemných, postupně číslovaných a takto označených dodatků.</w:t>
      </w:r>
    </w:p>
    <w:p w14:paraId="14ABC510" w14:textId="38CF4743" w:rsidR="002B5069" w:rsidRDefault="003D7AE2" w:rsidP="00B45019">
      <w:pPr>
        <w:pStyle w:val="Zkladntextodsazen"/>
        <w:numPr>
          <w:ilvl w:val="0"/>
          <w:numId w:val="27"/>
        </w:numPr>
        <w:spacing w:before="120"/>
        <w:rPr>
          <w:rFonts w:ascii="Tahoma" w:hAnsi="Tahoma" w:cs="Tahoma"/>
          <w:sz w:val="20"/>
          <w:szCs w:val="20"/>
        </w:rPr>
      </w:pPr>
      <w:r>
        <w:rPr>
          <w:rFonts w:ascii="Tahoma" w:hAnsi="Tahoma" w:cs="Tahoma"/>
          <w:sz w:val="20"/>
          <w:szCs w:val="20"/>
        </w:rPr>
        <w:t>Dodavatel</w:t>
      </w:r>
      <w:r w:rsidRPr="007E31C0">
        <w:rPr>
          <w:rFonts w:ascii="Tahoma" w:hAnsi="Tahoma" w:cs="Tahoma"/>
          <w:sz w:val="20"/>
          <w:szCs w:val="20"/>
        </w:rPr>
        <w:t xml:space="preserve"> </w:t>
      </w:r>
      <w:r w:rsidR="00126986" w:rsidRPr="007E31C0">
        <w:rPr>
          <w:rFonts w:ascii="Tahoma" w:hAnsi="Tahoma" w:cs="Tahoma"/>
          <w:sz w:val="20"/>
          <w:szCs w:val="20"/>
        </w:rPr>
        <w:t>nemůže bez souhlasu objednatele postoupit svá práva a povinnosti plynoucí z</w:t>
      </w:r>
      <w:r w:rsidR="00126986">
        <w:rPr>
          <w:rFonts w:ascii="Tahoma" w:hAnsi="Tahoma" w:cs="Tahoma"/>
          <w:sz w:val="20"/>
          <w:szCs w:val="20"/>
        </w:rPr>
        <w:t xml:space="preserve"> této </w:t>
      </w:r>
      <w:r w:rsidR="00126986" w:rsidRPr="007E31C0">
        <w:rPr>
          <w:rFonts w:ascii="Tahoma" w:hAnsi="Tahoma" w:cs="Tahoma"/>
          <w:sz w:val="20"/>
          <w:szCs w:val="20"/>
        </w:rPr>
        <w:t>smlouvy třetí straně.</w:t>
      </w:r>
    </w:p>
    <w:p w14:paraId="1CB3AAD1" w14:textId="54F033DB" w:rsidR="002B5069" w:rsidRDefault="002B5069" w:rsidP="00B45019">
      <w:pPr>
        <w:pStyle w:val="Zkladntextodsazen"/>
        <w:numPr>
          <w:ilvl w:val="0"/>
          <w:numId w:val="27"/>
        </w:numPr>
        <w:spacing w:before="120"/>
        <w:rPr>
          <w:rFonts w:ascii="Tahoma" w:hAnsi="Tahoma" w:cs="Tahoma"/>
          <w:sz w:val="20"/>
          <w:szCs w:val="20"/>
        </w:rPr>
      </w:pPr>
      <w:r w:rsidRPr="002B5069">
        <w:rPr>
          <w:rFonts w:ascii="Tahoma" w:hAnsi="Tahoma" w:cs="Tahoma"/>
          <w:sz w:val="20"/>
          <w:szCs w:val="20"/>
        </w:rPr>
        <w:t>Právní vztahy výslovně neupravené touto smlouvou se řídí příslušnými ustanoveními</w:t>
      </w:r>
      <w:r>
        <w:rPr>
          <w:rFonts w:ascii="Tahoma" w:hAnsi="Tahoma" w:cs="Tahoma"/>
          <w:sz w:val="20"/>
          <w:szCs w:val="20"/>
        </w:rPr>
        <w:t xml:space="preserve"> </w:t>
      </w:r>
      <w:r w:rsidRPr="002B5069">
        <w:rPr>
          <w:rFonts w:ascii="Tahoma" w:hAnsi="Tahoma" w:cs="Tahoma"/>
          <w:sz w:val="20"/>
          <w:szCs w:val="20"/>
        </w:rPr>
        <w:t>občanského zákoníku.</w:t>
      </w:r>
    </w:p>
    <w:p w14:paraId="54D2EA8C" w14:textId="70473729" w:rsidR="008D4C4A" w:rsidRPr="0067529F" w:rsidRDefault="008D4C4A" w:rsidP="00DC2FBB">
      <w:pPr>
        <w:pStyle w:val="Zkladntextodsazen"/>
        <w:numPr>
          <w:ilvl w:val="0"/>
          <w:numId w:val="27"/>
        </w:numPr>
        <w:spacing w:before="120"/>
        <w:rPr>
          <w:rFonts w:ascii="Tahoma" w:hAnsi="Tahoma" w:cs="Tahoma"/>
          <w:sz w:val="20"/>
          <w:szCs w:val="20"/>
        </w:rPr>
      </w:pPr>
      <w:r w:rsidRPr="0067529F">
        <w:rPr>
          <w:rFonts w:ascii="Tahoma" w:hAnsi="Tahoma" w:cs="Tahoma"/>
          <w:sz w:val="20"/>
          <w:szCs w:val="20"/>
        </w:rPr>
        <w:t>Zánikem práv</w:t>
      </w:r>
      <w:r>
        <w:rPr>
          <w:rFonts w:ascii="Tahoma" w:hAnsi="Tahoma" w:cs="Tahoma"/>
          <w:sz w:val="20"/>
          <w:szCs w:val="20"/>
        </w:rPr>
        <w:t xml:space="preserve"> </w:t>
      </w:r>
      <w:r w:rsidRPr="0067529F">
        <w:rPr>
          <w:rFonts w:ascii="Tahoma" w:hAnsi="Tahoma" w:cs="Tahoma"/>
          <w:sz w:val="20"/>
          <w:szCs w:val="20"/>
        </w:rPr>
        <w:t xml:space="preserve">a povinností smluvních stran vyplývajících z jakýchkoli současných nebo budoucích smluv mezi </w:t>
      </w:r>
      <w:r>
        <w:rPr>
          <w:rFonts w:ascii="Tahoma" w:hAnsi="Tahoma" w:cs="Tahoma"/>
          <w:sz w:val="20"/>
          <w:szCs w:val="20"/>
        </w:rPr>
        <w:t>objednatelem</w:t>
      </w:r>
      <w:r w:rsidRPr="0067529F">
        <w:rPr>
          <w:rFonts w:ascii="Tahoma" w:hAnsi="Tahoma" w:cs="Tahoma"/>
          <w:sz w:val="20"/>
          <w:szCs w:val="20"/>
        </w:rPr>
        <w:t xml:space="preserve"> a </w:t>
      </w:r>
      <w:r>
        <w:rPr>
          <w:rFonts w:ascii="Tahoma" w:hAnsi="Tahoma" w:cs="Tahoma"/>
          <w:sz w:val="20"/>
          <w:szCs w:val="20"/>
        </w:rPr>
        <w:t>dodavatelem</w:t>
      </w:r>
      <w:r w:rsidRPr="0067529F">
        <w:rPr>
          <w:rFonts w:ascii="Tahoma" w:hAnsi="Tahoma" w:cs="Tahoma"/>
          <w:sz w:val="20"/>
          <w:szCs w:val="20"/>
        </w:rPr>
        <w:t>, nezanikají ustanovení této dohody, které vzhledem ke své povaze mají trvat i po ukončení jejich platnosti nebo po ukončení vzájemné spolupráce stran</w:t>
      </w:r>
      <w:r>
        <w:rPr>
          <w:rFonts w:ascii="Tahoma" w:hAnsi="Tahoma" w:cs="Tahoma"/>
          <w:sz w:val="20"/>
          <w:szCs w:val="20"/>
        </w:rPr>
        <w:t>, zejména ustanovení čl. VI</w:t>
      </w:r>
      <w:r w:rsidR="00C708A9">
        <w:rPr>
          <w:rFonts w:ascii="Tahoma" w:hAnsi="Tahoma" w:cs="Tahoma"/>
          <w:sz w:val="20"/>
          <w:szCs w:val="20"/>
        </w:rPr>
        <w:t>I</w:t>
      </w:r>
      <w:r w:rsidRPr="0067529F">
        <w:rPr>
          <w:rFonts w:ascii="Tahoma" w:hAnsi="Tahoma" w:cs="Tahoma"/>
          <w:sz w:val="20"/>
          <w:szCs w:val="20"/>
        </w:rPr>
        <w:t xml:space="preserve">. </w:t>
      </w:r>
    </w:p>
    <w:p w14:paraId="33ACC9A7" w14:textId="77777777" w:rsidR="00B45019" w:rsidRPr="00B45019" w:rsidRDefault="00B45019" w:rsidP="00B45019">
      <w:pPr>
        <w:pStyle w:val="Zkladntextodsazen"/>
        <w:numPr>
          <w:ilvl w:val="0"/>
          <w:numId w:val="27"/>
        </w:numPr>
        <w:spacing w:before="120"/>
        <w:rPr>
          <w:rFonts w:ascii="Tahoma" w:hAnsi="Tahoma" w:cs="Tahoma"/>
          <w:sz w:val="20"/>
          <w:szCs w:val="20"/>
        </w:rPr>
      </w:pPr>
      <w:r w:rsidRPr="00B45019">
        <w:rPr>
          <w:rFonts w:ascii="Tahoma" w:hAnsi="Tahoma" w:cs="Tahoma"/>
          <w:sz w:val="20"/>
          <w:szCs w:val="20"/>
        </w:rPr>
        <w:t>Tato smlouva je sepsána ve dvou vyhotoveních, z nichž každá ze smluvních stran obdrží</w:t>
      </w:r>
      <w:r>
        <w:rPr>
          <w:rFonts w:ascii="Tahoma" w:hAnsi="Tahoma" w:cs="Tahoma"/>
          <w:sz w:val="20"/>
          <w:szCs w:val="20"/>
        </w:rPr>
        <w:t xml:space="preserve"> </w:t>
      </w:r>
      <w:r w:rsidRPr="00B45019">
        <w:rPr>
          <w:rFonts w:ascii="Tahoma" w:hAnsi="Tahoma" w:cs="Tahoma"/>
          <w:sz w:val="20"/>
          <w:szCs w:val="20"/>
        </w:rPr>
        <w:t>po jednom vyhotovení, každé s platností originálu.</w:t>
      </w:r>
    </w:p>
    <w:p w14:paraId="06C0C837" w14:textId="77777777" w:rsidR="00B45019" w:rsidRPr="00B45019" w:rsidRDefault="00B45019" w:rsidP="00B45019">
      <w:pPr>
        <w:pStyle w:val="Zkladntextodsazen"/>
        <w:numPr>
          <w:ilvl w:val="0"/>
          <w:numId w:val="27"/>
        </w:numPr>
        <w:spacing w:before="120"/>
        <w:rPr>
          <w:rFonts w:ascii="Tahoma" w:hAnsi="Tahoma" w:cs="Tahoma"/>
          <w:sz w:val="20"/>
          <w:szCs w:val="20"/>
        </w:rPr>
      </w:pPr>
      <w:r w:rsidRPr="00B45019">
        <w:rPr>
          <w:rFonts w:ascii="Tahoma" w:hAnsi="Tahoma" w:cs="Tahoma"/>
          <w:sz w:val="20"/>
          <w:szCs w:val="20"/>
        </w:rPr>
        <w:t>Smluvní strany uzavírají tuto smlouvu na základě svobodné a vážné vůle a prohlašují, že</w:t>
      </w:r>
      <w:r>
        <w:rPr>
          <w:rFonts w:ascii="Tahoma" w:hAnsi="Tahoma" w:cs="Tahoma"/>
          <w:sz w:val="20"/>
          <w:szCs w:val="20"/>
        </w:rPr>
        <w:t xml:space="preserve"> </w:t>
      </w:r>
      <w:r w:rsidRPr="00B45019">
        <w:rPr>
          <w:rFonts w:ascii="Tahoma" w:hAnsi="Tahoma" w:cs="Tahoma"/>
          <w:sz w:val="20"/>
          <w:szCs w:val="20"/>
        </w:rPr>
        <w:t>smlouva nebyla uzavřena v tísni nebo za nápadně nevýhodných podmínek.</w:t>
      </w:r>
    </w:p>
    <w:p w14:paraId="2CCD9077" w14:textId="77777777" w:rsidR="00126986" w:rsidRDefault="00126986" w:rsidP="002B5069">
      <w:pPr>
        <w:pStyle w:val="Zkladntext"/>
        <w:tabs>
          <w:tab w:val="clear" w:pos="540"/>
          <w:tab w:val="clear" w:pos="1260"/>
          <w:tab w:val="clear" w:pos="1980"/>
          <w:tab w:val="clear" w:pos="3960"/>
          <w:tab w:val="left" w:pos="5670"/>
        </w:tabs>
        <w:jc w:val="left"/>
        <w:rPr>
          <w:rFonts w:ascii="Tahoma" w:hAnsi="Tahoma" w:cs="Tahoma"/>
          <w:sz w:val="20"/>
          <w:szCs w:val="20"/>
          <w:lang w:val="cs-CZ"/>
        </w:rPr>
      </w:pPr>
    </w:p>
    <w:p w14:paraId="652BFEB1" w14:textId="77777777" w:rsidR="00B45019" w:rsidRDefault="00B45019" w:rsidP="002B5069">
      <w:pPr>
        <w:pStyle w:val="Zkladntext"/>
        <w:tabs>
          <w:tab w:val="clear" w:pos="540"/>
          <w:tab w:val="clear" w:pos="1260"/>
          <w:tab w:val="clear" w:pos="1980"/>
          <w:tab w:val="clear" w:pos="3960"/>
          <w:tab w:val="left" w:pos="5670"/>
        </w:tabs>
        <w:jc w:val="left"/>
        <w:rPr>
          <w:rFonts w:ascii="Tahoma" w:hAnsi="Tahoma" w:cs="Tahoma"/>
          <w:sz w:val="20"/>
          <w:szCs w:val="20"/>
          <w:lang w:val="cs-CZ"/>
        </w:rPr>
      </w:pPr>
    </w:p>
    <w:p w14:paraId="63D6C7DB" w14:textId="77777777" w:rsidR="00B45019" w:rsidRDefault="00B45019" w:rsidP="002B5069">
      <w:pPr>
        <w:pStyle w:val="Zkladntext"/>
        <w:tabs>
          <w:tab w:val="clear" w:pos="540"/>
          <w:tab w:val="clear" w:pos="1260"/>
          <w:tab w:val="clear" w:pos="1980"/>
          <w:tab w:val="clear" w:pos="3960"/>
          <w:tab w:val="left" w:pos="5670"/>
        </w:tabs>
        <w:jc w:val="left"/>
        <w:rPr>
          <w:rFonts w:ascii="Tahoma" w:hAnsi="Tahoma" w:cs="Tahoma"/>
          <w:sz w:val="20"/>
          <w:szCs w:val="20"/>
          <w:lang w:val="cs-CZ"/>
        </w:rPr>
      </w:pPr>
    </w:p>
    <w:p w14:paraId="41BE0A8E" w14:textId="77777777" w:rsidR="00B45019" w:rsidRPr="00B45019" w:rsidRDefault="00B45019" w:rsidP="002B5069">
      <w:pPr>
        <w:pStyle w:val="Zkladntext"/>
        <w:tabs>
          <w:tab w:val="clear" w:pos="540"/>
          <w:tab w:val="clear" w:pos="1260"/>
          <w:tab w:val="clear" w:pos="1980"/>
          <w:tab w:val="clear" w:pos="3960"/>
          <w:tab w:val="left" w:pos="5670"/>
        </w:tabs>
        <w:jc w:val="left"/>
        <w:rPr>
          <w:rFonts w:ascii="Tahoma" w:hAnsi="Tahoma" w:cs="Tahoma"/>
          <w:sz w:val="20"/>
          <w:szCs w:val="20"/>
          <w:lang w:val="cs-CZ"/>
        </w:rPr>
      </w:pPr>
    </w:p>
    <w:p w14:paraId="32A7B5F0" w14:textId="3FA7A4AB" w:rsidR="00126986" w:rsidRPr="00124240" w:rsidRDefault="001825D2" w:rsidP="00126986">
      <w:pPr>
        <w:pStyle w:val="Zkladntext"/>
        <w:tabs>
          <w:tab w:val="clear" w:pos="540"/>
          <w:tab w:val="clear" w:pos="1260"/>
          <w:tab w:val="clear" w:pos="1980"/>
          <w:tab w:val="clear" w:pos="3960"/>
          <w:tab w:val="left" w:pos="5670"/>
        </w:tabs>
        <w:spacing w:before="480"/>
        <w:jc w:val="left"/>
        <w:rPr>
          <w:rFonts w:ascii="Tahoma" w:hAnsi="Tahoma" w:cs="Tahoma"/>
          <w:sz w:val="20"/>
          <w:szCs w:val="20"/>
          <w:lang w:val="cs-CZ"/>
        </w:rPr>
      </w:pPr>
      <w:r w:rsidRPr="001825D2">
        <w:rPr>
          <w:rFonts w:ascii="Tahoma" w:hAnsi="Tahoma" w:cs="Tahoma"/>
          <w:sz w:val="20"/>
          <w:szCs w:val="20"/>
        </w:rPr>
        <w:t>V</w:t>
      </w:r>
      <w:r w:rsidR="002F3D46">
        <w:rPr>
          <w:rFonts w:ascii="Tahoma" w:hAnsi="Tahoma" w:cs="Tahoma"/>
          <w:sz w:val="20"/>
          <w:szCs w:val="20"/>
          <w:lang w:val="cs-CZ"/>
        </w:rPr>
        <w:t>e</w:t>
      </w:r>
      <w:r w:rsidRPr="001825D2">
        <w:rPr>
          <w:rFonts w:ascii="Tahoma" w:hAnsi="Tahoma" w:cs="Tahoma"/>
          <w:sz w:val="20"/>
          <w:szCs w:val="20"/>
        </w:rPr>
        <w:t xml:space="preserve"> </w:t>
      </w:r>
      <w:r w:rsidR="00DC2FBB">
        <w:rPr>
          <w:rFonts w:ascii="Tahoma" w:hAnsi="Tahoma" w:cs="Tahoma"/>
          <w:sz w:val="20"/>
          <w:szCs w:val="20"/>
          <w:lang w:val="cs-CZ"/>
        </w:rPr>
        <w:t>Hodoníně</w:t>
      </w:r>
      <w:r w:rsidRPr="001825D2">
        <w:rPr>
          <w:rFonts w:ascii="Tahoma" w:hAnsi="Tahoma" w:cs="Tahoma"/>
          <w:sz w:val="20"/>
          <w:szCs w:val="20"/>
        </w:rPr>
        <w:t xml:space="preserve"> dne </w:t>
      </w:r>
      <w:r w:rsidR="002F3D46">
        <w:rPr>
          <w:rFonts w:ascii="Tahoma" w:hAnsi="Tahoma" w:cs="Tahoma"/>
          <w:sz w:val="20"/>
          <w:szCs w:val="20"/>
          <w:lang w:val="cs-CZ"/>
        </w:rPr>
        <w:t>…….</w:t>
      </w:r>
      <w:r w:rsidR="00126986">
        <w:rPr>
          <w:rFonts w:ascii="Tahoma" w:hAnsi="Tahoma" w:cs="Tahoma"/>
          <w:sz w:val="20"/>
          <w:szCs w:val="20"/>
        </w:rPr>
        <w:t>………………………</w:t>
      </w:r>
      <w:r w:rsidR="00126986">
        <w:rPr>
          <w:rFonts w:ascii="Tahoma" w:hAnsi="Tahoma" w:cs="Tahoma"/>
          <w:sz w:val="20"/>
          <w:szCs w:val="20"/>
        </w:rPr>
        <w:tab/>
        <w:t>V</w:t>
      </w:r>
      <w:r w:rsidR="00846F3B">
        <w:rPr>
          <w:rFonts w:ascii="Tahoma" w:hAnsi="Tahoma" w:cs="Tahoma"/>
          <w:sz w:val="20"/>
          <w:szCs w:val="20"/>
        </w:rPr>
        <w:t> </w:t>
      </w:r>
      <w:r w:rsidR="00846F3B">
        <w:rPr>
          <w:rFonts w:ascii="Tahoma" w:hAnsi="Tahoma" w:cs="Tahoma"/>
          <w:sz w:val="20"/>
          <w:szCs w:val="20"/>
          <w:lang w:val="cs-CZ"/>
        </w:rPr>
        <w:t xml:space="preserve">Břeclavi </w:t>
      </w:r>
      <w:r w:rsidR="00126986">
        <w:rPr>
          <w:rFonts w:ascii="Tahoma" w:hAnsi="Tahoma" w:cs="Tahoma"/>
          <w:sz w:val="20"/>
          <w:szCs w:val="20"/>
        </w:rPr>
        <w:t>dne</w:t>
      </w:r>
      <w:r w:rsidR="00846F3B">
        <w:rPr>
          <w:rFonts w:ascii="Tahoma" w:hAnsi="Tahoma" w:cs="Tahoma"/>
          <w:sz w:val="20"/>
          <w:szCs w:val="20"/>
          <w:lang w:val="cs-CZ"/>
        </w:rPr>
        <w:t>……………………….</w:t>
      </w:r>
    </w:p>
    <w:p w14:paraId="66FB958C" w14:textId="358382C6" w:rsidR="00126986" w:rsidRDefault="002F3D46" w:rsidP="00126986">
      <w:pPr>
        <w:tabs>
          <w:tab w:val="left" w:pos="5670"/>
        </w:tabs>
        <w:spacing w:before="840"/>
        <w:rPr>
          <w:rFonts w:ascii="Tahoma" w:hAnsi="Tahoma" w:cs="Tahoma"/>
          <w:b/>
          <w:sz w:val="20"/>
          <w:szCs w:val="20"/>
        </w:rPr>
      </w:pPr>
      <w:r>
        <w:rPr>
          <w:rFonts w:ascii="Tahoma" w:hAnsi="Tahoma" w:cs="Tahoma"/>
          <w:sz w:val="20"/>
          <w:szCs w:val="20"/>
        </w:rPr>
        <w:t>____________________________________</w:t>
      </w:r>
      <w:r w:rsidR="00126986">
        <w:rPr>
          <w:rFonts w:ascii="Tahoma" w:hAnsi="Tahoma" w:cs="Tahoma"/>
          <w:sz w:val="20"/>
          <w:szCs w:val="20"/>
        </w:rPr>
        <w:tab/>
        <w:t>___________________________</w:t>
      </w:r>
    </w:p>
    <w:p w14:paraId="5CA50223" w14:textId="6F50FF8F" w:rsidR="00126986" w:rsidRDefault="002F3D46" w:rsidP="00DC0A37">
      <w:pPr>
        <w:tabs>
          <w:tab w:val="left" w:pos="567"/>
          <w:tab w:val="left" w:pos="6521"/>
        </w:tabs>
        <w:ind w:left="567" w:hanging="567"/>
        <w:rPr>
          <w:rFonts w:ascii="Tahoma" w:hAnsi="Tahoma" w:cs="Tahoma"/>
          <w:sz w:val="20"/>
          <w:szCs w:val="20"/>
        </w:rPr>
      </w:pPr>
      <w:r>
        <w:rPr>
          <w:rFonts w:ascii="Tahoma" w:hAnsi="Tahoma" w:cs="Tahoma"/>
          <w:sz w:val="20"/>
          <w:szCs w:val="20"/>
        </w:rPr>
        <w:tab/>
      </w:r>
      <w:r w:rsidR="00126986">
        <w:rPr>
          <w:rFonts w:ascii="Tahoma" w:hAnsi="Tahoma" w:cs="Tahoma"/>
          <w:sz w:val="20"/>
          <w:szCs w:val="20"/>
        </w:rPr>
        <w:t>za objednatele</w:t>
      </w:r>
      <w:r w:rsidR="00126986">
        <w:rPr>
          <w:rFonts w:ascii="Tahoma" w:hAnsi="Tahoma" w:cs="Tahoma"/>
          <w:sz w:val="20"/>
          <w:szCs w:val="20"/>
        </w:rPr>
        <w:tab/>
        <w:t xml:space="preserve">za </w:t>
      </w:r>
      <w:r w:rsidR="00DB116F">
        <w:rPr>
          <w:rFonts w:ascii="Tahoma" w:hAnsi="Tahoma" w:cs="Tahoma"/>
          <w:sz w:val="20"/>
          <w:szCs w:val="20"/>
        </w:rPr>
        <w:t>dodavatele</w:t>
      </w:r>
      <w:r w:rsidR="00126986">
        <w:rPr>
          <w:rFonts w:ascii="Tahoma" w:hAnsi="Tahoma" w:cs="Tahoma"/>
          <w:sz w:val="20"/>
          <w:szCs w:val="20"/>
        </w:rPr>
        <w:tab/>
      </w:r>
      <w:r>
        <w:rPr>
          <w:rFonts w:ascii="Tahoma" w:hAnsi="Tahoma" w:cs="Tahoma"/>
          <w:sz w:val="20"/>
          <w:szCs w:val="20"/>
        </w:rPr>
        <w:tab/>
        <w:t xml:space="preserve">      </w:t>
      </w:r>
      <w:r w:rsidR="00DC2FBB" w:rsidRPr="00DC2FBB">
        <w:rPr>
          <w:rFonts w:ascii="Tahoma" w:hAnsi="Tahoma" w:cs="Tahoma"/>
          <w:sz w:val="20"/>
          <w:szCs w:val="20"/>
        </w:rPr>
        <w:t>Bc. Václav Polách, MBA</w:t>
      </w:r>
      <w:r w:rsidR="00126986">
        <w:rPr>
          <w:rFonts w:ascii="Tahoma" w:hAnsi="Tahoma" w:cs="Tahoma"/>
          <w:sz w:val="20"/>
          <w:szCs w:val="20"/>
        </w:rPr>
        <w:tab/>
      </w:r>
      <w:r w:rsidR="00846F3B">
        <w:rPr>
          <w:rFonts w:ascii="Tahoma" w:hAnsi="Tahoma" w:cs="Tahoma"/>
          <w:sz w:val="20"/>
          <w:szCs w:val="20"/>
        </w:rPr>
        <w:t>Ing</w:t>
      </w:r>
      <w:r w:rsidR="00126986">
        <w:rPr>
          <w:rFonts w:ascii="Tahoma" w:hAnsi="Tahoma" w:cs="Tahoma"/>
          <w:sz w:val="20"/>
          <w:szCs w:val="20"/>
        </w:rPr>
        <w:t>. M</w:t>
      </w:r>
      <w:r w:rsidR="00846F3B">
        <w:rPr>
          <w:rFonts w:ascii="Tahoma" w:hAnsi="Tahoma" w:cs="Tahoma"/>
          <w:sz w:val="20"/>
          <w:szCs w:val="20"/>
        </w:rPr>
        <w:t>arcela</w:t>
      </w:r>
      <w:r w:rsidR="00126986">
        <w:rPr>
          <w:rFonts w:ascii="Tahoma" w:hAnsi="Tahoma" w:cs="Tahoma"/>
          <w:sz w:val="20"/>
          <w:szCs w:val="20"/>
        </w:rPr>
        <w:t xml:space="preserve"> </w:t>
      </w:r>
      <w:proofErr w:type="spellStart"/>
      <w:r w:rsidR="00846F3B">
        <w:rPr>
          <w:rFonts w:ascii="Tahoma" w:hAnsi="Tahoma" w:cs="Tahoma"/>
          <w:sz w:val="20"/>
          <w:szCs w:val="20"/>
        </w:rPr>
        <w:t>Pardovská</w:t>
      </w:r>
      <w:proofErr w:type="spellEnd"/>
    </w:p>
    <w:p w14:paraId="414FD03B" w14:textId="7A006A88" w:rsidR="00126986" w:rsidRDefault="00126986" w:rsidP="00846F3B">
      <w:pPr>
        <w:tabs>
          <w:tab w:val="left" w:pos="567"/>
          <w:tab w:val="left" w:pos="6521"/>
        </w:tabs>
        <w:rPr>
          <w:rFonts w:ascii="Tahoma" w:hAnsi="Tahoma" w:cs="Tahoma"/>
          <w:sz w:val="20"/>
          <w:szCs w:val="20"/>
        </w:rPr>
      </w:pPr>
      <w:r>
        <w:rPr>
          <w:rFonts w:ascii="Tahoma" w:hAnsi="Tahoma" w:cs="Tahoma"/>
          <w:sz w:val="20"/>
          <w:szCs w:val="20"/>
        </w:rPr>
        <w:tab/>
      </w:r>
      <w:r w:rsidR="002F3D46">
        <w:rPr>
          <w:rFonts w:ascii="Tahoma" w:hAnsi="Tahoma" w:cs="Tahoma"/>
          <w:sz w:val="20"/>
          <w:szCs w:val="20"/>
        </w:rPr>
        <w:t>ředitel</w:t>
      </w:r>
      <w:r>
        <w:rPr>
          <w:rFonts w:ascii="Tahoma" w:hAnsi="Tahoma" w:cs="Tahoma"/>
          <w:sz w:val="20"/>
          <w:szCs w:val="20"/>
        </w:rPr>
        <w:tab/>
        <w:t>jednatel</w:t>
      </w:r>
      <w:r w:rsidR="00846F3B">
        <w:rPr>
          <w:rFonts w:ascii="Tahoma" w:hAnsi="Tahoma" w:cs="Tahoma"/>
          <w:sz w:val="20"/>
          <w:szCs w:val="20"/>
        </w:rPr>
        <w:t>ka</w:t>
      </w:r>
      <w:r>
        <w:rPr>
          <w:rFonts w:ascii="Tahoma" w:hAnsi="Tahoma" w:cs="Tahoma"/>
          <w:sz w:val="20"/>
          <w:szCs w:val="20"/>
        </w:rPr>
        <w:t xml:space="preserve"> společnosti</w:t>
      </w:r>
    </w:p>
    <w:p w14:paraId="2DF44745" w14:textId="77777777" w:rsidR="00126986" w:rsidRDefault="00126986" w:rsidP="00126986">
      <w:pPr>
        <w:tabs>
          <w:tab w:val="left" w:pos="822"/>
          <w:tab w:val="left" w:pos="6521"/>
        </w:tabs>
        <w:rPr>
          <w:rFonts w:ascii="Tahoma" w:hAnsi="Tahoma" w:cs="Tahoma"/>
          <w:sz w:val="20"/>
          <w:szCs w:val="20"/>
        </w:rPr>
      </w:pPr>
      <w:r>
        <w:rPr>
          <w:rFonts w:ascii="Tahoma" w:hAnsi="Tahoma" w:cs="Tahoma"/>
          <w:sz w:val="20"/>
          <w:szCs w:val="20"/>
        </w:rPr>
        <w:tab/>
      </w:r>
    </w:p>
    <w:p w14:paraId="0F5EE1C2" w14:textId="77777777" w:rsidR="00126986" w:rsidRDefault="00126986" w:rsidP="00126986">
      <w:pPr>
        <w:tabs>
          <w:tab w:val="left" w:pos="567"/>
          <w:tab w:val="left" w:pos="851"/>
        </w:tabs>
        <w:ind w:left="4254" w:hanging="4254"/>
        <w:rPr>
          <w:rFonts w:ascii="Tahoma" w:hAnsi="Tahoma" w:cs="Tahoma"/>
          <w:sz w:val="20"/>
          <w:szCs w:val="20"/>
        </w:rPr>
      </w:pPr>
      <w:r>
        <w:rPr>
          <w:rFonts w:ascii="Tahoma" w:hAnsi="Tahoma" w:cs="Tahoma"/>
          <w:sz w:val="20"/>
          <w:szCs w:val="20"/>
        </w:rPr>
        <w:tab/>
      </w:r>
      <w:r>
        <w:rPr>
          <w:rFonts w:ascii="Tahoma" w:hAnsi="Tahoma" w:cs="Tahoma"/>
          <w:sz w:val="20"/>
          <w:szCs w:val="20"/>
        </w:rPr>
        <w:tab/>
      </w:r>
    </w:p>
    <w:sectPr w:rsidR="0012698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F9FE2" w14:textId="77777777" w:rsidR="007C6EA6" w:rsidRDefault="007C6EA6" w:rsidP="00846F3B">
      <w:r>
        <w:separator/>
      </w:r>
    </w:p>
  </w:endnote>
  <w:endnote w:type="continuationSeparator" w:id="0">
    <w:p w14:paraId="5D1C7934" w14:textId="77777777" w:rsidR="007C6EA6" w:rsidRDefault="007C6EA6" w:rsidP="00846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1087392"/>
      <w:docPartObj>
        <w:docPartGallery w:val="Page Numbers (Bottom of Page)"/>
        <w:docPartUnique/>
      </w:docPartObj>
    </w:sdtPr>
    <w:sdtContent>
      <w:p w14:paraId="1B63530B" w14:textId="5623C88F" w:rsidR="00846F3B" w:rsidRDefault="00846F3B">
        <w:pPr>
          <w:pStyle w:val="Zpat"/>
          <w:jc w:val="right"/>
        </w:pPr>
        <w:r>
          <w:fldChar w:fldCharType="begin"/>
        </w:r>
        <w:r>
          <w:instrText>PAGE   \* MERGEFORMAT</w:instrText>
        </w:r>
        <w:r>
          <w:fldChar w:fldCharType="separate"/>
        </w:r>
        <w:r w:rsidR="004F4190" w:rsidRPr="004F4190">
          <w:rPr>
            <w:noProof/>
            <w:lang w:val="cs-CZ"/>
          </w:rPr>
          <w:t>4</w:t>
        </w:r>
        <w:r>
          <w:fldChar w:fldCharType="end"/>
        </w:r>
      </w:p>
    </w:sdtContent>
  </w:sdt>
  <w:p w14:paraId="4C757DD9" w14:textId="77777777" w:rsidR="00846F3B" w:rsidRDefault="00846F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D67BE" w14:textId="77777777" w:rsidR="007C6EA6" w:rsidRDefault="007C6EA6" w:rsidP="00846F3B">
      <w:r>
        <w:separator/>
      </w:r>
    </w:p>
  </w:footnote>
  <w:footnote w:type="continuationSeparator" w:id="0">
    <w:p w14:paraId="1578BD2C" w14:textId="77777777" w:rsidR="007C6EA6" w:rsidRDefault="007C6EA6" w:rsidP="00846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777E"/>
    <w:multiLevelType w:val="singleLevel"/>
    <w:tmpl w:val="6C72B664"/>
    <w:lvl w:ilvl="0">
      <w:start w:val="1"/>
      <w:numFmt w:val="decimal"/>
      <w:lvlText w:val="%1."/>
      <w:lvlJc w:val="left"/>
      <w:pPr>
        <w:tabs>
          <w:tab w:val="num" w:pos="360"/>
        </w:tabs>
        <w:ind w:left="357" w:hanging="357"/>
      </w:pPr>
      <w:rPr>
        <w:b w:val="0"/>
        <w:i w:val="0"/>
      </w:rPr>
    </w:lvl>
  </w:abstractNum>
  <w:abstractNum w:abstractNumId="1" w15:restartNumberingAfterBreak="0">
    <w:nsid w:val="02D00944"/>
    <w:multiLevelType w:val="hybridMultilevel"/>
    <w:tmpl w:val="4ADEBD60"/>
    <w:lvl w:ilvl="0" w:tplc="A84CE112">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3" w15:restartNumberingAfterBreak="0">
    <w:nsid w:val="0F601A41"/>
    <w:multiLevelType w:val="hybridMultilevel"/>
    <w:tmpl w:val="B16274A4"/>
    <w:lvl w:ilvl="0" w:tplc="4808EB84">
      <w:start w:val="1"/>
      <w:numFmt w:val="decimal"/>
      <w:lvlText w:val="%1."/>
      <w:lvlJc w:val="left"/>
      <w:pPr>
        <w:ind w:left="360" w:hanging="360"/>
      </w:pPr>
      <w:rPr>
        <w:b w:val="0"/>
      </w:rPr>
    </w:lvl>
    <w:lvl w:ilvl="1" w:tplc="18A4BF4A">
      <w:start w:val="1"/>
      <w:numFmt w:val="decimal"/>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14D740DF"/>
    <w:multiLevelType w:val="hybridMultilevel"/>
    <w:tmpl w:val="4A5C31CE"/>
    <w:lvl w:ilvl="0" w:tplc="9568654E">
      <w:start w:val="1"/>
      <w:numFmt w:val="decimal"/>
      <w:lvlText w:val="%1."/>
      <w:lvlJc w:val="left"/>
      <w:pPr>
        <w:tabs>
          <w:tab w:val="num" w:pos="360"/>
        </w:tabs>
        <w:ind w:left="340" w:hanging="340"/>
      </w:pPr>
      <w:rPr>
        <w:rFonts w:hint="default"/>
      </w:rPr>
    </w:lvl>
    <w:lvl w:ilvl="1" w:tplc="FBFCB492">
      <w:start w:val="1"/>
      <w:numFmt w:val="lowerLetter"/>
      <w:lvlText w:val="%2)"/>
      <w:lvlJc w:val="left"/>
      <w:pPr>
        <w:tabs>
          <w:tab w:val="num" w:pos="1440"/>
        </w:tabs>
        <w:ind w:left="1440" w:hanging="360"/>
      </w:pPr>
      <w:rPr>
        <w:rFonts w:hint="default"/>
        <w:b w:val="0"/>
        <w:i w:val="0"/>
        <w:sz w:val="20"/>
        <w:szCs w:val="20"/>
      </w:rPr>
    </w:lvl>
    <w:lvl w:ilvl="2" w:tplc="1FCAD4C2">
      <w:start w:val="1"/>
      <w:numFmt w:val="bullet"/>
      <w:lvlText w:val=""/>
      <w:lvlJc w:val="left"/>
      <w:pPr>
        <w:tabs>
          <w:tab w:val="num" w:pos="2340"/>
        </w:tabs>
        <w:ind w:left="2320" w:hanging="340"/>
      </w:pPr>
      <w:rPr>
        <w:rFonts w:ascii="Symbol" w:hAnsi="Symbol" w:hint="default"/>
        <w:sz w:val="2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FE7874"/>
    <w:multiLevelType w:val="hybridMultilevel"/>
    <w:tmpl w:val="4ADEBD60"/>
    <w:lvl w:ilvl="0" w:tplc="A84CE112">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6D3E26"/>
    <w:multiLevelType w:val="hybridMultilevel"/>
    <w:tmpl w:val="899E0B04"/>
    <w:lvl w:ilvl="0" w:tplc="0405000F">
      <w:start w:val="1"/>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7" w15:restartNumberingAfterBreak="0">
    <w:nsid w:val="247719CF"/>
    <w:multiLevelType w:val="singleLevel"/>
    <w:tmpl w:val="6C72B664"/>
    <w:lvl w:ilvl="0">
      <w:start w:val="1"/>
      <w:numFmt w:val="decimal"/>
      <w:lvlText w:val="%1."/>
      <w:lvlJc w:val="left"/>
      <w:pPr>
        <w:tabs>
          <w:tab w:val="num" w:pos="360"/>
        </w:tabs>
        <w:ind w:left="357" w:hanging="357"/>
      </w:pPr>
      <w:rPr>
        <w:b w:val="0"/>
        <w:i w:val="0"/>
      </w:rPr>
    </w:lvl>
  </w:abstractNum>
  <w:abstractNum w:abstractNumId="8" w15:restartNumberingAfterBreak="0">
    <w:nsid w:val="24B44AE9"/>
    <w:multiLevelType w:val="hybridMultilevel"/>
    <w:tmpl w:val="5DDC2950"/>
    <w:lvl w:ilvl="0" w:tplc="9568654E">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6321416"/>
    <w:multiLevelType w:val="hybridMultilevel"/>
    <w:tmpl w:val="CC545900"/>
    <w:lvl w:ilvl="0" w:tplc="CA6AD098">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9727E6"/>
    <w:multiLevelType w:val="hybridMultilevel"/>
    <w:tmpl w:val="A726D88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1012495"/>
    <w:multiLevelType w:val="hybridMultilevel"/>
    <w:tmpl w:val="1F9641FC"/>
    <w:lvl w:ilvl="0" w:tplc="04050005">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2"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3" w15:restartNumberingAfterBreak="0">
    <w:nsid w:val="36A51AE1"/>
    <w:multiLevelType w:val="singleLevel"/>
    <w:tmpl w:val="0405000F"/>
    <w:lvl w:ilvl="0">
      <w:start w:val="1"/>
      <w:numFmt w:val="decimal"/>
      <w:lvlText w:val="%1."/>
      <w:lvlJc w:val="left"/>
      <w:pPr>
        <w:ind w:left="720" w:hanging="360"/>
      </w:pPr>
    </w:lvl>
  </w:abstractNum>
  <w:abstractNum w:abstractNumId="14" w15:restartNumberingAfterBreak="0">
    <w:nsid w:val="40291513"/>
    <w:multiLevelType w:val="singleLevel"/>
    <w:tmpl w:val="6C72B664"/>
    <w:lvl w:ilvl="0">
      <w:start w:val="1"/>
      <w:numFmt w:val="decimal"/>
      <w:lvlText w:val="%1."/>
      <w:lvlJc w:val="left"/>
      <w:pPr>
        <w:tabs>
          <w:tab w:val="num" w:pos="360"/>
        </w:tabs>
        <w:ind w:left="357" w:hanging="357"/>
      </w:pPr>
      <w:rPr>
        <w:b w:val="0"/>
        <w:i w:val="0"/>
      </w:rPr>
    </w:lvl>
  </w:abstractNum>
  <w:abstractNum w:abstractNumId="15"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6" w15:restartNumberingAfterBreak="0">
    <w:nsid w:val="4EAF5091"/>
    <w:multiLevelType w:val="hybridMultilevel"/>
    <w:tmpl w:val="A726D88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2671311"/>
    <w:multiLevelType w:val="hybridMultilevel"/>
    <w:tmpl w:val="55A62772"/>
    <w:lvl w:ilvl="0" w:tplc="04050017">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8" w15:restartNumberingAfterBreak="0">
    <w:nsid w:val="540F7DC5"/>
    <w:multiLevelType w:val="hybridMultilevel"/>
    <w:tmpl w:val="4ADEBD60"/>
    <w:lvl w:ilvl="0" w:tplc="A84CE112">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616256"/>
    <w:multiLevelType w:val="hybridMultilevel"/>
    <w:tmpl w:val="76F29378"/>
    <w:lvl w:ilvl="0" w:tplc="FBFCB492">
      <w:start w:val="1"/>
      <w:numFmt w:val="lowerLetter"/>
      <w:lvlText w:val="%1)"/>
      <w:lvlJc w:val="left"/>
      <w:pPr>
        <w:tabs>
          <w:tab w:val="num" w:pos="1440"/>
        </w:tabs>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9AD15AD"/>
    <w:multiLevelType w:val="hybridMultilevel"/>
    <w:tmpl w:val="762A8BAE"/>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21" w15:restartNumberingAfterBreak="0">
    <w:nsid w:val="6A214F26"/>
    <w:multiLevelType w:val="singleLevel"/>
    <w:tmpl w:val="F86E276A"/>
    <w:lvl w:ilvl="0">
      <w:start w:val="1"/>
      <w:numFmt w:val="decimal"/>
      <w:lvlText w:val="%1. "/>
      <w:lvlJc w:val="left"/>
      <w:pPr>
        <w:tabs>
          <w:tab w:val="num" w:pos="360"/>
        </w:tabs>
        <w:ind w:left="283" w:hanging="283"/>
      </w:pPr>
      <w:rPr>
        <w:rFonts w:ascii="Tahoma" w:hAnsi="Tahoma" w:cs="Tahoma" w:hint="default"/>
        <w:b/>
        <w:i w:val="0"/>
        <w:sz w:val="20"/>
        <w:szCs w:val="20"/>
        <w:u w:val="none"/>
      </w:rPr>
    </w:lvl>
  </w:abstractNum>
  <w:abstractNum w:abstractNumId="22"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7932524"/>
    <w:multiLevelType w:val="hybridMultilevel"/>
    <w:tmpl w:val="10A63172"/>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7AFA0CD4"/>
    <w:multiLevelType w:val="hybridMultilevel"/>
    <w:tmpl w:val="899E0B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FF661C3"/>
    <w:multiLevelType w:val="hybridMultilevel"/>
    <w:tmpl w:val="899E0B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2050719198">
    <w:abstractNumId w:val="21"/>
    <w:lvlOverride w:ilvl="0">
      <w:startOverride w:val="1"/>
    </w:lvlOverride>
  </w:num>
  <w:num w:numId="2" w16cid:durableId="20435105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9360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6651233">
    <w:abstractNumId w:val="10"/>
  </w:num>
  <w:num w:numId="5" w16cid:durableId="20786290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10743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8069823">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44732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4619849">
    <w:abstractNumId w:val="20"/>
  </w:num>
  <w:num w:numId="10" w16cid:durableId="471139777">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8588299">
    <w:abstractNumId w:val="2"/>
  </w:num>
  <w:num w:numId="12" w16cid:durableId="2125418440">
    <w:abstractNumId w:val="13"/>
  </w:num>
  <w:num w:numId="13" w16cid:durableId="715468042">
    <w:abstractNumId w:val="9"/>
  </w:num>
  <w:num w:numId="14" w16cid:durableId="746538831">
    <w:abstractNumId w:val="14"/>
  </w:num>
  <w:num w:numId="15" w16cid:durableId="1471050738">
    <w:abstractNumId w:val="0"/>
  </w:num>
  <w:num w:numId="16" w16cid:durableId="156268535">
    <w:abstractNumId w:val="7"/>
  </w:num>
  <w:num w:numId="17" w16cid:durableId="1456368521">
    <w:abstractNumId w:val="5"/>
  </w:num>
  <w:num w:numId="18" w16cid:durableId="360670090">
    <w:abstractNumId w:val="6"/>
  </w:num>
  <w:num w:numId="19" w16cid:durableId="265771415">
    <w:abstractNumId w:val="16"/>
  </w:num>
  <w:num w:numId="20" w16cid:durableId="275257484">
    <w:abstractNumId w:val="19"/>
  </w:num>
  <w:num w:numId="21" w16cid:durableId="865752830">
    <w:abstractNumId w:val="11"/>
  </w:num>
  <w:num w:numId="22" w16cid:durableId="1733040598">
    <w:abstractNumId w:val="15"/>
  </w:num>
  <w:num w:numId="23" w16cid:durableId="20471141">
    <w:abstractNumId w:val="3"/>
  </w:num>
  <w:num w:numId="24" w16cid:durableId="679162901">
    <w:abstractNumId w:val="26"/>
  </w:num>
  <w:num w:numId="25" w16cid:durableId="1370691069">
    <w:abstractNumId w:val="4"/>
  </w:num>
  <w:num w:numId="26" w16cid:durableId="1974946059">
    <w:abstractNumId w:val="8"/>
  </w:num>
  <w:num w:numId="27" w16cid:durableId="1940021630">
    <w:abstractNumId w:val="1"/>
  </w:num>
  <w:num w:numId="28" w16cid:durableId="975988101">
    <w:abstractNumId w:val="17"/>
  </w:num>
  <w:num w:numId="29" w16cid:durableId="1203593544">
    <w:abstractNumId w:val="23"/>
  </w:num>
  <w:num w:numId="30" w16cid:durableId="4383048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986"/>
    <w:rsid w:val="00010DF3"/>
    <w:rsid w:val="00035843"/>
    <w:rsid w:val="0007200C"/>
    <w:rsid w:val="00076CB4"/>
    <w:rsid w:val="000B4D42"/>
    <w:rsid w:val="000D4B22"/>
    <w:rsid w:val="001220A2"/>
    <w:rsid w:val="00124240"/>
    <w:rsid w:val="00126986"/>
    <w:rsid w:val="00131664"/>
    <w:rsid w:val="0014779B"/>
    <w:rsid w:val="0016350F"/>
    <w:rsid w:val="001825D2"/>
    <w:rsid w:val="001B5799"/>
    <w:rsid w:val="001F595A"/>
    <w:rsid w:val="001F6F3B"/>
    <w:rsid w:val="00235BC5"/>
    <w:rsid w:val="00266141"/>
    <w:rsid w:val="002725C6"/>
    <w:rsid w:val="002B5069"/>
    <w:rsid w:val="002D570C"/>
    <w:rsid w:val="002F3D46"/>
    <w:rsid w:val="002F4E79"/>
    <w:rsid w:val="00311430"/>
    <w:rsid w:val="0035386B"/>
    <w:rsid w:val="00362CDD"/>
    <w:rsid w:val="00373987"/>
    <w:rsid w:val="00374930"/>
    <w:rsid w:val="00386BB2"/>
    <w:rsid w:val="003C531A"/>
    <w:rsid w:val="003D5151"/>
    <w:rsid w:val="003D7AE2"/>
    <w:rsid w:val="00402DB8"/>
    <w:rsid w:val="00425C9C"/>
    <w:rsid w:val="004A59A9"/>
    <w:rsid w:val="004B16B3"/>
    <w:rsid w:val="004F4190"/>
    <w:rsid w:val="004F61CC"/>
    <w:rsid w:val="005321DF"/>
    <w:rsid w:val="00566714"/>
    <w:rsid w:val="005B3561"/>
    <w:rsid w:val="005D021F"/>
    <w:rsid w:val="0062405C"/>
    <w:rsid w:val="00627825"/>
    <w:rsid w:val="00655A0A"/>
    <w:rsid w:val="006569BA"/>
    <w:rsid w:val="006C5D70"/>
    <w:rsid w:val="006F30C2"/>
    <w:rsid w:val="0071021E"/>
    <w:rsid w:val="00732A83"/>
    <w:rsid w:val="00733BC1"/>
    <w:rsid w:val="0074152E"/>
    <w:rsid w:val="0074184B"/>
    <w:rsid w:val="00774DA7"/>
    <w:rsid w:val="00794906"/>
    <w:rsid w:val="00795B0F"/>
    <w:rsid w:val="007C3FE0"/>
    <w:rsid w:val="007C6EA6"/>
    <w:rsid w:val="007D3935"/>
    <w:rsid w:val="00835216"/>
    <w:rsid w:val="00846F3B"/>
    <w:rsid w:val="008B55D4"/>
    <w:rsid w:val="008C0F24"/>
    <w:rsid w:val="008D4C4A"/>
    <w:rsid w:val="009427FD"/>
    <w:rsid w:val="00A2431F"/>
    <w:rsid w:val="00A51460"/>
    <w:rsid w:val="00A939AB"/>
    <w:rsid w:val="00AB0322"/>
    <w:rsid w:val="00B32A5A"/>
    <w:rsid w:val="00B45019"/>
    <w:rsid w:val="00BA4AB4"/>
    <w:rsid w:val="00BC3DDF"/>
    <w:rsid w:val="00BE6453"/>
    <w:rsid w:val="00C172AA"/>
    <w:rsid w:val="00C44851"/>
    <w:rsid w:val="00C6331E"/>
    <w:rsid w:val="00C708A9"/>
    <w:rsid w:val="00C72AB8"/>
    <w:rsid w:val="00C77BB3"/>
    <w:rsid w:val="00C80C10"/>
    <w:rsid w:val="00C94AEF"/>
    <w:rsid w:val="00CB4FA8"/>
    <w:rsid w:val="00D50925"/>
    <w:rsid w:val="00DB116F"/>
    <w:rsid w:val="00DC0A37"/>
    <w:rsid w:val="00DC2FBB"/>
    <w:rsid w:val="00E07FC8"/>
    <w:rsid w:val="00E44E76"/>
    <w:rsid w:val="00E65463"/>
    <w:rsid w:val="00E7682F"/>
    <w:rsid w:val="00EC2307"/>
    <w:rsid w:val="00F0592E"/>
    <w:rsid w:val="00F26DBA"/>
    <w:rsid w:val="00F6322A"/>
    <w:rsid w:val="00F65927"/>
    <w:rsid w:val="00F70B29"/>
    <w:rsid w:val="00F81F7E"/>
    <w:rsid w:val="00F91B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56E92"/>
  <w15:docId w15:val="{ABD971D9-5D7E-495A-9D61-370BB068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698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26986"/>
    <w:pPr>
      <w:keepNext/>
      <w:tabs>
        <w:tab w:val="left" w:pos="7371"/>
      </w:tabs>
      <w:jc w:val="center"/>
      <w:outlineLvl w:val="0"/>
    </w:pPr>
    <w:rPr>
      <w:b/>
      <w:bCs/>
      <w:sz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26986"/>
    <w:rPr>
      <w:rFonts w:ascii="Times New Roman" w:eastAsia="Times New Roman" w:hAnsi="Times New Roman" w:cs="Times New Roman"/>
      <w:b/>
      <w:bCs/>
      <w:sz w:val="28"/>
      <w:szCs w:val="24"/>
      <w:lang w:val="x-none" w:eastAsia="x-none"/>
    </w:rPr>
  </w:style>
  <w:style w:type="paragraph" w:customStyle="1" w:styleId="Import5">
    <w:name w:val="Import 5"/>
    <w:basedOn w:val="Normln"/>
    <w:rsid w:val="0012698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2698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Smlouva-eslo">
    <w:name w:val="Smlouva-eíslo"/>
    <w:basedOn w:val="Normln"/>
    <w:rsid w:val="00126986"/>
    <w:pPr>
      <w:widowControl w:val="0"/>
      <w:spacing w:before="120" w:line="240" w:lineRule="atLeast"/>
      <w:jc w:val="both"/>
    </w:pPr>
    <w:rPr>
      <w:szCs w:val="20"/>
    </w:rPr>
  </w:style>
  <w:style w:type="paragraph" w:styleId="Zkladntext">
    <w:name w:val="Body Text"/>
    <w:aliases w:val="subtitle2,Základní tZákladní text,Body Text"/>
    <w:basedOn w:val="Normln"/>
    <w:link w:val="ZkladntextChar"/>
    <w:rsid w:val="00126986"/>
    <w:pPr>
      <w:tabs>
        <w:tab w:val="left" w:pos="540"/>
        <w:tab w:val="left" w:pos="1260"/>
        <w:tab w:val="left" w:pos="1980"/>
        <w:tab w:val="left" w:pos="3960"/>
      </w:tabs>
      <w:jc w:val="both"/>
    </w:pPr>
    <w:rPr>
      <w:lang w:val="x-none" w:eastAsia="x-none"/>
    </w:rPr>
  </w:style>
  <w:style w:type="character" w:customStyle="1" w:styleId="ZkladntextChar">
    <w:name w:val="Základní text Char"/>
    <w:aliases w:val="subtitle2 Char,Základní tZákladní text Char,Body Text Char"/>
    <w:basedOn w:val="Standardnpsmoodstavce"/>
    <w:link w:val="Zkladntext"/>
    <w:rsid w:val="00126986"/>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126986"/>
    <w:pPr>
      <w:tabs>
        <w:tab w:val="center" w:pos="4536"/>
        <w:tab w:val="right" w:pos="9072"/>
      </w:tabs>
    </w:pPr>
    <w:rPr>
      <w:lang w:val="x-none" w:eastAsia="x-none"/>
    </w:rPr>
  </w:style>
  <w:style w:type="character" w:customStyle="1" w:styleId="ZpatChar">
    <w:name w:val="Zápatí Char"/>
    <w:basedOn w:val="Standardnpsmoodstavce"/>
    <w:link w:val="Zpat"/>
    <w:uiPriority w:val="99"/>
    <w:rsid w:val="00126986"/>
    <w:rPr>
      <w:rFonts w:ascii="Times New Roman" w:eastAsia="Times New Roman" w:hAnsi="Times New Roman" w:cs="Times New Roman"/>
      <w:sz w:val="24"/>
      <w:szCs w:val="24"/>
      <w:lang w:val="x-none" w:eastAsia="x-none"/>
    </w:rPr>
  </w:style>
  <w:style w:type="paragraph" w:styleId="Zkladntextodsazen">
    <w:name w:val="Body Text Indent"/>
    <w:basedOn w:val="Normln"/>
    <w:link w:val="ZkladntextodsazenChar"/>
    <w:rsid w:val="00126986"/>
    <w:pPr>
      <w:tabs>
        <w:tab w:val="left" w:pos="357"/>
        <w:tab w:val="left" w:pos="540"/>
        <w:tab w:val="left" w:pos="1980"/>
        <w:tab w:val="left" w:pos="7380"/>
      </w:tabs>
      <w:ind w:left="540" w:hanging="540"/>
      <w:jc w:val="both"/>
    </w:pPr>
  </w:style>
  <w:style w:type="character" w:customStyle="1" w:styleId="ZkladntextodsazenChar">
    <w:name w:val="Základní text odsazený Char"/>
    <w:basedOn w:val="Standardnpsmoodstavce"/>
    <w:link w:val="Zkladntextodsazen"/>
    <w:rsid w:val="00126986"/>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rsid w:val="00126986"/>
    <w:pPr>
      <w:tabs>
        <w:tab w:val="left" w:pos="426"/>
      </w:tabs>
      <w:ind w:left="357"/>
      <w:jc w:val="both"/>
    </w:pPr>
    <w:rPr>
      <w:i/>
      <w:iCs/>
    </w:rPr>
  </w:style>
  <w:style w:type="character" w:customStyle="1" w:styleId="Zkladntextodsazen3Char">
    <w:name w:val="Základní text odsazený 3 Char"/>
    <w:basedOn w:val="Standardnpsmoodstavce"/>
    <w:link w:val="Zkladntextodsazen3"/>
    <w:rsid w:val="00126986"/>
    <w:rPr>
      <w:rFonts w:ascii="Times New Roman" w:eastAsia="Times New Roman" w:hAnsi="Times New Roman" w:cs="Times New Roman"/>
      <w:i/>
      <w:iCs/>
      <w:sz w:val="24"/>
      <w:szCs w:val="24"/>
      <w:lang w:eastAsia="cs-CZ"/>
    </w:rPr>
  </w:style>
  <w:style w:type="paragraph" w:styleId="Zhlav">
    <w:name w:val="header"/>
    <w:basedOn w:val="Normln"/>
    <w:link w:val="ZhlavChar"/>
    <w:uiPriority w:val="99"/>
    <w:unhideWhenUsed/>
    <w:rsid w:val="00846F3B"/>
    <w:pPr>
      <w:tabs>
        <w:tab w:val="center" w:pos="4536"/>
        <w:tab w:val="right" w:pos="9072"/>
      </w:tabs>
    </w:pPr>
  </w:style>
  <w:style w:type="character" w:customStyle="1" w:styleId="ZhlavChar">
    <w:name w:val="Záhlaví Char"/>
    <w:basedOn w:val="Standardnpsmoodstavce"/>
    <w:link w:val="Zhlav"/>
    <w:uiPriority w:val="99"/>
    <w:rsid w:val="00846F3B"/>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F26DBA"/>
    <w:pPr>
      <w:ind w:left="720"/>
      <w:contextualSpacing/>
    </w:pPr>
  </w:style>
  <w:style w:type="character" w:styleId="Odkaznakoment">
    <w:name w:val="annotation reference"/>
    <w:basedOn w:val="Standardnpsmoodstavce"/>
    <w:uiPriority w:val="99"/>
    <w:semiHidden/>
    <w:unhideWhenUsed/>
    <w:rsid w:val="005D021F"/>
    <w:rPr>
      <w:sz w:val="16"/>
      <w:szCs w:val="16"/>
    </w:rPr>
  </w:style>
  <w:style w:type="paragraph" w:styleId="Textkomente">
    <w:name w:val="annotation text"/>
    <w:basedOn w:val="Normln"/>
    <w:link w:val="TextkomenteChar"/>
    <w:uiPriority w:val="99"/>
    <w:semiHidden/>
    <w:unhideWhenUsed/>
    <w:rsid w:val="005D021F"/>
    <w:rPr>
      <w:sz w:val="20"/>
      <w:szCs w:val="20"/>
    </w:rPr>
  </w:style>
  <w:style w:type="character" w:customStyle="1" w:styleId="TextkomenteChar">
    <w:name w:val="Text komentáře Char"/>
    <w:basedOn w:val="Standardnpsmoodstavce"/>
    <w:link w:val="Textkomente"/>
    <w:uiPriority w:val="99"/>
    <w:semiHidden/>
    <w:rsid w:val="005D02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D021F"/>
    <w:rPr>
      <w:b/>
      <w:bCs/>
    </w:rPr>
  </w:style>
  <w:style w:type="character" w:customStyle="1" w:styleId="PedmtkomenteChar">
    <w:name w:val="Předmět komentáře Char"/>
    <w:basedOn w:val="TextkomenteChar"/>
    <w:link w:val="Pedmtkomente"/>
    <w:uiPriority w:val="99"/>
    <w:semiHidden/>
    <w:rsid w:val="005D021F"/>
    <w:rPr>
      <w:rFonts w:ascii="Times New Roman" w:eastAsia="Times New Roman" w:hAnsi="Times New Roman" w:cs="Times New Roman"/>
      <w:b/>
      <w:bCs/>
      <w:sz w:val="20"/>
      <w:szCs w:val="20"/>
      <w:lang w:eastAsia="cs-CZ"/>
    </w:rPr>
  </w:style>
  <w:style w:type="paragraph" w:customStyle="1" w:styleId="Styl">
    <w:name w:val="Styl"/>
    <w:rsid w:val="008D4C4A"/>
    <w:pPr>
      <w:widowControl w:val="0"/>
      <w:autoSpaceDE w:val="0"/>
      <w:autoSpaceDN w:val="0"/>
      <w:adjustRightInd w:val="0"/>
      <w:spacing w:after="0" w:line="240" w:lineRule="auto"/>
    </w:pPr>
    <w:rPr>
      <w:rFonts w:ascii="Arial" w:eastAsiaTheme="minorEastAsia" w:hAnsi="Arial" w:cs="Arial"/>
      <w:sz w:val="24"/>
      <w:szCs w:val="24"/>
      <w:lang w:eastAsia="cs-CZ"/>
    </w:rPr>
  </w:style>
  <w:style w:type="paragraph" w:styleId="Textbubliny">
    <w:name w:val="Balloon Text"/>
    <w:basedOn w:val="Normln"/>
    <w:link w:val="TextbublinyChar"/>
    <w:uiPriority w:val="99"/>
    <w:semiHidden/>
    <w:unhideWhenUsed/>
    <w:rsid w:val="00425C9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5C9C"/>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96254">
      <w:bodyDiv w:val="1"/>
      <w:marLeft w:val="0"/>
      <w:marRight w:val="0"/>
      <w:marTop w:val="0"/>
      <w:marBottom w:val="0"/>
      <w:divBdr>
        <w:top w:val="none" w:sz="0" w:space="0" w:color="auto"/>
        <w:left w:val="none" w:sz="0" w:space="0" w:color="auto"/>
        <w:bottom w:val="none" w:sz="0" w:space="0" w:color="auto"/>
        <w:right w:val="none" w:sz="0" w:space="0" w:color="auto"/>
      </w:divBdr>
      <w:divsChild>
        <w:div w:id="1292051516">
          <w:marLeft w:val="0"/>
          <w:marRight w:val="0"/>
          <w:marTop w:val="0"/>
          <w:marBottom w:val="0"/>
          <w:divBdr>
            <w:top w:val="none" w:sz="0" w:space="0" w:color="auto"/>
            <w:left w:val="none" w:sz="0" w:space="0" w:color="auto"/>
            <w:bottom w:val="none" w:sz="0" w:space="0" w:color="auto"/>
            <w:right w:val="none" w:sz="0" w:space="0" w:color="auto"/>
          </w:divBdr>
          <w:divsChild>
            <w:div w:id="854341418">
              <w:marLeft w:val="0"/>
              <w:marRight w:val="0"/>
              <w:marTop w:val="0"/>
              <w:marBottom w:val="0"/>
              <w:divBdr>
                <w:top w:val="none" w:sz="0" w:space="0" w:color="auto"/>
                <w:left w:val="none" w:sz="0" w:space="0" w:color="auto"/>
                <w:bottom w:val="none" w:sz="0" w:space="0" w:color="auto"/>
                <w:right w:val="none" w:sz="0" w:space="0" w:color="auto"/>
              </w:divBdr>
              <w:divsChild>
                <w:div w:id="1557550658">
                  <w:marLeft w:val="0"/>
                  <w:marRight w:val="0"/>
                  <w:marTop w:val="0"/>
                  <w:marBottom w:val="0"/>
                  <w:divBdr>
                    <w:top w:val="none" w:sz="0" w:space="0" w:color="auto"/>
                    <w:left w:val="none" w:sz="0" w:space="0" w:color="auto"/>
                    <w:bottom w:val="none" w:sz="0" w:space="0" w:color="auto"/>
                    <w:right w:val="none" w:sz="0" w:space="0" w:color="auto"/>
                  </w:divBdr>
                  <w:divsChild>
                    <w:div w:id="783842295">
                      <w:marLeft w:val="0"/>
                      <w:marRight w:val="0"/>
                      <w:marTop w:val="0"/>
                      <w:marBottom w:val="0"/>
                      <w:divBdr>
                        <w:top w:val="none" w:sz="0" w:space="0" w:color="auto"/>
                        <w:left w:val="none" w:sz="0" w:space="0" w:color="auto"/>
                        <w:bottom w:val="none" w:sz="0" w:space="0" w:color="auto"/>
                        <w:right w:val="none" w:sz="0" w:space="0" w:color="auto"/>
                      </w:divBdr>
                      <w:divsChild>
                        <w:div w:id="1675643033">
                          <w:marLeft w:val="0"/>
                          <w:marRight w:val="0"/>
                          <w:marTop w:val="0"/>
                          <w:marBottom w:val="0"/>
                          <w:divBdr>
                            <w:top w:val="none" w:sz="0" w:space="0" w:color="auto"/>
                            <w:left w:val="none" w:sz="0" w:space="0" w:color="auto"/>
                            <w:bottom w:val="none" w:sz="0" w:space="0" w:color="auto"/>
                            <w:right w:val="none" w:sz="0" w:space="0" w:color="auto"/>
                          </w:divBdr>
                          <w:divsChild>
                            <w:div w:id="871726895">
                              <w:marLeft w:val="0"/>
                              <w:marRight w:val="0"/>
                              <w:marTop w:val="0"/>
                              <w:marBottom w:val="0"/>
                              <w:divBdr>
                                <w:top w:val="none" w:sz="0" w:space="0" w:color="auto"/>
                                <w:left w:val="none" w:sz="0" w:space="0" w:color="auto"/>
                                <w:bottom w:val="none" w:sz="0" w:space="0" w:color="auto"/>
                                <w:right w:val="none" w:sz="0" w:space="0" w:color="auto"/>
                              </w:divBdr>
                              <w:divsChild>
                                <w:div w:id="1741630398">
                                  <w:marLeft w:val="0"/>
                                  <w:marRight w:val="0"/>
                                  <w:marTop w:val="0"/>
                                  <w:marBottom w:val="0"/>
                                  <w:divBdr>
                                    <w:top w:val="none" w:sz="0" w:space="0" w:color="auto"/>
                                    <w:left w:val="none" w:sz="0" w:space="0" w:color="auto"/>
                                    <w:bottom w:val="none" w:sz="0" w:space="0" w:color="auto"/>
                                    <w:right w:val="none" w:sz="0" w:space="0" w:color="auto"/>
                                  </w:divBdr>
                                  <w:divsChild>
                                    <w:div w:id="6065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93F90-AF11-44E8-866C-525A60879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1475</Words>
  <Characters>8708</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Hájek Michal Mgr.</dc:creator>
  <cp:lastModifiedBy>Petr Brichta</cp:lastModifiedBy>
  <cp:revision>3</cp:revision>
  <dcterms:created xsi:type="dcterms:W3CDTF">2024-11-08T08:40:00Z</dcterms:created>
  <dcterms:modified xsi:type="dcterms:W3CDTF">2024-11-08T08:41:00Z</dcterms:modified>
</cp:coreProperties>
</file>