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16BF1" w14:textId="291A882F" w:rsidR="00FD36EC" w:rsidRDefault="00D63175" w:rsidP="00D15B8A">
      <w:pPr>
        <w:spacing w:after="120" w:line="264" w:lineRule="auto"/>
        <w:jc w:val="center"/>
        <w:rPr>
          <w:rFonts w:asciiTheme="minorHAnsi" w:hAnsiTheme="minorHAnsi" w:cstheme="minorHAnsi"/>
          <w:b/>
          <w:sz w:val="22"/>
          <w:szCs w:val="22"/>
        </w:rPr>
      </w:pPr>
      <w:bookmarkStart w:id="0" w:name="_Hlk118821485"/>
      <w:r w:rsidRPr="00D63175">
        <w:rPr>
          <w:rFonts w:asciiTheme="minorHAnsi" w:hAnsiTheme="minorHAnsi" w:cstheme="minorHAnsi"/>
          <w:b/>
          <w:sz w:val="22"/>
          <w:szCs w:val="22"/>
        </w:rPr>
        <w:t>Smlouva o dílo</w:t>
      </w:r>
    </w:p>
    <w:p w14:paraId="5A13C4F6" w14:textId="3ED6D9C9" w:rsidR="00B52DC4" w:rsidRPr="00D63175" w:rsidRDefault="00B52DC4" w:rsidP="00D15B8A">
      <w:pPr>
        <w:spacing w:after="120" w:line="264" w:lineRule="auto"/>
        <w:jc w:val="center"/>
        <w:rPr>
          <w:rFonts w:asciiTheme="minorHAnsi" w:hAnsiTheme="minorHAnsi" w:cstheme="minorHAnsi"/>
          <w:b/>
          <w:sz w:val="22"/>
          <w:szCs w:val="22"/>
        </w:rPr>
      </w:pPr>
      <w:r>
        <w:rPr>
          <w:rFonts w:asciiTheme="minorHAnsi" w:hAnsiTheme="minorHAnsi" w:cstheme="minorHAnsi"/>
          <w:b/>
          <w:sz w:val="22"/>
          <w:szCs w:val="22"/>
        </w:rPr>
        <w:t xml:space="preserve">na zpracování projektové dokumentace – </w:t>
      </w:r>
      <w:r w:rsidR="002A1049">
        <w:rPr>
          <w:rFonts w:asciiTheme="minorHAnsi" w:hAnsiTheme="minorHAnsi" w:cstheme="minorHAnsi"/>
          <w:b/>
          <w:sz w:val="22"/>
          <w:szCs w:val="22"/>
        </w:rPr>
        <w:br/>
      </w:r>
      <w:r w:rsidR="002A1049" w:rsidRPr="002A1049">
        <w:rPr>
          <w:rFonts w:asciiTheme="minorHAnsi" w:hAnsiTheme="minorHAnsi" w:cstheme="minorHAnsi"/>
          <w:b/>
          <w:sz w:val="22"/>
          <w:szCs w:val="22"/>
        </w:rPr>
        <w:t>Rekonstrukci střechy – část A+C</w:t>
      </w:r>
    </w:p>
    <w:p w14:paraId="0F3FC84C" w14:textId="77777777" w:rsidR="00D63175" w:rsidRPr="00D63175" w:rsidRDefault="00D63175" w:rsidP="002F2D7B">
      <w:pPr>
        <w:spacing w:after="120" w:line="264" w:lineRule="auto"/>
        <w:ind w:hanging="567"/>
        <w:jc w:val="center"/>
        <w:rPr>
          <w:rFonts w:asciiTheme="minorHAnsi" w:hAnsiTheme="minorHAnsi" w:cstheme="minorHAnsi"/>
          <w:sz w:val="22"/>
          <w:szCs w:val="22"/>
        </w:rPr>
      </w:pPr>
    </w:p>
    <w:p w14:paraId="17CA7223" w14:textId="04CFF61B" w:rsidR="003175E5" w:rsidRPr="00B52DC4" w:rsidRDefault="00D63175" w:rsidP="00933429">
      <w:pPr>
        <w:pStyle w:val="Nadpis1"/>
        <w:spacing w:after="120" w:line="264" w:lineRule="auto"/>
        <w:ind w:left="0" w:firstLine="0"/>
        <w:rPr>
          <w:rFonts w:asciiTheme="minorHAnsi" w:hAnsiTheme="minorHAnsi" w:cstheme="minorHAnsi"/>
          <w:sz w:val="22"/>
          <w:szCs w:val="22"/>
        </w:rPr>
      </w:pPr>
      <w:r w:rsidRPr="00B52DC4">
        <w:rPr>
          <w:rFonts w:asciiTheme="minorHAnsi" w:hAnsiTheme="minorHAnsi" w:cstheme="minorHAnsi"/>
          <w:sz w:val="22"/>
          <w:szCs w:val="22"/>
        </w:rPr>
        <w:t>Smluvní strany</w:t>
      </w:r>
    </w:p>
    <w:p w14:paraId="4C896F86" w14:textId="77777777" w:rsidR="00FD36EC" w:rsidRPr="009376FC" w:rsidRDefault="00FD36EC" w:rsidP="002F2D7B">
      <w:pPr>
        <w:spacing w:after="120" w:line="264" w:lineRule="auto"/>
        <w:ind w:hanging="567"/>
        <w:rPr>
          <w:rFonts w:asciiTheme="minorHAnsi" w:hAnsiTheme="minorHAnsi" w:cstheme="minorHAnsi"/>
          <w:sz w:val="22"/>
          <w:szCs w:val="22"/>
        </w:rPr>
      </w:pPr>
    </w:p>
    <w:p w14:paraId="4F88341B" w14:textId="4F38D026" w:rsidR="00F5475B" w:rsidRPr="009376FC" w:rsidRDefault="00D63175" w:rsidP="002F2D7B">
      <w:pPr>
        <w:ind w:left="567" w:hanging="567"/>
        <w:rPr>
          <w:rFonts w:asciiTheme="minorHAnsi" w:hAnsiTheme="minorHAnsi" w:cstheme="minorHAnsi"/>
          <w:b/>
          <w:bCs/>
          <w:sz w:val="22"/>
          <w:szCs w:val="22"/>
        </w:rPr>
      </w:pPr>
      <w:bookmarkStart w:id="1" w:name="_Hlk118820372"/>
      <w:r w:rsidRPr="009376FC">
        <w:rPr>
          <w:rFonts w:asciiTheme="minorHAnsi" w:hAnsiTheme="minorHAnsi" w:cstheme="minorHAnsi"/>
          <w:b/>
          <w:bCs/>
          <w:sz w:val="22"/>
          <w:szCs w:val="22"/>
        </w:rPr>
        <w:t>Název:</w:t>
      </w:r>
      <w:r w:rsidRPr="009376FC">
        <w:rPr>
          <w:rFonts w:asciiTheme="minorHAnsi" w:hAnsiTheme="minorHAnsi" w:cstheme="minorHAnsi"/>
          <w:b/>
          <w:bCs/>
          <w:sz w:val="22"/>
          <w:szCs w:val="22"/>
        </w:rPr>
        <w:tab/>
      </w:r>
      <w:r w:rsidRPr="009376FC">
        <w:rPr>
          <w:rFonts w:asciiTheme="minorHAnsi" w:hAnsiTheme="minorHAnsi" w:cstheme="minorHAnsi"/>
          <w:b/>
          <w:bCs/>
          <w:sz w:val="22"/>
          <w:szCs w:val="22"/>
        </w:rPr>
        <w:tab/>
      </w:r>
      <w:r w:rsidRPr="009376FC">
        <w:rPr>
          <w:rFonts w:asciiTheme="minorHAnsi" w:hAnsiTheme="minorHAnsi" w:cstheme="minorHAnsi"/>
          <w:b/>
          <w:bCs/>
          <w:sz w:val="22"/>
          <w:szCs w:val="22"/>
        </w:rPr>
        <w:tab/>
      </w:r>
      <w:r w:rsidR="002A1049" w:rsidRPr="002A1049">
        <w:rPr>
          <w:rFonts w:asciiTheme="minorHAnsi" w:hAnsiTheme="minorHAnsi" w:cstheme="minorHAnsi"/>
          <w:b/>
          <w:bCs/>
          <w:sz w:val="22"/>
          <w:szCs w:val="22"/>
        </w:rPr>
        <w:t xml:space="preserve">Domov na </w:t>
      </w:r>
      <w:proofErr w:type="spellStart"/>
      <w:r w:rsidR="002A1049" w:rsidRPr="002A1049">
        <w:rPr>
          <w:rFonts w:asciiTheme="minorHAnsi" w:hAnsiTheme="minorHAnsi" w:cstheme="minorHAnsi"/>
          <w:b/>
          <w:bCs/>
          <w:sz w:val="22"/>
          <w:szCs w:val="22"/>
        </w:rPr>
        <w:t>Jarošce</w:t>
      </w:r>
      <w:proofErr w:type="spellEnd"/>
      <w:r w:rsidR="002A1049" w:rsidRPr="002A1049">
        <w:rPr>
          <w:rFonts w:asciiTheme="minorHAnsi" w:hAnsiTheme="minorHAnsi" w:cstheme="minorHAnsi"/>
          <w:b/>
          <w:bCs/>
          <w:sz w:val="22"/>
          <w:szCs w:val="22"/>
        </w:rPr>
        <w:t>, příspěvková organizace</w:t>
      </w:r>
    </w:p>
    <w:p w14:paraId="3743D423" w14:textId="4D32E023" w:rsidR="00F5475B" w:rsidRPr="00A16464" w:rsidRDefault="00F5475B"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IČ</w:t>
      </w:r>
      <w:r w:rsidR="00D56255" w:rsidRPr="009376FC">
        <w:rPr>
          <w:rFonts w:asciiTheme="minorHAnsi" w:hAnsiTheme="minorHAnsi" w:cstheme="minorHAnsi"/>
          <w:sz w:val="22"/>
          <w:szCs w:val="22"/>
        </w:rPr>
        <w:t>O</w:t>
      </w:r>
      <w:r w:rsidRPr="009376FC">
        <w:rPr>
          <w:rFonts w:asciiTheme="minorHAnsi" w:hAnsiTheme="minorHAnsi" w:cstheme="minorHAnsi"/>
          <w:sz w:val="22"/>
          <w:szCs w:val="22"/>
        </w:rPr>
        <w:t>:</w:t>
      </w:r>
      <w:r w:rsidR="00D63175" w:rsidRPr="009376FC">
        <w:rPr>
          <w:rFonts w:asciiTheme="minorHAnsi" w:hAnsiTheme="minorHAnsi" w:cstheme="minorHAnsi"/>
          <w:sz w:val="22"/>
          <w:szCs w:val="22"/>
        </w:rPr>
        <w:tab/>
      </w:r>
      <w:r w:rsidR="00D63175" w:rsidRPr="009376FC">
        <w:rPr>
          <w:rFonts w:asciiTheme="minorHAnsi" w:hAnsiTheme="minorHAnsi" w:cstheme="minorHAnsi"/>
          <w:sz w:val="22"/>
          <w:szCs w:val="22"/>
        </w:rPr>
        <w:tab/>
      </w:r>
      <w:r w:rsidR="00D63175" w:rsidRPr="009376FC">
        <w:rPr>
          <w:rFonts w:asciiTheme="minorHAnsi" w:hAnsiTheme="minorHAnsi" w:cstheme="minorHAnsi"/>
          <w:sz w:val="22"/>
          <w:szCs w:val="22"/>
        </w:rPr>
        <w:tab/>
      </w:r>
      <w:r w:rsidR="002619D5">
        <w:rPr>
          <w:rFonts w:asciiTheme="minorHAnsi" w:hAnsiTheme="minorHAnsi" w:cstheme="minorHAnsi"/>
          <w:sz w:val="22"/>
          <w:szCs w:val="22"/>
        </w:rPr>
        <w:tab/>
      </w:r>
      <w:r w:rsidR="002A1049" w:rsidRPr="002A1049">
        <w:rPr>
          <w:rFonts w:asciiTheme="minorHAnsi" w:hAnsiTheme="minorHAnsi" w:cstheme="minorHAnsi"/>
          <w:sz w:val="22"/>
          <w:szCs w:val="22"/>
        </w:rPr>
        <w:t>47377470</w:t>
      </w:r>
    </w:p>
    <w:p w14:paraId="19416E14" w14:textId="79589C0E" w:rsidR="00D63175" w:rsidRPr="00A16464" w:rsidRDefault="00D63175" w:rsidP="002F2D7B">
      <w:pPr>
        <w:ind w:left="567" w:hanging="567"/>
        <w:rPr>
          <w:rFonts w:asciiTheme="minorHAnsi" w:hAnsiTheme="minorHAnsi" w:cstheme="minorHAnsi"/>
          <w:sz w:val="22"/>
          <w:szCs w:val="22"/>
        </w:rPr>
      </w:pPr>
      <w:r w:rsidRPr="00A16464">
        <w:rPr>
          <w:rFonts w:asciiTheme="minorHAnsi" w:hAnsiTheme="minorHAnsi" w:cstheme="minorHAnsi"/>
          <w:sz w:val="22"/>
          <w:szCs w:val="22"/>
        </w:rPr>
        <w:t>DIČ:</w:t>
      </w:r>
      <w:r w:rsidRPr="00A16464">
        <w:rPr>
          <w:rFonts w:asciiTheme="minorHAnsi" w:hAnsiTheme="minorHAnsi" w:cstheme="minorHAnsi"/>
          <w:sz w:val="22"/>
          <w:szCs w:val="22"/>
        </w:rPr>
        <w:tab/>
      </w:r>
      <w:r w:rsidRPr="00A16464">
        <w:rPr>
          <w:rFonts w:asciiTheme="minorHAnsi" w:hAnsiTheme="minorHAnsi" w:cstheme="minorHAnsi"/>
          <w:sz w:val="22"/>
          <w:szCs w:val="22"/>
        </w:rPr>
        <w:tab/>
      </w:r>
      <w:r w:rsidRPr="00A16464">
        <w:rPr>
          <w:rFonts w:asciiTheme="minorHAnsi" w:hAnsiTheme="minorHAnsi" w:cstheme="minorHAnsi"/>
          <w:sz w:val="22"/>
          <w:szCs w:val="22"/>
        </w:rPr>
        <w:tab/>
      </w:r>
      <w:r w:rsidR="002619D5">
        <w:rPr>
          <w:rFonts w:asciiTheme="minorHAnsi" w:hAnsiTheme="minorHAnsi" w:cstheme="minorHAnsi"/>
          <w:sz w:val="22"/>
          <w:szCs w:val="22"/>
        </w:rPr>
        <w:tab/>
      </w:r>
      <w:r w:rsidR="002A1049">
        <w:rPr>
          <w:rFonts w:asciiTheme="minorHAnsi" w:hAnsiTheme="minorHAnsi" w:cstheme="minorHAnsi"/>
          <w:sz w:val="22"/>
          <w:szCs w:val="22"/>
        </w:rPr>
        <w:t>není plátce DPH</w:t>
      </w:r>
    </w:p>
    <w:p w14:paraId="402E24DF" w14:textId="4248DAA6" w:rsidR="00FD574F" w:rsidRPr="00A16464" w:rsidRDefault="00F5475B" w:rsidP="002F2D7B">
      <w:pPr>
        <w:ind w:left="567" w:hanging="567"/>
        <w:rPr>
          <w:rFonts w:asciiTheme="minorHAnsi" w:hAnsiTheme="minorHAnsi" w:cstheme="minorHAnsi"/>
          <w:sz w:val="22"/>
          <w:szCs w:val="22"/>
        </w:rPr>
      </w:pPr>
      <w:r w:rsidRPr="00A16464">
        <w:rPr>
          <w:rFonts w:asciiTheme="minorHAnsi" w:hAnsiTheme="minorHAnsi" w:cstheme="minorHAnsi"/>
          <w:sz w:val="22"/>
          <w:szCs w:val="22"/>
        </w:rPr>
        <w:t>se sídlem</w:t>
      </w:r>
      <w:r w:rsidR="00D63175" w:rsidRPr="00A16464">
        <w:rPr>
          <w:rFonts w:asciiTheme="minorHAnsi" w:hAnsiTheme="minorHAnsi" w:cstheme="minorHAnsi"/>
          <w:sz w:val="22"/>
          <w:szCs w:val="22"/>
        </w:rPr>
        <w:t>:</w:t>
      </w:r>
      <w:r w:rsidR="00D63175" w:rsidRPr="00A16464">
        <w:rPr>
          <w:rFonts w:asciiTheme="minorHAnsi" w:hAnsiTheme="minorHAnsi" w:cstheme="minorHAnsi"/>
          <w:sz w:val="22"/>
          <w:szCs w:val="22"/>
        </w:rPr>
        <w:tab/>
      </w:r>
      <w:r w:rsidR="00D63175" w:rsidRPr="00A16464">
        <w:rPr>
          <w:rFonts w:asciiTheme="minorHAnsi" w:hAnsiTheme="minorHAnsi" w:cstheme="minorHAnsi"/>
          <w:sz w:val="22"/>
          <w:szCs w:val="22"/>
        </w:rPr>
        <w:tab/>
      </w:r>
      <w:r w:rsidR="002A1049" w:rsidRPr="002A1049">
        <w:rPr>
          <w:rFonts w:asciiTheme="minorHAnsi" w:hAnsiTheme="minorHAnsi" w:cstheme="minorHAnsi"/>
          <w:sz w:val="22"/>
          <w:szCs w:val="22"/>
        </w:rPr>
        <w:t>Jarošova 1717/3, 695 01 Hodonín</w:t>
      </w:r>
    </w:p>
    <w:p w14:paraId="0FD48616" w14:textId="2FDF6640" w:rsidR="00D63175" w:rsidRPr="009376FC" w:rsidRDefault="00D63175"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zastoupen:</w:t>
      </w:r>
      <w:r w:rsidRPr="009376FC">
        <w:rPr>
          <w:rFonts w:asciiTheme="minorHAnsi" w:hAnsiTheme="minorHAnsi" w:cstheme="minorHAnsi"/>
          <w:sz w:val="22"/>
          <w:szCs w:val="22"/>
        </w:rPr>
        <w:tab/>
      </w:r>
      <w:r w:rsidRPr="009376FC">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71FBB2DE" w14:textId="4D1374E8" w:rsidR="00486EF6" w:rsidRDefault="00486EF6" w:rsidP="00486EF6">
      <w:pPr>
        <w:ind w:left="567" w:hanging="567"/>
        <w:rPr>
          <w:rFonts w:asciiTheme="minorHAnsi" w:hAnsiTheme="minorHAnsi" w:cstheme="minorHAnsi"/>
          <w:sz w:val="22"/>
          <w:szCs w:val="22"/>
        </w:rPr>
      </w:pPr>
      <w:r>
        <w:rPr>
          <w:rFonts w:asciiTheme="minorHAnsi" w:hAnsiTheme="minorHAnsi" w:cstheme="minorHAnsi"/>
          <w:sz w:val="22"/>
          <w:szCs w:val="22"/>
        </w:rPr>
        <w:t>plátce DPH:</w:t>
      </w:r>
      <w:r>
        <w:rPr>
          <w:rFonts w:asciiTheme="minorHAnsi" w:hAnsiTheme="minorHAnsi" w:cstheme="minorHAnsi"/>
          <w:sz w:val="22"/>
          <w:szCs w:val="22"/>
        </w:rPr>
        <w:tab/>
      </w:r>
      <w:r>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689531D4" w14:textId="79125890" w:rsidR="00D63175" w:rsidRPr="009376FC" w:rsidRDefault="00D63175"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bankovní spojení:</w:t>
      </w:r>
      <w:r w:rsidRPr="009376FC">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6529A23F" w14:textId="572AA230" w:rsidR="00983D1F" w:rsidRDefault="00D63175"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telefon:</w:t>
      </w:r>
      <w:r w:rsidRPr="009376FC">
        <w:rPr>
          <w:rFonts w:asciiTheme="minorHAnsi" w:hAnsiTheme="minorHAnsi" w:cstheme="minorHAnsi"/>
          <w:sz w:val="22"/>
          <w:szCs w:val="22"/>
        </w:rPr>
        <w:tab/>
      </w:r>
      <w:r w:rsidRPr="009376FC">
        <w:rPr>
          <w:rFonts w:asciiTheme="minorHAnsi" w:hAnsiTheme="minorHAnsi" w:cstheme="minorHAnsi"/>
          <w:sz w:val="22"/>
          <w:szCs w:val="22"/>
        </w:rPr>
        <w:tab/>
      </w:r>
      <w:r w:rsidRPr="009376FC">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47975495" w14:textId="33C9BE51" w:rsidR="00D63175" w:rsidRPr="0011315D" w:rsidRDefault="00D63175"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e-mail:</w:t>
      </w:r>
      <w:r w:rsidRPr="009376FC">
        <w:rPr>
          <w:rFonts w:asciiTheme="minorHAnsi" w:hAnsiTheme="minorHAnsi" w:cstheme="minorHAnsi"/>
          <w:sz w:val="22"/>
          <w:szCs w:val="22"/>
        </w:rPr>
        <w:tab/>
      </w:r>
      <w:r w:rsidRPr="009376FC">
        <w:rPr>
          <w:rFonts w:asciiTheme="minorHAnsi" w:hAnsiTheme="minorHAnsi" w:cstheme="minorHAnsi"/>
          <w:sz w:val="22"/>
          <w:szCs w:val="22"/>
        </w:rPr>
        <w:tab/>
      </w:r>
      <w:r w:rsidRPr="009376FC">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5E13A526" w14:textId="3AEB0464" w:rsidR="00D63175" w:rsidRPr="0011315D" w:rsidRDefault="00D63175" w:rsidP="002F2D7B">
      <w:pPr>
        <w:ind w:left="567" w:hanging="567"/>
        <w:rPr>
          <w:rFonts w:asciiTheme="minorHAnsi" w:hAnsiTheme="minorHAnsi" w:cstheme="minorHAnsi"/>
          <w:sz w:val="22"/>
          <w:szCs w:val="22"/>
        </w:rPr>
      </w:pPr>
      <w:r w:rsidRPr="009376FC">
        <w:rPr>
          <w:rFonts w:asciiTheme="minorHAnsi" w:hAnsiTheme="minorHAnsi" w:cstheme="minorHAnsi"/>
          <w:sz w:val="22"/>
          <w:szCs w:val="22"/>
        </w:rPr>
        <w:t>ID datové schránky:</w:t>
      </w:r>
      <w:r w:rsidRPr="009376FC">
        <w:rPr>
          <w:rFonts w:asciiTheme="minorHAnsi" w:hAnsiTheme="minorHAnsi" w:cstheme="minorHAnsi"/>
          <w:sz w:val="22"/>
          <w:szCs w:val="22"/>
        </w:rPr>
        <w:tab/>
      </w:r>
      <w:proofErr w:type="spellStart"/>
      <w:r w:rsidR="0011315D" w:rsidRPr="0011315D">
        <w:rPr>
          <w:rFonts w:asciiTheme="minorHAnsi" w:hAnsiTheme="minorHAnsi" w:cstheme="minorHAnsi"/>
          <w:sz w:val="22"/>
          <w:szCs w:val="22"/>
        </w:rPr>
        <w:t>rtykidy</w:t>
      </w:r>
      <w:proofErr w:type="spellEnd"/>
    </w:p>
    <w:p w14:paraId="4AE6FAD9" w14:textId="77777777" w:rsidR="00D63175" w:rsidRDefault="00D63175" w:rsidP="002F2D7B">
      <w:pPr>
        <w:ind w:left="567" w:hanging="567"/>
        <w:rPr>
          <w:rFonts w:asciiTheme="minorHAnsi" w:hAnsiTheme="minorHAnsi" w:cstheme="minorHAnsi"/>
          <w:sz w:val="22"/>
          <w:szCs w:val="22"/>
        </w:rPr>
      </w:pPr>
    </w:p>
    <w:p w14:paraId="454956E7" w14:textId="4CC88D81" w:rsidR="00FD574F" w:rsidRPr="00D63175" w:rsidRDefault="00FD574F" w:rsidP="002F2D7B">
      <w:pPr>
        <w:ind w:left="567" w:hanging="567"/>
        <w:rPr>
          <w:rFonts w:asciiTheme="minorHAnsi" w:hAnsiTheme="minorHAnsi" w:cstheme="minorHAnsi"/>
          <w:sz w:val="22"/>
          <w:szCs w:val="22"/>
        </w:rPr>
      </w:pPr>
      <w:r w:rsidRPr="00D63175">
        <w:rPr>
          <w:rFonts w:asciiTheme="minorHAnsi" w:hAnsiTheme="minorHAnsi" w:cstheme="minorHAnsi"/>
          <w:sz w:val="22"/>
          <w:szCs w:val="22"/>
        </w:rPr>
        <w:t>(dále jen „</w:t>
      </w:r>
      <w:r w:rsidR="009D2B95" w:rsidRPr="009D2B95">
        <w:rPr>
          <w:rFonts w:asciiTheme="minorHAnsi" w:hAnsiTheme="minorHAnsi" w:cstheme="minorHAnsi"/>
          <w:b/>
          <w:i/>
          <w:iCs/>
          <w:sz w:val="22"/>
          <w:szCs w:val="22"/>
        </w:rPr>
        <w:t>O</w:t>
      </w:r>
      <w:r w:rsidR="00D674C5" w:rsidRPr="009D2B95">
        <w:rPr>
          <w:rFonts w:asciiTheme="minorHAnsi" w:hAnsiTheme="minorHAnsi" w:cstheme="minorHAnsi"/>
          <w:b/>
          <w:i/>
          <w:iCs/>
          <w:sz w:val="22"/>
          <w:szCs w:val="22"/>
        </w:rPr>
        <w:t>bjednatel</w:t>
      </w:r>
      <w:r w:rsidRPr="00D63175">
        <w:rPr>
          <w:rFonts w:asciiTheme="minorHAnsi" w:hAnsiTheme="minorHAnsi" w:cstheme="minorHAnsi"/>
          <w:sz w:val="22"/>
          <w:szCs w:val="22"/>
        </w:rPr>
        <w:t>“)</w:t>
      </w:r>
    </w:p>
    <w:bookmarkEnd w:id="1"/>
    <w:p w14:paraId="2997B83B" w14:textId="77777777" w:rsidR="00FD36EC" w:rsidRPr="00D63175" w:rsidRDefault="00FD36EC" w:rsidP="002F2D7B">
      <w:pPr>
        <w:ind w:left="567" w:hanging="567"/>
        <w:rPr>
          <w:rFonts w:asciiTheme="minorHAnsi" w:hAnsiTheme="minorHAnsi" w:cstheme="minorHAnsi"/>
          <w:sz w:val="22"/>
          <w:szCs w:val="22"/>
        </w:rPr>
      </w:pPr>
    </w:p>
    <w:p w14:paraId="3C8380E2" w14:textId="77777777" w:rsidR="00FD36EC" w:rsidRPr="00D63175" w:rsidRDefault="00FD36EC" w:rsidP="002F2D7B">
      <w:pPr>
        <w:ind w:left="567" w:hanging="567"/>
        <w:rPr>
          <w:rFonts w:asciiTheme="minorHAnsi" w:hAnsiTheme="minorHAnsi" w:cstheme="minorHAnsi"/>
          <w:sz w:val="22"/>
          <w:szCs w:val="22"/>
        </w:rPr>
      </w:pPr>
      <w:r w:rsidRPr="00D63175">
        <w:rPr>
          <w:rFonts w:asciiTheme="minorHAnsi" w:hAnsiTheme="minorHAnsi" w:cstheme="minorHAnsi"/>
          <w:sz w:val="22"/>
          <w:szCs w:val="22"/>
        </w:rPr>
        <w:t xml:space="preserve">a </w:t>
      </w:r>
    </w:p>
    <w:p w14:paraId="1BF42297" w14:textId="77777777" w:rsidR="00FD36EC" w:rsidRPr="00D63175" w:rsidRDefault="00FD36EC" w:rsidP="002F2D7B">
      <w:pPr>
        <w:ind w:left="567" w:hanging="567"/>
        <w:rPr>
          <w:rFonts w:asciiTheme="minorHAnsi" w:hAnsiTheme="minorHAnsi" w:cstheme="minorHAnsi"/>
          <w:sz w:val="22"/>
          <w:szCs w:val="22"/>
        </w:rPr>
      </w:pPr>
    </w:p>
    <w:p w14:paraId="7FDFAF14" w14:textId="0E9091F5" w:rsidR="00514692" w:rsidRPr="00D63175" w:rsidRDefault="00D63175" w:rsidP="002F2D7B">
      <w:pPr>
        <w:ind w:left="567" w:hanging="567"/>
        <w:rPr>
          <w:rFonts w:asciiTheme="minorHAnsi" w:hAnsiTheme="minorHAnsi" w:cstheme="minorHAnsi"/>
          <w:sz w:val="22"/>
          <w:szCs w:val="22"/>
        </w:rPr>
      </w:pPr>
      <w:bookmarkStart w:id="2" w:name="_Hlk118820398"/>
      <w:r>
        <w:rPr>
          <w:rFonts w:asciiTheme="minorHAnsi" w:hAnsiTheme="minorHAnsi" w:cstheme="minorHAnsi"/>
          <w:b/>
          <w:bCs/>
          <w:sz w:val="22"/>
          <w:szCs w:val="22"/>
        </w:rPr>
        <w:t>Název:</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1144E3" w:rsidRPr="001144E3">
        <w:rPr>
          <w:rFonts w:asciiTheme="minorHAnsi" w:hAnsiTheme="minorHAnsi" w:cstheme="minorHAnsi"/>
          <w:b/>
          <w:bCs/>
          <w:sz w:val="22"/>
          <w:szCs w:val="22"/>
        </w:rPr>
        <w:t>PEND a.s.</w:t>
      </w:r>
    </w:p>
    <w:bookmarkEnd w:id="2"/>
    <w:p w14:paraId="2967151D" w14:textId="779166EA"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IČO:</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2619D5" w:rsidRPr="001144E3">
        <w:rPr>
          <w:rFonts w:asciiTheme="minorHAnsi" w:hAnsiTheme="minorHAnsi" w:cstheme="minorHAnsi"/>
          <w:sz w:val="22"/>
          <w:szCs w:val="22"/>
        </w:rPr>
        <w:tab/>
      </w:r>
      <w:r w:rsidR="001144E3" w:rsidRPr="001144E3">
        <w:rPr>
          <w:rFonts w:asciiTheme="minorHAnsi" w:hAnsiTheme="minorHAnsi" w:cstheme="minorHAnsi"/>
          <w:sz w:val="22"/>
          <w:szCs w:val="22"/>
        </w:rPr>
        <w:t>26897300</w:t>
      </w:r>
    </w:p>
    <w:p w14:paraId="72A1CFB3" w14:textId="5297599C"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DIČ:</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2619D5" w:rsidRPr="001144E3">
        <w:rPr>
          <w:rFonts w:asciiTheme="minorHAnsi" w:hAnsiTheme="minorHAnsi" w:cstheme="minorHAnsi"/>
          <w:sz w:val="22"/>
          <w:szCs w:val="22"/>
        </w:rPr>
        <w:tab/>
      </w:r>
      <w:r w:rsidR="001144E3" w:rsidRPr="001144E3">
        <w:rPr>
          <w:rFonts w:asciiTheme="minorHAnsi" w:hAnsiTheme="minorHAnsi" w:cstheme="minorHAnsi"/>
          <w:sz w:val="22"/>
          <w:szCs w:val="22"/>
        </w:rPr>
        <w:t>CZ26897300</w:t>
      </w:r>
    </w:p>
    <w:p w14:paraId="44AA01E2" w14:textId="28E4CA9F"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se sídlem:</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1144E3" w:rsidRPr="001144E3">
        <w:rPr>
          <w:rFonts w:asciiTheme="minorHAnsi" w:hAnsiTheme="minorHAnsi" w:cstheme="minorHAnsi"/>
          <w:sz w:val="22"/>
          <w:szCs w:val="22"/>
        </w:rPr>
        <w:t>Vojanova 1602/1, 615 00 Brno</w:t>
      </w:r>
    </w:p>
    <w:p w14:paraId="49171EAE" w14:textId="06A9EAC4" w:rsidR="00D63175" w:rsidRPr="001144E3" w:rsidRDefault="00D63175" w:rsidP="001144E3">
      <w:pPr>
        <w:ind w:left="567" w:hanging="567"/>
        <w:rPr>
          <w:rFonts w:asciiTheme="minorHAnsi" w:hAnsiTheme="minorHAnsi" w:cstheme="minorHAnsi"/>
          <w:sz w:val="22"/>
          <w:szCs w:val="22"/>
        </w:rPr>
      </w:pPr>
      <w:r w:rsidRPr="001144E3">
        <w:rPr>
          <w:rFonts w:asciiTheme="minorHAnsi" w:hAnsiTheme="minorHAnsi" w:cstheme="minorHAnsi"/>
          <w:sz w:val="22"/>
          <w:szCs w:val="22"/>
        </w:rPr>
        <w:t>zastoupen:</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1700E26A" w14:textId="59EB7362"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plátce DPH:</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2F6C3A72" w14:textId="7A68D2D6" w:rsidR="001144E3"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bankovní spojení:</w:t>
      </w:r>
      <w:r w:rsidRPr="001144E3">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0760A6AC" w14:textId="4940C24B"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telefon:</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21E6BC6C" w14:textId="19BC8E9A"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e-mail:</w:t>
      </w:r>
      <w:r w:rsidRPr="001144E3">
        <w:rPr>
          <w:rFonts w:asciiTheme="minorHAnsi" w:hAnsiTheme="minorHAnsi" w:cstheme="minorHAnsi"/>
          <w:sz w:val="22"/>
          <w:szCs w:val="22"/>
        </w:rPr>
        <w:tab/>
      </w:r>
      <w:r w:rsidRPr="001144E3">
        <w:rPr>
          <w:rFonts w:asciiTheme="minorHAnsi" w:hAnsiTheme="minorHAnsi" w:cstheme="minorHAnsi"/>
          <w:sz w:val="22"/>
          <w:szCs w:val="22"/>
        </w:rPr>
        <w:tab/>
      </w:r>
      <w:r w:rsidRPr="001144E3">
        <w:rPr>
          <w:rFonts w:asciiTheme="minorHAnsi" w:hAnsiTheme="minorHAnsi" w:cstheme="minorHAnsi"/>
          <w:sz w:val="22"/>
          <w:szCs w:val="22"/>
        </w:rPr>
        <w:tab/>
      </w:r>
      <w:r w:rsidR="00764B94" w:rsidRPr="00764B94">
        <w:rPr>
          <w:rFonts w:asciiTheme="minorHAnsi" w:hAnsiTheme="minorHAnsi" w:cstheme="minorHAnsi"/>
          <w:sz w:val="22"/>
          <w:szCs w:val="22"/>
          <w:highlight w:val="black"/>
        </w:rPr>
        <w:t>………………………</w:t>
      </w:r>
    </w:p>
    <w:p w14:paraId="2BD74DF5" w14:textId="375E9222" w:rsidR="00D63175" w:rsidRPr="001144E3" w:rsidRDefault="00D63175" w:rsidP="002F2D7B">
      <w:pPr>
        <w:ind w:left="567" w:hanging="567"/>
        <w:rPr>
          <w:rFonts w:asciiTheme="minorHAnsi" w:hAnsiTheme="minorHAnsi" w:cstheme="minorHAnsi"/>
          <w:sz w:val="22"/>
          <w:szCs w:val="22"/>
        </w:rPr>
      </w:pPr>
      <w:r w:rsidRPr="001144E3">
        <w:rPr>
          <w:rFonts w:asciiTheme="minorHAnsi" w:hAnsiTheme="minorHAnsi" w:cstheme="minorHAnsi"/>
          <w:sz w:val="22"/>
          <w:szCs w:val="22"/>
        </w:rPr>
        <w:t>ID datové schránky:</w:t>
      </w:r>
      <w:r w:rsidRPr="001144E3">
        <w:rPr>
          <w:rFonts w:asciiTheme="minorHAnsi" w:hAnsiTheme="minorHAnsi" w:cstheme="minorHAnsi"/>
          <w:sz w:val="22"/>
          <w:szCs w:val="22"/>
        </w:rPr>
        <w:tab/>
      </w:r>
      <w:r w:rsidR="001144E3" w:rsidRPr="001144E3">
        <w:rPr>
          <w:rFonts w:asciiTheme="minorHAnsi" w:hAnsiTheme="minorHAnsi" w:cstheme="minorHAnsi"/>
          <w:sz w:val="22"/>
          <w:szCs w:val="22"/>
        </w:rPr>
        <w:t>ve5fmyi</w:t>
      </w:r>
    </w:p>
    <w:p w14:paraId="7384B35F" w14:textId="77777777" w:rsidR="00736EFA" w:rsidRDefault="00736EFA" w:rsidP="002F2D7B">
      <w:pPr>
        <w:ind w:left="567" w:hanging="567"/>
        <w:rPr>
          <w:rFonts w:asciiTheme="minorHAnsi" w:hAnsiTheme="minorHAnsi" w:cstheme="minorHAnsi"/>
          <w:sz w:val="22"/>
          <w:szCs w:val="22"/>
        </w:rPr>
      </w:pPr>
    </w:p>
    <w:p w14:paraId="347E3EC9" w14:textId="08062000" w:rsidR="00FD36EC" w:rsidRPr="00D63175" w:rsidRDefault="00FD36EC" w:rsidP="002F2D7B">
      <w:pPr>
        <w:ind w:left="567" w:hanging="567"/>
        <w:rPr>
          <w:rFonts w:asciiTheme="minorHAnsi" w:hAnsiTheme="minorHAnsi" w:cstheme="minorHAnsi"/>
          <w:sz w:val="22"/>
          <w:szCs w:val="22"/>
        </w:rPr>
      </w:pPr>
      <w:r w:rsidRPr="00D63175">
        <w:rPr>
          <w:rFonts w:asciiTheme="minorHAnsi" w:hAnsiTheme="minorHAnsi" w:cstheme="minorHAnsi"/>
          <w:sz w:val="22"/>
          <w:szCs w:val="22"/>
        </w:rPr>
        <w:t>(dále jen „</w:t>
      </w:r>
      <w:r w:rsidR="009D2B95" w:rsidRPr="009D2B95">
        <w:rPr>
          <w:rFonts w:asciiTheme="minorHAnsi" w:hAnsiTheme="minorHAnsi" w:cstheme="minorHAnsi"/>
          <w:b/>
          <w:i/>
          <w:iCs/>
          <w:sz w:val="22"/>
          <w:szCs w:val="22"/>
        </w:rPr>
        <w:t>Z</w:t>
      </w:r>
      <w:r w:rsidR="00D674C5" w:rsidRPr="009D2B95">
        <w:rPr>
          <w:rFonts w:asciiTheme="minorHAnsi" w:hAnsiTheme="minorHAnsi" w:cstheme="minorHAnsi"/>
          <w:b/>
          <w:i/>
          <w:iCs/>
          <w:sz w:val="22"/>
          <w:szCs w:val="22"/>
        </w:rPr>
        <w:t>hotovitel</w:t>
      </w:r>
      <w:r w:rsidRPr="00D63175">
        <w:rPr>
          <w:rFonts w:asciiTheme="minorHAnsi" w:hAnsiTheme="minorHAnsi" w:cstheme="minorHAnsi"/>
          <w:sz w:val="22"/>
          <w:szCs w:val="22"/>
        </w:rPr>
        <w:t>“)</w:t>
      </w:r>
    </w:p>
    <w:p w14:paraId="6A3B62C2" w14:textId="77777777" w:rsidR="00FD36EC" w:rsidRPr="00D63175" w:rsidRDefault="00FD36EC" w:rsidP="002F2D7B">
      <w:pPr>
        <w:ind w:left="567" w:hanging="567"/>
        <w:rPr>
          <w:rFonts w:asciiTheme="minorHAnsi" w:hAnsiTheme="minorHAnsi" w:cstheme="minorHAnsi"/>
          <w:sz w:val="22"/>
          <w:szCs w:val="22"/>
        </w:rPr>
      </w:pPr>
    </w:p>
    <w:p w14:paraId="0348A018" w14:textId="325042DD" w:rsidR="00FD36EC" w:rsidRDefault="00736EFA" w:rsidP="002F2D7B">
      <w:pPr>
        <w:ind w:left="567" w:hanging="567"/>
        <w:rPr>
          <w:rFonts w:asciiTheme="minorHAnsi" w:hAnsiTheme="minorHAnsi" w:cstheme="minorHAnsi"/>
          <w:sz w:val="22"/>
          <w:szCs w:val="22"/>
        </w:rPr>
      </w:pPr>
      <w:r>
        <w:rPr>
          <w:rFonts w:asciiTheme="minorHAnsi" w:hAnsiTheme="minorHAnsi" w:cstheme="minorHAnsi"/>
          <w:sz w:val="22"/>
          <w:szCs w:val="22"/>
        </w:rPr>
        <w:t>(</w:t>
      </w:r>
      <w:r w:rsidR="009D2B95">
        <w:rPr>
          <w:rFonts w:asciiTheme="minorHAnsi" w:hAnsiTheme="minorHAnsi" w:cstheme="minorHAnsi"/>
          <w:sz w:val="22"/>
          <w:szCs w:val="22"/>
        </w:rPr>
        <w:t>O</w:t>
      </w:r>
      <w:r>
        <w:rPr>
          <w:rFonts w:asciiTheme="minorHAnsi" w:hAnsiTheme="minorHAnsi" w:cstheme="minorHAnsi"/>
          <w:sz w:val="22"/>
          <w:szCs w:val="22"/>
        </w:rPr>
        <w:t xml:space="preserve">bjednatel a </w:t>
      </w:r>
      <w:r w:rsidR="009D2B95">
        <w:rPr>
          <w:rFonts w:asciiTheme="minorHAnsi" w:hAnsiTheme="minorHAnsi" w:cstheme="minorHAnsi"/>
          <w:sz w:val="22"/>
          <w:szCs w:val="22"/>
        </w:rPr>
        <w:t>Z</w:t>
      </w:r>
      <w:r>
        <w:rPr>
          <w:rFonts w:asciiTheme="minorHAnsi" w:hAnsiTheme="minorHAnsi" w:cstheme="minorHAnsi"/>
          <w:sz w:val="22"/>
          <w:szCs w:val="22"/>
        </w:rPr>
        <w:t>hotovitel dále společně jen „</w:t>
      </w:r>
      <w:r w:rsidR="009D2B95" w:rsidRPr="009D2B95">
        <w:rPr>
          <w:rFonts w:asciiTheme="minorHAnsi" w:hAnsiTheme="minorHAnsi" w:cstheme="minorHAnsi"/>
          <w:b/>
          <w:bCs/>
          <w:i/>
          <w:iCs/>
          <w:sz w:val="22"/>
          <w:szCs w:val="22"/>
        </w:rPr>
        <w:t>S</w:t>
      </w:r>
      <w:r w:rsidRPr="009D2B95">
        <w:rPr>
          <w:rFonts w:asciiTheme="minorHAnsi" w:hAnsiTheme="minorHAnsi" w:cstheme="minorHAnsi"/>
          <w:b/>
          <w:bCs/>
          <w:i/>
          <w:iCs/>
          <w:sz w:val="22"/>
          <w:szCs w:val="22"/>
        </w:rPr>
        <w:t>mluvní strany</w:t>
      </w:r>
      <w:r>
        <w:rPr>
          <w:rFonts w:asciiTheme="minorHAnsi" w:hAnsiTheme="minorHAnsi" w:cstheme="minorHAnsi"/>
          <w:sz w:val="22"/>
          <w:szCs w:val="22"/>
        </w:rPr>
        <w:t>“ a jednotlivě jako „</w:t>
      </w:r>
      <w:r w:rsidR="009D2B95" w:rsidRPr="009D2B95">
        <w:rPr>
          <w:rFonts w:asciiTheme="minorHAnsi" w:hAnsiTheme="minorHAnsi" w:cstheme="minorHAnsi"/>
          <w:b/>
          <w:bCs/>
          <w:i/>
          <w:iCs/>
          <w:sz w:val="22"/>
          <w:szCs w:val="22"/>
        </w:rPr>
        <w:t>S</w:t>
      </w:r>
      <w:r w:rsidRPr="009D2B95">
        <w:rPr>
          <w:rFonts w:asciiTheme="minorHAnsi" w:hAnsiTheme="minorHAnsi" w:cstheme="minorHAnsi"/>
          <w:b/>
          <w:bCs/>
          <w:i/>
          <w:iCs/>
          <w:sz w:val="22"/>
          <w:szCs w:val="22"/>
        </w:rPr>
        <w:t>mluvní strana</w:t>
      </w:r>
      <w:r>
        <w:rPr>
          <w:rFonts w:asciiTheme="minorHAnsi" w:hAnsiTheme="minorHAnsi" w:cstheme="minorHAnsi"/>
          <w:sz w:val="22"/>
          <w:szCs w:val="22"/>
        </w:rPr>
        <w:t>“)</w:t>
      </w:r>
    </w:p>
    <w:p w14:paraId="34305920" w14:textId="77777777" w:rsidR="00736EFA" w:rsidRPr="00D63175" w:rsidRDefault="00736EFA" w:rsidP="002F2D7B">
      <w:pPr>
        <w:ind w:left="567" w:hanging="567"/>
        <w:rPr>
          <w:rFonts w:asciiTheme="minorHAnsi" w:hAnsiTheme="minorHAnsi" w:cstheme="minorHAnsi"/>
          <w:sz w:val="22"/>
          <w:szCs w:val="22"/>
        </w:rPr>
      </w:pPr>
    </w:p>
    <w:p w14:paraId="1432769D" w14:textId="6115E5E0" w:rsidR="00FD36EC" w:rsidRDefault="00B52DC4" w:rsidP="004575BC">
      <w:pPr>
        <w:rPr>
          <w:rFonts w:asciiTheme="minorHAnsi" w:hAnsiTheme="minorHAnsi" w:cstheme="minorHAnsi"/>
          <w:sz w:val="22"/>
          <w:szCs w:val="22"/>
        </w:rPr>
      </w:pPr>
      <w:r>
        <w:rPr>
          <w:rFonts w:asciiTheme="minorHAnsi" w:hAnsiTheme="minorHAnsi" w:cstheme="minorHAnsi"/>
          <w:sz w:val="22"/>
          <w:szCs w:val="22"/>
        </w:rPr>
        <w:t>uzavřely v</w:t>
      </w:r>
      <w:r w:rsidR="002619D5">
        <w:rPr>
          <w:rFonts w:asciiTheme="minorHAnsi" w:hAnsiTheme="minorHAnsi" w:cstheme="minorHAnsi"/>
          <w:sz w:val="22"/>
          <w:szCs w:val="22"/>
        </w:rPr>
        <w:t> </w:t>
      </w:r>
      <w:r>
        <w:rPr>
          <w:rFonts w:asciiTheme="minorHAnsi" w:hAnsiTheme="minorHAnsi" w:cstheme="minorHAnsi"/>
          <w:sz w:val="22"/>
          <w:szCs w:val="22"/>
        </w:rPr>
        <w:t>souladu s § 2586 a násl. ve spojení s § 2358 a násl. zákona č. 89/2012 Sb., občanský zákoník, ve znění pozdějších předpisů (dále jen „</w:t>
      </w:r>
      <w:r>
        <w:rPr>
          <w:rFonts w:asciiTheme="minorHAnsi" w:hAnsiTheme="minorHAnsi" w:cstheme="minorHAnsi"/>
          <w:b/>
          <w:bCs/>
          <w:i/>
          <w:iCs/>
          <w:sz w:val="22"/>
          <w:szCs w:val="22"/>
        </w:rPr>
        <w:t>Občanský zákoník</w:t>
      </w:r>
      <w:r>
        <w:rPr>
          <w:rFonts w:asciiTheme="minorHAnsi" w:hAnsiTheme="minorHAnsi" w:cstheme="minorHAnsi"/>
          <w:sz w:val="22"/>
          <w:szCs w:val="22"/>
        </w:rPr>
        <w:t>“) a podle zákona č. 121/2000 Sb., o právu autorském, o právech souvisejících s</w:t>
      </w:r>
      <w:r w:rsidR="002619D5">
        <w:rPr>
          <w:rFonts w:asciiTheme="minorHAnsi" w:hAnsiTheme="minorHAnsi" w:cstheme="minorHAnsi"/>
          <w:sz w:val="22"/>
          <w:szCs w:val="22"/>
        </w:rPr>
        <w:t> </w:t>
      </w:r>
      <w:r>
        <w:rPr>
          <w:rFonts w:asciiTheme="minorHAnsi" w:hAnsiTheme="minorHAnsi" w:cstheme="minorHAnsi"/>
          <w:sz w:val="22"/>
          <w:szCs w:val="22"/>
        </w:rPr>
        <w:t>právem autorským a o změně některých zákonů (autorský zákon), ve znění pozdějších předpisů</w:t>
      </w:r>
      <w:r w:rsidR="00D853A8">
        <w:rPr>
          <w:rFonts w:asciiTheme="minorHAnsi" w:hAnsiTheme="minorHAnsi" w:cstheme="minorHAnsi"/>
          <w:sz w:val="22"/>
          <w:szCs w:val="22"/>
        </w:rPr>
        <w:t xml:space="preserve"> (dále jen „</w:t>
      </w:r>
      <w:r w:rsidR="00D853A8">
        <w:rPr>
          <w:rFonts w:asciiTheme="minorHAnsi" w:hAnsiTheme="minorHAnsi" w:cstheme="minorHAnsi"/>
          <w:b/>
          <w:bCs/>
          <w:i/>
          <w:iCs/>
          <w:sz w:val="22"/>
          <w:szCs w:val="22"/>
        </w:rPr>
        <w:t>Autorský zákon</w:t>
      </w:r>
      <w:r w:rsidR="00D853A8">
        <w:rPr>
          <w:rFonts w:asciiTheme="minorHAnsi" w:hAnsiTheme="minorHAnsi" w:cstheme="minorHAnsi"/>
          <w:sz w:val="22"/>
          <w:szCs w:val="22"/>
        </w:rPr>
        <w:t>“), tuto smlouvu o dílo na zpracování projektové dokumentace (dále jen „</w:t>
      </w:r>
      <w:r w:rsidR="00EA5A50">
        <w:rPr>
          <w:rFonts w:asciiTheme="minorHAnsi" w:hAnsiTheme="minorHAnsi" w:cstheme="minorHAnsi"/>
          <w:b/>
          <w:bCs/>
          <w:i/>
          <w:iCs/>
          <w:sz w:val="22"/>
          <w:szCs w:val="22"/>
        </w:rPr>
        <w:t>S</w:t>
      </w:r>
      <w:r w:rsidR="00D853A8">
        <w:rPr>
          <w:rFonts w:asciiTheme="minorHAnsi" w:hAnsiTheme="minorHAnsi" w:cstheme="minorHAnsi"/>
          <w:b/>
          <w:bCs/>
          <w:i/>
          <w:iCs/>
          <w:sz w:val="22"/>
          <w:szCs w:val="22"/>
        </w:rPr>
        <w:t>mlouva</w:t>
      </w:r>
      <w:r w:rsidR="00D853A8">
        <w:rPr>
          <w:rFonts w:asciiTheme="minorHAnsi" w:hAnsiTheme="minorHAnsi" w:cstheme="minorHAnsi"/>
          <w:sz w:val="22"/>
          <w:szCs w:val="22"/>
        </w:rPr>
        <w:t>“).</w:t>
      </w:r>
    </w:p>
    <w:p w14:paraId="5082258B" w14:textId="77777777" w:rsidR="004575BC" w:rsidRPr="00D853A8" w:rsidRDefault="004575BC" w:rsidP="00D012B3">
      <w:pPr>
        <w:rPr>
          <w:rFonts w:asciiTheme="minorHAnsi" w:hAnsiTheme="minorHAnsi" w:cstheme="minorHAnsi"/>
          <w:sz w:val="22"/>
          <w:szCs w:val="22"/>
        </w:rPr>
      </w:pPr>
    </w:p>
    <w:bookmarkEnd w:id="0"/>
    <w:p w14:paraId="129FF5B4" w14:textId="5C58A4E3" w:rsidR="00B52DC4" w:rsidRDefault="00D853A8" w:rsidP="00933429">
      <w:pPr>
        <w:pStyle w:val="Nadpis1"/>
        <w:spacing w:after="120" w:line="264" w:lineRule="auto"/>
        <w:ind w:left="0" w:firstLine="0"/>
        <w:rPr>
          <w:rFonts w:asciiTheme="minorHAnsi" w:hAnsiTheme="minorHAnsi" w:cstheme="minorHAnsi"/>
          <w:sz w:val="22"/>
          <w:szCs w:val="22"/>
        </w:rPr>
      </w:pPr>
      <w:r>
        <w:rPr>
          <w:rFonts w:asciiTheme="minorHAnsi" w:hAnsiTheme="minorHAnsi" w:cstheme="minorHAnsi"/>
          <w:sz w:val="22"/>
          <w:szCs w:val="22"/>
        </w:rPr>
        <w:t>Úvodní ustanovení</w:t>
      </w:r>
    </w:p>
    <w:p w14:paraId="6E796817" w14:textId="72160F88" w:rsidR="00D853A8" w:rsidRPr="00D012B3" w:rsidRDefault="00D853A8" w:rsidP="005A5F8B">
      <w:pPr>
        <w:numPr>
          <w:ilvl w:val="0"/>
          <w:numId w:val="19"/>
        </w:numPr>
        <w:tabs>
          <w:tab w:val="clear" w:pos="786"/>
        </w:tabs>
        <w:autoSpaceDE/>
        <w:autoSpaceDN/>
        <w:adjustRightInd/>
        <w:spacing w:after="120" w:line="264" w:lineRule="auto"/>
        <w:ind w:left="567" w:hanging="567"/>
        <w:rPr>
          <w:rFonts w:asciiTheme="minorHAnsi" w:hAnsiTheme="minorHAnsi" w:cstheme="minorHAnsi"/>
          <w:sz w:val="22"/>
          <w:szCs w:val="22"/>
          <w:lang w:val="x-none"/>
        </w:rPr>
      </w:pPr>
      <w:r w:rsidRPr="00D012B3">
        <w:rPr>
          <w:rFonts w:asciiTheme="minorHAnsi" w:hAnsiTheme="minorHAnsi" w:cstheme="minorHAnsi"/>
          <w:sz w:val="22"/>
          <w:szCs w:val="22"/>
          <w:lang w:val="x-none"/>
        </w:rPr>
        <w:t>Smlou</w:t>
      </w:r>
      <w:r w:rsidRPr="00D853A8">
        <w:rPr>
          <w:rFonts w:asciiTheme="minorHAnsi" w:hAnsiTheme="minorHAnsi" w:cstheme="minorHAnsi"/>
          <w:sz w:val="22"/>
          <w:szCs w:val="22"/>
        </w:rPr>
        <w:t xml:space="preserve">va je uzavřena na základě výsledků výběrového řízení veřejné zakázky zadávané mimo režim zákona č. 134/2016 Sb., o zadávání veřejných zakázek, ve znění pozdějších předpisů (dále </w:t>
      </w:r>
      <w:r w:rsidRPr="00D853A8">
        <w:rPr>
          <w:rFonts w:asciiTheme="minorHAnsi" w:hAnsiTheme="minorHAnsi" w:cstheme="minorHAnsi"/>
          <w:sz w:val="22"/>
          <w:szCs w:val="22"/>
        </w:rPr>
        <w:lastRenderedPageBreak/>
        <w:t>jen „</w:t>
      </w:r>
      <w:r w:rsidRPr="00266173">
        <w:rPr>
          <w:rFonts w:asciiTheme="minorHAnsi" w:hAnsiTheme="minorHAnsi" w:cstheme="minorHAnsi"/>
          <w:b/>
          <w:bCs/>
          <w:i/>
          <w:iCs/>
          <w:sz w:val="22"/>
          <w:szCs w:val="22"/>
        </w:rPr>
        <w:t>ZZVZ</w:t>
      </w:r>
      <w:r w:rsidRPr="00D853A8">
        <w:rPr>
          <w:rFonts w:asciiTheme="minorHAnsi" w:hAnsiTheme="minorHAnsi" w:cstheme="minorHAnsi"/>
          <w:sz w:val="22"/>
          <w:szCs w:val="22"/>
        </w:rPr>
        <w:t xml:space="preserve">“), pod názvem </w:t>
      </w:r>
      <w:r w:rsidR="002A1049" w:rsidRPr="002A1049">
        <w:rPr>
          <w:rFonts w:asciiTheme="minorHAnsi" w:hAnsiTheme="minorHAnsi" w:cstheme="minorHAnsi"/>
          <w:sz w:val="22"/>
          <w:szCs w:val="22"/>
        </w:rPr>
        <w:t>„</w:t>
      </w:r>
      <w:r w:rsidR="002A1049" w:rsidRPr="002A1049">
        <w:rPr>
          <w:rFonts w:asciiTheme="minorHAnsi" w:hAnsiTheme="minorHAnsi" w:cstheme="minorHAnsi"/>
          <w:b/>
          <w:bCs/>
          <w:i/>
          <w:iCs/>
          <w:sz w:val="22"/>
          <w:szCs w:val="22"/>
        </w:rPr>
        <w:t>Zpracování projektové dokumentace k Rekonstrukci střechy – část A+C</w:t>
      </w:r>
      <w:r w:rsidR="002A1049" w:rsidRPr="002A1049">
        <w:rPr>
          <w:rFonts w:asciiTheme="minorHAnsi" w:hAnsiTheme="minorHAnsi" w:cstheme="minorHAnsi"/>
          <w:sz w:val="22"/>
          <w:szCs w:val="22"/>
        </w:rPr>
        <w:t xml:space="preserve">“ </w:t>
      </w:r>
      <w:r>
        <w:rPr>
          <w:rFonts w:asciiTheme="minorHAnsi" w:hAnsiTheme="minorHAnsi" w:cstheme="minorHAnsi"/>
          <w:sz w:val="22"/>
          <w:szCs w:val="22"/>
        </w:rPr>
        <w:t>(dále jen „</w:t>
      </w:r>
      <w:r>
        <w:rPr>
          <w:rFonts w:asciiTheme="minorHAnsi" w:hAnsiTheme="minorHAnsi" w:cstheme="minorHAnsi"/>
          <w:b/>
          <w:bCs/>
          <w:i/>
          <w:iCs/>
          <w:sz w:val="22"/>
          <w:szCs w:val="22"/>
        </w:rPr>
        <w:t>Veřejná zakázka</w:t>
      </w:r>
      <w:r>
        <w:rPr>
          <w:rFonts w:asciiTheme="minorHAnsi" w:hAnsiTheme="minorHAnsi" w:cstheme="minorHAnsi"/>
          <w:sz w:val="22"/>
          <w:szCs w:val="22"/>
        </w:rPr>
        <w:t xml:space="preserve">“). Jednotlivá ujednání </w:t>
      </w:r>
      <w:r w:rsidR="007A0533">
        <w:rPr>
          <w:rFonts w:asciiTheme="minorHAnsi" w:hAnsiTheme="minorHAnsi" w:cstheme="minorHAnsi"/>
          <w:sz w:val="22"/>
          <w:szCs w:val="22"/>
        </w:rPr>
        <w:t>S</w:t>
      </w:r>
      <w:r>
        <w:rPr>
          <w:rFonts w:asciiTheme="minorHAnsi" w:hAnsiTheme="minorHAnsi" w:cstheme="minorHAnsi"/>
          <w:sz w:val="22"/>
          <w:szCs w:val="22"/>
        </w:rPr>
        <w:t xml:space="preserve">mlouvy tak </w:t>
      </w:r>
      <w:r w:rsidR="00266173">
        <w:rPr>
          <w:rFonts w:asciiTheme="minorHAnsi" w:hAnsiTheme="minorHAnsi" w:cstheme="minorHAnsi"/>
          <w:sz w:val="22"/>
          <w:szCs w:val="22"/>
        </w:rPr>
        <w:t>budou</w:t>
      </w:r>
      <w:r w:rsidR="002619D5">
        <w:rPr>
          <w:rFonts w:asciiTheme="minorHAnsi" w:hAnsiTheme="minorHAnsi" w:cstheme="minorHAnsi"/>
          <w:sz w:val="22"/>
          <w:szCs w:val="22"/>
        </w:rPr>
        <w:t xml:space="preserve"> </w:t>
      </w:r>
      <w:r w:rsidR="00266173">
        <w:rPr>
          <w:rFonts w:asciiTheme="minorHAnsi" w:hAnsiTheme="minorHAnsi" w:cstheme="minorHAnsi"/>
          <w:sz w:val="22"/>
          <w:szCs w:val="22"/>
        </w:rPr>
        <w:t xml:space="preserve">vykládána v souladu </w:t>
      </w:r>
      <w:r w:rsidR="0074461B">
        <w:rPr>
          <w:rFonts w:asciiTheme="minorHAnsi" w:hAnsiTheme="minorHAnsi" w:cstheme="minorHAnsi"/>
          <w:sz w:val="22"/>
          <w:szCs w:val="22"/>
        </w:rPr>
        <w:br/>
      </w:r>
      <w:r w:rsidR="00266173">
        <w:rPr>
          <w:rFonts w:asciiTheme="minorHAnsi" w:hAnsiTheme="minorHAnsi" w:cstheme="minorHAnsi"/>
          <w:sz w:val="22"/>
          <w:szCs w:val="22"/>
        </w:rPr>
        <w:t>se zadávacími podmínkami Veřejné zakázky</w:t>
      </w:r>
      <w:r w:rsidR="002619D5">
        <w:rPr>
          <w:rFonts w:asciiTheme="minorHAnsi" w:hAnsiTheme="minorHAnsi" w:cstheme="minorHAnsi"/>
          <w:sz w:val="22"/>
          <w:szCs w:val="22"/>
        </w:rPr>
        <w:t xml:space="preserve"> </w:t>
      </w:r>
      <w:r w:rsidR="00266173">
        <w:rPr>
          <w:rFonts w:asciiTheme="minorHAnsi" w:hAnsiTheme="minorHAnsi" w:cstheme="minorHAnsi"/>
          <w:sz w:val="22"/>
          <w:szCs w:val="22"/>
        </w:rPr>
        <w:t xml:space="preserve">a v souladu s nabídkou </w:t>
      </w:r>
      <w:r w:rsidR="009D2B95">
        <w:rPr>
          <w:rFonts w:asciiTheme="minorHAnsi" w:hAnsiTheme="minorHAnsi" w:cstheme="minorHAnsi"/>
          <w:sz w:val="22"/>
          <w:szCs w:val="22"/>
        </w:rPr>
        <w:t>Z</w:t>
      </w:r>
      <w:r w:rsidR="00266173">
        <w:rPr>
          <w:rFonts w:asciiTheme="minorHAnsi" w:hAnsiTheme="minorHAnsi" w:cstheme="minorHAnsi"/>
          <w:sz w:val="22"/>
          <w:szCs w:val="22"/>
        </w:rPr>
        <w:t xml:space="preserve">hotovitele podanou </w:t>
      </w:r>
      <w:r w:rsidR="0074461B">
        <w:rPr>
          <w:rFonts w:asciiTheme="minorHAnsi" w:hAnsiTheme="minorHAnsi" w:cstheme="minorHAnsi"/>
          <w:sz w:val="22"/>
          <w:szCs w:val="22"/>
        </w:rPr>
        <w:br/>
      </w:r>
      <w:r w:rsidR="00266173">
        <w:rPr>
          <w:rFonts w:asciiTheme="minorHAnsi" w:hAnsiTheme="minorHAnsi" w:cstheme="minorHAnsi"/>
          <w:sz w:val="22"/>
          <w:szCs w:val="22"/>
        </w:rPr>
        <w:t>ve výběrovém řízení na Veřejnou zakázku.</w:t>
      </w:r>
    </w:p>
    <w:p w14:paraId="2751921F" w14:textId="4E272EC4" w:rsidR="001D3D08" w:rsidRPr="001D3D08" w:rsidRDefault="001D3D08" w:rsidP="005A5F8B">
      <w:pPr>
        <w:numPr>
          <w:ilvl w:val="0"/>
          <w:numId w:val="19"/>
        </w:numPr>
        <w:autoSpaceDE/>
        <w:autoSpaceDN/>
        <w:adjustRightInd/>
        <w:spacing w:after="120" w:line="264" w:lineRule="auto"/>
        <w:ind w:left="567" w:hanging="567"/>
        <w:rPr>
          <w:rFonts w:asciiTheme="minorHAnsi" w:hAnsiTheme="minorHAnsi" w:cstheme="minorHAnsi"/>
          <w:sz w:val="22"/>
          <w:szCs w:val="22"/>
        </w:rPr>
      </w:pPr>
      <w:r w:rsidRPr="001D3D08">
        <w:rPr>
          <w:rFonts w:asciiTheme="minorHAnsi" w:hAnsiTheme="minorHAnsi" w:cstheme="minorHAnsi"/>
          <w:sz w:val="22"/>
          <w:szCs w:val="22"/>
        </w:rPr>
        <w:t xml:space="preserve">Objednatel bude realizovat investiční akci, </w:t>
      </w:r>
      <w:r w:rsidRPr="002C56CE">
        <w:rPr>
          <w:rFonts w:asciiTheme="minorHAnsi" w:hAnsiTheme="minorHAnsi" w:cstheme="minorHAnsi"/>
          <w:sz w:val="22"/>
          <w:szCs w:val="22"/>
        </w:rPr>
        <w:t>spočívající v</w:t>
      </w:r>
      <w:r w:rsidR="0074461B" w:rsidRPr="002C56CE">
        <w:rPr>
          <w:rFonts w:asciiTheme="minorHAnsi" w:hAnsiTheme="minorHAnsi" w:cstheme="minorHAnsi"/>
          <w:sz w:val="22"/>
          <w:szCs w:val="22"/>
        </w:rPr>
        <w:t xml:space="preserve"> rekonstrukci střechy na budovách </w:t>
      </w:r>
      <w:r w:rsidR="00817A44" w:rsidRPr="002C56CE">
        <w:rPr>
          <w:rFonts w:asciiTheme="minorHAnsi" w:hAnsiTheme="minorHAnsi" w:cstheme="minorHAnsi"/>
          <w:sz w:val="22"/>
          <w:szCs w:val="22"/>
        </w:rPr>
        <w:t>„</w:t>
      </w:r>
      <w:r w:rsidR="0074461B" w:rsidRPr="002C56CE">
        <w:rPr>
          <w:rFonts w:asciiTheme="minorHAnsi" w:hAnsiTheme="minorHAnsi" w:cstheme="minorHAnsi"/>
          <w:sz w:val="22"/>
          <w:szCs w:val="22"/>
        </w:rPr>
        <w:t>A</w:t>
      </w:r>
      <w:r w:rsidR="00817A44" w:rsidRPr="002C56CE">
        <w:rPr>
          <w:rFonts w:asciiTheme="minorHAnsi" w:hAnsiTheme="minorHAnsi" w:cstheme="minorHAnsi"/>
          <w:sz w:val="22"/>
          <w:szCs w:val="22"/>
        </w:rPr>
        <w:t>“</w:t>
      </w:r>
      <w:r w:rsidR="0074461B" w:rsidRPr="002C56CE">
        <w:rPr>
          <w:rFonts w:asciiTheme="minorHAnsi" w:hAnsiTheme="minorHAnsi" w:cstheme="minorHAnsi"/>
          <w:sz w:val="22"/>
          <w:szCs w:val="22"/>
        </w:rPr>
        <w:t xml:space="preserve"> a</w:t>
      </w:r>
      <w:r w:rsidR="00A5089F" w:rsidRPr="002C56CE">
        <w:rPr>
          <w:rFonts w:asciiTheme="minorHAnsi" w:hAnsiTheme="minorHAnsi" w:cstheme="minorHAnsi"/>
          <w:sz w:val="22"/>
          <w:szCs w:val="22"/>
        </w:rPr>
        <w:t> </w:t>
      </w:r>
      <w:r w:rsidR="00817A44" w:rsidRPr="002C56CE">
        <w:rPr>
          <w:rFonts w:asciiTheme="minorHAnsi" w:hAnsiTheme="minorHAnsi" w:cstheme="minorHAnsi"/>
          <w:sz w:val="22"/>
          <w:szCs w:val="22"/>
        </w:rPr>
        <w:t>„</w:t>
      </w:r>
      <w:r w:rsidR="0074461B" w:rsidRPr="002C56CE">
        <w:rPr>
          <w:rFonts w:asciiTheme="minorHAnsi" w:hAnsiTheme="minorHAnsi" w:cstheme="minorHAnsi"/>
          <w:sz w:val="22"/>
          <w:szCs w:val="22"/>
        </w:rPr>
        <w:t>C</w:t>
      </w:r>
      <w:r w:rsidR="00817A44" w:rsidRPr="002C56CE">
        <w:rPr>
          <w:rFonts w:asciiTheme="minorHAnsi" w:hAnsiTheme="minorHAnsi" w:cstheme="minorHAnsi"/>
          <w:sz w:val="22"/>
          <w:szCs w:val="22"/>
        </w:rPr>
        <w:t>“</w:t>
      </w:r>
      <w:r w:rsidR="0074461B" w:rsidRPr="002C56CE">
        <w:rPr>
          <w:rFonts w:asciiTheme="minorHAnsi" w:hAnsiTheme="minorHAnsi" w:cstheme="minorHAnsi"/>
          <w:sz w:val="22"/>
          <w:szCs w:val="22"/>
        </w:rPr>
        <w:t xml:space="preserve"> v areálu </w:t>
      </w:r>
      <w:r w:rsidR="008D19C5" w:rsidRPr="002C56CE">
        <w:rPr>
          <w:rFonts w:asciiTheme="minorHAnsi" w:hAnsiTheme="minorHAnsi" w:cstheme="minorHAnsi"/>
          <w:sz w:val="22"/>
          <w:szCs w:val="22"/>
        </w:rPr>
        <w:t>O</w:t>
      </w:r>
      <w:r w:rsidR="0074461B" w:rsidRPr="002C56CE">
        <w:rPr>
          <w:rFonts w:asciiTheme="minorHAnsi" w:hAnsiTheme="minorHAnsi" w:cstheme="minorHAnsi"/>
          <w:sz w:val="22"/>
          <w:szCs w:val="22"/>
        </w:rPr>
        <w:t>bjednatele</w:t>
      </w:r>
      <w:r w:rsidR="00817A44" w:rsidRPr="002C56CE">
        <w:rPr>
          <w:rFonts w:asciiTheme="minorHAnsi" w:hAnsiTheme="minorHAnsi" w:cstheme="minorHAnsi"/>
          <w:sz w:val="22"/>
          <w:szCs w:val="22"/>
        </w:rPr>
        <w:t xml:space="preserve"> (dále jako „</w:t>
      </w:r>
      <w:r w:rsidR="00817A44" w:rsidRPr="002C56CE">
        <w:rPr>
          <w:rFonts w:asciiTheme="minorHAnsi" w:hAnsiTheme="minorHAnsi" w:cstheme="minorHAnsi"/>
          <w:b/>
          <w:bCs/>
          <w:i/>
          <w:iCs/>
          <w:sz w:val="22"/>
          <w:szCs w:val="22"/>
        </w:rPr>
        <w:t>Objekt</w:t>
      </w:r>
      <w:r w:rsidR="00817A44" w:rsidRPr="002C56CE">
        <w:rPr>
          <w:rFonts w:asciiTheme="minorHAnsi" w:hAnsiTheme="minorHAnsi" w:cstheme="minorHAnsi"/>
          <w:b/>
          <w:bCs/>
          <w:sz w:val="22"/>
          <w:szCs w:val="22"/>
        </w:rPr>
        <w:t>“</w:t>
      </w:r>
      <w:r w:rsidR="00817A44" w:rsidRPr="002C56CE">
        <w:rPr>
          <w:rFonts w:asciiTheme="minorHAnsi" w:hAnsiTheme="minorHAnsi" w:cstheme="minorHAnsi"/>
          <w:sz w:val="22"/>
          <w:szCs w:val="22"/>
        </w:rPr>
        <w:t>)</w:t>
      </w:r>
      <w:r w:rsidRPr="002C56CE">
        <w:rPr>
          <w:rFonts w:asciiTheme="minorHAnsi" w:hAnsiTheme="minorHAnsi" w:cstheme="minorHAnsi"/>
          <w:sz w:val="22"/>
          <w:szCs w:val="22"/>
        </w:rPr>
        <w:t xml:space="preserve"> na adrese </w:t>
      </w:r>
      <w:r w:rsidR="0074461B" w:rsidRPr="002C56CE">
        <w:rPr>
          <w:rFonts w:asciiTheme="minorHAnsi" w:hAnsiTheme="minorHAnsi" w:cstheme="minorHAnsi"/>
          <w:sz w:val="22"/>
          <w:szCs w:val="22"/>
        </w:rPr>
        <w:t>Jarošova 1717/3, 695 01 Hodonín</w:t>
      </w:r>
      <w:r w:rsidRPr="002C56CE">
        <w:rPr>
          <w:rFonts w:asciiTheme="minorHAnsi" w:hAnsiTheme="minorHAnsi" w:cstheme="minorHAnsi"/>
          <w:sz w:val="22"/>
          <w:szCs w:val="22"/>
        </w:rPr>
        <w:t xml:space="preserve"> (dále jen „</w:t>
      </w:r>
      <w:r w:rsidR="00E7415B" w:rsidRPr="002C56CE">
        <w:rPr>
          <w:rFonts w:asciiTheme="minorHAnsi" w:hAnsiTheme="minorHAnsi" w:cstheme="minorHAnsi"/>
          <w:b/>
          <w:bCs/>
          <w:i/>
          <w:iCs/>
          <w:sz w:val="22"/>
          <w:szCs w:val="22"/>
        </w:rPr>
        <w:t>Investiční akce</w:t>
      </w:r>
      <w:r w:rsidRPr="002C56CE">
        <w:rPr>
          <w:rFonts w:asciiTheme="minorHAnsi" w:hAnsiTheme="minorHAnsi" w:cstheme="minorHAnsi"/>
          <w:sz w:val="22"/>
          <w:szCs w:val="22"/>
        </w:rPr>
        <w:t>“</w:t>
      </w:r>
      <w:r w:rsidR="00E7415B" w:rsidRPr="002C56CE">
        <w:rPr>
          <w:rFonts w:asciiTheme="minorHAnsi" w:hAnsiTheme="minorHAnsi" w:cstheme="minorHAnsi"/>
          <w:sz w:val="22"/>
          <w:szCs w:val="22"/>
        </w:rPr>
        <w:t xml:space="preserve"> nebo „</w:t>
      </w:r>
      <w:r w:rsidR="00E7415B" w:rsidRPr="002C56CE">
        <w:rPr>
          <w:rFonts w:asciiTheme="minorHAnsi" w:hAnsiTheme="minorHAnsi" w:cstheme="minorHAnsi"/>
          <w:b/>
          <w:bCs/>
          <w:i/>
          <w:iCs/>
          <w:sz w:val="22"/>
          <w:szCs w:val="22"/>
        </w:rPr>
        <w:t>Stavba</w:t>
      </w:r>
      <w:r w:rsidR="00E7415B" w:rsidRPr="002C56CE">
        <w:rPr>
          <w:rFonts w:asciiTheme="minorHAnsi" w:hAnsiTheme="minorHAnsi" w:cstheme="minorHAnsi"/>
          <w:sz w:val="22"/>
          <w:szCs w:val="22"/>
        </w:rPr>
        <w:t>“</w:t>
      </w:r>
      <w:r w:rsidRPr="002C56CE">
        <w:rPr>
          <w:rFonts w:asciiTheme="minorHAnsi" w:hAnsiTheme="minorHAnsi" w:cstheme="minorHAnsi"/>
          <w:sz w:val="22"/>
          <w:szCs w:val="22"/>
        </w:rPr>
        <w:t xml:space="preserve">). Celkové </w:t>
      </w:r>
      <w:r w:rsidR="00B11FF8" w:rsidRPr="002C56CE">
        <w:rPr>
          <w:rFonts w:asciiTheme="minorHAnsi" w:hAnsiTheme="minorHAnsi" w:cstheme="minorHAnsi"/>
          <w:sz w:val="22"/>
          <w:szCs w:val="22"/>
        </w:rPr>
        <w:t>realizační</w:t>
      </w:r>
      <w:r w:rsidR="00B11FF8">
        <w:rPr>
          <w:rFonts w:asciiTheme="minorHAnsi" w:hAnsiTheme="minorHAnsi" w:cstheme="minorHAnsi"/>
          <w:sz w:val="22"/>
          <w:szCs w:val="22"/>
        </w:rPr>
        <w:t xml:space="preserve"> </w:t>
      </w:r>
      <w:r w:rsidRPr="001D3D08">
        <w:rPr>
          <w:rFonts w:asciiTheme="minorHAnsi" w:hAnsiTheme="minorHAnsi" w:cstheme="minorHAnsi"/>
          <w:sz w:val="22"/>
          <w:szCs w:val="22"/>
        </w:rPr>
        <w:t xml:space="preserve">náklady investiční akce jsou odhadnuty na </w:t>
      </w:r>
      <w:r w:rsidR="000154CC">
        <w:rPr>
          <w:rFonts w:asciiTheme="minorHAnsi" w:hAnsiTheme="minorHAnsi" w:cstheme="minorHAnsi"/>
          <w:sz w:val="22"/>
          <w:szCs w:val="22"/>
        </w:rPr>
        <w:t xml:space="preserve">cca </w:t>
      </w:r>
      <w:r w:rsidR="00965328">
        <w:rPr>
          <w:rFonts w:asciiTheme="minorHAnsi" w:hAnsiTheme="minorHAnsi" w:cstheme="minorHAnsi"/>
          <w:sz w:val="22"/>
          <w:szCs w:val="22"/>
        </w:rPr>
        <w:t>20 5</w:t>
      </w:r>
      <w:r w:rsidR="000154CC">
        <w:rPr>
          <w:rFonts w:asciiTheme="minorHAnsi" w:hAnsiTheme="minorHAnsi" w:cstheme="minorHAnsi"/>
          <w:sz w:val="22"/>
          <w:szCs w:val="22"/>
        </w:rPr>
        <w:t>00</w:t>
      </w:r>
      <w:r w:rsidR="00D13637">
        <w:rPr>
          <w:rFonts w:asciiTheme="minorHAnsi" w:hAnsiTheme="minorHAnsi" w:cstheme="minorHAnsi"/>
          <w:sz w:val="22"/>
          <w:szCs w:val="22"/>
        </w:rPr>
        <w:t> </w:t>
      </w:r>
      <w:r w:rsidR="000154CC">
        <w:rPr>
          <w:rFonts w:asciiTheme="minorHAnsi" w:hAnsiTheme="minorHAnsi" w:cstheme="minorHAnsi"/>
          <w:sz w:val="22"/>
          <w:szCs w:val="22"/>
        </w:rPr>
        <w:t>000</w:t>
      </w:r>
      <w:r w:rsidR="00D13637">
        <w:rPr>
          <w:rFonts w:asciiTheme="minorHAnsi" w:hAnsiTheme="minorHAnsi" w:cstheme="minorHAnsi"/>
          <w:sz w:val="22"/>
          <w:szCs w:val="22"/>
        </w:rPr>
        <w:t>,-</w:t>
      </w:r>
      <w:r w:rsidR="000154CC">
        <w:rPr>
          <w:rFonts w:asciiTheme="minorHAnsi" w:hAnsiTheme="minorHAnsi" w:cstheme="minorHAnsi"/>
          <w:sz w:val="22"/>
          <w:szCs w:val="22"/>
        </w:rPr>
        <w:t xml:space="preserve"> </w:t>
      </w:r>
      <w:r w:rsidRPr="001D3D08">
        <w:rPr>
          <w:rFonts w:asciiTheme="minorHAnsi" w:hAnsiTheme="minorHAnsi" w:cstheme="minorHAnsi"/>
          <w:sz w:val="22"/>
          <w:szCs w:val="22"/>
        </w:rPr>
        <w:t>Kč bez DPH</w:t>
      </w:r>
      <w:r w:rsidR="00B11FF8">
        <w:rPr>
          <w:rFonts w:asciiTheme="minorHAnsi" w:hAnsiTheme="minorHAnsi" w:cstheme="minorHAnsi"/>
          <w:sz w:val="22"/>
          <w:szCs w:val="22"/>
        </w:rPr>
        <w:t>.</w:t>
      </w:r>
      <w:r w:rsidRPr="001D3D08">
        <w:rPr>
          <w:rFonts w:asciiTheme="minorHAnsi" w:hAnsiTheme="minorHAnsi" w:cstheme="minorHAnsi"/>
          <w:sz w:val="22"/>
          <w:szCs w:val="22"/>
        </w:rPr>
        <w:t xml:space="preserve"> Investiční akce bude naplánována tak, aby co nejméně zasáhla do běžného provozu </w:t>
      </w:r>
      <w:r w:rsidR="00867EC6">
        <w:rPr>
          <w:rFonts w:asciiTheme="minorHAnsi" w:hAnsiTheme="minorHAnsi" w:cstheme="minorHAnsi"/>
          <w:sz w:val="22"/>
          <w:szCs w:val="22"/>
        </w:rPr>
        <w:t>O</w:t>
      </w:r>
      <w:r w:rsidR="0074461B">
        <w:rPr>
          <w:rFonts w:asciiTheme="minorHAnsi" w:hAnsiTheme="minorHAnsi" w:cstheme="minorHAnsi"/>
          <w:sz w:val="22"/>
          <w:szCs w:val="22"/>
        </w:rPr>
        <w:t>bjednatele</w:t>
      </w:r>
      <w:r w:rsidRPr="001D3D08">
        <w:rPr>
          <w:rFonts w:asciiTheme="minorHAnsi" w:hAnsiTheme="minorHAnsi" w:cstheme="minorHAnsi"/>
          <w:sz w:val="22"/>
          <w:szCs w:val="22"/>
        </w:rPr>
        <w:t>.</w:t>
      </w:r>
    </w:p>
    <w:p w14:paraId="0DDD965E" w14:textId="4E484762" w:rsidR="001D3D08" w:rsidRPr="00432565" w:rsidRDefault="001D3D08" w:rsidP="005A5F8B">
      <w:pPr>
        <w:numPr>
          <w:ilvl w:val="0"/>
          <w:numId w:val="19"/>
        </w:numPr>
        <w:autoSpaceDE/>
        <w:autoSpaceDN/>
        <w:adjustRightInd/>
        <w:spacing w:after="120" w:line="264" w:lineRule="auto"/>
        <w:ind w:left="567" w:hanging="567"/>
        <w:rPr>
          <w:rFonts w:asciiTheme="minorHAnsi" w:hAnsiTheme="minorHAnsi" w:cstheme="minorHAnsi"/>
          <w:sz w:val="22"/>
          <w:szCs w:val="22"/>
          <w:lang w:val="x-none"/>
        </w:rPr>
      </w:pPr>
      <w:r w:rsidRPr="001D3D08">
        <w:rPr>
          <w:rFonts w:asciiTheme="minorHAnsi" w:hAnsiTheme="minorHAnsi" w:cstheme="minorHAnsi"/>
          <w:sz w:val="22"/>
          <w:szCs w:val="22"/>
        </w:rPr>
        <w:t>Účelem Smlouvy je uspokojení potřeby Objednatele spočívající v získání projektové dokumentace v takových stupních a kvalitě,</w:t>
      </w:r>
      <w:r w:rsidR="00E7415B">
        <w:rPr>
          <w:rFonts w:asciiTheme="minorHAnsi" w:hAnsiTheme="minorHAnsi" w:cstheme="minorHAnsi"/>
          <w:sz w:val="22"/>
          <w:szCs w:val="22"/>
        </w:rPr>
        <w:t xml:space="preserve"> pro řádné provedení zadávacího, resp. výběrového řízení na výběr </w:t>
      </w:r>
      <w:r w:rsidR="009D2B95">
        <w:rPr>
          <w:rFonts w:asciiTheme="minorHAnsi" w:hAnsiTheme="minorHAnsi" w:cstheme="minorHAnsi"/>
          <w:sz w:val="22"/>
          <w:szCs w:val="22"/>
        </w:rPr>
        <w:t>Z</w:t>
      </w:r>
      <w:r w:rsidR="00E7415B">
        <w:rPr>
          <w:rFonts w:asciiTheme="minorHAnsi" w:hAnsiTheme="minorHAnsi" w:cstheme="minorHAnsi"/>
          <w:sz w:val="22"/>
          <w:szCs w:val="22"/>
        </w:rPr>
        <w:t>hotovitele Stavby a zajištění dalších souvisejících plnění uvedených v této Smlouvě, kter</w:t>
      </w:r>
      <w:r w:rsidR="00C26965">
        <w:rPr>
          <w:rFonts w:asciiTheme="minorHAnsi" w:hAnsiTheme="minorHAnsi" w:cstheme="minorHAnsi"/>
          <w:sz w:val="22"/>
          <w:szCs w:val="22"/>
        </w:rPr>
        <w:t>é</w:t>
      </w:r>
      <w:r w:rsidR="00E7415B">
        <w:rPr>
          <w:rFonts w:asciiTheme="minorHAnsi" w:hAnsiTheme="minorHAnsi" w:cstheme="minorHAnsi"/>
          <w:sz w:val="22"/>
          <w:szCs w:val="22"/>
        </w:rPr>
        <w:t xml:space="preserve"> jsou nezbytné či Objednatelem požadované pro realizaci Stavby.</w:t>
      </w:r>
      <w:r w:rsidRPr="00432565">
        <w:rPr>
          <w:rFonts w:asciiTheme="minorHAnsi" w:hAnsiTheme="minorHAnsi" w:cstheme="minorHAnsi"/>
          <w:sz w:val="22"/>
          <w:szCs w:val="22"/>
        </w:rPr>
        <w:t xml:space="preserve"> </w:t>
      </w:r>
    </w:p>
    <w:p w14:paraId="372A8037" w14:textId="0E41B0EB" w:rsidR="00C66E96" w:rsidRPr="00D62236" w:rsidRDefault="00C66E96" w:rsidP="005A5F8B">
      <w:pPr>
        <w:numPr>
          <w:ilvl w:val="0"/>
          <w:numId w:val="19"/>
        </w:numPr>
        <w:autoSpaceDE/>
        <w:autoSpaceDN/>
        <w:adjustRightInd/>
        <w:spacing w:after="120" w:line="264" w:lineRule="auto"/>
        <w:ind w:left="567" w:hanging="567"/>
        <w:rPr>
          <w:rFonts w:asciiTheme="minorHAnsi" w:hAnsiTheme="minorHAnsi" w:cstheme="minorHAnsi"/>
          <w:sz w:val="22"/>
          <w:szCs w:val="22"/>
        </w:rPr>
      </w:pPr>
      <w:r w:rsidRPr="00D62236">
        <w:rPr>
          <w:rFonts w:asciiTheme="minorHAnsi" w:hAnsiTheme="minorHAnsi" w:cstheme="minorHAnsi"/>
          <w:sz w:val="22"/>
          <w:szCs w:val="22"/>
          <w:lang w:val="x-none"/>
        </w:rPr>
        <w:t xml:space="preserve">Záměrem </w:t>
      </w:r>
      <w:r w:rsidRPr="00D62236">
        <w:rPr>
          <w:rFonts w:asciiTheme="minorHAnsi" w:hAnsiTheme="minorHAnsi" w:cstheme="minorHAnsi"/>
          <w:sz w:val="22"/>
          <w:szCs w:val="22"/>
        </w:rPr>
        <w:t>investiční akce</w:t>
      </w:r>
      <w:r w:rsidRPr="00D62236">
        <w:rPr>
          <w:rFonts w:asciiTheme="minorHAnsi" w:hAnsiTheme="minorHAnsi" w:cstheme="minorHAnsi"/>
          <w:sz w:val="22"/>
          <w:szCs w:val="22"/>
          <w:lang w:val="x-none"/>
        </w:rPr>
        <w:t xml:space="preserve"> je rekonstrukce </w:t>
      </w:r>
      <w:r w:rsidR="0074461B">
        <w:rPr>
          <w:rFonts w:asciiTheme="minorHAnsi" w:hAnsiTheme="minorHAnsi" w:cstheme="minorHAnsi"/>
          <w:sz w:val="22"/>
          <w:szCs w:val="22"/>
          <w:lang w:val="x-none"/>
        </w:rPr>
        <w:t xml:space="preserve">střechy </w:t>
      </w:r>
      <w:r w:rsidR="0074461B" w:rsidRPr="002C56CE">
        <w:rPr>
          <w:rFonts w:asciiTheme="minorHAnsi" w:hAnsiTheme="minorHAnsi" w:cstheme="minorHAnsi"/>
          <w:sz w:val="22"/>
          <w:szCs w:val="22"/>
          <w:lang w:val="x-none"/>
        </w:rPr>
        <w:t xml:space="preserve">na budovách </w:t>
      </w:r>
      <w:r w:rsidR="00F368CC" w:rsidRPr="002C56CE">
        <w:rPr>
          <w:rFonts w:asciiTheme="minorHAnsi" w:hAnsiTheme="minorHAnsi" w:cstheme="minorHAnsi"/>
          <w:sz w:val="22"/>
          <w:szCs w:val="22"/>
        </w:rPr>
        <w:t>„A“</w:t>
      </w:r>
      <w:r w:rsidR="0074461B" w:rsidRPr="002C56CE">
        <w:rPr>
          <w:rFonts w:asciiTheme="minorHAnsi" w:hAnsiTheme="minorHAnsi" w:cstheme="minorHAnsi"/>
          <w:sz w:val="22"/>
          <w:szCs w:val="22"/>
          <w:lang w:val="x-none"/>
        </w:rPr>
        <w:t xml:space="preserve"> a </w:t>
      </w:r>
      <w:r w:rsidR="00F368CC" w:rsidRPr="002C56CE">
        <w:rPr>
          <w:rFonts w:asciiTheme="minorHAnsi" w:hAnsiTheme="minorHAnsi" w:cstheme="minorHAnsi"/>
          <w:sz w:val="22"/>
          <w:szCs w:val="22"/>
        </w:rPr>
        <w:t xml:space="preserve">„C“ </w:t>
      </w:r>
      <w:r w:rsidR="00817A44" w:rsidRPr="002C56CE">
        <w:rPr>
          <w:rFonts w:asciiTheme="minorHAnsi" w:hAnsiTheme="minorHAnsi" w:cstheme="minorHAnsi"/>
          <w:sz w:val="22"/>
          <w:szCs w:val="22"/>
          <w:lang w:val="x-none"/>
        </w:rPr>
        <w:t xml:space="preserve">v areálu </w:t>
      </w:r>
      <w:r w:rsidR="00867EC6" w:rsidRPr="002C56CE">
        <w:rPr>
          <w:rFonts w:asciiTheme="minorHAnsi" w:hAnsiTheme="minorHAnsi" w:cstheme="minorHAnsi"/>
          <w:sz w:val="22"/>
          <w:szCs w:val="22"/>
          <w:lang w:val="x-none"/>
        </w:rPr>
        <w:t>O</w:t>
      </w:r>
      <w:r w:rsidR="00817A44" w:rsidRPr="002C56CE">
        <w:rPr>
          <w:rFonts w:asciiTheme="minorHAnsi" w:hAnsiTheme="minorHAnsi" w:cstheme="minorHAnsi"/>
          <w:sz w:val="22"/>
          <w:szCs w:val="22"/>
          <w:lang w:val="x-none"/>
        </w:rPr>
        <w:t>bjednatele</w:t>
      </w:r>
      <w:r w:rsidRPr="002C56CE">
        <w:rPr>
          <w:rFonts w:asciiTheme="minorHAnsi" w:hAnsiTheme="minorHAnsi" w:cstheme="minorHAnsi"/>
          <w:sz w:val="22"/>
          <w:szCs w:val="22"/>
          <w:lang w:val="x-none"/>
        </w:rPr>
        <w:t>, spočívající zejména v</w:t>
      </w:r>
      <w:r w:rsidRPr="002C56CE">
        <w:rPr>
          <w:rFonts w:asciiTheme="minorHAnsi" w:hAnsiTheme="minorHAnsi" w:cstheme="minorHAnsi"/>
          <w:sz w:val="22"/>
          <w:szCs w:val="22"/>
        </w:rPr>
        <w:t> rekonstrukci střechy,</w:t>
      </w:r>
      <w:r w:rsidR="003F5A0D" w:rsidRPr="002C56CE">
        <w:rPr>
          <w:rFonts w:asciiTheme="minorHAnsi" w:hAnsiTheme="minorHAnsi" w:cstheme="minorHAnsi"/>
          <w:sz w:val="22"/>
          <w:szCs w:val="22"/>
        </w:rPr>
        <w:t xml:space="preserve"> výměny krovu a střešní krytiny a</w:t>
      </w:r>
      <w:r w:rsidR="00F368CC" w:rsidRPr="002C56CE">
        <w:rPr>
          <w:rFonts w:asciiTheme="minorHAnsi" w:hAnsiTheme="minorHAnsi" w:cstheme="minorHAnsi"/>
          <w:sz w:val="22"/>
          <w:szCs w:val="22"/>
        </w:rPr>
        <w:t xml:space="preserve"> instalace fotovoltaické elektrárny</w:t>
      </w:r>
      <w:r w:rsidR="00331F3E" w:rsidRPr="002C56CE">
        <w:rPr>
          <w:rFonts w:asciiTheme="minorHAnsi" w:hAnsiTheme="minorHAnsi" w:cstheme="minorHAnsi"/>
          <w:sz w:val="22"/>
          <w:szCs w:val="22"/>
        </w:rPr>
        <w:t>, požadavky</w:t>
      </w:r>
      <w:r w:rsidR="00D17614" w:rsidRPr="002C56CE">
        <w:rPr>
          <w:rFonts w:asciiTheme="minorHAnsi" w:hAnsiTheme="minorHAnsi" w:cstheme="minorHAnsi"/>
          <w:sz w:val="22"/>
          <w:szCs w:val="22"/>
        </w:rPr>
        <w:t xml:space="preserve"> na Stavbu s ohledem </w:t>
      </w:r>
      <w:r w:rsidR="00331F3E" w:rsidRPr="002C56CE">
        <w:rPr>
          <w:rFonts w:asciiTheme="minorHAnsi" w:hAnsiTheme="minorHAnsi" w:cstheme="minorHAnsi"/>
          <w:sz w:val="22"/>
          <w:szCs w:val="22"/>
        </w:rPr>
        <w:t xml:space="preserve">na fotovoltaickou elektrárnu </w:t>
      </w:r>
      <w:r w:rsidR="00620E8C" w:rsidRPr="002C56CE">
        <w:rPr>
          <w:rFonts w:asciiTheme="minorHAnsi" w:hAnsiTheme="minorHAnsi" w:cstheme="minorHAnsi"/>
          <w:sz w:val="22"/>
          <w:szCs w:val="22"/>
        </w:rPr>
        <w:t>a</w:t>
      </w:r>
      <w:r w:rsidR="00A5089F" w:rsidRPr="002C56CE">
        <w:rPr>
          <w:rFonts w:asciiTheme="minorHAnsi" w:hAnsiTheme="minorHAnsi" w:cstheme="minorHAnsi"/>
          <w:sz w:val="22"/>
          <w:szCs w:val="22"/>
        </w:rPr>
        <w:t> </w:t>
      </w:r>
      <w:r w:rsidR="00620E8C" w:rsidRPr="002C56CE">
        <w:rPr>
          <w:rFonts w:asciiTheme="minorHAnsi" w:hAnsiTheme="minorHAnsi" w:cstheme="minorHAnsi"/>
          <w:sz w:val="22"/>
          <w:szCs w:val="22"/>
        </w:rPr>
        <w:t xml:space="preserve">fotovoltaickou elektrárnu </w:t>
      </w:r>
      <w:r w:rsidR="00331F3E" w:rsidRPr="002C56CE">
        <w:rPr>
          <w:rFonts w:asciiTheme="minorHAnsi" w:hAnsiTheme="minorHAnsi" w:cstheme="minorHAnsi"/>
          <w:sz w:val="22"/>
          <w:szCs w:val="22"/>
        </w:rPr>
        <w:t xml:space="preserve">jsou </w:t>
      </w:r>
      <w:r w:rsidR="008C0837" w:rsidRPr="002C56CE">
        <w:rPr>
          <w:rFonts w:asciiTheme="minorHAnsi" w:hAnsiTheme="minorHAnsi" w:cstheme="minorHAnsi"/>
          <w:sz w:val="22"/>
          <w:szCs w:val="22"/>
        </w:rPr>
        <w:t>specifikovány v </w:t>
      </w:r>
      <w:r w:rsidR="002C56CE">
        <w:rPr>
          <w:rFonts w:asciiTheme="minorHAnsi" w:hAnsiTheme="minorHAnsi" w:cstheme="minorHAnsi"/>
          <w:sz w:val="22"/>
          <w:szCs w:val="22"/>
        </w:rPr>
        <w:t>P</w:t>
      </w:r>
      <w:r w:rsidR="008C0837" w:rsidRPr="002C56CE">
        <w:rPr>
          <w:rFonts w:asciiTheme="minorHAnsi" w:hAnsiTheme="minorHAnsi" w:cstheme="minorHAnsi"/>
          <w:sz w:val="22"/>
          <w:szCs w:val="22"/>
        </w:rPr>
        <w:t>říloze č. 4</w:t>
      </w:r>
      <w:r w:rsidR="00620E8C" w:rsidRPr="002C56CE">
        <w:rPr>
          <w:rFonts w:asciiTheme="minorHAnsi" w:hAnsiTheme="minorHAnsi" w:cstheme="minorHAnsi"/>
          <w:sz w:val="22"/>
          <w:szCs w:val="22"/>
        </w:rPr>
        <w:t xml:space="preserve"> Smlouvy</w:t>
      </w:r>
      <w:r w:rsidR="00F368CC" w:rsidRPr="002C56CE">
        <w:rPr>
          <w:rFonts w:asciiTheme="minorHAnsi" w:hAnsiTheme="minorHAnsi" w:cstheme="minorHAnsi"/>
          <w:sz w:val="22"/>
          <w:szCs w:val="22"/>
        </w:rPr>
        <w:t xml:space="preserve">. V budoucnu Objednatel plánuje v rámci půdních prostor budovy „A“ </w:t>
      </w:r>
      <w:r w:rsidR="003F5A0D" w:rsidRPr="002C56CE">
        <w:rPr>
          <w:rFonts w:asciiTheme="minorHAnsi" w:hAnsiTheme="minorHAnsi" w:cstheme="minorHAnsi"/>
          <w:sz w:val="22"/>
          <w:szCs w:val="22"/>
        </w:rPr>
        <w:t xml:space="preserve">vytvoření nových ubytovacích jednotek </w:t>
      </w:r>
      <w:r w:rsidR="00F368CC" w:rsidRPr="002C56CE">
        <w:rPr>
          <w:rFonts w:asciiTheme="minorHAnsi" w:hAnsiTheme="minorHAnsi" w:cstheme="minorHAnsi"/>
          <w:sz w:val="22"/>
          <w:szCs w:val="22"/>
        </w:rPr>
        <w:t>za účelem navýšení kapacity ubytovaných.</w:t>
      </w:r>
      <w:r w:rsidR="003F5A0D" w:rsidRPr="002C56CE">
        <w:rPr>
          <w:rFonts w:asciiTheme="minorHAnsi" w:hAnsiTheme="minorHAnsi" w:cstheme="minorHAnsi"/>
          <w:sz w:val="22"/>
          <w:szCs w:val="22"/>
        </w:rPr>
        <w:t xml:space="preserve"> </w:t>
      </w:r>
    </w:p>
    <w:p w14:paraId="2CFF7F58" w14:textId="1DFEF32A" w:rsidR="006700B8" w:rsidRPr="006700B8" w:rsidRDefault="006700B8" w:rsidP="005A5F8B">
      <w:pPr>
        <w:numPr>
          <w:ilvl w:val="0"/>
          <w:numId w:val="19"/>
        </w:numPr>
        <w:autoSpaceDE/>
        <w:autoSpaceDN/>
        <w:adjustRightInd/>
        <w:spacing w:after="120" w:line="264" w:lineRule="auto"/>
        <w:ind w:left="567" w:hanging="567"/>
        <w:rPr>
          <w:rFonts w:asciiTheme="minorHAnsi" w:hAnsiTheme="minorHAnsi" w:cstheme="minorHAnsi"/>
          <w:sz w:val="22"/>
          <w:szCs w:val="22"/>
          <w:lang w:val="x-none"/>
        </w:rPr>
      </w:pPr>
      <w:r w:rsidRPr="006700B8">
        <w:rPr>
          <w:rFonts w:asciiTheme="minorHAnsi" w:hAnsiTheme="minorHAnsi" w:cstheme="minorHAnsi"/>
          <w:sz w:val="22"/>
          <w:szCs w:val="22"/>
          <w:lang w:val="x-none"/>
        </w:rPr>
        <w:t>Pojmy s velkými počátečními písmeny definované v této Smlouvě mají význam, jenž je jim ve</w:t>
      </w:r>
      <w:r w:rsidR="00A5089F">
        <w:rPr>
          <w:rFonts w:asciiTheme="minorHAnsi" w:hAnsiTheme="minorHAnsi" w:cstheme="minorHAnsi"/>
          <w:sz w:val="22"/>
          <w:szCs w:val="22"/>
          <w:lang w:val="x-none"/>
        </w:rPr>
        <w:t> </w:t>
      </w:r>
      <w:r w:rsidRPr="006700B8">
        <w:rPr>
          <w:rFonts w:asciiTheme="minorHAnsi" w:hAnsiTheme="minorHAnsi" w:cstheme="minorHAnsi"/>
          <w:sz w:val="22"/>
          <w:szCs w:val="22"/>
          <w:lang w:val="x-none"/>
        </w:rPr>
        <w:t>Smlouvě připisován. Pro vyloučení jakýchkoliv pochybností se Smluvní strany dále dohodly, že:</w:t>
      </w:r>
    </w:p>
    <w:p w14:paraId="1ACB79CC" w14:textId="5ABB414A" w:rsidR="006700B8" w:rsidRDefault="006700B8" w:rsidP="005A5F8B">
      <w:pPr>
        <w:pStyle w:val="Odstavecseseznamem"/>
        <w:numPr>
          <w:ilvl w:val="0"/>
          <w:numId w:val="46"/>
        </w:numPr>
        <w:autoSpaceDE/>
        <w:autoSpaceDN/>
        <w:adjustRightInd/>
        <w:spacing w:after="120" w:line="264" w:lineRule="auto"/>
        <w:rPr>
          <w:rFonts w:asciiTheme="minorHAnsi" w:hAnsiTheme="minorHAnsi" w:cstheme="minorHAnsi"/>
          <w:sz w:val="22"/>
          <w:szCs w:val="22"/>
        </w:rPr>
      </w:pPr>
      <w:r w:rsidRPr="006700B8">
        <w:rPr>
          <w:rFonts w:asciiTheme="minorHAnsi" w:hAnsiTheme="minorHAnsi" w:cstheme="minorHAnsi"/>
          <w:sz w:val="22"/>
          <w:szCs w:val="22"/>
        </w:rPr>
        <w:t>v případě jakékoliv nejistoty ohledně výkladu ustanovení Smlouvy budou tato ustanovení vykládána tak, aby v co nejširší míře zohledňovala účel Veřejné zakázky vyjádřený v</w:t>
      </w:r>
      <w:r w:rsidR="00F368CC">
        <w:rPr>
          <w:rFonts w:asciiTheme="minorHAnsi" w:hAnsiTheme="minorHAnsi" w:cstheme="minorHAnsi"/>
          <w:sz w:val="22"/>
          <w:szCs w:val="22"/>
        </w:rPr>
        <w:t> </w:t>
      </w:r>
      <w:r w:rsidRPr="006700B8">
        <w:rPr>
          <w:rFonts w:asciiTheme="minorHAnsi" w:hAnsiTheme="minorHAnsi" w:cstheme="minorHAnsi"/>
          <w:sz w:val="22"/>
          <w:szCs w:val="22"/>
        </w:rPr>
        <w:t>zadávací dokumentaci a Smlouvě;</w:t>
      </w:r>
    </w:p>
    <w:p w14:paraId="3AF5BED6" w14:textId="0B0C4FCB" w:rsidR="00266173" w:rsidRPr="006700B8" w:rsidRDefault="006700B8" w:rsidP="005A5F8B">
      <w:pPr>
        <w:pStyle w:val="Odstavecseseznamem"/>
        <w:numPr>
          <w:ilvl w:val="0"/>
          <w:numId w:val="46"/>
        </w:numPr>
        <w:autoSpaceDE/>
        <w:autoSpaceDN/>
        <w:adjustRightInd/>
        <w:spacing w:after="120" w:line="264" w:lineRule="auto"/>
        <w:rPr>
          <w:rFonts w:asciiTheme="minorHAnsi" w:hAnsiTheme="minorHAnsi" w:cstheme="minorHAnsi"/>
          <w:sz w:val="22"/>
          <w:szCs w:val="22"/>
        </w:rPr>
      </w:pPr>
      <w:r w:rsidRPr="006700B8">
        <w:rPr>
          <w:rFonts w:asciiTheme="minorHAnsi" w:hAnsiTheme="minorHAnsi" w:cstheme="minorHAnsi"/>
          <w:sz w:val="22"/>
          <w:szCs w:val="22"/>
        </w:rPr>
        <w:t>Zhotovitel je vázán svou nabídkou předloženou Objednateli v rámci Výběrového řízení, která se pro úpravu vzájemných vztahů vyplývajících ze Smlouvy použije subsidiárně.</w:t>
      </w:r>
    </w:p>
    <w:p w14:paraId="6AB22656" w14:textId="77777777" w:rsidR="004575BC" w:rsidRPr="00D012B3" w:rsidRDefault="004575BC" w:rsidP="00D012B3">
      <w:pPr>
        <w:autoSpaceDE/>
        <w:autoSpaceDN/>
        <w:adjustRightInd/>
        <w:spacing w:after="120" w:line="264" w:lineRule="auto"/>
        <w:ind w:left="567"/>
        <w:rPr>
          <w:rFonts w:asciiTheme="minorHAnsi" w:hAnsiTheme="minorHAnsi" w:cstheme="minorHAnsi"/>
          <w:sz w:val="22"/>
          <w:szCs w:val="22"/>
          <w:lang w:val="x-none"/>
        </w:rPr>
      </w:pPr>
    </w:p>
    <w:p w14:paraId="05CEA361" w14:textId="4BF1B455" w:rsidR="00FD36EC" w:rsidRPr="00D63175" w:rsidRDefault="00FD36EC" w:rsidP="00933429">
      <w:pPr>
        <w:pStyle w:val="Nadpis1"/>
        <w:spacing w:after="120" w:line="264" w:lineRule="auto"/>
        <w:ind w:left="0" w:firstLine="0"/>
        <w:rPr>
          <w:rFonts w:asciiTheme="minorHAnsi" w:hAnsiTheme="minorHAnsi" w:cstheme="minorHAnsi"/>
          <w:sz w:val="22"/>
          <w:szCs w:val="22"/>
        </w:rPr>
      </w:pPr>
      <w:r w:rsidRPr="00D63175">
        <w:rPr>
          <w:rFonts w:asciiTheme="minorHAnsi" w:hAnsiTheme="minorHAnsi" w:cstheme="minorHAnsi"/>
          <w:sz w:val="22"/>
          <w:szCs w:val="22"/>
        </w:rPr>
        <w:t>Předmět smlouvy</w:t>
      </w:r>
    </w:p>
    <w:p w14:paraId="5EB02D9E" w14:textId="5B16F843" w:rsidR="00642B43" w:rsidRDefault="00642B43"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642B43">
        <w:rPr>
          <w:rFonts w:asciiTheme="minorHAnsi" w:hAnsiTheme="minorHAnsi" w:cstheme="minorHAnsi"/>
          <w:sz w:val="22"/>
          <w:szCs w:val="22"/>
        </w:rPr>
        <w:t>Předmětem Smlouvy je závazek Zhotovitele k provedení níže specifikovaného díla na svůj náklad a</w:t>
      </w:r>
      <w:r w:rsidR="002619D5">
        <w:rPr>
          <w:rFonts w:asciiTheme="minorHAnsi" w:hAnsiTheme="minorHAnsi" w:cstheme="minorHAnsi"/>
          <w:sz w:val="22"/>
          <w:szCs w:val="22"/>
        </w:rPr>
        <w:t> </w:t>
      </w:r>
      <w:r w:rsidRPr="00642B43">
        <w:rPr>
          <w:rFonts w:asciiTheme="minorHAnsi" w:hAnsiTheme="minorHAnsi" w:cstheme="minorHAnsi"/>
          <w:sz w:val="22"/>
          <w:szCs w:val="22"/>
        </w:rPr>
        <w:t>nebezpečí a poskytnutí výhradní licence k užití výsledků činností Zhotovitele Objednateli za</w:t>
      </w:r>
      <w:r w:rsidR="00A5089F">
        <w:rPr>
          <w:rFonts w:asciiTheme="minorHAnsi" w:hAnsiTheme="minorHAnsi" w:cstheme="minorHAnsi"/>
          <w:sz w:val="22"/>
          <w:szCs w:val="22"/>
        </w:rPr>
        <w:t> </w:t>
      </w:r>
      <w:r w:rsidRPr="00642B43">
        <w:rPr>
          <w:rFonts w:asciiTheme="minorHAnsi" w:hAnsiTheme="minorHAnsi" w:cstheme="minorHAnsi"/>
          <w:sz w:val="22"/>
          <w:szCs w:val="22"/>
        </w:rPr>
        <w:t xml:space="preserve">podmínek sjednaných touto </w:t>
      </w:r>
      <w:r w:rsidR="007A0533">
        <w:rPr>
          <w:rFonts w:asciiTheme="minorHAnsi" w:hAnsiTheme="minorHAnsi" w:cstheme="minorHAnsi"/>
          <w:sz w:val="22"/>
          <w:szCs w:val="22"/>
        </w:rPr>
        <w:t>S</w:t>
      </w:r>
      <w:r w:rsidRPr="00642B43">
        <w:rPr>
          <w:rFonts w:asciiTheme="minorHAnsi" w:hAnsiTheme="minorHAnsi" w:cstheme="minorHAnsi"/>
          <w:sz w:val="22"/>
          <w:szCs w:val="22"/>
        </w:rPr>
        <w:t xml:space="preserve">mlouvou; předmětem této </w:t>
      </w:r>
      <w:r w:rsidR="007A0533">
        <w:rPr>
          <w:rFonts w:asciiTheme="minorHAnsi" w:hAnsiTheme="minorHAnsi" w:cstheme="minorHAnsi"/>
          <w:sz w:val="22"/>
          <w:szCs w:val="22"/>
        </w:rPr>
        <w:t>S</w:t>
      </w:r>
      <w:r w:rsidRPr="00642B43">
        <w:rPr>
          <w:rFonts w:asciiTheme="minorHAnsi" w:hAnsiTheme="minorHAnsi" w:cstheme="minorHAnsi"/>
          <w:sz w:val="22"/>
          <w:szCs w:val="22"/>
        </w:rPr>
        <w:t xml:space="preserve">mlouvy je též závazek Objednatele </w:t>
      </w:r>
      <w:r w:rsidR="007A0533">
        <w:rPr>
          <w:rFonts w:asciiTheme="minorHAnsi" w:hAnsiTheme="minorHAnsi" w:cstheme="minorHAnsi"/>
          <w:sz w:val="22"/>
          <w:szCs w:val="22"/>
        </w:rPr>
        <w:t>D</w:t>
      </w:r>
      <w:r w:rsidRPr="00642B43">
        <w:rPr>
          <w:rFonts w:asciiTheme="minorHAnsi" w:hAnsiTheme="minorHAnsi" w:cstheme="minorHAnsi"/>
          <w:sz w:val="22"/>
          <w:szCs w:val="22"/>
        </w:rPr>
        <w:t>ílo převzít a zaplatit za něj sjednanou cenu.</w:t>
      </w:r>
    </w:p>
    <w:p w14:paraId="27D2DD64" w14:textId="06E6A874" w:rsidR="00642B43" w:rsidRDefault="00642B43"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642B43">
        <w:rPr>
          <w:rFonts w:asciiTheme="minorHAnsi" w:hAnsiTheme="minorHAnsi" w:cstheme="minorHAnsi"/>
          <w:sz w:val="22"/>
          <w:szCs w:val="22"/>
        </w:rPr>
        <w:t xml:space="preserve">Zhotovitel provede </w:t>
      </w:r>
      <w:r w:rsidR="007A0533">
        <w:rPr>
          <w:rFonts w:asciiTheme="minorHAnsi" w:hAnsiTheme="minorHAnsi" w:cstheme="minorHAnsi"/>
          <w:sz w:val="22"/>
          <w:szCs w:val="22"/>
        </w:rPr>
        <w:t>D</w:t>
      </w:r>
      <w:r w:rsidRPr="00642B43">
        <w:rPr>
          <w:rFonts w:asciiTheme="minorHAnsi" w:hAnsiTheme="minorHAnsi" w:cstheme="minorHAnsi"/>
          <w:sz w:val="22"/>
          <w:szCs w:val="22"/>
        </w:rPr>
        <w:t xml:space="preserve">ílo spočívající v komplexním odborném zpracování </w:t>
      </w:r>
      <w:r w:rsidR="007A0533">
        <w:rPr>
          <w:rFonts w:asciiTheme="minorHAnsi" w:hAnsiTheme="minorHAnsi" w:cstheme="minorHAnsi"/>
          <w:sz w:val="22"/>
          <w:szCs w:val="22"/>
        </w:rPr>
        <w:t>P</w:t>
      </w:r>
      <w:r w:rsidRPr="00642B43">
        <w:rPr>
          <w:rFonts w:asciiTheme="minorHAnsi" w:hAnsiTheme="minorHAnsi" w:cstheme="minorHAnsi"/>
          <w:sz w:val="22"/>
          <w:szCs w:val="22"/>
        </w:rPr>
        <w:t>rojektové dokumentace v</w:t>
      </w:r>
      <w:r w:rsidR="002619D5">
        <w:rPr>
          <w:rFonts w:asciiTheme="minorHAnsi" w:hAnsiTheme="minorHAnsi" w:cstheme="minorHAnsi"/>
          <w:sz w:val="22"/>
          <w:szCs w:val="22"/>
        </w:rPr>
        <w:t> </w:t>
      </w:r>
      <w:r w:rsidRPr="00642B43">
        <w:rPr>
          <w:rFonts w:asciiTheme="minorHAnsi" w:hAnsiTheme="minorHAnsi" w:cstheme="minorHAnsi"/>
          <w:sz w:val="22"/>
          <w:szCs w:val="22"/>
        </w:rPr>
        <w:t xml:space="preserve">rozsahu vymezeném touto </w:t>
      </w:r>
      <w:r w:rsidR="007A0533">
        <w:rPr>
          <w:rFonts w:asciiTheme="minorHAnsi" w:hAnsiTheme="minorHAnsi" w:cstheme="minorHAnsi"/>
          <w:sz w:val="22"/>
          <w:szCs w:val="22"/>
        </w:rPr>
        <w:t>S</w:t>
      </w:r>
      <w:r w:rsidRPr="00642B43">
        <w:rPr>
          <w:rFonts w:asciiTheme="minorHAnsi" w:hAnsiTheme="minorHAnsi" w:cstheme="minorHAnsi"/>
          <w:sz w:val="22"/>
          <w:szCs w:val="22"/>
        </w:rPr>
        <w:t xml:space="preserve">mlouvou a provedení souvisejících činností dle </w:t>
      </w:r>
      <w:r w:rsidR="007A0533">
        <w:rPr>
          <w:rFonts w:asciiTheme="minorHAnsi" w:hAnsiTheme="minorHAnsi" w:cstheme="minorHAnsi"/>
          <w:sz w:val="22"/>
          <w:szCs w:val="22"/>
        </w:rPr>
        <w:t>S</w:t>
      </w:r>
      <w:r w:rsidRPr="00642B43">
        <w:rPr>
          <w:rFonts w:asciiTheme="minorHAnsi" w:hAnsiTheme="minorHAnsi" w:cstheme="minorHAnsi"/>
          <w:sz w:val="22"/>
          <w:szCs w:val="22"/>
        </w:rPr>
        <w:t>mlouvy (dále jen „</w:t>
      </w:r>
      <w:r w:rsidR="006700B8">
        <w:rPr>
          <w:rFonts w:asciiTheme="minorHAnsi" w:hAnsiTheme="minorHAnsi" w:cstheme="minorHAnsi"/>
          <w:b/>
          <w:bCs/>
          <w:i/>
          <w:iCs/>
          <w:sz w:val="22"/>
          <w:szCs w:val="22"/>
        </w:rPr>
        <w:t>D</w:t>
      </w:r>
      <w:r w:rsidRPr="00034621">
        <w:rPr>
          <w:rFonts w:asciiTheme="minorHAnsi" w:hAnsiTheme="minorHAnsi" w:cstheme="minorHAnsi"/>
          <w:b/>
          <w:bCs/>
          <w:i/>
          <w:iCs/>
          <w:sz w:val="22"/>
          <w:szCs w:val="22"/>
        </w:rPr>
        <w:t>ílo</w:t>
      </w:r>
      <w:r w:rsidRPr="00642B43">
        <w:rPr>
          <w:rFonts w:asciiTheme="minorHAnsi" w:hAnsiTheme="minorHAnsi" w:cstheme="minorHAnsi"/>
          <w:sz w:val="22"/>
          <w:szCs w:val="22"/>
        </w:rPr>
        <w:t>“).</w:t>
      </w:r>
    </w:p>
    <w:p w14:paraId="08B24BE7" w14:textId="43511C13" w:rsidR="009376FC" w:rsidRPr="002F2D7B" w:rsidRDefault="00D674C5" w:rsidP="00854796">
      <w:pPr>
        <w:pStyle w:val="Odstavecseseznamem"/>
        <w:keepNext/>
        <w:numPr>
          <w:ilvl w:val="0"/>
          <w:numId w:val="26"/>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se zavazuje touto </w:t>
      </w:r>
      <w:r w:rsidR="007A0533">
        <w:rPr>
          <w:rFonts w:asciiTheme="minorHAnsi" w:hAnsiTheme="minorHAnsi" w:cstheme="minorHAnsi"/>
          <w:sz w:val="22"/>
          <w:szCs w:val="22"/>
        </w:rPr>
        <w:t>S</w:t>
      </w:r>
      <w:r w:rsidRPr="002F2D7B">
        <w:rPr>
          <w:rFonts w:asciiTheme="minorHAnsi" w:hAnsiTheme="minorHAnsi" w:cstheme="minorHAnsi"/>
          <w:sz w:val="22"/>
          <w:szCs w:val="22"/>
        </w:rPr>
        <w:t xml:space="preserve">mlouvou k provedení </w:t>
      </w:r>
      <w:r w:rsidR="004C514A">
        <w:rPr>
          <w:rFonts w:asciiTheme="minorHAnsi" w:hAnsiTheme="minorHAnsi" w:cstheme="minorHAnsi"/>
          <w:sz w:val="22"/>
          <w:szCs w:val="22"/>
        </w:rPr>
        <w:t>D</w:t>
      </w:r>
      <w:r w:rsidRPr="002F2D7B">
        <w:rPr>
          <w:rFonts w:asciiTheme="minorHAnsi" w:hAnsiTheme="minorHAnsi" w:cstheme="minorHAnsi"/>
          <w:sz w:val="22"/>
          <w:szCs w:val="22"/>
        </w:rPr>
        <w:t xml:space="preserve">íla </w:t>
      </w:r>
      <w:r w:rsidR="00EA2DB9" w:rsidRPr="002F2D7B">
        <w:rPr>
          <w:rFonts w:asciiTheme="minorHAnsi" w:hAnsiTheme="minorHAnsi" w:cstheme="minorHAnsi"/>
          <w:sz w:val="22"/>
          <w:szCs w:val="22"/>
        </w:rPr>
        <w:t>spočívajícího</w:t>
      </w:r>
      <w:r w:rsidR="009376FC">
        <w:rPr>
          <w:rFonts w:asciiTheme="minorHAnsi" w:hAnsiTheme="minorHAnsi" w:cstheme="minorHAnsi"/>
          <w:sz w:val="22"/>
          <w:szCs w:val="22"/>
        </w:rPr>
        <w:t>:</w:t>
      </w:r>
    </w:p>
    <w:p w14:paraId="658751CD" w14:textId="34002B7E" w:rsidR="00817A44" w:rsidRPr="005176D9" w:rsidRDefault="005176D9" w:rsidP="00854796">
      <w:pPr>
        <w:pStyle w:val="Odstavecseseznamem"/>
        <w:keepNext/>
        <w:numPr>
          <w:ilvl w:val="0"/>
          <w:numId w:val="30"/>
        </w:numPr>
        <w:autoSpaceDE/>
        <w:autoSpaceDN/>
        <w:adjustRightInd/>
        <w:spacing w:after="120" w:line="264" w:lineRule="auto"/>
        <w:ind w:left="709" w:hanging="567"/>
        <w:rPr>
          <w:rFonts w:ascii="Calibri" w:hAnsi="Calibri" w:cs="Calibri"/>
          <w:sz w:val="22"/>
          <w:szCs w:val="22"/>
          <w:lang w:val="x-none"/>
        </w:rPr>
      </w:pPr>
      <w:r>
        <w:rPr>
          <w:rFonts w:asciiTheme="minorHAnsi" w:hAnsiTheme="minorHAnsi" w:cstheme="minorHAnsi"/>
          <w:b/>
          <w:bCs/>
          <w:sz w:val="22"/>
          <w:szCs w:val="22"/>
          <w:lang w:val="x-none"/>
        </w:rPr>
        <w:t>v předprojektové přípravě</w:t>
      </w:r>
      <w:r w:rsidRPr="005176D9">
        <w:rPr>
          <w:rFonts w:asciiTheme="minorHAnsi" w:hAnsiTheme="minorHAnsi" w:cstheme="minorHAnsi"/>
          <w:sz w:val="22"/>
          <w:szCs w:val="22"/>
          <w:lang w:val="x-none"/>
        </w:rPr>
        <w:t>, tj.</w:t>
      </w:r>
      <w:r>
        <w:rPr>
          <w:rFonts w:asciiTheme="minorHAnsi" w:hAnsiTheme="minorHAnsi" w:cstheme="minorHAnsi"/>
          <w:b/>
          <w:bCs/>
          <w:sz w:val="22"/>
          <w:szCs w:val="22"/>
          <w:lang w:val="x-none"/>
        </w:rPr>
        <w:t xml:space="preserve"> </w:t>
      </w:r>
      <w:r w:rsidR="00817A44">
        <w:rPr>
          <w:rFonts w:asciiTheme="minorHAnsi" w:hAnsiTheme="minorHAnsi" w:cstheme="minorHAnsi"/>
          <w:sz w:val="22"/>
          <w:szCs w:val="22"/>
          <w:lang w:val="x-none"/>
        </w:rPr>
        <w:t xml:space="preserve">v prověření a analýzy stávajícího stavu Objektu a stavebně technickém průzkumu krovu, půdního zdiva v rámci řešeného krovu Objektu a </w:t>
      </w:r>
      <w:r>
        <w:rPr>
          <w:rFonts w:asciiTheme="minorHAnsi" w:hAnsiTheme="minorHAnsi" w:cstheme="minorHAnsi"/>
          <w:sz w:val="22"/>
          <w:szCs w:val="22"/>
          <w:lang w:val="x-none"/>
        </w:rPr>
        <w:t>stropu v</w:t>
      </w:r>
      <w:r w:rsidR="00F368CC">
        <w:rPr>
          <w:rFonts w:asciiTheme="minorHAnsi" w:hAnsiTheme="minorHAnsi" w:cstheme="minorHAnsi"/>
          <w:sz w:val="22"/>
          <w:szCs w:val="22"/>
          <w:lang w:val="x-none"/>
        </w:rPr>
        <w:t> </w:t>
      </w:r>
      <w:r w:rsidRPr="005176D9">
        <w:rPr>
          <w:rFonts w:ascii="Calibri" w:hAnsi="Calibri" w:cs="Calibri"/>
          <w:sz w:val="22"/>
          <w:szCs w:val="22"/>
          <w:lang w:val="x-none"/>
        </w:rPr>
        <w:t>budově „A”</w:t>
      </w:r>
      <w:r w:rsidR="00A94439">
        <w:rPr>
          <w:rFonts w:ascii="Calibri" w:hAnsi="Calibri" w:cs="Calibri"/>
          <w:sz w:val="22"/>
          <w:szCs w:val="22"/>
          <w:lang w:val="x-none"/>
        </w:rPr>
        <w:t>.</w:t>
      </w:r>
      <w:r>
        <w:rPr>
          <w:rFonts w:ascii="Calibri" w:hAnsi="Calibri" w:cs="Calibri"/>
          <w:sz w:val="22"/>
          <w:szCs w:val="22"/>
          <w:lang w:val="x-none"/>
        </w:rPr>
        <w:t xml:space="preserve"> </w:t>
      </w:r>
      <w:r w:rsidR="00A94439">
        <w:rPr>
          <w:rFonts w:ascii="Calibri" w:hAnsi="Calibri" w:cs="Calibri"/>
          <w:sz w:val="22"/>
          <w:szCs w:val="22"/>
          <w:lang w:val="x-none"/>
        </w:rPr>
        <w:t>V</w:t>
      </w:r>
      <w:r w:rsidR="00F368CC">
        <w:rPr>
          <w:rFonts w:ascii="Calibri" w:hAnsi="Calibri" w:cs="Calibri"/>
          <w:sz w:val="22"/>
          <w:szCs w:val="22"/>
          <w:lang w:val="x-none"/>
        </w:rPr>
        <w:t xml:space="preserve">ypracování </w:t>
      </w:r>
      <w:r w:rsidR="00A94439">
        <w:rPr>
          <w:rFonts w:ascii="Calibri" w:hAnsi="Calibri" w:cs="Calibri"/>
          <w:sz w:val="22"/>
          <w:szCs w:val="22"/>
          <w:lang w:val="x-none"/>
        </w:rPr>
        <w:t xml:space="preserve">dokumentace </w:t>
      </w:r>
      <w:r w:rsidR="00F368CC">
        <w:rPr>
          <w:rFonts w:ascii="Calibri" w:hAnsi="Calibri" w:cs="Calibri"/>
          <w:sz w:val="22"/>
          <w:szCs w:val="22"/>
          <w:lang w:val="x-none"/>
        </w:rPr>
        <w:t>návrhu</w:t>
      </w:r>
      <w:r w:rsidR="00A94439">
        <w:rPr>
          <w:rFonts w:ascii="Calibri" w:hAnsi="Calibri" w:cs="Calibri"/>
          <w:sz w:val="22"/>
          <w:szCs w:val="22"/>
          <w:lang w:val="x-none"/>
        </w:rPr>
        <w:t xml:space="preserve"> studie/stavby spočívající v dispozičním řešení </w:t>
      </w:r>
      <w:r w:rsidR="00F368CC">
        <w:rPr>
          <w:rFonts w:ascii="Calibri" w:hAnsi="Calibri" w:cs="Calibri"/>
          <w:sz w:val="22"/>
          <w:szCs w:val="22"/>
          <w:lang w:val="x-none"/>
        </w:rPr>
        <w:t xml:space="preserve">nových </w:t>
      </w:r>
      <w:r w:rsidR="00F368CC">
        <w:rPr>
          <w:rFonts w:ascii="Calibri" w:hAnsi="Calibri" w:cs="Calibri"/>
          <w:sz w:val="22"/>
          <w:szCs w:val="22"/>
          <w:lang w:val="x-none"/>
        </w:rPr>
        <w:lastRenderedPageBreak/>
        <w:t>ubytovacích jednotek v</w:t>
      </w:r>
      <w:r w:rsidR="00331F3E">
        <w:rPr>
          <w:rFonts w:ascii="Calibri" w:hAnsi="Calibri" w:cs="Calibri"/>
          <w:sz w:val="22"/>
          <w:szCs w:val="22"/>
          <w:lang w:val="x-none"/>
        </w:rPr>
        <w:t xml:space="preserve"> prostorách půdní vestavby v</w:t>
      </w:r>
      <w:r w:rsidR="00F368CC">
        <w:rPr>
          <w:rFonts w:ascii="Calibri" w:hAnsi="Calibri" w:cs="Calibri"/>
          <w:sz w:val="22"/>
          <w:szCs w:val="22"/>
          <w:lang w:val="x-none"/>
        </w:rPr>
        <w:t xml:space="preserve"> rámci budovy </w:t>
      </w:r>
      <w:r w:rsidR="00F368CC" w:rsidRPr="005176D9">
        <w:rPr>
          <w:rFonts w:ascii="Calibri" w:hAnsi="Calibri" w:cs="Calibri"/>
          <w:sz w:val="22"/>
          <w:szCs w:val="22"/>
          <w:lang w:val="x-none"/>
        </w:rPr>
        <w:t>„A”</w:t>
      </w:r>
      <w:r w:rsidR="00A94439">
        <w:rPr>
          <w:rFonts w:ascii="Calibri" w:hAnsi="Calibri" w:cs="Calibri"/>
          <w:sz w:val="22"/>
          <w:szCs w:val="22"/>
          <w:lang w:val="x-none"/>
        </w:rPr>
        <w:t xml:space="preserve">, </w:t>
      </w:r>
      <w:r w:rsidR="00F368CC">
        <w:rPr>
          <w:rFonts w:ascii="Calibri" w:hAnsi="Calibri" w:cs="Calibri"/>
          <w:sz w:val="22"/>
          <w:szCs w:val="22"/>
          <w:lang w:val="x-none"/>
        </w:rPr>
        <w:t xml:space="preserve">společně s </w:t>
      </w:r>
      <w:r>
        <w:rPr>
          <w:rFonts w:ascii="Calibri" w:hAnsi="Calibri" w:cs="Calibri"/>
          <w:sz w:val="22"/>
          <w:szCs w:val="22"/>
          <w:lang w:val="x-none"/>
        </w:rPr>
        <w:t>posouzení objektu z hlediska požárně bezpečnostního řešení</w:t>
      </w:r>
      <w:r w:rsidR="005F31CC">
        <w:rPr>
          <w:rFonts w:ascii="Calibri" w:hAnsi="Calibri" w:cs="Calibri"/>
          <w:sz w:val="22"/>
          <w:szCs w:val="22"/>
          <w:lang w:val="x-none"/>
        </w:rPr>
        <w:t xml:space="preserve"> (dále jako </w:t>
      </w:r>
      <w:r w:rsidR="005F31CC" w:rsidRPr="005176D9">
        <w:rPr>
          <w:rFonts w:ascii="Calibri" w:hAnsi="Calibri" w:cs="Calibri"/>
          <w:sz w:val="22"/>
          <w:szCs w:val="22"/>
          <w:lang w:val="x-none"/>
        </w:rPr>
        <w:t>„</w:t>
      </w:r>
      <w:r w:rsidR="005F31CC">
        <w:rPr>
          <w:rFonts w:ascii="Calibri" w:hAnsi="Calibri" w:cs="Calibri"/>
          <w:b/>
          <w:bCs/>
          <w:i/>
          <w:iCs/>
          <w:sz w:val="22"/>
          <w:szCs w:val="22"/>
          <w:lang w:val="x-none"/>
        </w:rPr>
        <w:t>DNS</w:t>
      </w:r>
      <w:r w:rsidR="005F31CC" w:rsidRPr="005176D9">
        <w:rPr>
          <w:rFonts w:ascii="Calibri" w:hAnsi="Calibri" w:cs="Calibri"/>
          <w:sz w:val="22"/>
          <w:szCs w:val="22"/>
          <w:lang w:val="x-none"/>
        </w:rPr>
        <w:t>”</w:t>
      </w:r>
      <w:r w:rsidR="005F31CC">
        <w:rPr>
          <w:rFonts w:ascii="Calibri" w:hAnsi="Calibri" w:cs="Calibri"/>
          <w:sz w:val="22"/>
          <w:szCs w:val="22"/>
          <w:lang w:val="x-none"/>
        </w:rPr>
        <w:t>)</w:t>
      </w:r>
      <w:r w:rsidR="00A94439">
        <w:rPr>
          <w:rFonts w:ascii="Calibri" w:hAnsi="Calibri" w:cs="Calibri"/>
          <w:sz w:val="22"/>
          <w:szCs w:val="22"/>
          <w:lang w:val="x-none"/>
        </w:rPr>
        <w:t>.</w:t>
      </w:r>
      <w:r>
        <w:rPr>
          <w:rFonts w:ascii="Calibri" w:hAnsi="Calibri" w:cs="Calibri"/>
          <w:sz w:val="22"/>
          <w:szCs w:val="22"/>
          <w:lang w:val="x-none"/>
        </w:rPr>
        <w:t xml:space="preserve"> </w:t>
      </w:r>
    </w:p>
    <w:p w14:paraId="5A293D2B" w14:textId="0F424AE8" w:rsidR="00C705F0" w:rsidRPr="00C705F0" w:rsidRDefault="00C705F0" w:rsidP="00854796">
      <w:pPr>
        <w:pStyle w:val="Odstavecseseznamem"/>
        <w:numPr>
          <w:ilvl w:val="0"/>
          <w:numId w:val="30"/>
        </w:numPr>
        <w:autoSpaceDE/>
        <w:autoSpaceDN/>
        <w:adjustRightInd/>
        <w:spacing w:after="120" w:line="264" w:lineRule="auto"/>
        <w:ind w:left="709" w:hanging="567"/>
        <w:rPr>
          <w:rFonts w:asciiTheme="minorHAnsi" w:hAnsiTheme="minorHAnsi" w:cstheme="minorHAnsi"/>
          <w:sz w:val="22"/>
          <w:szCs w:val="22"/>
          <w:lang w:val="x-none"/>
        </w:rPr>
      </w:pPr>
      <w:bookmarkStart w:id="3" w:name="_Ref142554387"/>
      <w:r w:rsidRPr="005F1360">
        <w:rPr>
          <w:rFonts w:ascii="Calibri" w:hAnsi="Calibri" w:cs="Calibri"/>
          <w:b/>
          <w:sz w:val="22"/>
          <w:szCs w:val="22"/>
        </w:rPr>
        <w:t>ve zpracování</w:t>
      </w:r>
      <w:r w:rsidRPr="005F1360">
        <w:rPr>
          <w:rFonts w:ascii="Calibri" w:hAnsi="Calibri"/>
          <w:sz w:val="22"/>
          <w:szCs w:val="22"/>
        </w:rPr>
        <w:t xml:space="preserve"> </w:t>
      </w:r>
      <w:r w:rsidRPr="005F1360">
        <w:rPr>
          <w:rFonts w:ascii="Calibri" w:hAnsi="Calibri"/>
          <w:b/>
          <w:sz w:val="22"/>
          <w:szCs w:val="22"/>
        </w:rPr>
        <w:t>projektové dokumentace pro povolení</w:t>
      </w:r>
      <w:r w:rsidR="00321A44">
        <w:rPr>
          <w:rFonts w:ascii="Calibri" w:hAnsi="Calibri"/>
          <w:b/>
          <w:sz w:val="22"/>
          <w:szCs w:val="22"/>
        </w:rPr>
        <w:t xml:space="preserve"> stavby</w:t>
      </w:r>
      <w:r w:rsidRPr="005F1360">
        <w:rPr>
          <w:rFonts w:ascii="Calibri" w:hAnsi="Calibri"/>
          <w:b/>
          <w:sz w:val="22"/>
          <w:szCs w:val="22"/>
        </w:rPr>
        <w:t xml:space="preserve"> </w:t>
      </w:r>
      <w:r w:rsidRPr="005F1360">
        <w:rPr>
          <w:rFonts w:ascii="Calibri" w:hAnsi="Calibri"/>
          <w:sz w:val="22"/>
          <w:szCs w:val="22"/>
        </w:rPr>
        <w:t>(dále jen „</w:t>
      </w:r>
      <w:r w:rsidRPr="005F1360">
        <w:rPr>
          <w:rFonts w:ascii="Calibri" w:hAnsi="Calibri"/>
          <w:b/>
          <w:bCs/>
          <w:i/>
          <w:sz w:val="22"/>
          <w:szCs w:val="22"/>
        </w:rPr>
        <w:t>DSP</w:t>
      </w:r>
      <w:r w:rsidRPr="005F1360">
        <w:rPr>
          <w:rFonts w:ascii="Calibri" w:hAnsi="Calibri"/>
          <w:sz w:val="22"/>
          <w:szCs w:val="22"/>
        </w:rPr>
        <w:t>“), která bude obsahovat veškeré náležitosti dle zákona č. 283/2021 Sb., stavební zákon, ve</w:t>
      </w:r>
      <w:r w:rsidR="005F31CC">
        <w:rPr>
          <w:rFonts w:ascii="Calibri" w:hAnsi="Calibri"/>
          <w:sz w:val="22"/>
          <w:szCs w:val="22"/>
        </w:rPr>
        <w:t> </w:t>
      </w:r>
      <w:r w:rsidRPr="005F1360">
        <w:rPr>
          <w:rFonts w:ascii="Calibri" w:hAnsi="Calibri"/>
          <w:sz w:val="22"/>
          <w:szCs w:val="22"/>
        </w:rPr>
        <w:t>znění pozdějších předpisů (dále jen „</w:t>
      </w:r>
      <w:r w:rsidRPr="005F1360">
        <w:rPr>
          <w:rFonts w:ascii="Calibri" w:hAnsi="Calibri"/>
          <w:b/>
          <w:bCs/>
          <w:i/>
          <w:sz w:val="22"/>
          <w:szCs w:val="22"/>
        </w:rPr>
        <w:t>Stavební zákon</w:t>
      </w:r>
      <w:r w:rsidRPr="005F1360">
        <w:rPr>
          <w:rFonts w:ascii="Calibri" w:hAnsi="Calibri"/>
          <w:sz w:val="22"/>
          <w:szCs w:val="22"/>
        </w:rPr>
        <w:t xml:space="preserve">“)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rozhodnutí o povolení záměru ve smyslu příslušných ustanovení </w:t>
      </w:r>
      <w:r w:rsidR="00321A44">
        <w:rPr>
          <w:rFonts w:ascii="Calibri" w:hAnsi="Calibri"/>
          <w:sz w:val="22"/>
          <w:szCs w:val="22"/>
        </w:rPr>
        <w:t>S</w:t>
      </w:r>
      <w:r w:rsidRPr="005F1360">
        <w:rPr>
          <w:rFonts w:ascii="Calibri" w:hAnsi="Calibri"/>
          <w:sz w:val="22"/>
          <w:szCs w:val="22"/>
        </w:rPr>
        <w:t>tavebního zákona ve vztahu k realizaci stavby. Rozsah a</w:t>
      </w:r>
      <w:r w:rsidR="00321A44">
        <w:rPr>
          <w:rFonts w:ascii="Calibri" w:hAnsi="Calibri"/>
          <w:sz w:val="22"/>
          <w:szCs w:val="22"/>
        </w:rPr>
        <w:t> </w:t>
      </w:r>
      <w:r w:rsidRPr="005F1360">
        <w:rPr>
          <w:rFonts w:ascii="Calibri" w:hAnsi="Calibri"/>
          <w:sz w:val="22"/>
          <w:szCs w:val="22"/>
        </w:rPr>
        <w:t>obsah DSP bude zpracován v</w:t>
      </w:r>
      <w:r w:rsidR="00220F2F">
        <w:rPr>
          <w:rFonts w:ascii="Calibri" w:hAnsi="Calibri"/>
          <w:sz w:val="22"/>
          <w:szCs w:val="22"/>
        </w:rPr>
        <w:t> </w:t>
      </w:r>
      <w:r w:rsidRPr="002C56CE">
        <w:rPr>
          <w:rFonts w:ascii="Calibri" w:hAnsi="Calibri"/>
          <w:sz w:val="22"/>
          <w:szCs w:val="22"/>
        </w:rPr>
        <w:t xml:space="preserve">souladu s přílohou č. 1 vyhlášky </w:t>
      </w:r>
      <w:bookmarkStart w:id="4" w:name="_Hlk171672717"/>
      <w:r w:rsidRPr="002C56CE">
        <w:rPr>
          <w:rFonts w:ascii="Calibri" w:hAnsi="Calibri"/>
          <w:sz w:val="22"/>
          <w:szCs w:val="22"/>
        </w:rPr>
        <w:t>č. 131/2024 Sb., o dokumentaci staveb</w:t>
      </w:r>
      <w:bookmarkEnd w:id="4"/>
      <w:r w:rsidRPr="005F1360">
        <w:rPr>
          <w:rFonts w:ascii="Calibri" w:hAnsi="Calibri"/>
          <w:sz w:val="22"/>
          <w:szCs w:val="22"/>
        </w:rPr>
        <w:t xml:space="preserve">. DSP bude </w:t>
      </w:r>
      <w:r w:rsidR="009D2B95">
        <w:rPr>
          <w:rFonts w:ascii="Calibri" w:hAnsi="Calibri"/>
          <w:sz w:val="22"/>
          <w:szCs w:val="22"/>
        </w:rPr>
        <w:t>Z</w:t>
      </w:r>
      <w:r w:rsidRPr="005F1360">
        <w:rPr>
          <w:rFonts w:ascii="Calibri" w:hAnsi="Calibri"/>
          <w:sz w:val="22"/>
          <w:szCs w:val="22"/>
        </w:rPr>
        <w:t>hotovitelem zpracována s přihlédnutím zejména k</w:t>
      </w:r>
      <w:r w:rsidR="00321A44">
        <w:rPr>
          <w:rFonts w:ascii="Calibri" w:hAnsi="Calibri"/>
          <w:sz w:val="22"/>
          <w:szCs w:val="22"/>
        </w:rPr>
        <w:t> </w:t>
      </w:r>
      <w:r w:rsidRPr="005F1360">
        <w:rPr>
          <w:rFonts w:ascii="Calibri" w:hAnsi="Calibri"/>
          <w:sz w:val="22"/>
          <w:szCs w:val="22"/>
        </w:rPr>
        <w:t xml:space="preserve">podkladům uvedeným v zadávací dokumentaci a poskytnutým Objednatelem </w:t>
      </w:r>
      <w:r w:rsidR="009D2B95">
        <w:rPr>
          <w:rFonts w:ascii="Calibri" w:hAnsi="Calibri"/>
          <w:sz w:val="22"/>
          <w:szCs w:val="22"/>
        </w:rPr>
        <w:t>Z</w:t>
      </w:r>
      <w:r w:rsidRPr="005F1360">
        <w:rPr>
          <w:rFonts w:ascii="Calibri" w:hAnsi="Calibri"/>
          <w:sz w:val="22"/>
          <w:szCs w:val="22"/>
        </w:rPr>
        <w:t xml:space="preserve">hotoviteli před podpisem této </w:t>
      </w:r>
      <w:r w:rsidR="007A0533">
        <w:rPr>
          <w:rFonts w:ascii="Calibri" w:hAnsi="Calibri"/>
          <w:sz w:val="22"/>
          <w:szCs w:val="22"/>
        </w:rPr>
        <w:t>S</w:t>
      </w:r>
      <w:r w:rsidRPr="005F1360">
        <w:rPr>
          <w:rFonts w:ascii="Calibri" w:hAnsi="Calibri"/>
          <w:sz w:val="22"/>
          <w:szCs w:val="22"/>
        </w:rPr>
        <w:t xml:space="preserve">mlouvy, na základě vlastní činnosti </w:t>
      </w:r>
      <w:r w:rsidR="009D2B95">
        <w:rPr>
          <w:rFonts w:ascii="Calibri" w:hAnsi="Calibri"/>
          <w:sz w:val="22"/>
          <w:szCs w:val="22"/>
        </w:rPr>
        <w:t>Z</w:t>
      </w:r>
      <w:r w:rsidRPr="005F1360">
        <w:rPr>
          <w:rFonts w:ascii="Calibri" w:hAnsi="Calibri"/>
          <w:sz w:val="22"/>
          <w:szCs w:val="22"/>
        </w:rPr>
        <w:t xml:space="preserve">hotovitele a na základě </w:t>
      </w:r>
      <w:r w:rsidR="009D2B95">
        <w:rPr>
          <w:rFonts w:ascii="Calibri" w:hAnsi="Calibri"/>
          <w:sz w:val="22"/>
          <w:szCs w:val="22"/>
        </w:rPr>
        <w:t>Z</w:t>
      </w:r>
      <w:r w:rsidRPr="005F1360">
        <w:rPr>
          <w:rFonts w:ascii="Calibri" w:hAnsi="Calibri"/>
          <w:sz w:val="22"/>
          <w:szCs w:val="22"/>
        </w:rPr>
        <w:t>hotovitelem zajištěných podkladů</w:t>
      </w:r>
      <w:r w:rsidRPr="005F1360">
        <w:rPr>
          <w:rFonts w:asciiTheme="minorHAnsi" w:hAnsiTheme="minorHAnsi" w:cstheme="minorHAnsi"/>
          <w:sz w:val="22"/>
          <w:szCs w:val="22"/>
        </w:rPr>
        <w:t>;</w:t>
      </w:r>
    </w:p>
    <w:p w14:paraId="2076A08D" w14:textId="2886BBBD" w:rsidR="005F1360" w:rsidRPr="005F1360" w:rsidRDefault="004003A4" w:rsidP="00854796">
      <w:pPr>
        <w:pStyle w:val="Odstavecseseznamem"/>
        <w:numPr>
          <w:ilvl w:val="0"/>
          <w:numId w:val="30"/>
        </w:numPr>
        <w:autoSpaceDE/>
        <w:autoSpaceDN/>
        <w:adjustRightInd/>
        <w:spacing w:after="120" w:line="264" w:lineRule="auto"/>
        <w:ind w:left="709" w:hanging="567"/>
        <w:rPr>
          <w:rFonts w:asciiTheme="minorHAnsi" w:hAnsiTheme="minorHAnsi" w:cstheme="minorHAnsi"/>
          <w:sz w:val="22"/>
          <w:szCs w:val="22"/>
          <w:lang w:val="x-none"/>
        </w:rPr>
      </w:pPr>
      <w:r w:rsidRPr="00721264">
        <w:rPr>
          <w:rFonts w:ascii="Calibri" w:hAnsi="Calibri" w:cs="Calibri"/>
          <w:b/>
          <w:bCs/>
          <w:sz w:val="22"/>
          <w:szCs w:val="22"/>
        </w:rPr>
        <w:t>vypracování projektové dokumentace pro provádění stavby včetně podrobného soupisu stavebních prací, dodávek a služeb s výkazem výměr a jeho ocenění – položkový rozpočet</w:t>
      </w:r>
      <w:r>
        <w:rPr>
          <w:rFonts w:ascii="Calibri" w:hAnsi="Calibri" w:cs="Calibri"/>
          <w:b/>
          <w:bCs/>
          <w:sz w:val="22"/>
          <w:szCs w:val="22"/>
        </w:rPr>
        <w:t>, vypracování projektové dokumentace rekonstrukce výměny střešní nástavby budovy při zachování hmoty původní střechy a původních ozdobných prvků ve stupni dokumentace pro provádění stavby včetně soupisu stavebních prací, dodávek a služeb s výkazem výměr a jeho ocenění – položkový rozpočet</w:t>
      </w:r>
      <w:r w:rsidRPr="00721264">
        <w:rPr>
          <w:rFonts w:ascii="Calibri" w:hAnsi="Calibri" w:cs="Calibri"/>
          <w:b/>
          <w:bCs/>
          <w:sz w:val="22"/>
          <w:szCs w:val="22"/>
        </w:rPr>
        <w:t xml:space="preserve"> </w:t>
      </w:r>
      <w:r w:rsidRPr="00721264">
        <w:rPr>
          <w:rFonts w:ascii="Calibri" w:hAnsi="Calibri" w:cs="Calibri"/>
          <w:sz w:val="22"/>
          <w:szCs w:val="22"/>
        </w:rPr>
        <w:t>(dále jen „</w:t>
      </w:r>
      <w:r w:rsidRPr="00721264">
        <w:rPr>
          <w:rFonts w:ascii="Calibri" w:hAnsi="Calibri" w:cs="Calibri"/>
          <w:b/>
          <w:bCs/>
          <w:i/>
          <w:iCs/>
          <w:sz w:val="22"/>
          <w:szCs w:val="22"/>
        </w:rPr>
        <w:t>DPS</w:t>
      </w:r>
      <w:r w:rsidRPr="00721264">
        <w:rPr>
          <w:rFonts w:ascii="Calibri" w:hAnsi="Calibri" w:cs="Calibri"/>
          <w:sz w:val="22"/>
          <w:szCs w:val="22"/>
        </w:rPr>
        <w:t>“</w:t>
      </w:r>
      <w:r>
        <w:rPr>
          <w:rFonts w:ascii="Calibri" w:hAnsi="Calibri" w:cs="Calibri"/>
          <w:sz w:val="22"/>
          <w:szCs w:val="22"/>
        </w:rPr>
        <w:t xml:space="preserve"> nebo společně „</w:t>
      </w:r>
      <w:r w:rsidR="00C736B7">
        <w:rPr>
          <w:rFonts w:ascii="Calibri" w:hAnsi="Calibri" w:cs="Calibri"/>
          <w:b/>
          <w:bCs/>
          <w:i/>
          <w:iCs/>
          <w:sz w:val="22"/>
          <w:szCs w:val="22"/>
        </w:rPr>
        <w:t>P</w:t>
      </w:r>
      <w:r w:rsidRPr="00986891">
        <w:rPr>
          <w:rFonts w:ascii="Calibri" w:hAnsi="Calibri" w:cs="Calibri"/>
          <w:b/>
          <w:bCs/>
          <w:i/>
          <w:iCs/>
          <w:sz w:val="22"/>
          <w:szCs w:val="22"/>
        </w:rPr>
        <w:t>rojektová dokumentace</w:t>
      </w:r>
      <w:r w:rsidRPr="00986891">
        <w:rPr>
          <w:rFonts w:ascii="Calibri" w:hAnsi="Calibri" w:cs="Calibri"/>
          <w:i/>
          <w:iCs/>
          <w:sz w:val="22"/>
          <w:szCs w:val="22"/>
        </w:rPr>
        <w:t xml:space="preserve">“), </w:t>
      </w:r>
      <w:r w:rsidRPr="00721264">
        <w:rPr>
          <w:rFonts w:ascii="Calibri" w:hAnsi="Calibri" w:cs="Calibri"/>
          <w:sz w:val="22"/>
          <w:szCs w:val="22"/>
        </w:rPr>
        <w:t>a pro vydání všech případných dalších rozhodnutí, povolení, souhlasů a</w:t>
      </w:r>
      <w:r>
        <w:rPr>
          <w:rFonts w:ascii="Calibri" w:hAnsi="Calibri" w:cs="Calibri"/>
          <w:sz w:val="22"/>
          <w:szCs w:val="22"/>
        </w:rPr>
        <w:t> </w:t>
      </w:r>
      <w:r w:rsidRPr="00721264">
        <w:rPr>
          <w:rFonts w:ascii="Calibri" w:hAnsi="Calibri" w:cs="Calibri"/>
          <w:sz w:val="22"/>
          <w:szCs w:val="22"/>
        </w:rPr>
        <w:t>stanovisek, vztahující se</w:t>
      </w:r>
      <w:r>
        <w:rPr>
          <w:rFonts w:ascii="Calibri" w:hAnsi="Calibri" w:cs="Calibri"/>
          <w:sz w:val="22"/>
          <w:szCs w:val="22"/>
        </w:rPr>
        <w:t> </w:t>
      </w:r>
      <w:r w:rsidRPr="00721264">
        <w:rPr>
          <w:rFonts w:ascii="Calibri" w:hAnsi="Calibri" w:cs="Calibri"/>
          <w:sz w:val="22"/>
          <w:szCs w:val="22"/>
        </w:rPr>
        <w:t xml:space="preserve">svým obsahem k předmětu plnění, zejména </w:t>
      </w:r>
      <w:r>
        <w:rPr>
          <w:rFonts w:ascii="Calibri" w:hAnsi="Calibri" w:cs="Calibri"/>
          <w:sz w:val="22"/>
          <w:szCs w:val="22"/>
        </w:rPr>
        <w:t xml:space="preserve">dle </w:t>
      </w:r>
      <w:r w:rsidR="00C736B7">
        <w:rPr>
          <w:rFonts w:ascii="Calibri" w:hAnsi="Calibri" w:cs="Calibri"/>
          <w:sz w:val="22"/>
          <w:szCs w:val="22"/>
        </w:rPr>
        <w:t xml:space="preserve">Stavebního </w:t>
      </w:r>
      <w:r w:rsidR="00C736B7" w:rsidRPr="002C56CE">
        <w:rPr>
          <w:rFonts w:ascii="Calibri" w:hAnsi="Calibri" w:cs="Calibri"/>
          <w:sz w:val="22"/>
          <w:szCs w:val="22"/>
        </w:rPr>
        <w:t>zákona</w:t>
      </w:r>
      <w:r w:rsidRPr="002C56CE">
        <w:rPr>
          <w:rFonts w:ascii="Calibri" w:hAnsi="Calibri" w:cs="Calibri"/>
          <w:sz w:val="22"/>
          <w:szCs w:val="22"/>
        </w:rPr>
        <w:t>, vyhlášky č. 131/2024 Sb., o dokumentaci staveb</w:t>
      </w:r>
      <w:r w:rsidRPr="00721264">
        <w:rPr>
          <w:rFonts w:ascii="Calibri" w:hAnsi="Calibri" w:cs="Calibri"/>
          <w:sz w:val="22"/>
          <w:szCs w:val="22"/>
        </w:rPr>
        <w:t>, zákona č.</w:t>
      </w:r>
      <w:r>
        <w:rPr>
          <w:rFonts w:ascii="Calibri" w:hAnsi="Calibri" w:cs="Calibri"/>
          <w:sz w:val="22"/>
          <w:szCs w:val="22"/>
        </w:rPr>
        <w:t> </w:t>
      </w:r>
      <w:r w:rsidRPr="00721264">
        <w:rPr>
          <w:rFonts w:ascii="Calibri" w:hAnsi="Calibri" w:cs="Calibri"/>
          <w:sz w:val="22"/>
          <w:szCs w:val="22"/>
        </w:rPr>
        <w:t>309/2006 Sb., kterým se upravují další požadavky bezpečnosti a ochrany zdraví při práci v pracovněprávních vztazích a o zajištění bezpečnosti a ochrany zdraví při</w:t>
      </w:r>
      <w:r>
        <w:rPr>
          <w:rFonts w:ascii="Calibri" w:hAnsi="Calibri" w:cs="Calibri"/>
          <w:sz w:val="22"/>
          <w:szCs w:val="22"/>
        </w:rPr>
        <w:t> </w:t>
      </w:r>
      <w:r w:rsidRPr="00721264">
        <w:rPr>
          <w:rFonts w:ascii="Calibri" w:hAnsi="Calibri" w:cs="Calibri"/>
          <w:sz w:val="22"/>
          <w:szCs w:val="22"/>
        </w:rPr>
        <w:t>činnosti nebo poskytování služeb mimo pracovněprávní vztahy (zákon o zajištění dalších podmínek bezpečnosti a ochrany zdraví při práci), ve znění pozdějších předpisů, nařízení vlády č. 591/2006 Sb., o bližších minimálních požadavcích na bezpečnost a</w:t>
      </w:r>
      <w:r w:rsidR="00A5089F">
        <w:rPr>
          <w:rFonts w:ascii="Calibri" w:hAnsi="Calibri" w:cs="Calibri"/>
          <w:sz w:val="22"/>
          <w:szCs w:val="22"/>
        </w:rPr>
        <w:t> </w:t>
      </w:r>
      <w:r w:rsidRPr="00721264">
        <w:rPr>
          <w:rFonts w:ascii="Calibri" w:hAnsi="Calibri" w:cs="Calibri"/>
          <w:sz w:val="22"/>
          <w:szCs w:val="22"/>
        </w:rPr>
        <w:t xml:space="preserve">ochranu zdraví při práci na staveništích, ve znění pozdějších předpisů a platných relevantních technických norem, jejichž závaznost Smluvní strany tímto sjednávají; </w:t>
      </w:r>
      <w:r w:rsidRPr="001553DF">
        <w:rPr>
          <w:rFonts w:ascii="Calibri" w:hAnsi="Calibri" w:cs="Calibri"/>
          <w:sz w:val="22"/>
          <w:szCs w:val="22"/>
        </w:rPr>
        <w:t>vypracování DPS bude provedeno v souladu s požadavky Objednatele, které jsou specifikovány v Příloze č. 1 Smlouvy;</w:t>
      </w:r>
      <w:bookmarkEnd w:id="3"/>
      <w:r w:rsidRPr="001553DF">
        <w:rPr>
          <w:rFonts w:ascii="Calibri" w:hAnsi="Calibri" w:cs="Calibri"/>
          <w:sz w:val="22"/>
          <w:szCs w:val="22"/>
        </w:rPr>
        <w:t xml:space="preserve"> </w:t>
      </w:r>
    </w:p>
    <w:p w14:paraId="2CC3B5D9" w14:textId="56AA4F3D" w:rsidR="00A96414" w:rsidRDefault="009937AF" w:rsidP="00854796">
      <w:pPr>
        <w:numPr>
          <w:ilvl w:val="0"/>
          <w:numId w:val="30"/>
        </w:numPr>
        <w:autoSpaceDE/>
        <w:autoSpaceDN/>
        <w:adjustRightInd/>
        <w:spacing w:after="120" w:line="264" w:lineRule="auto"/>
        <w:ind w:left="709" w:hanging="567"/>
        <w:rPr>
          <w:rFonts w:ascii="Calibri" w:hAnsi="Calibri" w:cs="Calibri"/>
          <w:sz w:val="22"/>
          <w:szCs w:val="22"/>
        </w:rPr>
      </w:pPr>
      <w:r>
        <w:rPr>
          <w:rFonts w:ascii="Calibri" w:hAnsi="Calibri" w:cs="Calibri"/>
          <w:b/>
          <w:bCs/>
          <w:sz w:val="22"/>
          <w:szCs w:val="22"/>
        </w:rPr>
        <w:t xml:space="preserve">ve </w:t>
      </w:r>
      <w:r w:rsidR="00A96414" w:rsidRPr="00A96414">
        <w:rPr>
          <w:rFonts w:ascii="Calibri" w:hAnsi="Calibri" w:cs="Calibri"/>
          <w:b/>
          <w:bCs/>
          <w:sz w:val="22"/>
          <w:szCs w:val="22"/>
        </w:rPr>
        <w:t>výkon</w:t>
      </w:r>
      <w:r>
        <w:rPr>
          <w:rFonts w:ascii="Calibri" w:hAnsi="Calibri" w:cs="Calibri"/>
          <w:b/>
          <w:bCs/>
          <w:sz w:val="22"/>
          <w:szCs w:val="22"/>
        </w:rPr>
        <w:t>u</w:t>
      </w:r>
      <w:r w:rsidR="00A96414" w:rsidRPr="00A96414">
        <w:rPr>
          <w:rFonts w:ascii="Calibri" w:hAnsi="Calibri" w:cs="Calibri"/>
          <w:b/>
          <w:bCs/>
          <w:sz w:val="22"/>
          <w:szCs w:val="22"/>
        </w:rPr>
        <w:t xml:space="preserve"> inženýrské</w:t>
      </w:r>
      <w:r w:rsidR="00A96414" w:rsidRPr="008919E8">
        <w:rPr>
          <w:rFonts w:ascii="Calibri" w:hAnsi="Calibri" w:cs="Calibri"/>
          <w:b/>
          <w:sz w:val="22"/>
          <w:szCs w:val="22"/>
        </w:rPr>
        <w:t xml:space="preserve"> činnosti za účelem vydání pravomocného </w:t>
      </w:r>
      <w:r>
        <w:rPr>
          <w:rFonts w:ascii="Calibri" w:hAnsi="Calibri" w:cs="Calibri"/>
          <w:b/>
          <w:sz w:val="22"/>
          <w:szCs w:val="22"/>
        </w:rPr>
        <w:t>rozhodnutí o povolení záměru</w:t>
      </w:r>
      <w:r w:rsidR="00A96414" w:rsidRPr="008919E8">
        <w:rPr>
          <w:rFonts w:ascii="Calibri" w:hAnsi="Calibri" w:cs="Calibri"/>
          <w:sz w:val="22"/>
          <w:szCs w:val="22"/>
        </w:rPr>
        <w:t xml:space="preserve"> a všech případných souvisejících povolení, rozhodnutí, souhlasů a stanovisek dle zpracované </w:t>
      </w:r>
      <w:r w:rsidR="00321A44">
        <w:rPr>
          <w:rFonts w:ascii="Calibri" w:hAnsi="Calibri" w:cs="Calibri"/>
          <w:sz w:val="22"/>
          <w:szCs w:val="22"/>
        </w:rPr>
        <w:t>p</w:t>
      </w:r>
      <w:r w:rsidR="00A96414" w:rsidRPr="008919E8">
        <w:rPr>
          <w:rFonts w:ascii="Calibri" w:hAnsi="Calibri" w:cs="Calibri"/>
          <w:sz w:val="22"/>
          <w:szCs w:val="22"/>
        </w:rPr>
        <w:t>rojektové dokumentace, spočívající v</w:t>
      </w:r>
      <w:r w:rsidR="00266CDE">
        <w:rPr>
          <w:rFonts w:ascii="Calibri" w:hAnsi="Calibri" w:cs="Calibri"/>
          <w:sz w:val="22"/>
          <w:szCs w:val="22"/>
        </w:rPr>
        <w:t> </w:t>
      </w:r>
      <w:r w:rsidR="00A96414" w:rsidRPr="008919E8">
        <w:rPr>
          <w:rFonts w:ascii="Calibri" w:hAnsi="Calibri" w:cs="Calibri"/>
          <w:sz w:val="22"/>
          <w:szCs w:val="22"/>
        </w:rPr>
        <w:t xml:space="preserve">zastupování </w:t>
      </w:r>
      <w:r w:rsidR="00867EC6">
        <w:rPr>
          <w:rFonts w:ascii="Calibri" w:hAnsi="Calibri" w:cs="Calibri"/>
          <w:sz w:val="22"/>
          <w:szCs w:val="22"/>
        </w:rPr>
        <w:t>O</w:t>
      </w:r>
      <w:r w:rsidR="00A96414">
        <w:rPr>
          <w:rFonts w:ascii="Calibri" w:hAnsi="Calibri" w:cs="Calibri"/>
          <w:sz w:val="22"/>
          <w:szCs w:val="22"/>
        </w:rPr>
        <w:t>bjednatele</w:t>
      </w:r>
      <w:r w:rsidR="00321A44">
        <w:rPr>
          <w:rFonts w:ascii="Calibri" w:hAnsi="Calibri" w:cs="Calibri"/>
          <w:sz w:val="22"/>
          <w:szCs w:val="22"/>
        </w:rPr>
        <w:t xml:space="preserve"> </w:t>
      </w:r>
      <w:r w:rsidR="00A96414" w:rsidRPr="008919E8">
        <w:rPr>
          <w:rFonts w:ascii="Calibri" w:hAnsi="Calibri" w:cs="Calibri"/>
          <w:sz w:val="22"/>
          <w:szCs w:val="22"/>
        </w:rPr>
        <w:t>ve</w:t>
      </w:r>
      <w:r w:rsidR="00321A44">
        <w:rPr>
          <w:rFonts w:ascii="Calibri" w:hAnsi="Calibri" w:cs="Calibri"/>
          <w:sz w:val="22"/>
          <w:szCs w:val="22"/>
        </w:rPr>
        <w:t xml:space="preserve"> </w:t>
      </w:r>
      <w:r w:rsidR="00A96414" w:rsidRPr="008919E8">
        <w:rPr>
          <w:rFonts w:ascii="Calibri" w:hAnsi="Calibri" w:cs="Calibri"/>
          <w:sz w:val="22"/>
          <w:szCs w:val="22"/>
        </w:rPr>
        <w:t xml:space="preserve"> stavebním</w:t>
      </w:r>
      <w:r w:rsidR="00321A44">
        <w:rPr>
          <w:rFonts w:ascii="Calibri" w:hAnsi="Calibri" w:cs="Calibri"/>
          <w:sz w:val="22"/>
          <w:szCs w:val="22"/>
        </w:rPr>
        <w:t xml:space="preserve"> </w:t>
      </w:r>
      <w:r w:rsidR="00A96414" w:rsidRPr="008919E8">
        <w:rPr>
          <w:rFonts w:ascii="Calibri" w:hAnsi="Calibri" w:cs="Calibri"/>
          <w:sz w:val="22"/>
          <w:szCs w:val="22"/>
        </w:rPr>
        <w:t>řízení v</w:t>
      </w:r>
      <w:r w:rsidR="00266CDE">
        <w:rPr>
          <w:rFonts w:ascii="Calibri" w:hAnsi="Calibri" w:cs="Calibri"/>
          <w:sz w:val="22"/>
          <w:szCs w:val="22"/>
        </w:rPr>
        <w:t> </w:t>
      </w:r>
      <w:r w:rsidR="00A96414" w:rsidRPr="008919E8">
        <w:rPr>
          <w:rFonts w:ascii="Calibri" w:hAnsi="Calibri" w:cs="Calibri"/>
          <w:sz w:val="22"/>
          <w:szCs w:val="22"/>
        </w:rPr>
        <w:t xml:space="preserve">rozsahu dle příslušných ustanovení </w:t>
      </w:r>
      <w:r w:rsidR="00321A44">
        <w:rPr>
          <w:rFonts w:ascii="Calibri" w:hAnsi="Calibri" w:cs="Calibri"/>
          <w:sz w:val="22"/>
          <w:szCs w:val="22"/>
        </w:rPr>
        <w:t>S</w:t>
      </w:r>
      <w:r w:rsidR="00A96414" w:rsidRPr="008919E8">
        <w:rPr>
          <w:rFonts w:ascii="Calibri" w:hAnsi="Calibri" w:cs="Calibri"/>
          <w:sz w:val="22"/>
          <w:szCs w:val="22"/>
        </w:rPr>
        <w:t>tavebního zákona, jenž bude spočívat v </w:t>
      </w:r>
      <w:r w:rsidR="00266CDE">
        <w:rPr>
          <w:rFonts w:ascii="Calibri" w:hAnsi="Calibri" w:cs="Calibri"/>
          <w:sz w:val="22"/>
          <w:szCs w:val="22"/>
        </w:rPr>
        <w:t> </w:t>
      </w:r>
      <w:r w:rsidR="00A96414" w:rsidRPr="008919E8">
        <w:rPr>
          <w:rFonts w:ascii="Calibri" w:hAnsi="Calibri" w:cs="Calibri"/>
          <w:sz w:val="22"/>
          <w:szCs w:val="22"/>
        </w:rPr>
        <w:t>přípravě veškerých nezbytných dokumentů (vč. případných změn v</w:t>
      </w:r>
      <w:r w:rsidR="00266CDE">
        <w:rPr>
          <w:rFonts w:ascii="Calibri" w:hAnsi="Calibri" w:cs="Calibri"/>
          <w:sz w:val="22"/>
          <w:szCs w:val="22"/>
        </w:rPr>
        <w:t> </w:t>
      </w:r>
      <w:r w:rsidR="00321A44">
        <w:rPr>
          <w:rFonts w:ascii="Calibri" w:hAnsi="Calibri" w:cs="Calibri"/>
          <w:sz w:val="22"/>
          <w:szCs w:val="22"/>
        </w:rPr>
        <w:t>p</w:t>
      </w:r>
      <w:r w:rsidR="00A96414" w:rsidRPr="008919E8">
        <w:rPr>
          <w:rFonts w:ascii="Calibri" w:hAnsi="Calibri" w:cs="Calibri"/>
          <w:sz w:val="22"/>
          <w:szCs w:val="22"/>
        </w:rPr>
        <w:t xml:space="preserve">rojektové dokumentaci </w:t>
      </w:r>
      <w:r w:rsidR="007A0533">
        <w:rPr>
          <w:rFonts w:ascii="Calibri" w:hAnsi="Calibri" w:cs="Calibri"/>
          <w:sz w:val="22"/>
          <w:szCs w:val="22"/>
        </w:rPr>
        <w:t>S</w:t>
      </w:r>
      <w:r w:rsidR="00A96414" w:rsidRPr="008919E8">
        <w:rPr>
          <w:rFonts w:ascii="Calibri" w:hAnsi="Calibri" w:cs="Calibri"/>
          <w:sz w:val="22"/>
          <w:szCs w:val="22"/>
        </w:rPr>
        <w:t>tavby) a</w:t>
      </w:r>
      <w:r w:rsidR="00854796">
        <w:rPr>
          <w:rFonts w:ascii="Calibri" w:hAnsi="Calibri" w:cs="Calibri"/>
          <w:sz w:val="22"/>
          <w:szCs w:val="22"/>
        </w:rPr>
        <w:t> </w:t>
      </w:r>
      <w:r w:rsidR="00A96414" w:rsidRPr="008919E8">
        <w:rPr>
          <w:rFonts w:ascii="Calibri" w:hAnsi="Calibri" w:cs="Calibri"/>
          <w:sz w:val="22"/>
          <w:szCs w:val="22"/>
        </w:rPr>
        <w:t>podkladů týkajících se architektonického řešení pro příslušné řízení a dále v</w:t>
      </w:r>
      <w:r w:rsidR="00266CDE">
        <w:rPr>
          <w:rFonts w:ascii="Calibri" w:hAnsi="Calibri" w:cs="Calibri"/>
          <w:sz w:val="22"/>
          <w:szCs w:val="22"/>
        </w:rPr>
        <w:t> </w:t>
      </w:r>
      <w:r w:rsidR="00A96414" w:rsidRPr="008919E8">
        <w:rPr>
          <w:rFonts w:ascii="Calibri" w:hAnsi="Calibri" w:cs="Calibri"/>
          <w:sz w:val="22"/>
          <w:szCs w:val="22"/>
        </w:rPr>
        <w:t>účasti na veškerých jednáních před dotčenými správními orgány a</w:t>
      </w:r>
      <w:r>
        <w:rPr>
          <w:rFonts w:ascii="Calibri" w:hAnsi="Calibri" w:cs="Calibri"/>
          <w:sz w:val="22"/>
          <w:szCs w:val="22"/>
        </w:rPr>
        <w:t> </w:t>
      </w:r>
      <w:r w:rsidR="00A96414" w:rsidRPr="008919E8">
        <w:rPr>
          <w:rFonts w:ascii="Calibri" w:hAnsi="Calibri" w:cs="Calibri"/>
          <w:sz w:val="22"/>
          <w:szCs w:val="22"/>
        </w:rPr>
        <w:t>zajištění souhlasných stanovisek těchto dotčených orgánů ve vztahu k </w:t>
      </w:r>
      <w:r w:rsidR="00266CDE">
        <w:rPr>
          <w:rFonts w:ascii="Calibri" w:hAnsi="Calibri" w:cs="Calibri"/>
          <w:sz w:val="22"/>
          <w:szCs w:val="22"/>
        </w:rPr>
        <w:t> </w:t>
      </w:r>
      <w:r w:rsidR="00A96414" w:rsidRPr="008919E8">
        <w:rPr>
          <w:rFonts w:ascii="Calibri" w:hAnsi="Calibri" w:cs="Calibri"/>
          <w:sz w:val="22"/>
          <w:szCs w:val="22"/>
        </w:rPr>
        <w:t>realizaci stavby</w:t>
      </w:r>
      <w:r w:rsidR="00A96414">
        <w:rPr>
          <w:rFonts w:ascii="Calibri" w:hAnsi="Calibri" w:cs="Calibri"/>
          <w:sz w:val="22"/>
          <w:szCs w:val="22"/>
        </w:rPr>
        <w:t>, v</w:t>
      </w:r>
      <w:r w:rsidR="00A96414" w:rsidRPr="008919E8">
        <w:rPr>
          <w:rFonts w:ascii="Calibri" w:hAnsi="Calibri" w:cs="Calibri"/>
          <w:sz w:val="22"/>
          <w:szCs w:val="22"/>
        </w:rPr>
        <w:t xml:space="preserve">ýstupem této činnosti bude pravomocné </w:t>
      </w:r>
      <w:r>
        <w:rPr>
          <w:rFonts w:ascii="Calibri" w:hAnsi="Calibri" w:cs="Calibri"/>
          <w:sz w:val="22"/>
          <w:szCs w:val="22"/>
        </w:rPr>
        <w:t xml:space="preserve">stavební </w:t>
      </w:r>
      <w:r w:rsidR="00A96414" w:rsidRPr="008919E8">
        <w:rPr>
          <w:rFonts w:ascii="Calibri" w:hAnsi="Calibri" w:cs="Calibri"/>
          <w:sz w:val="22"/>
          <w:szCs w:val="22"/>
        </w:rPr>
        <w:t>povolení</w:t>
      </w:r>
      <w:r>
        <w:rPr>
          <w:rFonts w:ascii="Calibri" w:hAnsi="Calibri" w:cs="Calibri"/>
          <w:sz w:val="22"/>
          <w:szCs w:val="22"/>
        </w:rPr>
        <w:t xml:space="preserve"> / rozhodnutí o povolení záměru</w:t>
      </w:r>
      <w:r w:rsidR="00A96414">
        <w:rPr>
          <w:rFonts w:ascii="Calibri" w:hAnsi="Calibri" w:cs="Calibri"/>
          <w:sz w:val="22"/>
          <w:szCs w:val="22"/>
        </w:rPr>
        <w:t>;</w:t>
      </w:r>
    </w:p>
    <w:p w14:paraId="3A05D037" w14:textId="2AB1448B" w:rsidR="00A96414" w:rsidRPr="00D012B3" w:rsidRDefault="009937AF" w:rsidP="00854796">
      <w:pPr>
        <w:pStyle w:val="Odstavecseseznamem"/>
        <w:numPr>
          <w:ilvl w:val="0"/>
          <w:numId w:val="30"/>
        </w:numPr>
        <w:autoSpaceDE/>
        <w:autoSpaceDN/>
        <w:adjustRightInd/>
        <w:spacing w:after="120" w:line="264" w:lineRule="auto"/>
        <w:ind w:left="709" w:hanging="567"/>
        <w:rPr>
          <w:rFonts w:asciiTheme="minorHAnsi" w:hAnsiTheme="minorHAnsi" w:cstheme="minorHAnsi"/>
          <w:sz w:val="22"/>
          <w:szCs w:val="22"/>
          <w:lang w:val="x-none"/>
        </w:rPr>
      </w:pPr>
      <w:r>
        <w:rPr>
          <w:rFonts w:ascii="Calibri" w:hAnsi="Calibri" w:cs="Calibri"/>
          <w:b/>
          <w:sz w:val="22"/>
          <w:szCs w:val="22"/>
        </w:rPr>
        <w:t>v</w:t>
      </w:r>
      <w:r w:rsidR="00266CDE">
        <w:rPr>
          <w:rFonts w:ascii="Calibri" w:hAnsi="Calibri" w:cs="Calibri"/>
          <w:b/>
          <w:sz w:val="22"/>
          <w:szCs w:val="22"/>
        </w:rPr>
        <w:t> </w:t>
      </w:r>
      <w:r w:rsidR="00A96414">
        <w:rPr>
          <w:rFonts w:ascii="Calibri" w:hAnsi="Calibri" w:cs="Calibri"/>
          <w:b/>
          <w:sz w:val="22"/>
          <w:szCs w:val="22"/>
        </w:rPr>
        <w:t>úhrad</w:t>
      </w:r>
      <w:r>
        <w:rPr>
          <w:rFonts w:ascii="Calibri" w:hAnsi="Calibri" w:cs="Calibri"/>
          <w:b/>
          <w:sz w:val="22"/>
          <w:szCs w:val="22"/>
        </w:rPr>
        <w:t>ě</w:t>
      </w:r>
      <w:r w:rsidR="00A96414">
        <w:rPr>
          <w:rFonts w:ascii="Calibri" w:hAnsi="Calibri" w:cs="Calibri"/>
          <w:b/>
          <w:sz w:val="22"/>
          <w:szCs w:val="22"/>
        </w:rPr>
        <w:t xml:space="preserve"> poplatků </w:t>
      </w:r>
      <w:r w:rsidR="00A96414" w:rsidRPr="00BE7536">
        <w:rPr>
          <w:rFonts w:ascii="Calibri" w:hAnsi="Calibri" w:cs="Calibri"/>
          <w:bCs/>
          <w:sz w:val="22"/>
          <w:szCs w:val="22"/>
        </w:rPr>
        <w:t xml:space="preserve">spojených </w:t>
      </w:r>
      <w:r w:rsidR="00B26A0D" w:rsidRPr="00BE7536">
        <w:rPr>
          <w:rFonts w:ascii="Calibri" w:hAnsi="Calibri" w:cs="Calibri"/>
          <w:bCs/>
          <w:sz w:val="22"/>
          <w:szCs w:val="22"/>
        </w:rPr>
        <w:t>s vydáním</w:t>
      </w:r>
      <w:r w:rsidR="00A96414" w:rsidRPr="00BE7536">
        <w:rPr>
          <w:rFonts w:ascii="Calibri" w:hAnsi="Calibri" w:cs="Calibri"/>
          <w:bCs/>
          <w:sz w:val="22"/>
          <w:szCs w:val="22"/>
        </w:rPr>
        <w:t xml:space="preserve"> povolení dle písm. </w:t>
      </w:r>
      <w:r w:rsidR="00A96414">
        <w:rPr>
          <w:rFonts w:ascii="Calibri" w:hAnsi="Calibri" w:cs="Calibri"/>
          <w:bCs/>
          <w:sz w:val="22"/>
          <w:szCs w:val="22"/>
        </w:rPr>
        <w:t>d</w:t>
      </w:r>
      <w:r w:rsidR="00A96414" w:rsidRPr="00BE7536">
        <w:rPr>
          <w:rFonts w:ascii="Calibri" w:hAnsi="Calibri" w:cs="Calibri"/>
          <w:bCs/>
          <w:sz w:val="22"/>
          <w:szCs w:val="22"/>
        </w:rPr>
        <w:t>)</w:t>
      </w:r>
      <w:r w:rsidR="00A96414">
        <w:rPr>
          <w:rFonts w:ascii="Calibri" w:hAnsi="Calibri" w:cs="Calibri"/>
          <w:bCs/>
          <w:sz w:val="22"/>
          <w:szCs w:val="22"/>
        </w:rPr>
        <w:t>;</w:t>
      </w:r>
    </w:p>
    <w:p w14:paraId="7EA3B682" w14:textId="49B57424" w:rsidR="00AA10A8" w:rsidRPr="00BE7536" w:rsidRDefault="00CD560B" w:rsidP="00854796">
      <w:pPr>
        <w:numPr>
          <w:ilvl w:val="0"/>
          <w:numId w:val="30"/>
        </w:numPr>
        <w:autoSpaceDE/>
        <w:autoSpaceDN/>
        <w:adjustRightInd/>
        <w:spacing w:after="120" w:line="264" w:lineRule="auto"/>
        <w:ind w:left="709" w:hanging="567"/>
        <w:rPr>
          <w:rFonts w:ascii="Calibri" w:hAnsi="Calibri"/>
          <w:sz w:val="22"/>
          <w:szCs w:val="22"/>
        </w:rPr>
      </w:pPr>
      <w:r>
        <w:rPr>
          <w:rFonts w:ascii="Calibri" w:hAnsi="Calibri" w:cs="Calibri"/>
          <w:b/>
          <w:sz w:val="22"/>
          <w:szCs w:val="22"/>
        </w:rPr>
        <w:t xml:space="preserve">ve </w:t>
      </w:r>
      <w:r w:rsidR="00AA10A8" w:rsidRPr="00F45713">
        <w:rPr>
          <w:rFonts w:ascii="Calibri" w:hAnsi="Calibri" w:cs="Calibri"/>
          <w:b/>
          <w:sz w:val="22"/>
          <w:szCs w:val="22"/>
        </w:rPr>
        <w:t>zhotovení</w:t>
      </w:r>
      <w:r w:rsidR="00AA10A8">
        <w:rPr>
          <w:rFonts w:ascii="Calibri" w:hAnsi="Calibri"/>
          <w:b/>
          <w:sz w:val="22"/>
          <w:szCs w:val="22"/>
        </w:rPr>
        <w:t xml:space="preserve"> propočtu stavebních nákladů </w:t>
      </w:r>
      <w:r w:rsidR="00AA10A8">
        <w:rPr>
          <w:rFonts w:ascii="Calibri" w:hAnsi="Calibri"/>
          <w:bCs/>
          <w:sz w:val="22"/>
          <w:szCs w:val="22"/>
        </w:rPr>
        <w:t xml:space="preserve">členěný na jednotlivé stavební objekty </w:t>
      </w:r>
      <w:r w:rsidR="00B11FF8">
        <w:rPr>
          <w:rFonts w:ascii="Calibri" w:hAnsi="Calibri"/>
          <w:bCs/>
          <w:sz w:val="22"/>
          <w:szCs w:val="22"/>
        </w:rPr>
        <w:br/>
      </w:r>
      <w:r w:rsidR="00AA10A8">
        <w:rPr>
          <w:rFonts w:ascii="Calibri" w:hAnsi="Calibri"/>
          <w:bCs/>
          <w:sz w:val="22"/>
          <w:szCs w:val="22"/>
        </w:rPr>
        <w:t>či provozní soubory;</w:t>
      </w:r>
    </w:p>
    <w:p w14:paraId="6318414C" w14:textId="0BEBA3EC" w:rsidR="00AA10A8" w:rsidRDefault="00CD560B" w:rsidP="00854796">
      <w:pPr>
        <w:numPr>
          <w:ilvl w:val="0"/>
          <w:numId w:val="30"/>
        </w:numPr>
        <w:autoSpaceDE/>
        <w:autoSpaceDN/>
        <w:adjustRightInd/>
        <w:spacing w:after="120" w:line="264" w:lineRule="auto"/>
        <w:ind w:left="709" w:hanging="567"/>
        <w:rPr>
          <w:rFonts w:ascii="Calibri" w:hAnsi="Calibri" w:cs="Calibri"/>
          <w:sz w:val="22"/>
          <w:szCs w:val="22"/>
        </w:rPr>
      </w:pPr>
      <w:r>
        <w:rPr>
          <w:rFonts w:ascii="Calibri" w:hAnsi="Calibri" w:cs="Calibri"/>
          <w:b/>
          <w:bCs/>
          <w:sz w:val="22"/>
          <w:szCs w:val="22"/>
        </w:rPr>
        <w:lastRenderedPageBreak/>
        <w:t xml:space="preserve">ve </w:t>
      </w:r>
      <w:r w:rsidR="00AA10A8" w:rsidRPr="00BE7536">
        <w:rPr>
          <w:rFonts w:ascii="Calibri" w:hAnsi="Calibri" w:cs="Calibri"/>
          <w:b/>
          <w:bCs/>
          <w:sz w:val="22"/>
          <w:szCs w:val="22"/>
        </w:rPr>
        <w:t>vypracování návrhu harmonogramu stavebních prací</w:t>
      </w:r>
      <w:r w:rsidR="00AA10A8" w:rsidRPr="00BE7536">
        <w:t xml:space="preserve"> </w:t>
      </w:r>
      <w:r w:rsidR="007B3AAB" w:rsidRPr="00BE7536">
        <w:rPr>
          <w:rFonts w:ascii="Calibri" w:hAnsi="Calibri" w:cs="Calibri"/>
          <w:sz w:val="22"/>
          <w:szCs w:val="22"/>
        </w:rPr>
        <w:t xml:space="preserve">s </w:t>
      </w:r>
      <w:r w:rsidR="007B3AAB">
        <w:rPr>
          <w:rFonts w:ascii="Calibri" w:hAnsi="Calibri" w:cs="Calibri"/>
          <w:sz w:val="22"/>
          <w:szCs w:val="22"/>
        </w:rPr>
        <w:t>ohledem</w:t>
      </w:r>
      <w:r w:rsidR="00AA10A8" w:rsidRPr="00BE7536">
        <w:rPr>
          <w:rFonts w:ascii="Calibri" w:hAnsi="Calibri" w:cs="Calibri"/>
          <w:sz w:val="22"/>
          <w:szCs w:val="22"/>
        </w:rPr>
        <w:t xml:space="preserve"> na provoz </w:t>
      </w:r>
      <w:r w:rsidR="00867EC6">
        <w:rPr>
          <w:rFonts w:ascii="Calibri" w:hAnsi="Calibri" w:cs="Calibri"/>
          <w:sz w:val="22"/>
          <w:szCs w:val="22"/>
        </w:rPr>
        <w:t>O</w:t>
      </w:r>
      <w:r w:rsidR="00AA10A8" w:rsidRPr="00BE7536">
        <w:rPr>
          <w:rFonts w:ascii="Calibri" w:hAnsi="Calibri" w:cs="Calibri"/>
          <w:sz w:val="22"/>
          <w:szCs w:val="22"/>
        </w:rPr>
        <w:t>bjednatele tak, aby byla co nejméně narušena běžná výuka v</w:t>
      </w:r>
      <w:r w:rsidR="00266CDE">
        <w:rPr>
          <w:rFonts w:ascii="Calibri" w:hAnsi="Calibri" w:cs="Calibri"/>
          <w:sz w:val="22"/>
          <w:szCs w:val="22"/>
        </w:rPr>
        <w:t> </w:t>
      </w:r>
      <w:r w:rsidR="00AA10A8" w:rsidRPr="00BE7536">
        <w:rPr>
          <w:rFonts w:ascii="Calibri" w:hAnsi="Calibri" w:cs="Calibri"/>
          <w:sz w:val="22"/>
          <w:szCs w:val="22"/>
        </w:rPr>
        <w:t>budově školy</w:t>
      </w:r>
      <w:r w:rsidR="00AA10A8">
        <w:rPr>
          <w:rFonts w:ascii="Calibri" w:hAnsi="Calibri" w:cs="Calibri"/>
          <w:sz w:val="22"/>
          <w:szCs w:val="22"/>
        </w:rPr>
        <w:t>;</w:t>
      </w:r>
    </w:p>
    <w:p w14:paraId="7CE0F9D7" w14:textId="41BD5245" w:rsidR="00AA10A8" w:rsidRPr="001D6272" w:rsidRDefault="00CD560B" w:rsidP="00854796">
      <w:pPr>
        <w:numPr>
          <w:ilvl w:val="0"/>
          <w:numId w:val="30"/>
        </w:numPr>
        <w:autoSpaceDE/>
        <w:autoSpaceDN/>
        <w:adjustRightInd/>
        <w:spacing w:after="120" w:line="264" w:lineRule="auto"/>
        <w:ind w:left="709" w:hanging="567"/>
        <w:rPr>
          <w:rFonts w:ascii="Calibri" w:hAnsi="Calibri" w:cs="Calibri"/>
          <w:sz w:val="22"/>
          <w:szCs w:val="22"/>
        </w:rPr>
      </w:pPr>
      <w:r>
        <w:rPr>
          <w:rFonts w:ascii="Calibri" w:hAnsi="Calibri" w:cs="Calibri"/>
          <w:b/>
          <w:bCs/>
          <w:sz w:val="22"/>
          <w:szCs w:val="22"/>
        </w:rPr>
        <w:t>v</w:t>
      </w:r>
      <w:r w:rsidR="00266CDE">
        <w:rPr>
          <w:rFonts w:ascii="Calibri" w:hAnsi="Calibri" w:cs="Calibri"/>
          <w:b/>
          <w:bCs/>
          <w:sz w:val="22"/>
          <w:szCs w:val="22"/>
        </w:rPr>
        <w:t> </w:t>
      </w:r>
      <w:r w:rsidR="00AA10A8" w:rsidRPr="001D6272">
        <w:rPr>
          <w:rFonts w:ascii="Calibri" w:hAnsi="Calibri" w:cs="Calibri"/>
          <w:b/>
          <w:bCs/>
          <w:sz w:val="22"/>
          <w:szCs w:val="22"/>
        </w:rPr>
        <w:t>poskytnutí výhradní licence</w:t>
      </w:r>
      <w:r w:rsidR="00AA10A8" w:rsidRPr="001D6272">
        <w:rPr>
          <w:rFonts w:ascii="Calibri" w:hAnsi="Calibri" w:cs="Calibri"/>
          <w:sz w:val="22"/>
          <w:szCs w:val="22"/>
        </w:rPr>
        <w:t xml:space="preserve"> </w:t>
      </w:r>
      <w:r w:rsidR="00867EC6">
        <w:rPr>
          <w:rFonts w:ascii="Calibri" w:hAnsi="Calibri" w:cs="Calibri"/>
          <w:sz w:val="22"/>
          <w:szCs w:val="22"/>
        </w:rPr>
        <w:t>O</w:t>
      </w:r>
      <w:r w:rsidR="00AA10A8" w:rsidRPr="001D6272">
        <w:rPr>
          <w:rFonts w:ascii="Calibri" w:hAnsi="Calibri" w:cs="Calibri"/>
          <w:sz w:val="22"/>
          <w:szCs w:val="22"/>
        </w:rPr>
        <w:t>bjednateli k</w:t>
      </w:r>
      <w:r w:rsidR="00266CDE">
        <w:rPr>
          <w:rFonts w:ascii="Calibri" w:hAnsi="Calibri" w:cs="Calibri"/>
          <w:sz w:val="22"/>
          <w:szCs w:val="22"/>
        </w:rPr>
        <w:t> </w:t>
      </w:r>
      <w:r w:rsidR="00AA10A8" w:rsidRPr="001D6272">
        <w:rPr>
          <w:rFonts w:ascii="Calibri" w:hAnsi="Calibri" w:cs="Calibri"/>
          <w:sz w:val="22"/>
          <w:szCs w:val="22"/>
        </w:rPr>
        <w:t>užití hmotného zachycení</w:t>
      </w:r>
      <w:r w:rsidR="004A141C">
        <w:rPr>
          <w:rFonts w:ascii="Calibri" w:hAnsi="Calibri" w:cs="Calibri"/>
          <w:sz w:val="22"/>
          <w:szCs w:val="22"/>
        </w:rPr>
        <w:t xml:space="preserve"> DSP,</w:t>
      </w:r>
      <w:r w:rsidR="00AA10A8" w:rsidRPr="001D6272">
        <w:rPr>
          <w:rFonts w:ascii="Calibri" w:hAnsi="Calibri" w:cs="Calibri"/>
          <w:sz w:val="22"/>
          <w:szCs w:val="22"/>
        </w:rPr>
        <w:t xml:space="preserve"> DPS </w:t>
      </w:r>
      <w:r w:rsidR="00B11FF8">
        <w:rPr>
          <w:rFonts w:ascii="Calibri" w:hAnsi="Calibri" w:cs="Calibri"/>
          <w:sz w:val="22"/>
          <w:szCs w:val="22"/>
        </w:rPr>
        <w:br/>
      </w:r>
      <w:r w:rsidR="00AA10A8">
        <w:rPr>
          <w:rFonts w:ascii="Calibri" w:hAnsi="Calibri" w:cs="Calibri"/>
          <w:sz w:val="22"/>
          <w:szCs w:val="22"/>
        </w:rPr>
        <w:t xml:space="preserve">a harmonogramu </w:t>
      </w:r>
      <w:r w:rsidR="00AA10A8" w:rsidRPr="001D6272">
        <w:rPr>
          <w:rFonts w:ascii="Calibri" w:hAnsi="Calibri" w:cs="Calibri"/>
          <w:sz w:val="22"/>
          <w:szCs w:val="22"/>
        </w:rPr>
        <w:t>za podmínek uvedených v</w:t>
      </w:r>
      <w:r w:rsidR="00266CDE">
        <w:rPr>
          <w:rFonts w:ascii="Calibri" w:hAnsi="Calibri" w:cs="Calibri"/>
          <w:sz w:val="22"/>
          <w:szCs w:val="22"/>
        </w:rPr>
        <w:t> </w:t>
      </w:r>
      <w:r w:rsidR="00AA10A8" w:rsidRPr="001D6272">
        <w:rPr>
          <w:rFonts w:ascii="Calibri" w:hAnsi="Calibri" w:cs="Calibri"/>
          <w:sz w:val="22"/>
          <w:szCs w:val="22"/>
        </w:rPr>
        <w:t xml:space="preserve">čl. </w:t>
      </w:r>
      <w:r>
        <w:rPr>
          <w:rFonts w:ascii="Calibri" w:hAnsi="Calibri" w:cs="Calibri"/>
          <w:sz w:val="22"/>
          <w:szCs w:val="22"/>
        </w:rPr>
        <w:t>VIII</w:t>
      </w:r>
      <w:r w:rsidR="00AA10A8" w:rsidRPr="001D6272">
        <w:rPr>
          <w:rFonts w:ascii="Calibri" w:hAnsi="Calibri" w:cs="Calibri"/>
          <w:sz w:val="22"/>
          <w:szCs w:val="22"/>
        </w:rPr>
        <w:t xml:space="preserve">. této </w:t>
      </w:r>
      <w:r w:rsidR="007A0533">
        <w:rPr>
          <w:rFonts w:ascii="Calibri" w:hAnsi="Calibri" w:cs="Calibri"/>
          <w:sz w:val="22"/>
          <w:szCs w:val="22"/>
        </w:rPr>
        <w:t>S</w:t>
      </w:r>
      <w:r w:rsidR="00AA10A8" w:rsidRPr="001D6272">
        <w:rPr>
          <w:rFonts w:ascii="Calibri" w:hAnsi="Calibri" w:cs="Calibri"/>
          <w:sz w:val="22"/>
          <w:szCs w:val="22"/>
        </w:rPr>
        <w:t>mlouvy;</w:t>
      </w:r>
    </w:p>
    <w:p w14:paraId="5DDDB7B9" w14:textId="53353CD5" w:rsidR="00AA10A8" w:rsidRPr="001D6272" w:rsidRDefault="00DD0076" w:rsidP="00854796">
      <w:pPr>
        <w:numPr>
          <w:ilvl w:val="0"/>
          <w:numId w:val="30"/>
        </w:numPr>
        <w:autoSpaceDE/>
        <w:autoSpaceDN/>
        <w:adjustRightInd/>
        <w:spacing w:after="120" w:line="264" w:lineRule="auto"/>
        <w:ind w:left="709" w:hanging="567"/>
        <w:rPr>
          <w:rFonts w:ascii="Calibri" w:hAnsi="Calibri" w:cs="Calibri"/>
          <w:sz w:val="22"/>
          <w:szCs w:val="22"/>
        </w:rPr>
      </w:pPr>
      <w:r>
        <w:rPr>
          <w:rFonts w:ascii="Calibri" w:hAnsi="Calibri" w:cs="Calibri"/>
          <w:b/>
          <w:bCs/>
          <w:sz w:val="22"/>
          <w:szCs w:val="22"/>
        </w:rPr>
        <w:t>v</w:t>
      </w:r>
      <w:r w:rsidR="00266CDE">
        <w:rPr>
          <w:rFonts w:ascii="Calibri" w:hAnsi="Calibri" w:cs="Calibri"/>
          <w:b/>
          <w:bCs/>
          <w:sz w:val="22"/>
          <w:szCs w:val="22"/>
        </w:rPr>
        <w:t> </w:t>
      </w:r>
      <w:r w:rsidR="00AA10A8" w:rsidRPr="001D6272">
        <w:rPr>
          <w:rFonts w:ascii="Calibri" w:hAnsi="Calibri" w:cs="Calibri"/>
          <w:b/>
          <w:bCs/>
          <w:sz w:val="22"/>
          <w:szCs w:val="22"/>
        </w:rPr>
        <w:t xml:space="preserve">poskytnutí součinnosti </w:t>
      </w:r>
      <w:r w:rsidR="00AA10A8" w:rsidRPr="00D80786">
        <w:rPr>
          <w:rFonts w:ascii="Calibri" w:hAnsi="Calibri" w:cs="Calibri"/>
          <w:b/>
          <w:bCs/>
          <w:sz w:val="22"/>
          <w:szCs w:val="22"/>
        </w:rPr>
        <w:t xml:space="preserve">při </w:t>
      </w:r>
      <w:r w:rsidR="00B648D2">
        <w:rPr>
          <w:rFonts w:ascii="Calibri" w:hAnsi="Calibri" w:cs="Calibri"/>
          <w:b/>
          <w:bCs/>
          <w:sz w:val="22"/>
          <w:szCs w:val="22"/>
        </w:rPr>
        <w:t xml:space="preserve">přípravě a realizaci výběrového či zadávacího řízení </w:t>
      </w:r>
      <w:r w:rsidR="00B648D2" w:rsidRPr="00B648D2">
        <w:rPr>
          <w:rFonts w:ascii="Calibri" w:hAnsi="Calibri" w:cs="Calibri"/>
          <w:sz w:val="22"/>
          <w:szCs w:val="22"/>
        </w:rPr>
        <w:t>(dále společně jen „</w:t>
      </w:r>
      <w:r w:rsidR="00B648D2">
        <w:rPr>
          <w:rFonts w:ascii="Calibri" w:hAnsi="Calibri" w:cs="Calibri"/>
          <w:b/>
          <w:bCs/>
          <w:i/>
          <w:iCs/>
          <w:sz w:val="22"/>
          <w:szCs w:val="22"/>
        </w:rPr>
        <w:t xml:space="preserve">Zadávací </w:t>
      </w:r>
      <w:r w:rsidR="00B648D2" w:rsidRPr="00B648D2">
        <w:rPr>
          <w:rFonts w:ascii="Calibri" w:hAnsi="Calibri" w:cs="Calibri"/>
          <w:b/>
          <w:bCs/>
          <w:i/>
          <w:iCs/>
          <w:sz w:val="22"/>
          <w:szCs w:val="22"/>
        </w:rPr>
        <w:t>řízení</w:t>
      </w:r>
      <w:r w:rsidR="00B648D2">
        <w:rPr>
          <w:rFonts w:ascii="Calibri" w:hAnsi="Calibri" w:cs="Calibri"/>
          <w:sz w:val="22"/>
          <w:szCs w:val="22"/>
        </w:rPr>
        <w:t xml:space="preserve">“) </w:t>
      </w:r>
      <w:r w:rsidR="00AA10A8" w:rsidRPr="00B648D2">
        <w:rPr>
          <w:rFonts w:ascii="Calibri" w:hAnsi="Calibri" w:cs="Calibri"/>
          <w:sz w:val="22"/>
          <w:szCs w:val="22"/>
        </w:rPr>
        <w:t>na</w:t>
      </w:r>
      <w:r w:rsidR="00AA10A8" w:rsidRPr="008919E8">
        <w:rPr>
          <w:rFonts w:ascii="Calibri" w:hAnsi="Calibri" w:cs="Calibri"/>
          <w:sz w:val="22"/>
          <w:szCs w:val="22"/>
        </w:rPr>
        <w:t xml:space="preserve"> </w:t>
      </w:r>
      <w:r w:rsidR="00B648D2">
        <w:rPr>
          <w:rFonts w:ascii="Calibri" w:hAnsi="Calibri" w:cs="Calibri"/>
          <w:sz w:val="22"/>
          <w:szCs w:val="22"/>
        </w:rPr>
        <w:t>realizaci Stavby v souladu s</w:t>
      </w:r>
      <w:r w:rsidR="008772D7">
        <w:rPr>
          <w:rFonts w:ascii="Calibri" w:hAnsi="Calibri" w:cs="Calibri"/>
          <w:sz w:val="22"/>
          <w:szCs w:val="22"/>
        </w:rPr>
        <w:t> požadavky uvedenými v Příloze č. 2 Smlouvy (vše dále jako „</w:t>
      </w:r>
      <w:r w:rsidR="008772D7">
        <w:rPr>
          <w:rFonts w:ascii="Calibri" w:hAnsi="Calibri" w:cs="Calibri"/>
          <w:b/>
          <w:bCs/>
          <w:i/>
          <w:iCs/>
          <w:sz w:val="22"/>
          <w:szCs w:val="22"/>
        </w:rPr>
        <w:t>Poskytování součinnosti</w:t>
      </w:r>
      <w:r w:rsidR="008772D7">
        <w:rPr>
          <w:rFonts w:ascii="Calibri" w:hAnsi="Calibri" w:cs="Calibri"/>
          <w:sz w:val="22"/>
          <w:szCs w:val="22"/>
        </w:rPr>
        <w:t>“);</w:t>
      </w:r>
    </w:p>
    <w:p w14:paraId="449B07D2" w14:textId="0967D677" w:rsidR="00A96414" w:rsidRPr="00CA52DF" w:rsidRDefault="00DD0076" w:rsidP="00854796">
      <w:pPr>
        <w:pStyle w:val="Odstavecseseznamem"/>
        <w:numPr>
          <w:ilvl w:val="0"/>
          <w:numId w:val="30"/>
        </w:numPr>
        <w:autoSpaceDE/>
        <w:autoSpaceDN/>
        <w:adjustRightInd/>
        <w:spacing w:after="120" w:line="264" w:lineRule="auto"/>
        <w:ind w:left="709" w:hanging="567"/>
        <w:rPr>
          <w:rFonts w:asciiTheme="minorHAnsi" w:hAnsiTheme="minorHAnsi" w:cstheme="minorHAnsi"/>
          <w:sz w:val="22"/>
          <w:szCs w:val="22"/>
          <w:lang w:val="x-none"/>
        </w:rPr>
      </w:pPr>
      <w:r>
        <w:rPr>
          <w:rFonts w:ascii="Calibri" w:hAnsi="Calibri" w:cs="Calibri"/>
          <w:b/>
          <w:bCs/>
          <w:sz w:val="22"/>
          <w:szCs w:val="22"/>
        </w:rPr>
        <w:t xml:space="preserve">ve </w:t>
      </w:r>
      <w:r w:rsidR="00AA10A8" w:rsidRPr="001D6272">
        <w:rPr>
          <w:rFonts w:ascii="Calibri" w:hAnsi="Calibri" w:cs="Calibri"/>
          <w:b/>
          <w:bCs/>
          <w:sz w:val="22"/>
          <w:szCs w:val="22"/>
        </w:rPr>
        <w:t>výkon</w:t>
      </w:r>
      <w:r>
        <w:rPr>
          <w:rFonts w:ascii="Calibri" w:hAnsi="Calibri" w:cs="Calibri"/>
          <w:b/>
          <w:bCs/>
          <w:sz w:val="22"/>
          <w:szCs w:val="22"/>
        </w:rPr>
        <w:t>u</w:t>
      </w:r>
      <w:r w:rsidR="00AA10A8" w:rsidRPr="001D6272">
        <w:rPr>
          <w:rFonts w:ascii="Calibri" w:hAnsi="Calibri" w:cs="Calibri"/>
          <w:b/>
          <w:bCs/>
          <w:sz w:val="22"/>
          <w:szCs w:val="22"/>
        </w:rPr>
        <w:t xml:space="preserve"> </w:t>
      </w:r>
      <w:r w:rsidR="00DD2E6A" w:rsidRPr="00854796">
        <w:rPr>
          <w:rFonts w:ascii="Calibri" w:hAnsi="Calibri" w:cs="Calibri"/>
          <w:b/>
          <w:bCs/>
          <w:sz w:val="22"/>
          <w:szCs w:val="22"/>
        </w:rPr>
        <w:t>dozoru projektanta</w:t>
      </w:r>
      <w:r w:rsidR="00DD2E6A">
        <w:rPr>
          <w:rFonts w:ascii="Calibri" w:hAnsi="Calibri" w:cs="Calibri"/>
          <w:sz w:val="22"/>
          <w:szCs w:val="22"/>
        </w:rPr>
        <w:t xml:space="preserve"> Zhotovitelem podle </w:t>
      </w:r>
      <w:proofErr w:type="spellStart"/>
      <w:r w:rsidR="00DD2E6A">
        <w:rPr>
          <w:rFonts w:ascii="Calibri" w:hAnsi="Calibri" w:cs="Calibri"/>
          <w:sz w:val="22"/>
          <w:szCs w:val="22"/>
        </w:rPr>
        <w:t>ust</w:t>
      </w:r>
      <w:proofErr w:type="spellEnd"/>
      <w:r w:rsidR="00DD2E6A">
        <w:rPr>
          <w:rFonts w:ascii="Calibri" w:hAnsi="Calibri" w:cs="Calibri"/>
          <w:sz w:val="22"/>
          <w:szCs w:val="22"/>
        </w:rPr>
        <w:t>. § 161 odst. 2 Stavebního zákona, resp. nad souladem realizovaných stavebních prací s </w:t>
      </w:r>
      <w:r w:rsidR="007A0533">
        <w:rPr>
          <w:rFonts w:ascii="Calibri" w:hAnsi="Calibri" w:cs="Calibri"/>
          <w:sz w:val="22"/>
          <w:szCs w:val="22"/>
        </w:rPr>
        <w:t>P</w:t>
      </w:r>
      <w:r w:rsidR="00DD2E6A">
        <w:rPr>
          <w:rFonts w:ascii="Calibri" w:hAnsi="Calibri" w:cs="Calibri"/>
          <w:sz w:val="22"/>
          <w:szCs w:val="22"/>
        </w:rPr>
        <w:t>rojektovou dokumentací při realizování stavebních prací (dále jako „</w:t>
      </w:r>
      <w:r w:rsidR="00DD2E6A">
        <w:rPr>
          <w:rFonts w:ascii="Calibri" w:hAnsi="Calibri" w:cs="Calibri"/>
          <w:b/>
          <w:bCs/>
          <w:i/>
          <w:iCs/>
          <w:sz w:val="22"/>
          <w:szCs w:val="22"/>
        </w:rPr>
        <w:t xml:space="preserve">Dozor </w:t>
      </w:r>
      <w:r w:rsidR="00DD2E6A" w:rsidRPr="00DD2E6A">
        <w:rPr>
          <w:rFonts w:ascii="Calibri" w:hAnsi="Calibri" w:cs="Calibri"/>
          <w:b/>
          <w:bCs/>
          <w:i/>
          <w:iCs/>
          <w:sz w:val="22"/>
          <w:szCs w:val="22"/>
        </w:rPr>
        <w:t>projektanta</w:t>
      </w:r>
      <w:r w:rsidR="00DD2E6A">
        <w:rPr>
          <w:rFonts w:ascii="Calibri" w:hAnsi="Calibri" w:cs="Calibri"/>
          <w:sz w:val="22"/>
          <w:szCs w:val="22"/>
        </w:rPr>
        <w:t xml:space="preserve">“); výkon Dozoru projektanta bude prováděn v souladu s činností Dozoru projektanta, která je specifikována v Příloze č. 3 Smlouvy. </w:t>
      </w:r>
    </w:p>
    <w:p w14:paraId="56608B27" w14:textId="26AFED77" w:rsidR="009376FC" w:rsidRPr="002F2D7B" w:rsidRDefault="00D674C5"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Projektová dokumentace </w:t>
      </w:r>
      <w:r w:rsidR="00D56255" w:rsidRPr="002F2D7B">
        <w:rPr>
          <w:rFonts w:asciiTheme="minorHAnsi" w:hAnsiTheme="minorHAnsi" w:cstheme="minorHAnsi"/>
          <w:sz w:val="22"/>
          <w:szCs w:val="22"/>
        </w:rPr>
        <w:t xml:space="preserve">bude vyhotovena </w:t>
      </w:r>
      <w:r w:rsidRPr="002F2D7B">
        <w:rPr>
          <w:rFonts w:asciiTheme="minorHAnsi" w:hAnsiTheme="minorHAnsi" w:cstheme="minorHAnsi"/>
          <w:sz w:val="22"/>
          <w:szCs w:val="22"/>
        </w:rPr>
        <w:t>pod názvem</w:t>
      </w:r>
      <w:r w:rsidR="009376FC">
        <w:rPr>
          <w:rFonts w:asciiTheme="minorHAnsi" w:hAnsiTheme="minorHAnsi" w:cstheme="minorHAnsi"/>
          <w:sz w:val="22"/>
          <w:szCs w:val="22"/>
        </w:rPr>
        <w:t xml:space="preserve"> </w:t>
      </w:r>
      <w:r w:rsidR="002437E5" w:rsidRPr="002C56CE">
        <w:rPr>
          <w:rFonts w:asciiTheme="minorHAnsi" w:hAnsiTheme="minorHAnsi" w:cstheme="minorHAnsi"/>
          <w:sz w:val="22"/>
          <w:szCs w:val="22"/>
        </w:rPr>
        <w:t>Rekonstrukce střechy – část A+C</w:t>
      </w:r>
      <w:r w:rsidR="009376FC" w:rsidRPr="002C56CE">
        <w:rPr>
          <w:rFonts w:asciiTheme="minorHAnsi" w:hAnsiTheme="minorHAnsi" w:cstheme="minorHAnsi"/>
          <w:sz w:val="22"/>
          <w:szCs w:val="22"/>
        </w:rPr>
        <w:t xml:space="preserve"> </w:t>
      </w:r>
      <w:r w:rsidR="00F256AB" w:rsidRPr="002C56CE">
        <w:rPr>
          <w:rFonts w:asciiTheme="minorHAnsi" w:hAnsiTheme="minorHAnsi" w:cstheme="minorHAnsi"/>
          <w:sz w:val="22"/>
          <w:szCs w:val="22"/>
        </w:rPr>
        <w:t>– dokumentace pro povolení</w:t>
      </w:r>
      <w:r w:rsidR="00EA2DB9" w:rsidRPr="002C56CE">
        <w:rPr>
          <w:rFonts w:asciiTheme="minorHAnsi" w:hAnsiTheme="minorHAnsi" w:cstheme="minorHAnsi"/>
          <w:sz w:val="22"/>
          <w:szCs w:val="22"/>
        </w:rPr>
        <w:t xml:space="preserve"> </w:t>
      </w:r>
      <w:r w:rsidR="00045A28">
        <w:rPr>
          <w:rFonts w:asciiTheme="minorHAnsi" w:hAnsiTheme="minorHAnsi" w:cstheme="minorHAnsi"/>
          <w:sz w:val="22"/>
          <w:szCs w:val="22"/>
        </w:rPr>
        <w:t xml:space="preserve">stavby </w:t>
      </w:r>
      <w:r w:rsidR="00965328" w:rsidRPr="002C56CE">
        <w:rPr>
          <w:rFonts w:asciiTheme="minorHAnsi" w:hAnsiTheme="minorHAnsi" w:cstheme="minorHAnsi"/>
          <w:sz w:val="22"/>
          <w:szCs w:val="22"/>
        </w:rPr>
        <w:t>a</w:t>
      </w:r>
      <w:r w:rsidR="00EB2C2A" w:rsidRPr="002C56CE">
        <w:rPr>
          <w:rFonts w:asciiTheme="minorHAnsi" w:hAnsiTheme="minorHAnsi" w:cstheme="minorHAnsi"/>
          <w:sz w:val="22"/>
          <w:szCs w:val="22"/>
        </w:rPr>
        <w:t xml:space="preserve"> </w:t>
      </w:r>
      <w:r w:rsidR="00EA2DB9" w:rsidRPr="002C56CE">
        <w:rPr>
          <w:rFonts w:asciiTheme="minorHAnsi" w:hAnsiTheme="minorHAnsi" w:cstheme="minorHAnsi"/>
          <w:sz w:val="22"/>
          <w:szCs w:val="22"/>
        </w:rPr>
        <w:t xml:space="preserve">dokumentace pro </w:t>
      </w:r>
      <w:r w:rsidR="00DD0076" w:rsidRPr="002C56CE">
        <w:rPr>
          <w:rFonts w:asciiTheme="minorHAnsi" w:hAnsiTheme="minorHAnsi" w:cstheme="minorHAnsi"/>
          <w:sz w:val="22"/>
          <w:szCs w:val="22"/>
        </w:rPr>
        <w:t>prov</w:t>
      </w:r>
      <w:r w:rsidR="00266CDE" w:rsidRPr="002C56CE">
        <w:rPr>
          <w:rFonts w:asciiTheme="minorHAnsi" w:hAnsiTheme="minorHAnsi" w:cstheme="minorHAnsi"/>
          <w:sz w:val="22"/>
          <w:szCs w:val="22"/>
        </w:rPr>
        <w:t>á</w:t>
      </w:r>
      <w:r w:rsidR="00266CDE" w:rsidRPr="002C56CE">
        <w:rPr>
          <w:rFonts w:ascii="Calibri" w:hAnsi="Calibri" w:cs="Calibri"/>
          <w:sz w:val="22"/>
          <w:szCs w:val="22"/>
        </w:rPr>
        <w:t>dění</w:t>
      </w:r>
      <w:r w:rsidR="00DD0076" w:rsidRPr="002C56CE">
        <w:rPr>
          <w:rFonts w:asciiTheme="minorHAnsi" w:hAnsiTheme="minorHAnsi" w:cstheme="minorHAnsi"/>
          <w:sz w:val="22"/>
          <w:szCs w:val="22"/>
        </w:rPr>
        <w:t xml:space="preserve"> </w:t>
      </w:r>
      <w:r w:rsidR="00EA2DB9" w:rsidRPr="002C56CE">
        <w:rPr>
          <w:rFonts w:asciiTheme="minorHAnsi" w:hAnsiTheme="minorHAnsi" w:cstheme="minorHAnsi"/>
          <w:sz w:val="22"/>
          <w:szCs w:val="22"/>
        </w:rPr>
        <w:t>stavby</w:t>
      </w:r>
      <w:r w:rsidR="00EA2DB9" w:rsidRPr="002F2D7B">
        <w:rPr>
          <w:rFonts w:asciiTheme="minorHAnsi" w:hAnsiTheme="minorHAnsi" w:cstheme="minorHAnsi"/>
          <w:sz w:val="22"/>
          <w:szCs w:val="22"/>
        </w:rPr>
        <w:t>.</w:t>
      </w:r>
      <w:r w:rsidR="002437E5">
        <w:rPr>
          <w:rFonts w:asciiTheme="minorHAnsi" w:hAnsiTheme="minorHAnsi" w:cstheme="minorHAnsi"/>
          <w:sz w:val="22"/>
          <w:szCs w:val="22"/>
        </w:rPr>
        <w:t xml:space="preserve"> Vypracování </w:t>
      </w:r>
      <w:r w:rsidR="009D2B95">
        <w:rPr>
          <w:rFonts w:asciiTheme="minorHAnsi" w:hAnsiTheme="minorHAnsi" w:cstheme="minorHAnsi"/>
          <w:sz w:val="22"/>
          <w:szCs w:val="22"/>
        </w:rPr>
        <w:t>Projektové dokumentace</w:t>
      </w:r>
      <w:r w:rsidR="002437E5">
        <w:rPr>
          <w:rFonts w:asciiTheme="minorHAnsi" w:hAnsiTheme="minorHAnsi" w:cstheme="minorHAnsi"/>
          <w:sz w:val="22"/>
          <w:szCs w:val="22"/>
        </w:rPr>
        <w:t xml:space="preserve"> bude provedeno v souladu s požadavky Objednatele, které jsou specifikovány v Příloze č. 1 Smlouvy</w:t>
      </w:r>
    </w:p>
    <w:p w14:paraId="16A79056" w14:textId="06B29CA1" w:rsidR="00C02CE8" w:rsidRP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C02CE8">
        <w:rPr>
          <w:rFonts w:asciiTheme="minorHAnsi" w:hAnsiTheme="minorHAnsi" w:cstheme="minorHAnsi"/>
          <w:sz w:val="22"/>
          <w:szCs w:val="22"/>
        </w:rPr>
        <w:t xml:space="preserve">Výhradní licencí dle této Smlouvy je výlučné majetkové právo Objednatele užívat veškeré výsledky činností Zhotovitele, včetně jejich hmotného zachycení. Výhradní licenci k výsledkům tvůrčí činnosti Zhotovitele a hmotnému zachycení výsledků činnosti Zhotovitele dle této Smlouvy jako autorskému dílu poskytuje Zhotovitel Objednateli v souladu s Autorským zákonem za podmínek uvedených v čl. </w:t>
      </w:r>
      <w:r w:rsidR="00F02678" w:rsidRPr="00F02678">
        <w:rPr>
          <w:rFonts w:asciiTheme="minorHAnsi" w:hAnsiTheme="minorHAnsi" w:cstheme="minorHAnsi"/>
          <w:sz w:val="22"/>
          <w:szCs w:val="22"/>
        </w:rPr>
        <w:fldChar w:fldCharType="begin"/>
      </w:r>
      <w:r w:rsidR="00F02678" w:rsidRPr="00F02678">
        <w:rPr>
          <w:rFonts w:asciiTheme="minorHAnsi" w:hAnsiTheme="minorHAnsi" w:cstheme="minorHAnsi"/>
          <w:sz w:val="22"/>
          <w:szCs w:val="22"/>
        </w:rPr>
        <w:instrText xml:space="preserve"> REF _Ref173153524 \r \h </w:instrText>
      </w:r>
      <w:r w:rsidR="00F02678">
        <w:rPr>
          <w:rFonts w:asciiTheme="minorHAnsi" w:hAnsiTheme="minorHAnsi" w:cstheme="minorHAnsi"/>
          <w:sz w:val="22"/>
          <w:szCs w:val="22"/>
        </w:rPr>
        <w:instrText xml:space="preserve"> \* MERGEFORMAT </w:instrText>
      </w:r>
      <w:r w:rsidR="00F02678" w:rsidRPr="00F02678">
        <w:rPr>
          <w:rFonts w:asciiTheme="minorHAnsi" w:hAnsiTheme="minorHAnsi" w:cstheme="minorHAnsi"/>
          <w:sz w:val="22"/>
          <w:szCs w:val="22"/>
        </w:rPr>
      </w:r>
      <w:r w:rsidR="00F02678" w:rsidRPr="00F02678">
        <w:rPr>
          <w:rFonts w:asciiTheme="minorHAnsi" w:hAnsiTheme="minorHAnsi" w:cstheme="minorHAnsi"/>
          <w:sz w:val="22"/>
          <w:szCs w:val="22"/>
        </w:rPr>
        <w:fldChar w:fldCharType="separate"/>
      </w:r>
      <w:r w:rsidR="003331B1">
        <w:rPr>
          <w:rFonts w:asciiTheme="minorHAnsi" w:hAnsiTheme="minorHAnsi" w:cstheme="minorHAnsi"/>
          <w:sz w:val="22"/>
          <w:szCs w:val="22"/>
        </w:rPr>
        <w:t>VIII</w:t>
      </w:r>
      <w:r w:rsidR="00F02678" w:rsidRPr="00F02678">
        <w:rPr>
          <w:rFonts w:asciiTheme="minorHAnsi" w:hAnsiTheme="minorHAnsi" w:cstheme="minorHAnsi"/>
          <w:sz w:val="22"/>
          <w:szCs w:val="22"/>
        </w:rPr>
        <w:fldChar w:fldCharType="end"/>
      </w:r>
      <w:r w:rsidRPr="00F02678">
        <w:rPr>
          <w:rFonts w:asciiTheme="minorHAnsi" w:hAnsiTheme="minorHAnsi" w:cstheme="minorHAnsi"/>
          <w:sz w:val="22"/>
          <w:szCs w:val="22"/>
        </w:rPr>
        <w:t>. S</w:t>
      </w:r>
      <w:r w:rsidRPr="00C02CE8">
        <w:rPr>
          <w:rFonts w:asciiTheme="minorHAnsi" w:hAnsiTheme="minorHAnsi" w:cstheme="minorHAnsi"/>
          <w:sz w:val="22"/>
          <w:szCs w:val="22"/>
        </w:rPr>
        <w:t>mlouvy.</w:t>
      </w:r>
    </w:p>
    <w:p w14:paraId="1CBE369F" w14:textId="6014FA77" w:rsidR="00C02CE8" w:rsidRP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C02CE8">
        <w:rPr>
          <w:rFonts w:asciiTheme="minorHAnsi" w:hAnsiTheme="minorHAnsi" w:cstheme="minorHAnsi"/>
          <w:sz w:val="22"/>
          <w:szCs w:val="22"/>
        </w:rPr>
        <w:t>Objednatel si vyhrazuje právo konzultovat</w:t>
      </w:r>
      <w:r w:rsidR="00854796">
        <w:rPr>
          <w:rFonts w:asciiTheme="minorHAnsi" w:hAnsiTheme="minorHAnsi" w:cstheme="minorHAnsi"/>
          <w:sz w:val="22"/>
          <w:szCs w:val="22"/>
        </w:rPr>
        <w:t xml:space="preserve"> DNS, DSP a</w:t>
      </w:r>
      <w:r w:rsidRPr="00C02CE8">
        <w:rPr>
          <w:rFonts w:asciiTheme="minorHAnsi" w:hAnsiTheme="minorHAnsi" w:cstheme="minorHAnsi"/>
          <w:sz w:val="22"/>
          <w:szCs w:val="22"/>
        </w:rPr>
        <w:t xml:space="preserve"> </w:t>
      </w:r>
      <w:r w:rsidR="007A0533">
        <w:rPr>
          <w:rFonts w:asciiTheme="minorHAnsi" w:hAnsiTheme="minorHAnsi" w:cstheme="minorHAnsi"/>
          <w:sz w:val="22"/>
          <w:szCs w:val="22"/>
        </w:rPr>
        <w:t>P</w:t>
      </w:r>
      <w:r w:rsidRPr="00C02CE8">
        <w:rPr>
          <w:rFonts w:asciiTheme="minorHAnsi" w:hAnsiTheme="minorHAnsi" w:cstheme="minorHAnsi"/>
          <w:sz w:val="22"/>
          <w:szCs w:val="22"/>
        </w:rPr>
        <w:t xml:space="preserve">rojektovou dokumentaci v době rozpracovanosti. Objednatel si vyhrazuje právo měnit, doplňovat či rozšiřovat návrh a Zhotovitel je povinen tyto úpravy zapracovat, případně navrhnou svou alternativu za účelem získání optimálního řešení. Čistopis </w:t>
      </w:r>
      <w:r w:rsidR="007A0533">
        <w:rPr>
          <w:rFonts w:asciiTheme="minorHAnsi" w:hAnsiTheme="minorHAnsi" w:cstheme="minorHAnsi"/>
          <w:sz w:val="22"/>
          <w:szCs w:val="22"/>
        </w:rPr>
        <w:t>P</w:t>
      </w:r>
      <w:r w:rsidRPr="00C02CE8">
        <w:rPr>
          <w:rFonts w:asciiTheme="minorHAnsi" w:hAnsiTheme="minorHAnsi" w:cstheme="minorHAnsi"/>
          <w:sz w:val="22"/>
          <w:szCs w:val="22"/>
        </w:rPr>
        <w:t xml:space="preserve">rojektové dokumentace je Zhotovitel oprávněn vyhotovit až po odsouhlasení finálního návrhu </w:t>
      </w:r>
      <w:r w:rsidR="007A0533">
        <w:rPr>
          <w:rFonts w:asciiTheme="minorHAnsi" w:hAnsiTheme="minorHAnsi" w:cstheme="minorHAnsi"/>
          <w:sz w:val="22"/>
          <w:szCs w:val="22"/>
        </w:rPr>
        <w:t>P</w:t>
      </w:r>
      <w:r w:rsidRPr="00C02CE8">
        <w:rPr>
          <w:rFonts w:asciiTheme="minorHAnsi" w:hAnsiTheme="minorHAnsi" w:cstheme="minorHAnsi"/>
          <w:sz w:val="22"/>
          <w:szCs w:val="22"/>
        </w:rPr>
        <w:t>rojektové dokumentace Objednatelem.</w:t>
      </w:r>
    </w:p>
    <w:p w14:paraId="48422876" w14:textId="21E0E940" w:rsidR="00C02CE8" w:rsidRP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C02CE8">
        <w:rPr>
          <w:rFonts w:asciiTheme="minorHAnsi" w:hAnsiTheme="minorHAnsi" w:cstheme="minorHAnsi"/>
          <w:sz w:val="22"/>
          <w:szCs w:val="22"/>
        </w:rPr>
        <w:t>Zhotovitel se zavazuje zpracovat Dílo, dle kterého budou realizovány stavební práce včetně dodávek a služeb, a které musí splňovat požadavky stanovené obecně závaznými právními předpisy a</w:t>
      </w:r>
      <w:r>
        <w:rPr>
          <w:rFonts w:asciiTheme="minorHAnsi" w:hAnsiTheme="minorHAnsi" w:cstheme="minorHAnsi"/>
          <w:sz w:val="22"/>
          <w:szCs w:val="22"/>
        </w:rPr>
        <w:t> </w:t>
      </w:r>
      <w:r w:rsidRPr="00C02CE8">
        <w:rPr>
          <w:rFonts w:asciiTheme="minorHAnsi" w:hAnsiTheme="minorHAnsi" w:cstheme="minorHAnsi"/>
          <w:sz w:val="22"/>
          <w:szCs w:val="22"/>
        </w:rPr>
        <w:t xml:space="preserve">příslušnými technickými normami účinnými ke dni předání hmotného zachycení výsledků tvůrčí činnosti Zhotovitele, řádně a včas. </w:t>
      </w:r>
    </w:p>
    <w:p w14:paraId="27F333A0" w14:textId="3204BA10" w:rsid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Veškerá výkresová dokumentace, její změny a doplňky budou opatřeny minimálně názvem akce, uvedením </w:t>
      </w:r>
      <w:r w:rsidR="00867EC6">
        <w:rPr>
          <w:rFonts w:asciiTheme="minorHAnsi" w:hAnsiTheme="minorHAnsi" w:cstheme="minorHAnsi"/>
          <w:sz w:val="22"/>
          <w:szCs w:val="22"/>
        </w:rPr>
        <w:t>O</w:t>
      </w:r>
      <w:r w:rsidRPr="00D63175">
        <w:rPr>
          <w:rFonts w:asciiTheme="minorHAnsi" w:hAnsiTheme="minorHAnsi" w:cstheme="minorHAnsi"/>
          <w:sz w:val="22"/>
          <w:szCs w:val="22"/>
        </w:rPr>
        <w:t xml:space="preserve">bjednatele a </w:t>
      </w:r>
      <w:r w:rsidR="009D2B95">
        <w:rPr>
          <w:rFonts w:asciiTheme="minorHAnsi" w:hAnsiTheme="minorHAnsi" w:cstheme="minorHAnsi"/>
          <w:sz w:val="22"/>
          <w:szCs w:val="22"/>
        </w:rPr>
        <w:t>Z</w:t>
      </w:r>
      <w:r w:rsidRPr="00D63175">
        <w:rPr>
          <w:rFonts w:asciiTheme="minorHAnsi" w:hAnsiTheme="minorHAnsi" w:cstheme="minorHAnsi"/>
          <w:sz w:val="22"/>
          <w:szCs w:val="22"/>
        </w:rPr>
        <w:t xml:space="preserve">hotovitele, číslem zakázky </w:t>
      </w:r>
      <w:r w:rsidR="009D2B95">
        <w:rPr>
          <w:rFonts w:asciiTheme="minorHAnsi" w:hAnsiTheme="minorHAnsi" w:cstheme="minorHAnsi"/>
          <w:sz w:val="22"/>
          <w:szCs w:val="22"/>
        </w:rPr>
        <w:t>Z</w:t>
      </w:r>
      <w:r w:rsidRPr="00D63175">
        <w:rPr>
          <w:rFonts w:asciiTheme="minorHAnsi" w:hAnsiTheme="minorHAnsi" w:cstheme="minorHAnsi"/>
          <w:sz w:val="22"/>
          <w:szCs w:val="22"/>
        </w:rPr>
        <w:t xml:space="preserve">hotovitele a číslem </w:t>
      </w:r>
      <w:r w:rsidR="00867EC6">
        <w:rPr>
          <w:rFonts w:asciiTheme="minorHAnsi" w:hAnsiTheme="minorHAnsi" w:cstheme="minorHAnsi"/>
          <w:sz w:val="22"/>
          <w:szCs w:val="22"/>
        </w:rPr>
        <w:t>S</w:t>
      </w:r>
      <w:r w:rsidRPr="00D63175">
        <w:rPr>
          <w:rFonts w:asciiTheme="minorHAnsi" w:hAnsiTheme="minorHAnsi" w:cstheme="minorHAnsi"/>
          <w:sz w:val="22"/>
          <w:szCs w:val="22"/>
        </w:rPr>
        <w:t xml:space="preserve">mlouvy </w:t>
      </w:r>
      <w:r w:rsidR="00867EC6">
        <w:rPr>
          <w:rFonts w:asciiTheme="minorHAnsi" w:hAnsiTheme="minorHAnsi" w:cstheme="minorHAnsi"/>
          <w:sz w:val="22"/>
          <w:szCs w:val="22"/>
        </w:rPr>
        <w:t>O</w:t>
      </w:r>
      <w:r w:rsidRPr="00D63175">
        <w:rPr>
          <w:rFonts w:asciiTheme="minorHAnsi" w:hAnsiTheme="minorHAnsi" w:cstheme="minorHAnsi"/>
          <w:sz w:val="22"/>
          <w:szCs w:val="22"/>
        </w:rPr>
        <w:t>bjednatele (u</w:t>
      </w:r>
      <w:r>
        <w:rPr>
          <w:rFonts w:asciiTheme="minorHAnsi" w:hAnsiTheme="minorHAnsi" w:cstheme="minorHAnsi"/>
          <w:sz w:val="22"/>
          <w:szCs w:val="22"/>
        </w:rPr>
        <w:t> </w:t>
      </w:r>
      <w:r w:rsidRPr="00D63175">
        <w:rPr>
          <w:rFonts w:asciiTheme="minorHAnsi" w:hAnsiTheme="minorHAnsi" w:cstheme="minorHAnsi"/>
          <w:sz w:val="22"/>
          <w:szCs w:val="22"/>
        </w:rPr>
        <w:t>veškerých popisových rámeč</w:t>
      </w:r>
      <w:r>
        <w:rPr>
          <w:rFonts w:asciiTheme="minorHAnsi" w:hAnsiTheme="minorHAnsi" w:cstheme="minorHAnsi"/>
          <w:sz w:val="22"/>
          <w:szCs w:val="22"/>
        </w:rPr>
        <w:t>ků</w:t>
      </w:r>
      <w:r w:rsidRPr="00D63175">
        <w:rPr>
          <w:rFonts w:asciiTheme="minorHAnsi" w:hAnsiTheme="minorHAnsi" w:cstheme="minorHAnsi"/>
          <w:sz w:val="22"/>
          <w:szCs w:val="22"/>
        </w:rPr>
        <w:t xml:space="preserve"> v</w:t>
      </w:r>
      <w:r w:rsidR="009D2B95">
        <w:rPr>
          <w:rFonts w:asciiTheme="minorHAnsi" w:hAnsiTheme="minorHAnsi" w:cstheme="minorHAnsi"/>
          <w:sz w:val="22"/>
          <w:szCs w:val="22"/>
        </w:rPr>
        <w:t> Projektové dokumentaci</w:t>
      </w:r>
      <w:r w:rsidRPr="00D63175">
        <w:rPr>
          <w:rFonts w:asciiTheme="minorHAnsi" w:hAnsiTheme="minorHAnsi" w:cstheme="minorHAnsi"/>
          <w:sz w:val="22"/>
          <w:szCs w:val="22"/>
        </w:rPr>
        <w:t xml:space="preserve">), podpisem odpovědného projektanta dle této </w:t>
      </w:r>
      <w:r w:rsidR="009D2B95">
        <w:rPr>
          <w:rFonts w:asciiTheme="minorHAnsi" w:hAnsiTheme="minorHAnsi" w:cstheme="minorHAnsi"/>
          <w:sz w:val="22"/>
          <w:szCs w:val="22"/>
        </w:rPr>
        <w:t>S</w:t>
      </w:r>
      <w:r w:rsidRPr="00D63175">
        <w:rPr>
          <w:rFonts w:asciiTheme="minorHAnsi" w:hAnsiTheme="minorHAnsi" w:cstheme="minorHAnsi"/>
          <w:sz w:val="22"/>
          <w:szCs w:val="22"/>
        </w:rPr>
        <w:t>mlouvy vč. razítka autorizované osoby, datem zpracování dokumentace, popř. číslem změny a novým datem.</w:t>
      </w:r>
    </w:p>
    <w:p w14:paraId="2A5959F2" w14:textId="5AEEF51D" w:rsid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Společně s </w:t>
      </w:r>
      <w:r w:rsidR="009D2B95">
        <w:rPr>
          <w:rFonts w:asciiTheme="minorHAnsi" w:hAnsiTheme="minorHAnsi" w:cstheme="minorHAnsi"/>
          <w:sz w:val="22"/>
          <w:szCs w:val="22"/>
        </w:rPr>
        <w:t>D</w:t>
      </w:r>
      <w:r w:rsidRPr="00D63175">
        <w:rPr>
          <w:rFonts w:asciiTheme="minorHAnsi" w:hAnsiTheme="minorHAnsi" w:cstheme="minorHAnsi"/>
          <w:sz w:val="22"/>
          <w:szCs w:val="22"/>
        </w:rPr>
        <w:t xml:space="preserve">ílem vymezeným v tomto článku </w:t>
      </w:r>
      <w:r>
        <w:rPr>
          <w:rFonts w:asciiTheme="minorHAnsi" w:hAnsiTheme="minorHAnsi" w:cstheme="minorHAnsi"/>
          <w:sz w:val="22"/>
          <w:szCs w:val="22"/>
        </w:rPr>
        <w:t>II</w:t>
      </w:r>
      <w:r w:rsidRPr="00D63175">
        <w:rPr>
          <w:rFonts w:asciiTheme="minorHAnsi" w:hAnsiTheme="minorHAnsi" w:cstheme="minorHAnsi"/>
          <w:sz w:val="22"/>
          <w:szCs w:val="22"/>
        </w:rPr>
        <w:t xml:space="preserve">I. této </w:t>
      </w:r>
      <w:r w:rsidR="009D2B95">
        <w:rPr>
          <w:rFonts w:asciiTheme="minorHAnsi" w:hAnsiTheme="minorHAnsi" w:cstheme="minorHAnsi"/>
          <w:sz w:val="22"/>
          <w:szCs w:val="22"/>
        </w:rPr>
        <w:t>S</w:t>
      </w:r>
      <w:r w:rsidRPr="00D63175">
        <w:rPr>
          <w:rFonts w:asciiTheme="minorHAnsi" w:hAnsiTheme="minorHAnsi" w:cstheme="minorHAnsi"/>
          <w:sz w:val="22"/>
          <w:szCs w:val="22"/>
        </w:rPr>
        <w:t>mlouvy jsou v ceně díla zahrnuty rovněž veškeré ostatní dodávky</w:t>
      </w:r>
      <w:r>
        <w:rPr>
          <w:rFonts w:asciiTheme="minorHAnsi" w:hAnsiTheme="minorHAnsi" w:cstheme="minorHAnsi"/>
          <w:sz w:val="22"/>
          <w:szCs w:val="22"/>
        </w:rPr>
        <w:t>, služby</w:t>
      </w:r>
      <w:r w:rsidRPr="00D63175">
        <w:rPr>
          <w:rFonts w:asciiTheme="minorHAnsi" w:hAnsiTheme="minorHAnsi" w:cstheme="minorHAnsi"/>
          <w:sz w:val="22"/>
          <w:szCs w:val="22"/>
        </w:rPr>
        <w:t xml:space="preserve"> a práce, které dle obecně zachovávaných zvyklostí v oboru s předmětem díla souvisejí a které jsou – dle odborného posouzení </w:t>
      </w:r>
      <w:r w:rsidR="009D2B95">
        <w:rPr>
          <w:rFonts w:asciiTheme="minorHAnsi" w:hAnsiTheme="minorHAnsi" w:cstheme="minorHAnsi"/>
          <w:sz w:val="22"/>
          <w:szCs w:val="22"/>
        </w:rPr>
        <w:t>Z</w:t>
      </w:r>
      <w:r w:rsidRPr="00D63175">
        <w:rPr>
          <w:rFonts w:asciiTheme="minorHAnsi" w:hAnsiTheme="minorHAnsi" w:cstheme="minorHAnsi"/>
          <w:sz w:val="22"/>
          <w:szCs w:val="22"/>
        </w:rPr>
        <w:t>hotovitele – nezbytné pro řádné užívání a</w:t>
      </w:r>
      <w:r>
        <w:rPr>
          <w:rFonts w:asciiTheme="minorHAnsi" w:hAnsiTheme="minorHAnsi" w:cstheme="minorHAnsi"/>
          <w:sz w:val="22"/>
          <w:szCs w:val="22"/>
        </w:rPr>
        <w:t> </w:t>
      </w:r>
      <w:r w:rsidRPr="00D63175">
        <w:rPr>
          <w:rFonts w:asciiTheme="minorHAnsi" w:hAnsiTheme="minorHAnsi" w:cstheme="minorHAnsi"/>
          <w:sz w:val="22"/>
          <w:szCs w:val="22"/>
        </w:rPr>
        <w:t>funkčnost díla</w:t>
      </w:r>
      <w:r>
        <w:rPr>
          <w:rFonts w:asciiTheme="minorHAnsi" w:hAnsiTheme="minorHAnsi" w:cstheme="minorHAnsi"/>
          <w:sz w:val="22"/>
          <w:szCs w:val="22"/>
        </w:rPr>
        <w:t>.</w:t>
      </w:r>
    </w:p>
    <w:p w14:paraId="77E152EF" w14:textId="7446E1A3" w:rsidR="00C02CE8" w:rsidRDefault="00C02CE8" w:rsidP="005A5F8B">
      <w:pPr>
        <w:pStyle w:val="Odstavecseseznamem"/>
        <w:numPr>
          <w:ilvl w:val="0"/>
          <w:numId w:val="26"/>
        </w:numPr>
        <w:autoSpaceDE/>
        <w:autoSpaceDN/>
        <w:adjustRightInd/>
        <w:spacing w:after="120" w:line="264" w:lineRule="auto"/>
        <w:rPr>
          <w:rFonts w:asciiTheme="minorHAnsi" w:hAnsiTheme="minorHAnsi" w:cstheme="minorHAnsi"/>
          <w:sz w:val="22"/>
          <w:szCs w:val="22"/>
        </w:rPr>
      </w:pPr>
      <w:r w:rsidRPr="00C02CE8">
        <w:rPr>
          <w:rFonts w:asciiTheme="minorHAnsi" w:hAnsiTheme="minorHAnsi" w:cstheme="minorHAnsi"/>
          <w:sz w:val="22"/>
          <w:szCs w:val="22"/>
        </w:rPr>
        <w:t xml:space="preserve">Objednatel se zavazuje, že řádně provedené Dílo převezme a zaplatí za jeho provedení a za související činnosti </w:t>
      </w:r>
      <w:r w:rsidRPr="00F02678">
        <w:rPr>
          <w:rFonts w:asciiTheme="minorHAnsi" w:hAnsiTheme="minorHAnsi" w:cstheme="minorHAnsi"/>
          <w:sz w:val="22"/>
          <w:szCs w:val="22"/>
        </w:rPr>
        <w:t xml:space="preserve">cenu podle čl. </w:t>
      </w:r>
      <w:r w:rsidR="00F02678" w:rsidRPr="00F02678">
        <w:rPr>
          <w:rFonts w:asciiTheme="minorHAnsi" w:hAnsiTheme="minorHAnsi" w:cstheme="minorHAnsi"/>
          <w:sz w:val="22"/>
          <w:szCs w:val="22"/>
        </w:rPr>
        <w:fldChar w:fldCharType="begin"/>
      </w:r>
      <w:r w:rsidR="00F02678" w:rsidRPr="00F02678">
        <w:rPr>
          <w:rFonts w:asciiTheme="minorHAnsi" w:hAnsiTheme="minorHAnsi" w:cstheme="minorHAnsi"/>
          <w:sz w:val="22"/>
          <w:szCs w:val="22"/>
        </w:rPr>
        <w:instrText xml:space="preserve"> REF _Ref176512042 \r \h </w:instrText>
      </w:r>
      <w:r w:rsidR="00F02678">
        <w:rPr>
          <w:rFonts w:asciiTheme="minorHAnsi" w:hAnsiTheme="minorHAnsi" w:cstheme="minorHAnsi"/>
          <w:sz w:val="22"/>
          <w:szCs w:val="22"/>
        </w:rPr>
        <w:instrText xml:space="preserve"> \* MERGEFORMAT </w:instrText>
      </w:r>
      <w:r w:rsidR="00F02678" w:rsidRPr="00F02678">
        <w:rPr>
          <w:rFonts w:asciiTheme="minorHAnsi" w:hAnsiTheme="minorHAnsi" w:cstheme="minorHAnsi"/>
          <w:sz w:val="22"/>
          <w:szCs w:val="22"/>
        </w:rPr>
      </w:r>
      <w:r w:rsidR="00F02678" w:rsidRPr="00F02678">
        <w:rPr>
          <w:rFonts w:asciiTheme="minorHAnsi" w:hAnsiTheme="minorHAnsi" w:cstheme="minorHAnsi"/>
          <w:sz w:val="22"/>
          <w:szCs w:val="22"/>
        </w:rPr>
        <w:fldChar w:fldCharType="separate"/>
      </w:r>
      <w:r w:rsidR="003331B1">
        <w:rPr>
          <w:rFonts w:asciiTheme="minorHAnsi" w:hAnsiTheme="minorHAnsi" w:cstheme="minorHAnsi"/>
          <w:sz w:val="22"/>
          <w:szCs w:val="22"/>
        </w:rPr>
        <w:t>V</w:t>
      </w:r>
      <w:r w:rsidR="00F02678" w:rsidRPr="00F02678">
        <w:rPr>
          <w:rFonts w:asciiTheme="minorHAnsi" w:hAnsiTheme="minorHAnsi" w:cstheme="minorHAnsi"/>
          <w:sz w:val="22"/>
          <w:szCs w:val="22"/>
        </w:rPr>
        <w:fldChar w:fldCharType="end"/>
      </w:r>
      <w:r w:rsidRPr="00F02678">
        <w:rPr>
          <w:rFonts w:asciiTheme="minorHAnsi" w:hAnsiTheme="minorHAnsi" w:cstheme="minorHAnsi"/>
          <w:sz w:val="22"/>
          <w:szCs w:val="22"/>
        </w:rPr>
        <w:t>. Smlouvy</w:t>
      </w:r>
      <w:r w:rsidRPr="00C02CE8">
        <w:rPr>
          <w:rFonts w:asciiTheme="minorHAnsi" w:hAnsiTheme="minorHAnsi" w:cstheme="minorHAnsi"/>
          <w:sz w:val="22"/>
          <w:szCs w:val="22"/>
        </w:rPr>
        <w:t>. O předání Díla bude sepsán předávací protokol.</w:t>
      </w:r>
    </w:p>
    <w:p w14:paraId="023A5410" w14:textId="77777777" w:rsidR="00FD36EC" w:rsidRPr="00D63175" w:rsidRDefault="00331FC7" w:rsidP="00933429">
      <w:pPr>
        <w:pStyle w:val="Nadpis1"/>
        <w:spacing w:after="120" w:line="264" w:lineRule="auto"/>
        <w:ind w:left="0" w:firstLine="0"/>
        <w:rPr>
          <w:rFonts w:asciiTheme="minorHAnsi" w:hAnsiTheme="minorHAnsi" w:cstheme="minorHAnsi"/>
          <w:sz w:val="22"/>
          <w:szCs w:val="22"/>
        </w:rPr>
      </w:pPr>
      <w:bookmarkStart w:id="5" w:name="_Ref173153372"/>
      <w:r w:rsidRPr="00D63175">
        <w:rPr>
          <w:rFonts w:asciiTheme="minorHAnsi" w:hAnsiTheme="minorHAnsi" w:cstheme="minorHAnsi"/>
          <w:sz w:val="22"/>
          <w:szCs w:val="22"/>
        </w:rPr>
        <w:lastRenderedPageBreak/>
        <w:t>Termín plnění</w:t>
      </w:r>
      <w:bookmarkEnd w:id="5"/>
    </w:p>
    <w:p w14:paraId="291151F2" w14:textId="0F329A91" w:rsidR="00331FC7" w:rsidRPr="00D012B3" w:rsidRDefault="00331FC7" w:rsidP="005A5F8B">
      <w:pPr>
        <w:pStyle w:val="Odstavecseseznamem"/>
        <w:numPr>
          <w:ilvl w:val="0"/>
          <w:numId w:val="34"/>
        </w:numPr>
        <w:autoSpaceDE/>
        <w:autoSpaceDN/>
        <w:adjustRightInd/>
        <w:spacing w:after="120" w:line="264" w:lineRule="auto"/>
        <w:rPr>
          <w:rFonts w:asciiTheme="minorHAnsi" w:hAnsiTheme="minorHAnsi" w:cstheme="minorHAnsi"/>
          <w:sz w:val="22"/>
          <w:szCs w:val="22"/>
        </w:rPr>
      </w:pPr>
      <w:r w:rsidRPr="00D012B3">
        <w:rPr>
          <w:rFonts w:asciiTheme="minorHAnsi" w:hAnsiTheme="minorHAnsi" w:cstheme="minorHAnsi"/>
          <w:sz w:val="22"/>
          <w:szCs w:val="22"/>
        </w:rPr>
        <w:t>Zhotovitel se zavazuje realizovat jednotlivé ucelené dílčí části předmětu plnění</w:t>
      </w:r>
      <w:r w:rsidR="00982F00" w:rsidRPr="00D012B3">
        <w:rPr>
          <w:rFonts w:asciiTheme="minorHAnsi" w:hAnsiTheme="minorHAnsi" w:cstheme="minorHAnsi"/>
          <w:sz w:val="22"/>
          <w:szCs w:val="22"/>
        </w:rPr>
        <w:t xml:space="preserve"> takto</w:t>
      </w:r>
      <w:r w:rsidRPr="00D012B3">
        <w:rPr>
          <w:rFonts w:asciiTheme="minorHAnsi" w:hAnsiTheme="minorHAnsi" w:cstheme="minorHAnsi"/>
          <w:sz w:val="22"/>
          <w:szCs w:val="22"/>
        </w:rPr>
        <w:t>:</w:t>
      </w:r>
    </w:p>
    <w:p w14:paraId="68B2F013" w14:textId="74F9C74E" w:rsidR="00E66195" w:rsidRPr="007C7568" w:rsidRDefault="00E66195" w:rsidP="005A5F8B">
      <w:pPr>
        <w:pStyle w:val="Odstavecseseznamem"/>
        <w:numPr>
          <w:ilvl w:val="1"/>
          <w:numId w:val="34"/>
        </w:numPr>
        <w:autoSpaceDE/>
        <w:autoSpaceDN/>
        <w:adjustRightInd/>
        <w:spacing w:after="120" w:line="264" w:lineRule="auto"/>
        <w:ind w:left="709" w:hanging="567"/>
        <w:rPr>
          <w:rFonts w:ascii="Calibri" w:hAnsi="Calibri" w:cs="Calibri"/>
          <w:b/>
          <w:bCs/>
          <w:sz w:val="22"/>
          <w:szCs w:val="22"/>
          <w:u w:val="single"/>
        </w:rPr>
      </w:pPr>
      <w:bookmarkStart w:id="6" w:name="_Ref176512116"/>
      <w:r w:rsidRPr="00B82940">
        <w:rPr>
          <w:rFonts w:ascii="Calibri" w:hAnsi="Calibri" w:cs="Calibri"/>
          <w:sz w:val="22"/>
          <w:szCs w:val="22"/>
          <w:u w:val="single"/>
        </w:rPr>
        <w:t xml:space="preserve">Doba plnění </w:t>
      </w:r>
      <w:r w:rsidR="00C02CE8">
        <w:rPr>
          <w:rFonts w:ascii="Calibri" w:hAnsi="Calibri" w:cs="Calibri"/>
          <w:b/>
          <w:bCs/>
          <w:sz w:val="22"/>
          <w:szCs w:val="22"/>
          <w:u w:val="single"/>
        </w:rPr>
        <w:t xml:space="preserve">předprojektové </w:t>
      </w:r>
      <w:r w:rsidR="00C02CE8" w:rsidRPr="00C02CE8">
        <w:rPr>
          <w:rFonts w:ascii="Calibri" w:hAnsi="Calibri" w:cs="Calibri"/>
          <w:b/>
          <w:bCs/>
          <w:sz w:val="22"/>
          <w:szCs w:val="22"/>
          <w:u w:val="single"/>
        </w:rPr>
        <w:t>přípravy</w:t>
      </w:r>
      <w:r w:rsidR="00C02CE8">
        <w:rPr>
          <w:rFonts w:ascii="Calibri" w:hAnsi="Calibri" w:cs="Calibri"/>
          <w:b/>
          <w:bCs/>
          <w:sz w:val="22"/>
          <w:szCs w:val="22"/>
        </w:rPr>
        <w:t xml:space="preserve"> </w:t>
      </w:r>
      <w:r w:rsidR="00302E98" w:rsidRPr="00C02CE8">
        <w:rPr>
          <w:rFonts w:ascii="Calibri" w:hAnsi="Calibri" w:cs="Calibri"/>
          <w:sz w:val="22"/>
          <w:szCs w:val="22"/>
        </w:rPr>
        <w:t>dle</w:t>
      </w:r>
      <w:r w:rsidR="00302E98" w:rsidRPr="00B82940">
        <w:rPr>
          <w:rFonts w:ascii="Calibri" w:hAnsi="Calibri" w:cs="Calibri"/>
          <w:sz w:val="22"/>
          <w:szCs w:val="22"/>
        </w:rPr>
        <w:t xml:space="preserve"> této </w:t>
      </w:r>
      <w:r w:rsidR="007A0533">
        <w:rPr>
          <w:rFonts w:ascii="Calibri" w:hAnsi="Calibri" w:cs="Calibri"/>
          <w:sz w:val="22"/>
          <w:szCs w:val="22"/>
        </w:rPr>
        <w:t>S</w:t>
      </w:r>
      <w:r w:rsidR="00302E98" w:rsidRPr="00B82940">
        <w:rPr>
          <w:rFonts w:ascii="Calibri" w:hAnsi="Calibri" w:cs="Calibri"/>
          <w:sz w:val="22"/>
          <w:szCs w:val="22"/>
        </w:rPr>
        <w:t>mlouvy se sjednává takto:</w:t>
      </w:r>
      <w:bookmarkEnd w:id="6"/>
    </w:p>
    <w:p w14:paraId="4FEB1496" w14:textId="016A33D0" w:rsidR="007C7568" w:rsidRPr="009E4B08" w:rsidRDefault="007C7568" w:rsidP="000635E8">
      <w:pPr>
        <w:pStyle w:val="Odstavecseseznamem"/>
        <w:numPr>
          <w:ilvl w:val="0"/>
          <w:numId w:val="50"/>
        </w:numPr>
        <w:autoSpaceDE/>
        <w:autoSpaceDN/>
        <w:adjustRightInd/>
        <w:spacing w:after="120" w:line="264" w:lineRule="auto"/>
        <w:ind w:left="709" w:hanging="567"/>
        <w:rPr>
          <w:rFonts w:ascii="Calibri" w:hAnsi="Calibri" w:cs="Calibri"/>
          <w:b/>
          <w:bCs/>
          <w:sz w:val="22"/>
          <w:szCs w:val="22"/>
        </w:rPr>
      </w:pPr>
      <w:r>
        <w:rPr>
          <w:rFonts w:ascii="Calibri" w:hAnsi="Calibri" w:cs="Calibri"/>
          <w:sz w:val="22"/>
          <w:szCs w:val="22"/>
        </w:rPr>
        <w:t>prověření a analýza stávajícího stavu Objektu včetně stavebně technického průzku</w:t>
      </w:r>
      <w:r w:rsidR="009E4B08">
        <w:rPr>
          <w:rFonts w:ascii="Calibri" w:hAnsi="Calibri" w:cs="Calibri"/>
          <w:sz w:val="22"/>
          <w:szCs w:val="22"/>
        </w:rPr>
        <w:t>mu, na základě,</w:t>
      </w:r>
      <w:r>
        <w:rPr>
          <w:rFonts w:ascii="Calibri" w:hAnsi="Calibri" w:cs="Calibri"/>
          <w:sz w:val="22"/>
          <w:szCs w:val="22"/>
        </w:rPr>
        <w:t xml:space="preserve"> </w:t>
      </w:r>
      <w:r w:rsidR="009E4B08">
        <w:rPr>
          <w:rFonts w:ascii="Calibri" w:hAnsi="Calibri" w:cs="Calibri"/>
          <w:sz w:val="22"/>
          <w:szCs w:val="22"/>
        </w:rPr>
        <w:t xml:space="preserve">něhož bude </w:t>
      </w:r>
      <w:r>
        <w:rPr>
          <w:rFonts w:ascii="Calibri" w:hAnsi="Calibri" w:cs="Calibri"/>
          <w:sz w:val="22"/>
          <w:szCs w:val="22"/>
        </w:rPr>
        <w:t xml:space="preserve">Objednateli </w:t>
      </w:r>
      <w:r w:rsidR="009E4B08">
        <w:rPr>
          <w:rFonts w:ascii="Calibri" w:hAnsi="Calibri" w:cs="Calibri"/>
          <w:sz w:val="22"/>
          <w:szCs w:val="22"/>
        </w:rPr>
        <w:t xml:space="preserve">předán </w:t>
      </w:r>
      <w:r>
        <w:rPr>
          <w:rFonts w:ascii="Calibri" w:hAnsi="Calibri" w:cs="Calibri"/>
          <w:sz w:val="22"/>
          <w:szCs w:val="22"/>
        </w:rPr>
        <w:t xml:space="preserve">nejpozději </w:t>
      </w:r>
      <w:r w:rsidRPr="009E4B08">
        <w:rPr>
          <w:rFonts w:ascii="Calibri" w:hAnsi="Calibri" w:cs="Calibri"/>
          <w:b/>
          <w:bCs/>
          <w:sz w:val="22"/>
          <w:szCs w:val="22"/>
        </w:rPr>
        <w:t>do</w:t>
      </w:r>
      <w:r>
        <w:rPr>
          <w:rFonts w:ascii="Calibri" w:hAnsi="Calibri" w:cs="Calibri"/>
          <w:sz w:val="22"/>
          <w:szCs w:val="22"/>
        </w:rPr>
        <w:t xml:space="preserve"> </w:t>
      </w:r>
      <w:r>
        <w:rPr>
          <w:rFonts w:ascii="Calibri" w:hAnsi="Calibri" w:cs="Calibri"/>
          <w:b/>
          <w:bCs/>
          <w:sz w:val="22"/>
          <w:szCs w:val="22"/>
        </w:rPr>
        <w:t xml:space="preserve">35 </w:t>
      </w:r>
      <w:r w:rsidR="007445FB">
        <w:rPr>
          <w:rFonts w:ascii="Calibri" w:hAnsi="Calibri" w:cs="Calibri"/>
          <w:b/>
          <w:bCs/>
          <w:sz w:val="22"/>
          <w:szCs w:val="22"/>
        </w:rPr>
        <w:t xml:space="preserve">kalendářních </w:t>
      </w:r>
      <w:r>
        <w:rPr>
          <w:rFonts w:ascii="Calibri" w:hAnsi="Calibri" w:cs="Calibri"/>
          <w:b/>
          <w:bCs/>
          <w:sz w:val="22"/>
          <w:szCs w:val="22"/>
        </w:rPr>
        <w:t xml:space="preserve">dnů </w:t>
      </w:r>
      <w:r>
        <w:rPr>
          <w:rFonts w:ascii="Calibri" w:hAnsi="Calibri" w:cs="Calibri"/>
          <w:sz w:val="22"/>
          <w:szCs w:val="22"/>
        </w:rPr>
        <w:t xml:space="preserve">od účinnosti této </w:t>
      </w:r>
      <w:r w:rsidR="009E4B08">
        <w:rPr>
          <w:rFonts w:ascii="Calibri" w:hAnsi="Calibri" w:cs="Calibri"/>
          <w:sz w:val="22"/>
          <w:szCs w:val="22"/>
        </w:rPr>
        <w:t>S</w:t>
      </w:r>
      <w:r>
        <w:rPr>
          <w:rFonts w:ascii="Calibri" w:hAnsi="Calibri" w:cs="Calibri"/>
          <w:sz w:val="22"/>
          <w:szCs w:val="22"/>
        </w:rPr>
        <w:t xml:space="preserve">mlouvy </w:t>
      </w:r>
      <w:r w:rsidR="009E4B08">
        <w:rPr>
          <w:rFonts w:ascii="Calibri" w:hAnsi="Calibri" w:cs="Calibri"/>
          <w:sz w:val="22"/>
          <w:szCs w:val="22"/>
        </w:rPr>
        <w:t xml:space="preserve">pasport stavby a </w:t>
      </w:r>
      <w:r w:rsidR="007445FB">
        <w:rPr>
          <w:rFonts w:ascii="Calibri" w:hAnsi="Calibri" w:cs="Calibri"/>
          <w:sz w:val="22"/>
          <w:szCs w:val="22"/>
        </w:rPr>
        <w:t xml:space="preserve">návrh </w:t>
      </w:r>
      <w:r w:rsidR="005F31CC">
        <w:rPr>
          <w:rFonts w:ascii="Calibri" w:hAnsi="Calibri" w:cs="Calibri"/>
          <w:sz w:val="22"/>
          <w:szCs w:val="22"/>
        </w:rPr>
        <w:t xml:space="preserve">DNS </w:t>
      </w:r>
      <w:r w:rsidR="009E4B08">
        <w:rPr>
          <w:rFonts w:ascii="Calibri" w:hAnsi="Calibri" w:cs="Calibri"/>
          <w:sz w:val="22"/>
          <w:szCs w:val="22"/>
        </w:rPr>
        <w:t>včetně požárně bezpečnostního řešení; Objednatel předá své připomínky Zhotoviteli k</w:t>
      </w:r>
      <w:r w:rsidR="007445FB">
        <w:rPr>
          <w:rFonts w:ascii="Calibri" w:hAnsi="Calibri" w:cs="Calibri"/>
          <w:sz w:val="22"/>
          <w:szCs w:val="22"/>
        </w:rPr>
        <w:t xml:space="preserve"> návrhu </w:t>
      </w:r>
      <w:r w:rsidR="006633AF">
        <w:rPr>
          <w:rFonts w:ascii="Calibri" w:hAnsi="Calibri" w:cs="Calibri"/>
          <w:sz w:val="22"/>
          <w:szCs w:val="22"/>
        </w:rPr>
        <w:t>DNS</w:t>
      </w:r>
      <w:r w:rsidR="007445FB">
        <w:rPr>
          <w:rFonts w:ascii="Calibri" w:hAnsi="Calibri" w:cs="Calibri"/>
          <w:sz w:val="22"/>
          <w:szCs w:val="22"/>
        </w:rPr>
        <w:t xml:space="preserve"> nejpozději do 10 kalendářních dnů od obdržení uvedených dokumentů;</w:t>
      </w:r>
    </w:p>
    <w:p w14:paraId="2E70750B" w14:textId="326E1508" w:rsidR="009E4B08" w:rsidRPr="007445FB" w:rsidRDefault="007445FB" w:rsidP="000635E8">
      <w:pPr>
        <w:pStyle w:val="Odstavecseseznamem"/>
        <w:numPr>
          <w:ilvl w:val="0"/>
          <w:numId w:val="50"/>
        </w:numPr>
        <w:autoSpaceDE/>
        <w:autoSpaceDN/>
        <w:adjustRightInd/>
        <w:spacing w:after="120" w:line="264" w:lineRule="auto"/>
        <w:ind w:left="709" w:hanging="567"/>
        <w:rPr>
          <w:rFonts w:ascii="Calibri" w:hAnsi="Calibri" w:cs="Calibri"/>
          <w:sz w:val="22"/>
          <w:szCs w:val="22"/>
        </w:rPr>
      </w:pPr>
      <w:r>
        <w:rPr>
          <w:rFonts w:ascii="Calibri" w:hAnsi="Calibri" w:cs="Calibri"/>
          <w:sz w:val="22"/>
          <w:szCs w:val="22"/>
        </w:rPr>
        <w:t>d</w:t>
      </w:r>
      <w:r w:rsidRPr="007445FB">
        <w:rPr>
          <w:rFonts w:ascii="Calibri" w:hAnsi="Calibri" w:cs="Calibri"/>
          <w:sz w:val="22"/>
          <w:szCs w:val="22"/>
        </w:rPr>
        <w:t>op</w:t>
      </w:r>
      <w:r>
        <w:rPr>
          <w:rFonts w:ascii="Calibri" w:hAnsi="Calibri" w:cs="Calibri"/>
          <w:sz w:val="22"/>
          <w:szCs w:val="22"/>
        </w:rPr>
        <w:t xml:space="preserve">racování finálního odsouhlaseného řešení návrhu </w:t>
      </w:r>
      <w:r w:rsidR="00220F2F">
        <w:rPr>
          <w:rFonts w:ascii="Calibri" w:hAnsi="Calibri" w:cs="Calibri"/>
          <w:sz w:val="22"/>
          <w:szCs w:val="22"/>
        </w:rPr>
        <w:t>DNS</w:t>
      </w:r>
      <w:r>
        <w:rPr>
          <w:rFonts w:ascii="Calibri" w:hAnsi="Calibri" w:cs="Calibri"/>
          <w:sz w:val="22"/>
          <w:szCs w:val="22"/>
        </w:rPr>
        <w:t xml:space="preserve"> včetně předjednání </w:t>
      </w:r>
      <w:r w:rsidR="006633AF">
        <w:rPr>
          <w:rFonts w:ascii="Calibri" w:hAnsi="Calibri" w:cs="Calibri"/>
          <w:sz w:val="22"/>
          <w:szCs w:val="22"/>
        </w:rPr>
        <w:t>DNS</w:t>
      </w:r>
      <w:r>
        <w:rPr>
          <w:rFonts w:ascii="Calibri" w:hAnsi="Calibri" w:cs="Calibri"/>
          <w:sz w:val="22"/>
          <w:szCs w:val="22"/>
        </w:rPr>
        <w:t xml:space="preserve"> u</w:t>
      </w:r>
      <w:r w:rsidR="006633AF">
        <w:rPr>
          <w:rFonts w:ascii="Calibri" w:hAnsi="Calibri" w:cs="Calibri"/>
          <w:sz w:val="22"/>
          <w:szCs w:val="22"/>
        </w:rPr>
        <w:t> </w:t>
      </w:r>
      <w:r w:rsidR="003C482B">
        <w:rPr>
          <w:rFonts w:ascii="Calibri" w:hAnsi="Calibri" w:cs="Calibri"/>
          <w:sz w:val="22"/>
          <w:szCs w:val="22"/>
        </w:rPr>
        <w:t>relevantních d</w:t>
      </w:r>
      <w:r>
        <w:rPr>
          <w:rFonts w:ascii="Calibri" w:hAnsi="Calibri" w:cs="Calibri"/>
          <w:sz w:val="22"/>
          <w:szCs w:val="22"/>
        </w:rPr>
        <w:t xml:space="preserve">otčených orgánů státní správy do </w:t>
      </w:r>
      <w:r>
        <w:rPr>
          <w:rFonts w:ascii="Calibri" w:hAnsi="Calibri" w:cs="Calibri"/>
          <w:b/>
          <w:bCs/>
          <w:sz w:val="22"/>
          <w:szCs w:val="22"/>
        </w:rPr>
        <w:t>28 kalendářních dnů</w:t>
      </w:r>
      <w:r>
        <w:rPr>
          <w:rFonts w:ascii="Calibri" w:hAnsi="Calibri" w:cs="Calibri"/>
          <w:sz w:val="22"/>
          <w:szCs w:val="22"/>
        </w:rPr>
        <w:t xml:space="preserve"> od obdržení vyjádření Zhotovitele dle předchozího bodu.</w:t>
      </w:r>
    </w:p>
    <w:p w14:paraId="302B342B" w14:textId="04DD7B09" w:rsidR="00B21DE3" w:rsidRDefault="00B21DE3" w:rsidP="005A5F8B">
      <w:pPr>
        <w:pStyle w:val="Odstavecseseznamem"/>
        <w:numPr>
          <w:ilvl w:val="1"/>
          <w:numId w:val="34"/>
        </w:numPr>
        <w:autoSpaceDE/>
        <w:autoSpaceDN/>
        <w:adjustRightInd/>
        <w:spacing w:after="120" w:line="264" w:lineRule="auto"/>
        <w:ind w:left="709" w:hanging="567"/>
        <w:rPr>
          <w:rFonts w:ascii="Calibri" w:hAnsi="Calibri" w:cs="Calibri"/>
          <w:sz w:val="22"/>
          <w:szCs w:val="22"/>
        </w:rPr>
      </w:pPr>
      <w:bookmarkStart w:id="7" w:name="_Ref176512137"/>
      <w:r w:rsidRPr="00FA0406">
        <w:rPr>
          <w:rFonts w:ascii="Calibri" w:hAnsi="Calibri" w:cs="Calibri"/>
          <w:sz w:val="22"/>
          <w:szCs w:val="22"/>
          <w:u w:val="single"/>
        </w:rPr>
        <w:t xml:space="preserve">Doba plnění </w:t>
      </w:r>
      <w:r w:rsidR="003D7D2F" w:rsidRPr="00FA0406">
        <w:rPr>
          <w:rFonts w:ascii="Calibri" w:hAnsi="Calibri" w:cs="Calibri"/>
          <w:b/>
          <w:bCs/>
          <w:sz w:val="22"/>
          <w:szCs w:val="22"/>
          <w:u w:val="single"/>
        </w:rPr>
        <w:t xml:space="preserve">zpracování </w:t>
      </w:r>
      <w:r w:rsidRPr="00FA0406">
        <w:rPr>
          <w:rFonts w:ascii="Calibri" w:hAnsi="Calibri" w:cs="Calibri"/>
          <w:b/>
          <w:bCs/>
          <w:sz w:val="22"/>
          <w:szCs w:val="22"/>
          <w:u w:val="single"/>
        </w:rPr>
        <w:t>DSP</w:t>
      </w:r>
      <w:r w:rsidRPr="00FA0406">
        <w:rPr>
          <w:rFonts w:ascii="Calibri" w:hAnsi="Calibri" w:cs="Calibri"/>
          <w:sz w:val="22"/>
          <w:szCs w:val="22"/>
          <w:u w:val="single"/>
        </w:rPr>
        <w:t xml:space="preserve"> a </w:t>
      </w:r>
      <w:r w:rsidR="003D7D2F" w:rsidRPr="00FA0406">
        <w:rPr>
          <w:rFonts w:ascii="Calibri" w:hAnsi="Calibri" w:cs="Calibri"/>
          <w:b/>
          <w:bCs/>
          <w:sz w:val="22"/>
          <w:szCs w:val="22"/>
          <w:u w:val="single"/>
        </w:rPr>
        <w:t>výkon inženýrské</w:t>
      </w:r>
      <w:r w:rsidR="003D7D2F" w:rsidRPr="00FA0406">
        <w:rPr>
          <w:rFonts w:ascii="Calibri" w:hAnsi="Calibri" w:cs="Calibri"/>
          <w:b/>
          <w:sz w:val="22"/>
          <w:szCs w:val="22"/>
          <w:u w:val="single"/>
        </w:rPr>
        <w:t xml:space="preserve"> činnosti za účelem vydání pravomocného rozhodnutí o povolení záměru</w:t>
      </w:r>
      <w:r w:rsidR="00E66195" w:rsidRPr="00C0022E">
        <w:rPr>
          <w:rFonts w:ascii="Calibri" w:hAnsi="Calibri" w:cs="Calibri"/>
          <w:b/>
          <w:bCs/>
          <w:sz w:val="22"/>
          <w:szCs w:val="22"/>
        </w:rPr>
        <w:t xml:space="preserve"> </w:t>
      </w:r>
      <w:r w:rsidRPr="00C0022E">
        <w:rPr>
          <w:rFonts w:ascii="Calibri" w:hAnsi="Calibri" w:cs="Calibri"/>
          <w:sz w:val="22"/>
          <w:szCs w:val="22"/>
        </w:rPr>
        <w:t xml:space="preserve">dle této </w:t>
      </w:r>
      <w:r w:rsidR="007A0533">
        <w:rPr>
          <w:rFonts w:ascii="Calibri" w:hAnsi="Calibri" w:cs="Calibri"/>
          <w:sz w:val="22"/>
          <w:szCs w:val="22"/>
        </w:rPr>
        <w:t>S</w:t>
      </w:r>
      <w:r w:rsidRPr="00C0022E">
        <w:rPr>
          <w:rFonts w:ascii="Calibri" w:hAnsi="Calibri" w:cs="Calibri"/>
          <w:sz w:val="22"/>
          <w:szCs w:val="22"/>
        </w:rPr>
        <w:t>mlouvy se sjednává takto:</w:t>
      </w:r>
      <w:bookmarkEnd w:id="7"/>
      <w:r w:rsidRPr="00C0022E">
        <w:rPr>
          <w:rFonts w:ascii="Calibri" w:hAnsi="Calibri" w:cs="Calibri"/>
          <w:sz w:val="22"/>
          <w:szCs w:val="22"/>
        </w:rPr>
        <w:t xml:space="preserve"> </w:t>
      </w:r>
    </w:p>
    <w:p w14:paraId="4D962173" w14:textId="3E17C01A" w:rsidR="00B21DE3" w:rsidRDefault="00B21DE3" w:rsidP="000635E8">
      <w:pPr>
        <w:numPr>
          <w:ilvl w:val="0"/>
          <w:numId w:val="29"/>
        </w:numPr>
        <w:autoSpaceDE/>
        <w:autoSpaceDN/>
        <w:adjustRightInd/>
        <w:spacing w:after="120" w:line="264" w:lineRule="auto"/>
        <w:ind w:left="714" w:hanging="567"/>
        <w:rPr>
          <w:rFonts w:ascii="Calibri" w:hAnsi="Calibri" w:cs="Calibri"/>
          <w:sz w:val="22"/>
          <w:szCs w:val="22"/>
        </w:rPr>
      </w:pPr>
      <w:r w:rsidRPr="00F914AF">
        <w:rPr>
          <w:rFonts w:ascii="Calibri" w:hAnsi="Calibri" w:cs="Calibri"/>
          <w:sz w:val="22"/>
          <w:szCs w:val="22"/>
        </w:rPr>
        <w:t xml:space="preserve">předání </w:t>
      </w:r>
      <w:r w:rsidR="00867EC6">
        <w:rPr>
          <w:rFonts w:ascii="Calibri" w:hAnsi="Calibri" w:cs="Calibri"/>
          <w:sz w:val="22"/>
          <w:szCs w:val="22"/>
        </w:rPr>
        <w:t>O</w:t>
      </w:r>
      <w:r w:rsidRPr="00F914AF">
        <w:rPr>
          <w:rFonts w:ascii="Calibri" w:hAnsi="Calibri" w:cs="Calibri"/>
          <w:sz w:val="22"/>
          <w:szCs w:val="22"/>
        </w:rPr>
        <w:t xml:space="preserve">bjednateli k připomínkám: </w:t>
      </w:r>
      <w:r w:rsidR="009D2B95">
        <w:rPr>
          <w:rFonts w:ascii="Calibri" w:hAnsi="Calibri" w:cs="Calibri"/>
          <w:sz w:val="22"/>
          <w:szCs w:val="22"/>
        </w:rPr>
        <w:t>Z</w:t>
      </w:r>
      <w:r w:rsidRPr="00F914AF">
        <w:rPr>
          <w:rFonts w:ascii="Calibri" w:hAnsi="Calibri" w:cs="Calibri"/>
          <w:sz w:val="22"/>
          <w:szCs w:val="22"/>
        </w:rPr>
        <w:t xml:space="preserve">hotovitel je povinen předat </w:t>
      </w:r>
      <w:r w:rsidRPr="00B82940">
        <w:rPr>
          <w:rFonts w:ascii="Calibri" w:hAnsi="Calibri" w:cs="Calibri"/>
          <w:sz w:val="22"/>
          <w:szCs w:val="22"/>
        </w:rPr>
        <w:t>návrh DSP</w:t>
      </w:r>
      <w:r w:rsidRPr="00F914AF">
        <w:rPr>
          <w:rFonts w:ascii="Calibri" w:hAnsi="Calibri" w:cs="Calibri"/>
          <w:sz w:val="22"/>
          <w:szCs w:val="22"/>
        </w:rPr>
        <w:t xml:space="preserve"> (ve dvou</w:t>
      </w:r>
      <w:r w:rsidR="00B82940">
        <w:rPr>
          <w:rFonts w:ascii="Calibri" w:hAnsi="Calibri" w:cs="Calibri"/>
          <w:sz w:val="22"/>
          <w:szCs w:val="22"/>
        </w:rPr>
        <w:t xml:space="preserve"> </w:t>
      </w:r>
      <w:r w:rsidRPr="00F914AF">
        <w:rPr>
          <w:rFonts w:ascii="Calibri" w:hAnsi="Calibri" w:cs="Calibri"/>
          <w:sz w:val="22"/>
          <w:szCs w:val="22"/>
        </w:rPr>
        <w:t xml:space="preserve">listinných a v jednom elektronickém vyhotovení na USB </w:t>
      </w:r>
      <w:proofErr w:type="spellStart"/>
      <w:r w:rsidRPr="00F914AF">
        <w:rPr>
          <w:rFonts w:ascii="Calibri" w:hAnsi="Calibri" w:cs="Calibri"/>
          <w:sz w:val="22"/>
          <w:szCs w:val="22"/>
        </w:rPr>
        <w:t>flash</w:t>
      </w:r>
      <w:proofErr w:type="spellEnd"/>
      <w:r w:rsidRPr="00F914AF">
        <w:rPr>
          <w:rFonts w:ascii="Calibri" w:hAnsi="Calibri" w:cs="Calibri"/>
          <w:sz w:val="22"/>
          <w:szCs w:val="22"/>
        </w:rPr>
        <w:t xml:space="preserve"> disku) </w:t>
      </w:r>
      <w:r w:rsidR="00867EC6">
        <w:rPr>
          <w:rFonts w:ascii="Calibri" w:hAnsi="Calibri" w:cs="Calibri"/>
          <w:sz w:val="22"/>
          <w:szCs w:val="22"/>
        </w:rPr>
        <w:t>O</w:t>
      </w:r>
      <w:r w:rsidRPr="00F914AF">
        <w:rPr>
          <w:rFonts w:ascii="Calibri" w:hAnsi="Calibri" w:cs="Calibri"/>
          <w:sz w:val="22"/>
          <w:szCs w:val="22"/>
        </w:rPr>
        <w:t xml:space="preserve">bjednateli k připomínkám nejpozději </w:t>
      </w:r>
      <w:r w:rsidRPr="00B82940">
        <w:rPr>
          <w:rFonts w:ascii="Calibri" w:hAnsi="Calibri" w:cs="Calibri"/>
          <w:b/>
          <w:bCs/>
          <w:sz w:val="22"/>
          <w:szCs w:val="22"/>
        </w:rPr>
        <w:t xml:space="preserve">do </w:t>
      </w:r>
      <w:r w:rsidR="007931AA">
        <w:rPr>
          <w:rFonts w:ascii="Calibri" w:hAnsi="Calibri" w:cs="Calibri"/>
          <w:b/>
          <w:bCs/>
          <w:sz w:val="22"/>
          <w:szCs w:val="22"/>
        </w:rPr>
        <w:t>149 kalendářních dnů</w:t>
      </w:r>
      <w:r w:rsidR="006319F6" w:rsidRPr="00B82940">
        <w:rPr>
          <w:rFonts w:ascii="Calibri" w:hAnsi="Calibri" w:cs="Calibri"/>
          <w:sz w:val="22"/>
          <w:szCs w:val="22"/>
        </w:rPr>
        <w:t xml:space="preserve"> </w:t>
      </w:r>
      <w:r w:rsidR="00E66195">
        <w:rPr>
          <w:rFonts w:ascii="Calibri" w:hAnsi="Calibri" w:cs="Calibri"/>
          <w:sz w:val="22"/>
          <w:szCs w:val="22"/>
        </w:rPr>
        <w:t xml:space="preserve">od účinnosti této </w:t>
      </w:r>
      <w:r w:rsidR="007A0533">
        <w:rPr>
          <w:rFonts w:ascii="Calibri" w:hAnsi="Calibri" w:cs="Calibri"/>
          <w:sz w:val="22"/>
          <w:szCs w:val="22"/>
        </w:rPr>
        <w:t>S</w:t>
      </w:r>
      <w:r w:rsidR="00E66195">
        <w:rPr>
          <w:rFonts w:ascii="Calibri" w:hAnsi="Calibri" w:cs="Calibri"/>
          <w:sz w:val="22"/>
          <w:szCs w:val="22"/>
        </w:rPr>
        <w:t>mlouvy</w:t>
      </w:r>
      <w:r w:rsidR="00047555">
        <w:rPr>
          <w:rFonts w:ascii="Calibri" w:hAnsi="Calibri" w:cs="Calibri"/>
          <w:sz w:val="22"/>
          <w:szCs w:val="22"/>
        </w:rPr>
        <w:t>,</w:t>
      </w:r>
      <w:r w:rsidRPr="00F914AF">
        <w:rPr>
          <w:rFonts w:ascii="Calibri" w:hAnsi="Calibri" w:cs="Calibri"/>
          <w:sz w:val="22"/>
          <w:szCs w:val="22"/>
        </w:rPr>
        <w:t xml:space="preserve"> </w:t>
      </w:r>
      <w:r w:rsidR="003C482B">
        <w:rPr>
          <w:rFonts w:ascii="Calibri" w:hAnsi="Calibri" w:cs="Calibri"/>
          <w:sz w:val="22"/>
          <w:szCs w:val="22"/>
        </w:rPr>
        <w:t>O</w:t>
      </w:r>
      <w:r w:rsidRPr="00F914AF">
        <w:rPr>
          <w:rFonts w:ascii="Calibri" w:hAnsi="Calibri" w:cs="Calibri"/>
          <w:sz w:val="22"/>
          <w:szCs w:val="22"/>
        </w:rPr>
        <w:t xml:space="preserve">bjednatel předá </w:t>
      </w:r>
      <w:r w:rsidR="003C482B">
        <w:rPr>
          <w:rFonts w:ascii="Calibri" w:hAnsi="Calibri" w:cs="Calibri"/>
          <w:sz w:val="22"/>
          <w:szCs w:val="22"/>
        </w:rPr>
        <w:t>Z</w:t>
      </w:r>
      <w:r w:rsidRPr="00F914AF">
        <w:rPr>
          <w:rFonts w:ascii="Calibri" w:hAnsi="Calibri" w:cs="Calibri"/>
          <w:sz w:val="22"/>
          <w:szCs w:val="22"/>
        </w:rPr>
        <w:t>hotoviteli své připomínky k návrhu DSP nejpozději do</w:t>
      </w:r>
      <w:r w:rsidR="00E66195">
        <w:rPr>
          <w:rFonts w:ascii="Calibri" w:hAnsi="Calibri" w:cs="Calibri"/>
          <w:sz w:val="22"/>
          <w:szCs w:val="22"/>
        </w:rPr>
        <w:t xml:space="preserve"> 1</w:t>
      </w:r>
      <w:r w:rsidR="00C0022E">
        <w:rPr>
          <w:rFonts w:ascii="Calibri" w:hAnsi="Calibri" w:cs="Calibri"/>
          <w:sz w:val="22"/>
          <w:szCs w:val="22"/>
        </w:rPr>
        <w:t>0</w:t>
      </w:r>
      <w:r w:rsidRPr="00F914AF">
        <w:rPr>
          <w:rFonts w:ascii="Calibri" w:hAnsi="Calibri" w:cs="Calibri"/>
          <w:sz w:val="22"/>
          <w:szCs w:val="22"/>
        </w:rPr>
        <w:t> kalendářních dnů od obdržení návrhu DSP;</w:t>
      </w:r>
    </w:p>
    <w:p w14:paraId="138E1757" w14:textId="49071EB9" w:rsidR="00B21DE3" w:rsidRPr="00F35724" w:rsidRDefault="00B21DE3" w:rsidP="000635E8">
      <w:pPr>
        <w:numPr>
          <w:ilvl w:val="0"/>
          <w:numId w:val="29"/>
        </w:numPr>
        <w:autoSpaceDE/>
        <w:autoSpaceDN/>
        <w:adjustRightInd/>
        <w:spacing w:after="120" w:line="264" w:lineRule="auto"/>
        <w:ind w:left="714" w:hanging="567"/>
        <w:rPr>
          <w:rFonts w:ascii="Calibri" w:hAnsi="Calibri" w:cs="Calibri"/>
          <w:sz w:val="22"/>
          <w:szCs w:val="22"/>
        </w:rPr>
      </w:pPr>
      <w:r w:rsidRPr="00F35724">
        <w:rPr>
          <w:rFonts w:ascii="Calibri" w:hAnsi="Calibri" w:cs="Calibri"/>
          <w:sz w:val="22"/>
          <w:szCs w:val="22"/>
        </w:rPr>
        <w:t xml:space="preserve">vypořádání připomínek a předání dotčeným orgánům: </w:t>
      </w:r>
      <w:r w:rsidR="003C482B">
        <w:rPr>
          <w:rFonts w:ascii="Calibri" w:hAnsi="Calibri" w:cs="Calibri"/>
          <w:sz w:val="22"/>
          <w:szCs w:val="22"/>
        </w:rPr>
        <w:t>Z</w:t>
      </w:r>
      <w:r w:rsidRPr="00F35724">
        <w:rPr>
          <w:rFonts w:ascii="Calibri" w:hAnsi="Calibri" w:cs="Calibri"/>
          <w:sz w:val="22"/>
          <w:szCs w:val="22"/>
        </w:rPr>
        <w:t xml:space="preserve">hotovitel vypořádá připomínky </w:t>
      </w:r>
      <w:r w:rsidR="00867EC6">
        <w:rPr>
          <w:rFonts w:ascii="Calibri" w:hAnsi="Calibri" w:cs="Calibri"/>
          <w:sz w:val="22"/>
          <w:szCs w:val="22"/>
        </w:rPr>
        <w:t>O</w:t>
      </w:r>
      <w:r w:rsidRPr="00F35724">
        <w:rPr>
          <w:rFonts w:ascii="Calibri" w:hAnsi="Calibri" w:cs="Calibri"/>
          <w:sz w:val="22"/>
          <w:szCs w:val="22"/>
        </w:rPr>
        <w:t xml:space="preserve">bjednatele k návrhu DSP nejpozději </w:t>
      </w:r>
      <w:r w:rsidRPr="00B82940">
        <w:rPr>
          <w:rFonts w:ascii="Calibri" w:hAnsi="Calibri" w:cs="Calibri"/>
          <w:b/>
          <w:bCs/>
          <w:sz w:val="22"/>
          <w:szCs w:val="22"/>
        </w:rPr>
        <w:t>do 1</w:t>
      </w:r>
      <w:r w:rsidR="00C0022E" w:rsidRPr="00B82940">
        <w:rPr>
          <w:rFonts w:ascii="Calibri" w:hAnsi="Calibri" w:cs="Calibri"/>
          <w:b/>
          <w:bCs/>
          <w:sz w:val="22"/>
          <w:szCs w:val="22"/>
        </w:rPr>
        <w:t>0</w:t>
      </w:r>
      <w:r w:rsidRPr="00B82940">
        <w:rPr>
          <w:rFonts w:ascii="Calibri" w:hAnsi="Calibri" w:cs="Calibri"/>
          <w:b/>
          <w:bCs/>
          <w:sz w:val="22"/>
          <w:szCs w:val="22"/>
        </w:rPr>
        <w:t xml:space="preserve"> kalendářních dnů</w:t>
      </w:r>
      <w:r w:rsidRPr="00F35724">
        <w:rPr>
          <w:rFonts w:ascii="Calibri" w:hAnsi="Calibri" w:cs="Calibri"/>
          <w:sz w:val="22"/>
          <w:szCs w:val="22"/>
        </w:rPr>
        <w:t xml:space="preserve">; v téže lhůtě </w:t>
      </w:r>
      <w:r w:rsidR="009D2B95">
        <w:rPr>
          <w:rFonts w:ascii="Calibri" w:hAnsi="Calibri" w:cs="Calibri"/>
          <w:sz w:val="22"/>
          <w:szCs w:val="22"/>
        </w:rPr>
        <w:t>Z</w:t>
      </w:r>
      <w:r w:rsidRPr="00F35724">
        <w:rPr>
          <w:rFonts w:ascii="Calibri" w:hAnsi="Calibri" w:cs="Calibri"/>
          <w:sz w:val="22"/>
          <w:szCs w:val="22"/>
        </w:rPr>
        <w:t xml:space="preserve">hotovitel předá upravenou DSP všem relevantním dotčeným orgánům k vyjádření a zároveň </w:t>
      </w:r>
      <w:r w:rsidR="00867EC6">
        <w:rPr>
          <w:rFonts w:ascii="Calibri" w:hAnsi="Calibri" w:cs="Calibri"/>
          <w:sz w:val="22"/>
          <w:szCs w:val="22"/>
        </w:rPr>
        <w:t>O</w:t>
      </w:r>
      <w:r w:rsidRPr="00F35724">
        <w:rPr>
          <w:rFonts w:ascii="Calibri" w:hAnsi="Calibri" w:cs="Calibri"/>
          <w:sz w:val="22"/>
          <w:szCs w:val="22"/>
        </w:rPr>
        <w:t>bjednateli v</w:t>
      </w:r>
      <w:r w:rsidR="003D7D2F">
        <w:rPr>
          <w:rFonts w:ascii="Calibri" w:hAnsi="Calibri" w:cs="Calibri"/>
          <w:sz w:val="22"/>
          <w:szCs w:val="22"/>
        </w:rPr>
        <w:t> </w:t>
      </w:r>
      <w:r w:rsidRPr="00F35724">
        <w:rPr>
          <w:rFonts w:ascii="Calibri" w:hAnsi="Calibri" w:cs="Calibri"/>
          <w:sz w:val="22"/>
          <w:szCs w:val="22"/>
        </w:rPr>
        <w:t xml:space="preserve">jednom listinném vyhotovení a v jednom vyhotovení elektronickém na USB </w:t>
      </w:r>
      <w:proofErr w:type="spellStart"/>
      <w:r w:rsidRPr="00F35724">
        <w:rPr>
          <w:rFonts w:ascii="Calibri" w:hAnsi="Calibri" w:cs="Calibri"/>
          <w:sz w:val="22"/>
          <w:szCs w:val="22"/>
        </w:rPr>
        <w:t>flash</w:t>
      </w:r>
      <w:proofErr w:type="spellEnd"/>
      <w:r w:rsidRPr="00F35724">
        <w:rPr>
          <w:rFonts w:ascii="Calibri" w:hAnsi="Calibri" w:cs="Calibri"/>
          <w:sz w:val="22"/>
          <w:szCs w:val="22"/>
        </w:rPr>
        <w:t xml:space="preserve"> disku;</w:t>
      </w:r>
    </w:p>
    <w:p w14:paraId="4D2220EC" w14:textId="43C3C452" w:rsidR="00B21DE3" w:rsidRPr="00F914AF" w:rsidRDefault="00B21DE3" w:rsidP="000635E8">
      <w:pPr>
        <w:numPr>
          <w:ilvl w:val="0"/>
          <w:numId w:val="29"/>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dokončení plnění </w:t>
      </w:r>
      <w:r w:rsidR="00A04AC5">
        <w:rPr>
          <w:rFonts w:ascii="Calibri" w:hAnsi="Calibri" w:cs="Calibri"/>
          <w:sz w:val="22"/>
          <w:szCs w:val="22"/>
        </w:rPr>
        <w:t xml:space="preserve">zpracování </w:t>
      </w:r>
      <w:r w:rsidRPr="00F914AF">
        <w:rPr>
          <w:rFonts w:ascii="Calibri" w:hAnsi="Calibri" w:cs="Calibri"/>
          <w:sz w:val="22"/>
          <w:szCs w:val="22"/>
        </w:rPr>
        <w:t xml:space="preserve">DSP: </w:t>
      </w:r>
      <w:r w:rsidR="009D2B95">
        <w:rPr>
          <w:rFonts w:ascii="Calibri" w:hAnsi="Calibri" w:cs="Calibri"/>
          <w:sz w:val="22"/>
          <w:szCs w:val="22"/>
        </w:rPr>
        <w:t>Z</w:t>
      </w:r>
      <w:r w:rsidRPr="00F914AF">
        <w:rPr>
          <w:rFonts w:ascii="Calibri" w:hAnsi="Calibri" w:cs="Calibri"/>
          <w:sz w:val="22"/>
          <w:szCs w:val="22"/>
        </w:rPr>
        <w:t xml:space="preserve">hotovitel předá </w:t>
      </w:r>
      <w:r w:rsidR="00867EC6">
        <w:rPr>
          <w:rFonts w:ascii="Calibri" w:hAnsi="Calibri" w:cs="Calibri"/>
          <w:sz w:val="22"/>
          <w:szCs w:val="22"/>
        </w:rPr>
        <w:t>O</w:t>
      </w:r>
      <w:r w:rsidRPr="00F914AF">
        <w:rPr>
          <w:rFonts w:ascii="Calibri" w:hAnsi="Calibri" w:cs="Calibri"/>
          <w:sz w:val="22"/>
          <w:szCs w:val="22"/>
        </w:rPr>
        <w:t xml:space="preserve">bjednateli DSP ve finální podobě (tj. včetně vypořádaných připomínek </w:t>
      </w:r>
      <w:r w:rsidR="00867EC6">
        <w:rPr>
          <w:rFonts w:ascii="Calibri" w:hAnsi="Calibri" w:cs="Calibri"/>
          <w:sz w:val="22"/>
          <w:szCs w:val="22"/>
        </w:rPr>
        <w:t>O</w:t>
      </w:r>
      <w:r w:rsidRPr="00F914AF">
        <w:rPr>
          <w:rFonts w:ascii="Calibri" w:hAnsi="Calibri" w:cs="Calibri"/>
          <w:sz w:val="22"/>
          <w:szCs w:val="22"/>
        </w:rPr>
        <w:t xml:space="preserve">bjednatele a všech dotčených třetích osob a získání všech potřebných vyjádření) nejpozději </w:t>
      </w:r>
      <w:r w:rsidRPr="00B82940">
        <w:rPr>
          <w:rFonts w:ascii="Calibri" w:hAnsi="Calibri" w:cs="Calibri"/>
          <w:b/>
          <w:bCs/>
          <w:sz w:val="22"/>
          <w:szCs w:val="22"/>
        </w:rPr>
        <w:t>do 65 kalendářních dnů</w:t>
      </w:r>
      <w:r w:rsidRPr="00F914AF">
        <w:rPr>
          <w:rFonts w:ascii="Calibri" w:hAnsi="Calibri" w:cs="Calibri"/>
          <w:sz w:val="22"/>
          <w:szCs w:val="22"/>
        </w:rPr>
        <w:t xml:space="preserve"> ode dne doručení DSP k vyjádření relevantním dotčeným orgánům za předpokladu, že se dotčené orgány k DSP vyjádří nejpozději do 60 dnů ode dne obdržení žádosti o vyjádření (stanovisko); v případě, kdy se dotčený org</w:t>
      </w:r>
      <w:r w:rsidR="00B765FA">
        <w:rPr>
          <w:rFonts w:ascii="Calibri" w:hAnsi="Calibri" w:cs="Calibri"/>
          <w:sz w:val="22"/>
          <w:szCs w:val="22"/>
        </w:rPr>
        <w:t>á</w:t>
      </w:r>
      <w:r w:rsidRPr="00F914AF">
        <w:rPr>
          <w:rFonts w:ascii="Calibri" w:hAnsi="Calibri" w:cs="Calibri"/>
          <w:sz w:val="22"/>
          <w:szCs w:val="22"/>
        </w:rPr>
        <w:t>n</w:t>
      </w:r>
      <w:r w:rsidR="009D2B95">
        <w:rPr>
          <w:rFonts w:ascii="Calibri" w:hAnsi="Calibri" w:cs="Calibri"/>
          <w:sz w:val="22"/>
          <w:szCs w:val="22"/>
        </w:rPr>
        <w:t xml:space="preserve"> </w:t>
      </w:r>
      <w:r w:rsidRPr="00F914AF">
        <w:rPr>
          <w:rFonts w:ascii="Calibri" w:hAnsi="Calibri" w:cs="Calibri"/>
          <w:sz w:val="22"/>
          <w:szCs w:val="22"/>
        </w:rPr>
        <w:t xml:space="preserve">či orgány vyjádří k žádosti později, lhůta pro dokončení plnění </w:t>
      </w:r>
      <w:r w:rsidR="007B3AAB">
        <w:rPr>
          <w:rFonts w:ascii="Calibri" w:hAnsi="Calibri" w:cs="Calibri"/>
          <w:sz w:val="22"/>
          <w:szCs w:val="22"/>
        </w:rPr>
        <w:t xml:space="preserve">zpracování </w:t>
      </w:r>
      <w:r w:rsidRPr="00F914AF">
        <w:rPr>
          <w:rFonts w:ascii="Calibri" w:hAnsi="Calibri" w:cs="Calibri"/>
          <w:sz w:val="22"/>
          <w:szCs w:val="22"/>
        </w:rPr>
        <w:t>DSP se o tomu odpovídající počet dnů prodlužuje;</w:t>
      </w:r>
    </w:p>
    <w:p w14:paraId="3155E00B" w14:textId="557687DC" w:rsidR="00B21DE3" w:rsidRPr="00F914AF" w:rsidRDefault="00B21DE3" w:rsidP="000635E8">
      <w:pPr>
        <w:numPr>
          <w:ilvl w:val="0"/>
          <w:numId w:val="29"/>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podání žádosti o povolení</w:t>
      </w:r>
      <w:r w:rsidR="00045A28">
        <w:rPr>
          <w:rFonts w:ascii="Calibri" w:hAnsi="Calibri" w:cs="Calibri"/>
          <w:sz w:val="22"/>
          <w:szCs w:val="22"/>
        </w:rPr>
        <w:t xml:space="preserve"> stavby</w:t>
      </w:r>
      <w:r w:rsidRPr="00F914AF">
        <w:rPr>
          <w:rFonts w:ascii="Calibri" w:hAnsi="Calibri" w:cs="Calibri"/>
          <w:sz w:val="22"/>
          <w:szCs w:val="22"/>
        </w:rPr>
        <w:t xml:space="preserve">: žádost </w:t>
      </w:r>
      <w:r w:rsidR="009D2B95">
        <w:rPr>
          <w:rFonts w:ascii="Calibri" w:hAnsi="Calibri" w:cs="Calibri"/>
          <w:sz w:val="22"/>
          <w:szCs w:val="22"/>
        </w:rPr>
        <w:t>Z</w:t>
      </w:r>
      <w:r w:rsidRPr="00F914AF">
        <w:rPr>
          <w:rFonts w:ascii="Calibri" w:hAnsi="Calibri" w:cs="Calibri"/>
          <w:sz w:val="22"/>
          <w:szCs w:val="22"/>
        </w:rPr>
        <w:t xml:space="preserve">hotovitel doručí příslušnému stavebnímu úřadu nejpozději </w:t>
      </w:r>
      <w:r w:rsidRPr="00B82940">
        <w:rPr>
          <w:rFonts w:ascii="Calibri" w:hAnsi="Calibri" w:cs="Calibri"/>
          <w:b/>
          <w:bCs/>
          <w:sz w:val="22"/>
          <w:szCs w:val="22"/>
        </w:rPr>
        <w:t>do </w:t>
      </w:r>
      <w:r w:rsidR="00C0022E" w:rsidRPr="00B82940">
        <w:rPr>
          <w:rFonts w:ascii="Calibri" w:hAnsi="Calibri" w:cs="Calibri"/>
          <w:b/>
          <w:bCs/>
          <w:sz w:val="22"/>
          <w:szCs w:val="22"/>
        </w:rPr>
        <w:t>3</w:t>
      </w:r>
      <w:r w:rsidRPr="00B82940">
        <w:rPr>
          <w:rFonts w:ascii="Calibri" w:hAnsi="Calibri" w:cs="Calibri"/>
          <w:b/>
          <w:bCs/>
          <w:sz w:val="22"/>
          <w:szCs w:val="22"/>
        </w:rPr>
        <w:t> pracovních dnů</w:t>
      </w:r>
      <w:r w:rsidRPr="00F914AF">
        <w:rPr>
          <w:rFonts w:ascii="Calibri" w:hAnsi="Calibri" w:cs="Calibri"/>
          <w:sz w:val="22"/>
          <w:szCs w:val="22"/>
        </w:rPr>
        <w:t xml:space="preserve"> od dokončení plnění </w:t>
      </w:r>
      <w:r w:rsidR="007B3AAB">
        <w:rPr>
          <w:rFonts w:ascii="Calibri" w:hAnsi="Calibri" w:cs="Calibri"/>
          <w:sz w:val="22"/>
          <w:szCs w:val="22"/>
        </w:rPr>
        <w:t xml:space="preserve">zpracování </w:t>
      </w:r>
      <w:r w:rsidRPr="00F914AF">
        <w:rPr>
          <w:rFonts w:ascii="Calibri" w:hAnsi="Calibri" w:cs="Calibri"/>
          <w:sz w:val="22"/>
          <w:szCs w:val="22"/>
        </w:rPr>
        <w:t xml:space="preserve">DSP; </w:t>
      </w:r>
      <w:r w:rsidR="009D2B95">
        <w:rPr>
          <w:rFonts w:ascii="Calibri" w:hAnsi="Calibri" w:cs="Calibri"/>
          <w:sz w:val="22"/>
          <w:szCs w:val="22"/>
        </w:rPr>
        <w:t>Z</w:t>
      </w:r>
      <w:r w:rsidRPr="00F914AF">
        <w:rPr>
          <w:rFonts w:ascii="Calibri" w:hAnsi="Calibri" w:cs="Calibri"/>
          <w:sz w:val="22"/>
          <w:szCs w:val="22"/>
        </w:rPr>
        <w:t xml:space="preserve">hotovitel je povinen počínat si tak, aby </w:t>
      </w:r>
      <w:r w:rsidR="007B3AAB">
        <w:rPr>
          <w:rFonts w:ascii="Calibri" w:hAnsi="Calibri" w:cs="Calibri"/>
          <w:sz w:val="22"/>
          <w:szCs w:val="22"/>
        </w:rPr>
        <w:t>rozhodnutí o povolení záměru</w:t>
      </w:r>
      <w:r w:rsidRPr="00F914AF">
        <w:rPr>
          <w:rFonts w:ascii="Calibri" w:hAnsi="Calibri" w:cs="Calibri"/>
          <w:sz w:val="22"/>
          <w:szCs w:val="22"/>
        </w:rPr>
        <w:t xml:space="preserve"> bylo vydáno bez zbytečného odkladu</w:t>
      </w:r>
      <w:r w:rsidR="007B3AAB">
        <w:rPr>
          <w:rFonts w:ascii="Calibri" w:hAnsi="Calibri" w:cs="Calibri"/>
          <w:sz w:val="22"/>
          <w:szCs w:val="22"/>
        </w:rPr>
        <w:t xml:space="preserve"> dle </w:t>
      </w:r>
      <w:r w:rsidR="000635E8">
        <w:rPr>
          <w:rFonts w:ascii="Calibri" w:hAnsi="Calibri" w:cs="Calibri"/>
          <w:sz w:val="22"/>
          <w:szCs w:val="22"/>
        </w:rPr>
        <w:t>S</w:t>
      </w:r>
      <w:r w:rsidRPr="00F914AF">
        <w:rPr>
          <w:rFonts w:ascii="Calibri" w:hAnsi="Calibri" w:cs="Calibri"/>
          <w:sz w:val="22"/>
          <w:szCs w:val="22"/>
        </w:rPr>
        <w:t>tavebního zákona;</w:t>
      </w:r>
    </w:p>
    <w:p w14:paraId="4680C576" w14:textId="068285BF" w:rsidR="00B21DE3" w:rsidRPr="00F914AF" w:rsidRDefault="00B21DE3" w:rsidP="000635E8">
      <w:pPr>
        <w:numPr>
          <w:ilvl w:val="0"/>
          <w:numId w:val="29"/>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dokončení plnění</w:t>
      </w:r>
      <w:r w:rsidR="00C0022E">
        <w:rPr>
          <w:rFonts w:ascii="Calibri" w:hAnsi="Calibri" w:cs="Calibri"/>
          <w:sz w:val="22"/>
          <w:szCs w:val="22"/>
        </w:rPr>
        <w:t xml:space="preserve"> </w:t>
      </w:r>
      <w:r w:rsidR="007B3AAB" w:rsidRPr="001D478D">
        <w:rPr>
          <w:rFonts w:ascii="Calibri" w:hAnsi="Calibri" w:cs="Calibri"/>
          <w:sz w:val="22"/>
          <w:szCs w:val="22"/>
        </w:rPr>
        <w:t>výkon</w:t>
      </w:r>
      <w:r w:rsidR="00806E47">
        <w:rPr>
          <w:rFonts w:ascii="Calibri" w:hAnsi="Calibri" w:cs="Calibri"/>
          <w:sz w:val="22"/>
          <w:szCs w:val="22"/>
        </w:rPr>
        <w:t>u</w:t>
      </w:r>
      <w:r w:rsidR="007B3AAB" w:rsidRPr="001D478D">
        <w:rPr>
          <w:rFonts w:ascii="Calibri" w:hAnsi="Calibri" w:cs="Calibri"/>
          <w:sz w:val="22"/>
          <w:szCs w:val="22"/>
        </w:rPr>
        <w:t xml:space="preserve"> inženýrské činnosti za účelem vydání pravomocného rozhodnutí o povolení záměru</w:t>
      </w:r>
      <w:r w:rsidRPr="00F914AF">
        <w:rPr>
          <w:rFonts w:ascii="Calibri" w:hAnsi="Calibri" w:cs="Calibri"/>
          <w:sz w:val="22"/>
          <w:szCs w:val="22"/>
        </w:rPr>
        <w:t xml:space="preserve">: </w:t>
      </w:r>
      <w:r w:rsidR="009D2B95">
        <w:rPr>
          <w:rFonts w:ascii="Calibri" w:hAnsi="Calibri" w:cs="Calibri"/>
          <w:sz w:val="22"/>
          <w:szCs w:val="22"/>
        </w:rPr>
        <w:t>Z</w:t>
      </w:r>
      <w:r w:rsidRPr="00F914AF">
        <w:rPr>
          <w:rFonts w:ascii="Calibri" w:hAnsi="Calibri" w:cs="Calibri"/>
          <w:sz w:val="22"/>
          <w:szCs w:val="22"/>
        </w:rPr>
        <w:t xml:space="preserve">hotovitel předá </w:t>
      </w:r>
      <w:r w:rsidR="00867EC6">
        <w:rPr>
          <w:rFonts w:ascii="Calibri" w:hAnsi="Calibri" w:cs="Calibri"/>
          <w:sz w:val="22"/>
          <w:szCs w:val="22"/>
        </w:rPr>
        <w:t>O</w:t>
      </w:r>
      <w:r w:rsidRPr="00F914AF">
        <w:rPr>
          <w:rFonts w:ascii="Calibri" w:hAnsi="Calibri" w:cs="Calibri"/>
          <w:sz w:val="22"/>
          <w:szCs w:val="22"/>
        </w:rPr>
        <w:t xml:space="preserve">bjednateli pravomocné </w:t>
      </w:r>
      <w:r w:rsidR="007B3AAB">
        <w:rPr>
          <w:rFonts w:ascii="Calibri" w:hAnsi="Calibri" w:cs="Calibri"/>
          <w:sz w:val="22"/>
          <w:szCs w:val="22"/>
        </w:rPr>
        <w:t>rozhodnutí o povolení záměru</w:t>
      </w:r>
      <w:r w:rsidRPr="00F914AF">
        <w:rPr>
          <w:rFonts w:ascii="Calibri" w:hAnsi="Calibri" w:cs="Calibri"/>
          <w:sz w:val="22"/>
          <w:szCs w:val="22"/>
        </w:rPr>
        <w:t xml:space="preserve"> a ověřené vyhotovení DSP </w:t>
      </w:r>
      <w:r w:rsidRPr="00B82940">
        <w:rPr>
          <w:rFonts w:ascii="Calibri" w:hAnsi="Calibri" w:cs="Calibri"/>
          <w:b/>
          <w:bCs/>
          <w:sz w:val="22"/>
          <w:szCs w:val="22"/>
        </w:rPr>
        <w:t>do </w:t>
      </w:r>
      <w:r w:rsidR="00E66195" w:rsidRPr="00B82940">
        <w:rPr>
          <w:rFonts w:ascii="Calibri" w:hAnsi="Calibri" w:cs="Calibri"/>
          <w:b/>
          <w:bCs/>
          <w:sz w:val="22"/>
          <w:szCs w:val="22"/>
        </w:rPr>
        <w:t>3</w:t>
      </w:r>
      <w:r w:rsidRPr="00B82940">
        <w:rPr>
          <w:rFonts w:ascii="Calibri" w:hAnsi="Calibri" w:cs="Calibri"/>
          <w:b/>
          <w:bCs/>
          <w:sz w:val="22"/>
          <w:szCs w:val="22"/>
        </w:rPr>
        <w:t> </w:t>
      </w:r>
      <w:r w:rsidR="00E66195" w:rsidRPr="00B82940">
        <w:rPr>
          <w:rFonts w:ascii="Calibri" w:hAnsi="Calibri" w:cs="Calibri"/>
          <w:b/>
          <w:bCs/>
          <w:sz w:val="22"/>
          <w:szCs w:val="22"/>
        </w:rPr>
        <w:t>pracovních</w:t>
      </w:r>
      <w:r w:rsidRPr="00B82940">
        <w:rPr>
          <w:rFonts w:ascii="Calibri" w:hAnsi="Calibri" w:cs="Calibri"/>
          <w:b/>
          <w:bCs/>
          <w:sz w:val="22"/>
          <w:szCs w:val="22"/>
        </w:rPr>
        <w:t xml:space="preserve"> dnů</w:t>
      </w:r>
      <w:r w:rsidRPr="00F914AF">
        <w:rPr>
          <w:rFonts w:ascii="Calibri" w:hAnsi="Calibri" w:cs="Calibri"/>
          <w:sz w:val="22"/>
          <w:szCs w:val="22"/>
        </w:rPr>
        <w:t xml:space="preserve"> ode dne právní moci </w:t>
      </w:r>
      <w:r w:rsidR="007B3AAB">
        <w:rPr>
          <w:rFonts w:ascii="Calibri" w:hAnsi="Calibri" w:cs="Calibri"/>
          <w:sz w:val="22"/>
          <w:szCs w:val="22"/>
        </w:rPr>
        <w:t>rozhodnutí o povolení záměru</w:t>
      </w:r>
      <w:r w:rsidRPr="00F914AF">
        <w:rPr>
          <w:rFonts w:ascii="Calibri" w:hAnsi="Calibri" w:cs="Calibri"/>
          <w:sz w:val="22"/>
          <w:szCs w:val="22"/>
        </w:rPr>
        <w:t>;</w:t>
      </w:r>
    </w:p>
    <w:p w14:paraId="552413F0" w14:textId="72BF69CA" w:rsidR="00B21DE3" w:rsidRDefault="00B21DE3" w:rsidP="000635E8">
      <w:pPr>
        <w:numPr>
          <w:ilvl w:val="0"/>
          <w:numId w:val="29"/>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výhradní licenci dle </w:t>
      </w:r>
      <w:r w:rsidR="007A0533">
        <w:rPr>
          <w:rFonts w:ascii="Calibri" w:hAnsi="Calibri" w:cs="Calibri"/>
          <w:sz w:val="22"/>
          <w:szCs w:val="22"/>
        </w:rPr>
        <w:t>S</w:t>
      </w:r>
      <w:r w:rsidRPr="00F914AF">
        <w:rPr>
          <w:rFonts w:ascii="Calibri" w:hAnsi="Calibri" w:cs="Calibri"/>
          <w:sz w:val="22"/>
          <w:szCs w:val="22"/>
        </w:rPr>
        <w:t xml:space="preserve">mlouvy k užití hmotného zachycení výsledků činnosti </w:t>
      </w:r>
      <w:r w:rsidR="009D2B95">
        <w:rPr>
          <w:rFonts w:ascii="Calibri" w:hAnsi="Calibri" w:cs="Calibri"/>
          <w:sz w:val="22"/>
          <w:szCs w:val="22"/>
        </w:rPr>
        <w:t>Z</w:t>
      </w:r>
      <w:r w:rsidRPr="00F914AF">
        <w:rPr>
          <w:rFonts w:ascii="Calibri" w:hAnsi="Calibri" w:cs="Calibri"/>
          <w:sz w:val="22"/>
          <w:szCs w:val="22"/>
        </w:rPr>
        <w:t xml:space="preserve">hotovitele k plnění </w:t>
      </w:r>
      <w:r w:rsidR="007B3AAB">
        <w:rPr>
          <w:rFonts w:ascii="Calibri" w:hAnsi="Calibri" w:cs="Calibri"/>
          <w:sz w:val="22"/>
          <w:szCs w:val="22"/>
        </w:rPr>
        <w:t xml:space="preserve">zpracování </w:t>
      </w:r>
      <w:r w:rsidRPr="00F914AF">
        <w:rPr>
          <w:rFonts w:ascii="Calibri" w:hAnsi="Calibri" w:cs="Calibri"/>
          <w:sz w:val="22"/>
          <w:szCs w:val="22"/>
        </w:rPr>
        <w:t xml:space="preserve">DSP poskytne </w:t>
      </w:r>
      <w:r w:rsidR="009D2B95">
        <w:rPr>
          <w:rFonts w:ascii="Calibri" w:hAnsi="Calibri" w:cs="Calibri"/>
          <w:sz w:val="22"/>
          <w:szCs w:val="22"/>
        </w:rPr>
        <w:t>Z</w:t>
      </w:r>
      <w:r w:rsidRPr="00F914AF">
        <w:rPr>
          <w:rFonts w:ascii="Calibri" w:hAnsi="Calibri" w:cs="Calibri"/>
          <w:sz w:val="22"/>
          <w:szCs w:val="22"/>
        </w:rPr>
        <w:t xml:space="preserve">hotovitel </w:t>
      </w:r>
      <w:r w:rsidR="00867EC6">
        <w:rPr>
          <w:rFonts w:ascii="Calibri" w:hAnsi="Calibri" w:cs="Calibri"/>
          <w:sz w:val="22"/>
          <w:szCs w:val="22"/>
        </w:rPr>
        <w:t>O</w:t>
      </w:r>
      <w:r w:rsidRPr="00F914AF">
        <w:rPr>
          <w:rFonts w:ascii="Calibri" w:hAnsi="Calibri" w:cs="Calibri"/>
          <w:sz w:val="22"/>
          <w:szCs w:val="22"/>
        </w:rPr>
        <w:t xml:space="preserve">bjednateli ode dne dokončení plnění </w:t>
      </w:r>
      <w:r w:rsidR="007B3AAB">
        <w:rPr>
          <w:rFonts w:ascii="Calibri" w:hAnsi="Calibri" w:cs="Calibri"/>
          <w:sz w:val="22"/>
          <w:szCs w:val="22"/>
        </w:rPr>
        <w:t xml:space="preserve">zpracování </w:t>
      </w:r>
      <w:r w:rsidRPr="00F914AF">
        <w:rPr>
          <w:rFonts w:ascii="Calibri" w:hAnsi="Calibri" w:cs="Calibri"/>
          <w:sz w:val="22"/>
          <w:szCs w:val="22"/>
        </w:rPr>
        <w:t xml:space="preserve">DSP </w:t>
      </w:r>
      <w:r w:rsidR="009D2B95">
        <w:rPr>
          <w:rFonts w:ascii="Calibri" w:hAnsi="Calibri" w:cs="Calibri"/>
          <w:sz w:val="22"/>
          <w:szCs w:val="22"/>
        </w:rPr>
        <w:t>O</w:t>
      </w:r>
      <w:r w:rsidRPr="00F914AF">
        <w:rPr>
          <w:rFonts w:ascii="Calibri" w:hAnsi="Calibri" w:cs="Calibri"/>
          <w:sz w:val="22"/>
          <w:szCs w:val="22"/>
        </w:rPr>
        <w:t xml:space="preserve">bjednatelem; tato výhradní licence se poskytuje na celou dobu trvání ochrany majetkových práv z autorství </w:t>
      </w:r>
      <w:r w:rsidR="009D2B95">
        <w:rPr>
          <w:rFonts w:ascii="Calibri" w:hAnsi="Calibri" w:cs="Calibri"/>
          <w:sz w:val="22"/>
          <w:szCs w:val="22"/>
        </w:rPr>
        <w:t>Z</w:t>
      </w:r>
      <w:r w:rsidRPr="00F914AF">
        <w:rPr>
          <w:rFonts w:ascii="Calibri" w:hAnsi="Calibri" w:cs="Calibri"/>
          <w:sz w:val="22"/>
          <w:szCs w:val="22"/>
        </w:rPr>
        <w:t>hotovitele;</w:t>
      </w:r>
    </w:p>
    <w:p w14:paraId="641DB062" w14:textId="226416CC" w:rsidR="00B21DE3" w:rsidRPr="00982F00" w:rsidRDefault="00B21DE3" w:rsidP="005A5F8B">
      <w:pPr>
        <w:pStyle w:val="Odstavecseseznamem"/>
        <w:numPr>
          <w:ilvl w:val="1"/>
          <w:numId w:val="34"/>
        </w:numPr>
        <w:autoSpaceDE/>
        <w:autoSpaceDN/>
        <w:adjustRightInd/>
        <w:spacing w:after="120" w:line="264" w:lineRule="auto"/>
        <w:ind w:left="709" w:hanging="567"/>
        <w:rPr>
          <w:rFonts w:ascii="Calibri" w:hAnsi="Calibri" w:cs="Calibri"/>
          <w:sz w:val="22"/>
          <w:szCs w:val="22"/>
          <w:u w:val="single"/>
        </w:rPr>
      </w:pPr>
      <w:bookmarkStart w:id="8" w:name="_Ref176512157"/>
      <w:r w:rsidRPr="00982F00">
        <w:rPr>
          <w:rFonts w:ascii="Calibri" w:hAnsi="Calibri" w:cs="Calibri"/>
          <w:sz w:val="22"/>
          <w:szCs w:val="22"/>
          <w:u w:val="single"/>
        </w:rPr>
        <w:lastRenderedPageBreak/>
        <w:t xml:space="preserve">Doba plnění </w:t>
      </w:r>
      <w:r w:rsidR="007B3AAB">
        <w:rPr>
          <w:rFonts w:ascii="Calibri" w:hAnsi="Calibri" w:cs="Calibri"/>
          <w:b/>
          <w:bCs/>
          <w:sz w:val="22"/>
          <w:szCs w:val="22"/>
          <w:u w:val="single"/>
        </w:rPr>
        <w:t xml:space="preserve">vypracování </w:t>
      </w:r>
      <w:r w:rsidRPr="007D07CE">
        <w:rPr>
          <w:rFonts w:ascii="Calibri" w:hAnsi="Calibri" w:cs="Calibri"/>
          <w:b/>
          <w:bCs/>
          <w:sz w:val="22"/>
          <w:szCs w:val="22"/>
          <w:u w:val="single"/>
        </w:rPr>
        <w:t>DPS</w:t>
      </w:r>
      <w:r w:rsidRPr="00982F00">
        <w:rPr>
          <w:rFonts w:ascii="Calibri" w:hAnsi="Calibri" w:cs="Calibri"/>
          <w:sz w:val="22"/>
          <w:szCs w:val="22"/>
          <w:u w:val="single"/>
        </w:rPr>
        <w:t xml:space="preserve"> dle této </w:t>
      </w:r>
      <w:r w:rsidR="007A0533">
        <w:rPr>
          <w:rFonts w:ascii="Calibri" w:hAnsi="Calibri" w:cs="Calibri"/>
          <w:sz w:val="22"/>
          <w:szCs w:val="22"/>
          <w:u w:val="single"/>
        </w:rPr>
        <w:t>S</w:t>
      </w:r>
      <w:r w:rsidRPr="00982F00">
        <w:rPr>
          <w:rFonts w:ascii="Calibri" w:hAnsi="Calibri" w:cs="Calibri"/>
          <w:sz w:val="22"/>
          <w:szCs w:val="22"/>
          <w:u w:val="single"/>
        </w:rPr>
        <w:t>mlouvy se sjednává takto:</w:t>
      </w:r>
      <w:bookmarkEnd w:id="8"/>
      <w:r w:rsidRPr="00982F00">
        <w:rPr>
          <w:rFonts w:ascii="Calibri" w:hAnsi="Calibri" w:cs="Calibri"/>
          <w:sz w:val="22"/>
          <w:szCs w:val="22"/>
          <w:u w:val="single"/>
        </w:rPr>
        <w:t xml:space="preserve"> </w:t>
      </w:r>
    </w:p>
    <w:p w14:paraId="62048367" w14:textId="37EEFF6B" w:rsidR="00B21DE3" w:rsidRPr="00F914AF" w:rsidRDefault="00B21DE3" w:rsidP="005A5F8B">
      <w:pPr>
        <w:pStyle w:val="Odstavecseseznamem"/>
        <w:numPr>
          <w:ilvl w:val="0"/>
          <w:numId w:val="27"/>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zahájení: ode dne vydání pravomocného </w:t>
      </w:r>
      <w:r w:rsidR="007B3AAB">
        <w:rPr>
          <w:rFonts w:ascii="Calibri" w:hAnsi="Calibri" w:cs="Calibri"/>
          <w:sz w:val="22"/>
          <w:szCs w:val="22"/>
        </w:rPr>
        <w:t>rozhodnutí o povolení záměru</w:t>
      </w:r>
      <w:r w:rsidRPr="00F914AF">
        <w:rPr>
          <w:rFonts w:ascii="Calibri" w:hAnsi="Calibri" w:cs="Calibri"/>
          <w:sz w:val="22"/>
          <w:szCs w:val="22"/>
        </w:rPr>
        <w:t>;</w:t>
      </w:r>
    </w:p>
    <w:p w14:paraId="62320485" w14:textId="5CF01F38" w:rsidR="00B21DE3" w:rsidRPr="00F914AF" w:rsidRDefault="00F35724" w:rsidP="005A5F8B">
      <w:pPr>
        <w:pStyle w:val="Odstavecseseznamem"/>
        <w:numPr>
          <w:ilvl w:val="0"/>
          <w:numId w:val="27"/>
        </w:numPr>
        <w:autoSpaceDE/>
        <w:autoSpaceDN/>
        <w:adjustRightInd/>
        <w:spacing w:after="120" w:line="264" w:lineRule="auto"/>
        <w:ind w:hanging="567"/>
        <w:rPr>
          <w:rFonts w:ascii="Calibri" w:hAnsi="Calibri" w:cs="Calibri"/>
          <w:sz w:val="22"/>
          <w:szCs w:val="22"/>
        </w:rPr>
      </w:pPr>
      <w:r>
        <w:rPr>
          <w:rFonts w:ascii="Calibri" w:hAnsi="Calibri" w:cs="Calibri"/>
          <w:sz w:val="22"/>
          <w:szCs w:val="22"/>
        </w:rPr>
        <w:t>p</w:t>
      </w:r>
      <w:r w:rsidR="00B21DE3" w:rsidRPr="00F914AF">
        <w:rPr>
          <w:rFonts w:ascii="Calibri" w:hAnsi="Calibri" w:cs="Calibri"/>
          <w:sz w:val="22"/>
          <w:szCs w:val="22"/>
        </w:rPr>
        <w:t xml:space="preserve">ředání </w:t>
      </w:r>
      <w:r w:rsidR="00867EC6">
        <w:rPr>
          <w:rFonts w:ascii="Calibri" w:hAnsi="Calibri" w:cs="Calibri"/>
          <w:sz w:val="22"/>
          <w:szCs w:val="22"/>
        </w:rPr>
        <w:t>O</w:t>
      </w:r>
      <w:r w:rsidR="00B21DE3" w:rsidRPr="00F914AF">
        <w:rPr>
          <w:rFonts w:ascii="Calibri" w:hAnsi="Calibri" w:cs="Calibri"/>
          <w:sz w:val="22"/>
          <w:szCs w:val="22"/>
        </w:rPr>
        <w:t xml:space="preserve">bjednateli k připomínkám: </w:t>
      </w:r>
      <w:r w:rsidR="009D2B95">
        <w:rPr>
          <w:rFonts w:ascii="Calibri" w:hAnsi="Calibri" w:cs="Calibri"/>
          <w:sz w:val="22"/>
          <w:szCs w:val="22"/>
        </w:rPr>
        <w:t>Z</w:t>
      </w:r>
      <w:r w:rsidR="00B21DE3" w:rsidRPr="00F914AF">
        <w:rPr>
          <w:rFonts w:ascii="Calibri" w:hAnsi="Calibri" w:cs="Calibri"/>
          <w:sz w:val="22"/>
          <w:szCs w:val="22"/>
        </w:rPr>
        <w:t xml:space="preserve">hotovitel je povinen předat návrh DPS (v jednom listinném a v jednom elektronickém vyhotovení na USB </w:t>
      </w:r>
      <w:proofErr w:type="spellStart"/>
      <w:r w:rsidR="00B21DE3" w:rsidRPr="00F914AF">
        <w:rPr>
          <w:rFonts w:ascii="Calibri" w:hAnsi="Calibri" w:cs="Calibri"/>
          <w:sz w:val="22"/>
          <w:szCs w:val="22"/>
        </w:rPr>
        <w:t>flash</w:t>
      </w:r>
      <w:proofErr w:type="spellEnd"/>
      <w:r w:rsidR="00B21DE3" w:rsidRPr="00F914AF">
        <w:rPr>
          <w:rFonts w:ascii="Calibri" w:hAnsi="Calibri" w:cs="Calibri"/>
          <w:sz w:val="22"/>
          <w:szCs w:val="22"/>
        </w:rPr>
        <w:t xml:space="preserve"> disku) </w:t>
      </w:r>
      <w:r w:rsidR="00867EC6">
        <w:rPr>
          <w:rFonts w:ascii="Calibri" w:hAnsi="Calibri" w:cs="Calibri"/>
          <w:sz w:val="22"/>
          <w:szCs w:val="22"/>
        </w:rPr>
        <w:t>O</w:t>
      </w:r>
      <w:r w:rsidR="00B21DE3" w:rsidRPr="00F914AF">
        <w:rPr>
          <w:rFonts w:ascii="Calibri" w:hAnsi="Calibri" w:cs="Calibri"/>
          <w:sz w:val="22"/>
          <w:szCs w:val="22"/>
        </w:rPr>
        <w:t xml:space="preserve">bjednateli k připomínkám nejpozději </w:t>
      </w:r>
      <w:r w:rsidR="00B21DE3" w:rsidRPr="00B82940">
        <w:rPr>
          <w:rFonts w:ascii="Calibri" w:hAnsi="Calibri" w:cs="Calibri"/>
          <w:b/>
          <w:bCs/>
          <w:sz w:val="22"/>
          <w:szCs w:val="22"/>
        </w:rPr>
        <w:t xml:space="preserve">do </w:t>
      </w:r>
      <w:r w:rsidR="00C8351D">
        <w:rPr>
          <w:rFonts w:ascii="Calibri" w:hAnsi="Calibri" w:cs="Calibri"/>
          <w:b/>
          <w:bCs/>
          <w:sz w:val="22"/>
          <w:szCs w:val="22"/>
        </w:rPr>
        <w:t>60</w:t>
      </w:r>
      <w:r w:rsidR="00E66195" w:rsidRPr="00B82940">
        <w:rPr>
          <w:rFonts w:ascii="Calibri" w:hAnsi="Calibri" w:cs="Calibri"/>
          <w:b/>
          <w:bCs/>
          <w:sz w:val="22"/>
          <w:szCs w:val="22"/>
        </w:rPr>
        <w:t xml:space="preserve"> kalendářních</w:t>
      </w:r>
      <w:r w:rsidR="00B21DE3" w:rsidRPr="00B82940">
        <w:rPr>
          <w:rFonts w:ascii="Calibri" w:hAnsi="Calibri" w:cs="Calibri"/>
          <w:b/>
          <w:bCs/>
          <w:sz w:val="22"/>
          <w:szCs w:val="22"/>
        </w:rPr>
        <w:t xml:space="preserve"> dnů</w:t>
      </w:r>
      <w:r w:rsidR="00B21DE3" w:rsidRPr="00F914AF">
        <w:rPr>
          <w:rFonts w:ascii="Calibri" w:hAnsi="Calibri" w:cs="Calibri"/>
          <w:sz w:val="22"/>
          <w:szCs w:val="22"/>
        </w:rPr>
        <w:t xml:space="preserve"> od právní moci </w:t>
      </w:r>
      <w:r w:rsidR="004A141C">
        <w:rPr>
          <w:rFonts w:ascii="Calibri" w:hAnsi="Calibri" w:cs="Calibri"/>
          <w:sz w:val="22"/>
          <w:szCs w:val="22"/>
        </w:rPr>
        <w:t>rozhodnutí o povolení záměru</w:t>
      </w:r>
      <w:r w:rsidR="00B21DE3" w:rsidRPr="00F914AF">
        <w:rPr>
          <w:rFonts w:ascii="Calibri" w:hAnsi="Calibri" w:cs="Calibri"/>
          <w:sz w:val="22"/>
          <w:szCs w:val="22"/>
        </w:rPr>
        <w:t xml:space="preserve">. Objednatel předá </w:t>
      </w:r>
      <w:r w:rsidR="009D2B95">
        <w:rPr>
          <w:rFonts w:ascii="Calibri" w:hAnsi="Calibri" w:cs="Calibri"/>
          <w:sz w:val="22"/>
          <w:szCs w:val="22"/>
        </w:rPr>
        <w:t>Z</w:t>
      </w:r>
      <w:r w:rsidR="00B21DE3" w:rsidRPr="00F914AF">
        <w:rPr>
          <w:rFonts w:ascii="Calibri" w:hAnsi="Calibri" w:cs="Calibri"/>
          <w:sz w:val="22"/>
          <w:szCs w:val="22"/>
        </w:rPr>
        <w:t>hotoviteli své připomínky k návrhu DPS nejpozději do 10 kalendářních dnů od obdržení návrhu DPS;</w:t>
      </w:r>
    </w:p>
    <w:p w14:paraId="33E4570E" w14:textId="5A18532A" w:rsidR="00B21DE3" w:rsidRPr="00F914AF" w:rsidRDefault="00B21DE3" w:rsidP="005A5F8B">
      <w:pPr>
        <w:pStyle w:val="Odstavecseseznamem"/>
        <w:numPr>
          <w:ilvl w:val="0"/>
          <w:numId w:val="27"/>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dokončení </w:t>
      </w:r>
      <w:r w:rsidR="004A141C">
        <w:rPr>
          <w:rFonts w:ascii="Calibri" w:hAnsi="Calibri" w:cs="Calibri"/>
          <w:sz w:val="22"/>
          <w:szCs w:val="22"/>
        </w:rPr>
        <w:t xml:space="preserve">vypracování </w:t>
      </w:r>
      <w:r w:rsidRPr="00F914AF">
        <w:rPr>
          <w:rFonts w:ascii="Calibri" w:hAnsi="Calibri" w:cs="Calibri"/>
          <w:sz w:val="22"/>
          <w:szCs w:val="22"/>
        </w:rPr>
        <w:t xml:space="preserve">DPS: </w:t>
      </w:r>
      <w:r w:rsidR="009D2B95">
        <w:rPr>
          <w:rFonts w:ascii="Calibri" w:hAnsi="Calibri" w:cs="Calibri"/>
          <w:sz w:val="22"/>
          <w:szCs w:val="22"/>
        </w:rPr>
        <w:t>Z</w:t>
      </w:r>
      <w:r w:rsidRPr="00F914AF">
        <w:rPr>
          <w:rFonts w:ascii="Calibri" w:hAnsi="Calibri" w:cs="Calibri"/>
          <w:sz w:val="22"/>
          <w:szCs w:val="22"/>
        </w:rPr>
        <w:t xml:space="preserve">hotovitel vypořádá připomínky </w:t>
      </w:r>
      <w:r w:rsidR="009D2B95">
        <w:rPr>
          <w:rFonts w:ascii="Calibri" w:hAnsi="Calibri" w:cs="Calibri"/>
          <w:sz w:val="22"/>
          <w:szCs w:val="22"/>
        </w:rPr>
        <w:t>O</w:t>
      </w:r>
      <w:r w:rsidRPr="00F914AF">
        <w:rPr>
          <w:rFonts w:ascii="Calibri" w:hAnsi="Calibri" w:cs="Calibri"/>
          <w:sz w:val="22"/>
          <w:szCs w:val="22"/>
        </w:rPr>
        <w:t>bjednatele k návrhu DPS a</w:t>
      </w:r>
      <w:r w:rsidR="009D2B95">
        <w:rPr>
          <w:rFonts w:ascii="Calibri" w:hAnsi="Calibri" w:cs="Calibri"/>
          <w:sz w:val="22"/>
          <w:szCs w:val="22"/>
        </w:rPr>
        <w:t> </w:t>
      </w:r>
      <w:r w:rsidRPr="00F914AF">
        <w:rPr>
          <w:rFonts w:ascii="Calibri" w:hAnsi="Calibri" w:cs="Calibri"/>
          <w:sz w:val="22"/>
          <w:szCs w:val="22"/>
        </w:rPr>
        <w:t xml:space="preserve">předá </w:t>
      </w:r>
      <w:r w:rsidR="00867EC6">
        <w:rPr>
          <w:rFonts w:ascii="Calibri" w:hAnsi="Calibri" w:cs="Calibri"/>
          <w:sz w:val="22"/>
          <w:szCs w:val="22"/>
        </w:rPr>
        <w:t>O</w:t>
      </w:r>
      <w:r w:rsidRPr="00F914AF">
        <w:rPr>
          <w:rFonts w:ascii="Calibri" w:hAnsi="Calibri" w:cs="Calibri"/>
          <w:sz w:val="22"/>
          <w:szCs w:val="22"/>
        </w:rPr>
        <w:t xml:space="preserve">bjednateli upravenou DPS nejpozději </w:t>
      </w:r>
      <w:r w:rsidRPr="00B82940">
        <w:rPr>
          <w:rFonts w:ascii="Calibri" w:hAnsi="Calibri" w:cs="Calibri"/>
          <w:b/>
          <w:bCs/>
          <w:sz w:val="22"/>
          <w:szCs w:val="22"/>
        </w:rPr>
        <w:t>do 10 kalendářních dnů</w:t>
      </w:r>
      <w:r w:rsidRPr="00F914AF">
        <w:rPr>
          <w:rFonts w:ascii="Calibri" w:hAnsi="Calibri" w:cs="Calibri"/>
          <w:sz w:val="22"/>
          <w:szCs w:val="22"/>
        </w:rPr>
        <w:t xml:space="preserve"> ode dne obdržení připomínek </w:t>
      </w:r>
      <w:r w:rsidR="00867EC6">
        <w:rPr>
          <w:rFonts w:ascii="Calibri" w:hAnsi="Calibri" w:cs="Calibri"/>
          <w:sz w:val="22"/>
          <w:szCs w:val="22"/>
        </w:rPr>
        <w:t>O</w:t>
      </w:r>
      <w:r w:rsidRPr="00F914AF">
        <w:rPr>
          <w:rFonts w:ascii="Calibri" w:hAnsi="Calibri" w:cs="Calibri"/>
          <w:sz w:val="22"/>
          <w:szCs w:val="22"/>
        </w:rPr>
        <w:t>bjednatele k návrhu DPS;</w:t>
      </w:r>
    </w:p>
    <w:p w14:paraId="59EC8DC6" w14:textId="34C744D9" w:rsidR="00B21DE3" w:rsidRDefault="00B21DE3" w:rsidP="005A5F8B">
      <w:pPr>
        <w:pStyle w:val="Odstavecseseznamem"/>
        <w:numPr>
          <w:ilvl w:val="0"/>
          <w:numId w:val="27"/>
        </w:numPr>
        <w:autoSpaceDE/>
        <w:autoSpaceDN/>
        <w:adjustRightInd/>
        <w:spacing w:after="120" w:line="264" w:lineRule="auto"/>
        <w:ind w:hanging="567"/>
        <w:rPr>
          <w:rFonts w:ascii="Calibri" w:hAnsi="Calibri" w:cs="Calibri"/>
          <w:sz w:val="22"/>
          <w:szCs w:val="22"/>
        </w:rPr>
      </w:pPr>
      <w:r w:rsidRPr="00B2605E">
        <w:rPr>
          <w:rFonts w:ascii="Calibri" w:hAnsi="Calibri" w:cs="Calibri"/>
          <w:sz w:val="22"/>
          <w:szCs w:val="22"/>
        </w:rPr>
        <w:t xml:space="preserve">výhradní licenci dle </w:t>
      </w:r>
      <w:r w:rsidR="007A0533">
        <w:rPr>
          <w:rFonts w:ascii="Calibri" w:hAnsi="Calibri" w:cs="Calibri"/>
          <w:sz w:val="22"/>
          <w:szCs w:val="22"/>
        </w:rPr>
        <w:t>S</w:t>
      </w:r>
      <w:r w:rsidRPr="00B2605E">
        <w:rPr>
          <w:rFonts w:ascii="Calibri" w:hAnsi="Calibri" w:cs="Calibri"/>
          <w:sz w:val="22"/>
          <w:szCs w:val="22"/>
        </w:rPr>
        <w:t xml:space="preserve">mlouvy k užití hmotného zachycení výsledků činnosti </w:t>
      </w:r>
      <w:r w:rsidR="009D2B95">
        <w:rPr>
          <w:rFonts w:ascii="Calibri" w:hAnsi="Calibri" w:cs="Calibri"/>
          <w:sz w:val="22"/>
          <w:szCs w:val="22"/>
        </w:rPr>
        <w:t>Z</w:t>
      </w:r>
      <w:r w:rsidRPr="00B2605E">
        <w:rPr>
          <w:rFonts w:ascii="Calibri" w:hAnsi="Calibri" w:cs="Calibri"/>
          <w:sz w:val="22"/>
          <w:szCs w:val="22"/>
        </w:rPr>
        <w:t xml:space="preserve">hotovitele </w:t>
      </w:r>
      <w:r w:rsidR="00D2101D" w:rsidRPr="00B2605E">
        <w:rPr>
          <w:rFonts w:ascii="Calibri" w:hAnsi="Calibri" w:cs="Calibri"/>
          <w:sz w:val="22"/>
          <w:szCs w:val="22"/>
        </w:rPr>
        <w:t>k</w:t>
      </w:r>
      <w:r w:rsidR="00867EC6">
        <w:rPr>
          <w:rFonts w:ascii="Calibri" w:hAnsi="Calibri" w:cs="Calibri"/>
          <w:sz w:val="22"/>
          <w:szCs w:val="22"/>
        </w:rPr>
        <w:t> </w:t>
      </w:r>
      <w:r w:rsidR="00D2101D" w:rsidRPr="00B2605E">
        <w:rPr>
          <w:rFonts w:ascii="Calibri" w:hAnsi="Calibri" w:cs="Calibri"/>
          <w:sz w:val="22"/>
          <w:szCs w:val="22"/>
        </w:rPr>
        <w:t>vypracování</w:t>
      </w:r>
      <w:r w:rsidR="004A141C">
        <w:rPr>
          <w:rFonts w:ascii="Calibri" w:hAnsi="Calibri" w:cs="Calibri"/>
          <w:sz w:val="22"/>
          <w:szCs w:val="22"/>
        </w:rPr>
        <w:t xml:space="preserve"> </w:t>
      </w:r>
      <w:r w:rsidRPr="00B2605E">
        <w:rPr>
          <w:rFonts w:ascii="Calibri" w:hAnsi="Calibri" w:cs="Calibri"/>
          <w:sz w:val="22"/>
          <w:szCs w:val="22"/>
        </w:rPr>
        <w:t xml:space="preserve">DPS poskytne </w:t>
      </w:r>
      <w:r w:rsidR="00D2101D">
        <w:rPr>
          <w:rFonts w:ascii="Calibri" w:hAnsi="Calibri" w:cs="Calibri"/>
          <w:sz w:val="22"/>
          <w:szCs w:val="22"/>
        </w:rPr>
        <w:t>Z</w:t>
      </w:r>
      <w:r w:rsidRPr="00B2605E">
        <w:rPr>
          <w:rFonts w:ascii="Calibri" w:hAnsi="Calibri" w:cs="Calibri"/>
          <w:sz w:val="22"/>
          <w:szCs w:val="22"/>
        </w:rPr>
        <w:t xml:space="preserve">hotovitel </w:t>
      </w:r>
      <w:r w:rsidR="00867EC6">
        <w:rPr>
          <w:rFonts w:ascii="Calibri" w:hAnsi="Calibri" w:cs="Calibri"/>
          <w:sz w:val="22"/>
          <w:szCs w:val="22"/>
        </w:rPr>
        <w:t>O</w:t>
      </w:r>
      <w:r w:rsidRPr="00B2605E">
        <w:rPr>
          <w:rFonts w:ascii="Calibri" w:hAnsi="Calibri" w:cs="Calibri"/>
          <w:sz w:val="22"/>
          <w:szCs w:val="22"/>
        </w:rPr>
        <w:t xml:space="preserve">bjednateli ode dne dokončení </w:t>
      </w:r>
      <w:r w:rsidR="004A141C">
        <w:rPr>
          <w:rFonts w:ascii="Calibri" w:hAnsi="Calibri" w:cs="Calibri"/>
          <w:sz w:val="22"/>
          <w:szCs w:val="22"/>
        </w:rPr>
        <w:t xml:space="preserve">vypracování </w:t>
      </w:r>
      <w:r w:rsidRPr="00B2605E">
        <w:rPr>
          <w:rFonts w:ascii="Calibri" w:hAnsi="Calibri" w:cs="Calibri"/>
          <w:sz w:val="22"/>
          <w:szCs w:val="22"/>
        </w:rPr>
        <w:t xml:space="preserve">DPS; tato výhradní licence se poskytuje na celou dobu trvání ochrany majetkových práv z autorství </w:t>
      </w:r>
      <w:r w:rsidR="00D2101D">
        <w:rPr>
          <w:rFonts w:ascii="Calibri" w:hAnsi="Calibri" w:cs="Calibri"/>
          <w:sz w:val="22"/>
          <w:szCs w:val="22"/>
        </w:rPr>
        <w:t>Z</w:t>
      </w:r>
      <w:r w:rsidRPr="00B2605E">
        <w:rPr>
          <w:rFonts w:ascii="Calibri" w:hAnsi="Calibri" w:cs="Calibri"/>
          <w:sz w:val="22"/>
          <w:szCs w:val="22"/>
        </w:rPr>
        <w:t>hotovitele.</w:t>
      </w:r>
    </w:p>
    <w:p w14:paraId="12633BA3" w14:textId="2A554949" w:rsidR="00806E47" w:rsidRPr="00FA0406" w:rsidRDefault="00806E47" w:rsidP="005A5F8B">
      <w:pPr>
        <w:pStyle w:val="Odstavecseseznamem"/>
        <w:numPr>
          <w:ilvl w:val="1"/>
          <w:numId w:val="34"/>
        </w:numPr>
        <w:autoSpaceDE/>
        <w:autoSpaceDN/>
        <w:adjustRightInd/>
        <w:spacing w:after="120" w:line="264" w:lineRule="auto"/>
        <w:ind w:left="709" w:hanging="567"/>
        <w:rPr>
          <w:rFonts w:ascii="Calibri" w:hAnsi="Calibri" w:cs="Calibri"/>
          <w:sz w:val="22"/>
          <w:szCs w:val="22"/>
          <w:u w:val="single"/>
        </w:rPr>
      </w:pPr>
      <w:bookmarkStart w:id="9" w:name="_Ref176512352"/>
      <w:r>
        <w:rPr>
          <w:rFonts w:ascii="Calibri" w:hAnsi="Calibri" w:cs="Calibri"/>
          <w:sz w:val="22"/>
          <w:szCs w:val="22"/>
          <w:u w:val="single"/>
        </w:rPr>
        <w:t xml:space="preserve">Doba plnění </w:t>
      </w:r>
      <w:r w:rsidR="00FC0F36" w:rsidRPr="00FC0F36">
        <w:rPr>
          <w:rFonts w:ascii="Calibri" w:hAnsi="Calibri" w:cs="Calibri"/>
          <w:b/>
          <w:bCs/>
          <w:sz w:val="22"/>
          <w:szCs w:val="22"/>
          <w:u w:val="single"/>
        </w:rPr>
        <w:t>Poskytování součinnosti</w:t>
      </w:r>
      <w:r w:rsidRPr="001D6272">
        <w:rPr>
          <w:rFonts w:ascii="Calibri" w:hAnsi="Calibri" w:cs="Calibri"/>
          <w:b/>
          <w:bCs/>
          <w:sz w:val="22"/>
          <w:szCs w:val="22"/>
        </w:rPr>
        <w:t xml:space="preserve"> </w:t>
      </w:r>
      <w:r w:rsidRPr="00D80786">
        <w:rPr>
          <w:rFonts w:ascii="Calibri" w:hAnsi="Calibri" w:cs="Calibri"/>
          <w:b/>
          <w:bCs/>
          <w:sz w:val="22"/>
          <w:szCs w:val="22"/>
        </w:rPr>
        <w:t xml:space="preserve">při zadávání veřejné zakázky </w:t>
      </w:r>
      <w:r w:rsidRPr="00FA0406">
        <w:rPr>
          <w:rFonts w:ascii="Calibri" w:hAnsi="Calibri" w:cs="Calibri"/>
          <w:b/>
          <w:bCs/>
          <w:sz w:val="22"/>
          <w:szCs w:val="22"/>
        </w:rPr>
        <w:t xml:space="preserve">na </w:t>
      </w:r>
      <w:r w:rsidR="000600B3">
        <w:rPr>
          <w:rFonts w:ascii="Calibri" w:hAnsi="Calibri" w:cs="Calibri"/>
          <w:b/>
          <w:bCs/>
          <w:sz w:val="22"/>
          <w:szCs w:val="22"/>
        </w:rPr>
        <w:t>S</w:t>
      </w:r>
      <w:r w:rsidRPr="00FA0406">
        <w:rPr>
          <w:rFonts w:ascii="Calibri" w:hAnsi="Calibri" w:cs="Calibri"/>
          <w:b/>
          <w:bCs/>
          <w:sz w:val="22"/>
          <w:szCs w:val="22"/>
        </w:rPr>
        <w:t>tavbu</w:t>
      </w:r>
      <w:bookmarkEnd w:id="9"/>
    </w:p>
    <w:p w14:paraId="7790F44B" w14:textId="24AD577E" w:rsidR="00806E47" w:rsidRPr="00FA0406" w:rsidRDefault="00806E47" w:rsidP="005A5F8B">
      <w:pPr>
        <w:pStyle w:val="Odstavecseseznamem"/>
        <w:numPr>
          <w:ilvl w:val="0"/>
          <w:numId w:val="28"/>
        </w:numPr>
        <w:autoSpaceDE/>
        <w:autoSpaceDN/>
        <w:adjustRightInd/>
        <w:spacing w:after="120" w:line="264" w:lineRule="auto"/>
        <w:ind w:hanging="567"/>
        <w:rPr>
          <w:rFonts w:ascii="Calibri" w:hAnsi="Calibri" w:cs="Calibri"/>
          <w:sz w:val="22"/>
          <w:szCs w:val="22"/>
        </w:rPr>
      </w:pPr>
      <w:r>
        <w:rPr>
          <w:rFonts w:ascii="Calibri" w:hAnsi="Calibri" w:cs="Calibri"/>
          <w:sz w:val="22"/>
          <w:szCs w:val="22"/>
        </w:rPr>
        <w:t xml:space="preserve">od zahájení prací na </w:t>
      </w:r>
      <w:r w:rsidR="00592E0B">
        <w:rPr>
          <w:rFonts w:ascii="Calibri" w:hAnsi="Calibri" w:cs="Calibri"/>
          <w:sz w:val="22"/>
          <w:szCs w:val="22"/>
        </w:rPr>
        <w:t xml:space="preserve">zadávacích podmínkách do zadání veřejné zakázky na </w:t>
      </w:r>
      <w:r w:rsidR="00C8351D">
        <w:rPr>
          <w:rFonts w:ascii="Calibri" w:hAnsi="Calibri" w:cs="Calibri"/>
          <w:sz w:val="22"/>
          <w:szCs w:val="22"/>
        </w:rPr>
        <w:t>S</w:t>
      </w:r>
      <w:r w:rsidR="00592E0B">
        <w:rPr>
          <w:rFonts w:ascii="Calibri" w:hAnsi="Calibri" w:cs="Calibri"/>
          <w:sz w:val="22"/>
          <w:szCs w:val="22"/>
        </w:rPr>
        <w:t xml:space="preserve">tavbu </w:t>
      </w:r>
      <w:r w:rsidR="00592E0B" w:rsidRPr="00FA0406">
        <w:rPr>
          <w:rFonts w:ascii="Calibri" w:hAnsi="Calibri" w:cs="Calibri"/>
          <w:sz w:val="22"/>
          <w:szCs w:val="22"/>
        </w:rPr>
        <w:t xml:space="preserve">na výzvu </w:t>
      </w:r>
      <w:r w:rsidR="00867EC6">
        <w:rPr>
          <w:rFonts w:ascii="Calibri" w:hAnsi="Calibri" w:cs="Calibri"/>
          <w:sz w:val="22"/>
          <w:szCs w:val="22"/>
        </w:rPr>
        <w:t>O</w:t>
      </w:r>
      <w:r w:rsidR="00592E0B" w:rsidRPr="00FA0406">
        <w:rPr>
          <w:rFonts w:ascii="Calibri" w:hAnsi="Calibri" w:cs="Calibri"/>
          <w:sz w:val="22"/>
          <w:szCs w:val="22"/>
        </w:rPr>
        <w:t>bjednatele</w:t>
      </w:r>
    </w:p>
    <w:p w14:paraId="683A40EB" w14:textId="7CB78AC3" w:rsidR="00770AE0" w:rsidRPr="00982F00" w:rsidRDefault="00770AE0" w:rsidP="005A5F8B">
      <w:pPr>
        <w:pStyle w:val="Odstavecseseznamem"/>
        <w:numPr>
          <w:ilvl w:val="1"/>
          <w:numId w:val="34"/>
        </w:numPr>
        <w:autoSpaceDE/>
        <w:autoSpaceDN/>
        <w:adjustRightInd/>
        <w:spacing w:after="120" w:line="264" w:lineRule="auto"/>
        <w:ind w:left="709" w:hanging="567"/>
        <w:rPr>
          <w:rFonts w:ascii="Calibri" w:hAnsi="Calibri" w:cs="Calibri"/>
          <w:sz w:val="22"/>
          <w:szCs w:val="22"/>
          <w:u w:val="single"/>
        </w:rPr>
      </w:pPr>
      <w:bookmarkStart w:id="10" w:name="_Ref176512375"/>
      <w:r w:rsidRPr="00982F00">
        <w:rPr>
          <w:rFonts w:ascii="Calibri" w:hAnsi="Calibri" w:cs="Calibri"/>
          <w:sz w:val="22"/>
          <w:szCs w:val="22"/>
          <w:u w:val="single"/>
        </w:rPr>
        <w:t>Doba</w:t>
      </w:r>
      <w:r w:rsidR="00B2605E" w:rsidRPr="00982F00">
        <w:rPr>
          <w:rFonts w:ascii="Calibri" w:hAnsi="Calibri" w:cs="Calibri"/>
          <w:sz w:val="22"/>
          <w:szCs w:val="22"/>
          <w:u w:val="single"/>
        </w:rPr>
        <w:t xml:space="preserve"> plnění</w:t>
      </w:r>
      <w:r w:rsidRPr="00982F00">
        <w:rPr>
          <w:rFonts w:ascii="Calibri" w:hAnsi="Calibri" w:cs="Calibri"/>
          <w:sz w:val="22"/>
          <w:szCs w:val="22"/>
          <w:u w:val="single"/>
        </w:rPr>
        <w:t xml:space="preserve"> poskytnutí </w:t>
      </w:r>
      <w:r w:rsidR="00FC0F36">
        <w:rPr>
          <w:rFonts w:ascii="Calibri" w:hAnsi="Calibri" w:cs="Calibri"/>
          <w:b/>
          <w:bCs/>
          <w:sz w:val="22"/>
          <w:szCs w:val="22"/>
          <w:u w:val="single"/>
        </w:rPr>
        <w:t>Dozoru projektanta</w:t>
      </w:r>
      <w:r w:rsidRPr="00982F00">
        <w:rPr>
          <w:rFonts w:ascii="Calibri" w:hAnsi="Calibri" w:cs="Calibri"/>
          <w:sz w:val="22"/>
          <w:szCs w:val="22"/>
          <w:u w:val="single"/>
        </w:rPr>
        <w:t xml:space="preserve"> dle této </w:t>
      </w:r>
      <w:r w:rsidR="007A0533">
        <w:rPr>
          <w:rFonts w:ascii="Calibri" w:hAnsi="Calibri" w:cs="Calibri"/>
          <w:sz w:val="22"/>
          <w:szCs w:val="22"/>
          <w:u w:val="single"/>
        </w:rPr>
        <w:t>S</w:t>
      </w:r>
      <w:r w:rsidRPr="00982F00">
        <w:rPr>
          <w:rFonts w:ascii="Calibri" w:hAnsi="Calibri" w:cs="Calibri"/>
          <w:sz w:val="22"/>
          <w:szCs w:val="22"/>
          <w:u w:val="single"/>
        </w:rPr>
        <w:t>mlouvy se sjednává takto:</w:t>
      </w:r>
      <w:bookmarkEnd w:id="10"/>
    </w:p>
    <w:p w14:paraId="1DD96AEA" w14:textId="58DBA10D" w:rsidR="00770AE0" w:rsidRPr="00F914AF" w:rsidRDefault="00770AE0" w:rsidP="005A5F8B">
      <w:pPr>
        <w:pStyle w:val="Odstavecseseznamem"/>
        <w:numPr>
          <w:ilvl w:val="0"/>
          <w:numId w:val="45"/>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zahájení: dnem protokolárního předání a převzetí staveniště </w:t>
      </w:r>
      <w:r w:rsidR="004A141C">
        <w:rPr>
          <w:rFonts w:ascii="Calibri" w:hAnsi="Calibri" w:cs="Calibri"/>
          <w:sz w:val="22"/>
          <w:szCs w:val="22"/>
        </w:rPr>
        <w:t>s</w:t>
      </w:r>
      <w:r w:rsidRPr="00F914AF">
        <w:rPr>
          <w:rFonts w:ascii="Calibri" w:hAnsi="Calibri" w:cs="Calibri"/>
          <w:sz w:val="22"/>
          <w:szCs w:val="22"/>
        </w:rPr>
        <w:t xml:space="preserve">tavby dle smluvního ujednání </w:t>
      </w:r>
      <w:r w:rsidR="00B2605E">
        <w:rPr>
          <w:rFonts w:ascii="Calibri" w:hAnsi="Calibri" w:cs="Calibri"/>
          <w:sz w:val="22"/>
          <w:szCs w:val="22"/>
        </w:rPr>
        <w:t xml:space="preserve">   </w:t>
      </w:r>
      <w:r w:rsidRPr="00F914AF">
        <w:rPr>
          <w:rFonts w:ascii="Calibri" w:hAnsi="Calibri" w:cs="Calibri"/>
          <w:sz w:val="22"/>
          <w:szCs w:val="22"/>
        </w:rPr>
        <w:t xml:space="preserve">mezi </w:t>
      </w:r>
      <w:r w:rsidR="00D2101D">
        <w:rPr>
          <w:rFonts w:ascii="Calibri" w:hAnsi="Calibri" w:cs="Calibri"/>
          <w:sz w:val="22"/>
          <w:szCs w:val="22"/>
        </w:rPr>
        <w:t>Z</w:t>
      </w:r>
      <w:r w:rsidRPr="00F914AF">
        <w:rPr>
          <w:rFonts w:ascii="Calibri" w:hAnsi="Calibri" w:cs="Calibri"/>
          <w:sz w:val="22"/>
          <w:szCs w:val="22"/>
        </w:rPr>
        <w:t xml:space="preserve">hotovitelem </w:t>
      </w:r>
      <w:r w:rsidR="004A141C">
        <w:rPr>
          <w:rFonts w:ascii="Calibri" w:hAnsi="Calibri" w:cs="Calibri"/>
          <w:sz w:val="22"/>
          <w:szCs w:val="22"/>
        </w:rPr>
        <w:t>s</w:t>
      </w:r>
      <w:r w:rsidRPr="00F914AF">
        <w:rPr>
          <w:rFonts w:ascii="Calibri" w:hAnsi="Calibri" w:cs="Calibri"/>
          <w:sz w:val="22"/>
          <w:szCs w:val="22"/>
        </w:rPr>
        <w:t xml:space="preserve">tavby a </w:t>
      </w:r>
      <w:r w:rsidR="00867EC6">
        <w:rPr>
          <w:rFonts w:ascii="Calibri" w:hAnsi="Calibri" w:cs="Calibri"/>
          <w:sz w:val="22"/>
          <w:szCs w:val="22"/>
        </w:rPr>
        <w:t>O</w:t>
      </w:r>
      <w:r w:rsidRPr="00F914AF">
        <w:rPr>
          <w:rFonts w:ascii="Calibri" w:hAnsi="Calibri" w:cs="Calibri"/>
          <w:sz w:val="22"/>
          <w:szCs w:val="22"/>
        </w:rPr>
        <w:t>bjednatelem;</w:t>
      </w:r>
    </w:p>
    <w:p w14:paraId="38E749EE" w14:textId="79D86AC8" w:rsidR="00770AE0" w:rsidRDefault="00770AE0" w:rsidP="005A5F8B">
      <w:pPr>
        <w:pStyle w:val="Odstavecseseznamem"/>
        <w:numPr>
          <w:ilvl w:val="0"/>
          <w:numId w:val="45"/>
        </w:numPr>
        <w:autoSpaceDE/>
        <w:autoSpaceDN/>
        <w:adjustRightInd/>
        <w:spacing w:after="120" w:line="264" w:lineRule="auto"/>
        <w:ind w:hanging="567"/>
        <w:rPr>
          <w:rFonts w:ascii="Calibri" w:hAnsi="Calibri" w:cs="Calibri"/>
          <w:sz w:val="22"/>
          <w:szCs w:val="22"/>
        </w:rPr>
      </w:pPr>
      <w:r w:rsidRPr="00F914AF">
        <w:rPr>
          <w:rFonts w:ascii="Calibri" w:hAnsi="Calibri" w:cs="Calibri"/>
          <w:sz w:val="22"/>
          <w:szCs w:val="22"/>
        </w:rPr>
        <w:t xml:space="preserve">dokončení: nejpozději ke dni předání zprávy k vyhodnocení realizace </w:t>
      </w:r>
      <w:r w:rsidR="004A141C">
        <w:rPr>
          <w:rFonts w:ascii="Calibri" w:hAnsi="Calibri" w:cs="Calibri"/>
          <w:sz w:val="22"/>
          <w:szCs w:val="22"/>
        </w:rPr>
        <w:t>s</w:t>
      </w:r>
      <w:r w:rsidRPr="00F914AF">
        <w:rPr>
          <w:rFonts w:ascii="Calibri" w:hAnsi="Calibri" w:cs="Calibri"/>
          <w:sz w:val="22"/>
          <w:szCs w:val="22"/>
        </w:rPr>
        <w:t>tavby a souladu zhotovené</w:t>
      </w:r>
      <w:r w:rsidR="00B2605E">
        <w:rPr>
          <w:rFonts w:ascii="Calibri" w:hAnsi="Calibri" w:cs="Calibri"/>
          <w:sz w:val="22"/>
          <w:szCs w:val="22"/>
        </w:rPr>
        <w:t xml:space="preserve"> </w:t>
      </w:r>
      <w:r w:rsidR="00867EC6">
        <w:rPr>
          <w:rFonts w:ascii="Calibri" w:hAnsi="Calibri" w:cs="Calibri"/>
          <w:sz w:val="22"/>
          <w:szCs w:val="22"/>
        </w:rPr>
        <w:t>S</w:t>
      </w:r>
      <w:r w:rsidRPr="00F914AF">
        <w:rPr>
          <w:rFonts w:ascii="Calibri" w:hAnsi="Calibri" w:cs="Calibri"/>
          <w:sz w:val="22"/>
          <w:szCs w:val="22"/>
        </w:rPr>
        <w:t xml:space="preserve">tavby s ověřenou </w:t>
      </w:r>
      <w:r w:rsidR="007A0533">
        <w:rPr>
          <w:rFonts w:ascii="Calibri" w:hAnsi="Calibri" w:cs="Calibri"/>
          <w:sz w:val="22"/>
          <w:szCs w:val="22"/>
        </w:rPr>
        <w:t>P</w:t>
      </w:r>
      <w:r w:rsidRPr="00F914AF">
        <w:rPr>
          <w:rFonts w:ascii="Calibri" w:hAnsi="Calibri" w:cs="Calibri"/>
          <w:sz w:val="22"/>
          <w:szCs w:val="22"/>
        </w:rPr>
        <w:t xml:space="preserve">rojektovou dokumentací nebo závěrečné zprávy k závěrečnému vyhodnocení </w:t>
      </w:r>
      <w:r w:rsidR="004A141C">
        <w:rPr>
          <w:rFonts w:ascii="Calibri" w:hAnsi="Calibri" w:cs="Calibri"/>
          <w:sz w:val="22"/>
          <w:szCs w:val="22"/>
        </w:rPr>
        <w:t>s</w:t>
      </w:r>
      <w:r w:rsidRPr="00F914AF">
        <w:rPr>
          <w:rFonts w:ascii="Calibri" w:hAnsi="Calibri" w:cs="Calibri"/>
          <w:sz w:val="22"/>
          <w:szCs w:val="22"/>
        </w:rPr>
        <w:t xml:space="preserve">tavby ke dni ukončení zkušebního provozu, pokud bude zkušební provoz </w:t>
      </w:r>
      <w:r w:rsidR="004A141C">
        <w:rPr>
          <w:rFonts w:ascii="Calibri" w:hAnsi="Calibri" w:cs="Calibri"/>
          <w:sz w:val="22"/>
          <w:szCs w:val="22"/>
        </w:rPr>
        <w:t>s</w:t>
      </w:r>
      <w:r w:rsidRPr="00F914AF">
        <w:rPr>
          <w:rFonts w:ascii="Calibri" w:hAnsi="Calibri" w:cs="Calibri"/>
          <w:sz w:val="22"/>
          <w:szCs w:val="22"/>
        </w:rPr>
        <w:t>tavby realizován.</w:t>
      </w:r>
    </w:p>
    <w:p w14:paraId="3224B8EB" w14:textId="067EF162" w:rsidR="004C06AA" w:rsidRPr="001D478D" w:rsidRDefault="004C06AA" w:rsidP="005A5F8B">
      <w:pPr>
        <w:pStyle w:val="Odstavecseseznamem"/>
        <w:numPr>
          <w:ilvl w:val="0"/>
          <w:numId w:val="34"/>
        </w:numPr>
        <w:autoSpaceDE/>
        <w:autoSpaceDN/>
        <w:adjustRightInd/>
        <w:spacing w:after="120" w:line="264" w:lineRule="auto"/>
        <w:rPr>
          <w:rFonts w:asciiTheme="minorHAnsi" w:hAnsiTheme="minorHAnsi" w:cstheme="minorHAnsi"/>
          <w:sz w:val="22"/>
          <w:szCs w:val="22"/>
        </w:rPr>
      </w:pPr>
      <w:r w:rsidRPr="001D478D">
        <w:rPr>
          <w:rFonts w:asciiTheme="minorHAnsi" w:hAnsiTheme="minorHAnsi" w:cstheme="minorHAnsi"/>
          <w:sz w:val="22"/>
          <w:szCs w:val="22"/>
        </w:rPr>
        <w:t xml:space="preserve">Dnem dokončení se rozumí den předání dílčích částí předmětu plnění bez </w:t>
      </w:r>
      <w:r w:rsidR="00736EFA" w:rsidRPr="001D478D">
        <w:rPr>
          <w:rFonts w:asciiTheme="minorHAnsi" w:hAnsiTheme="minorHAnsi" w:cstheme="minorHAnsi"/>
          <w:sz w:val="22"/>
          <w:szCs w:val="22"/>
        </w:rPr>
        <w:t xml:space="preserve">jakýchkoli </w:t>
      </w:r>
      <w:r w:rsidRPr="001D478D">
        <w:rPr>
          <w:rFonts w:asciiTheme="minorHAnsi" w:hAnsiTheme="minorHAnsi" w:cstheme="minorHAnsi"/>
          <w:sz w:val="22"/>
          <w:szCs w:val="22"/>
        </w:rPr>
        <w:t xml:space="preserve">vad </w:t>
      </w:r>
      <w:r w:rsidR="00867EC6">
        <w:rPr>
          <w:rFonts w:asciiTheme="minorHAnsi" w:hAnsiTheme="minorHAnsi" w:cstheme="minorHAnsi"/>
          <w:sz w:val="22"/>
          <w:szCs w:val="22"/>
        </w:rPr>
        <w:t>O</w:t>
      </w:r>
      <w:r w:rsidRPr="001D478D">
        <w:rPr>
          <w:rFonts w:asciiTheme="minorHAnsi" w:hAnsiTheme="minorHAnsi" w:cstheme="minorHAnsi"/>
          <w:sz w:val="22"/>
          <w:szCs w:val="22"/>
        </w:rPr>
        <w:t xml:space="preserve">bjednateli na základě vystaveného a odsouhlaseného předávacího protokolu. Podmínkou předání díla nebo části díla je předávací protokol podepsaný zástupci obou smluvních stran, tj. </w:t>
      </w:r>
      <w:r w:rsidR="00867EC6">
        <w:rPr>
          <w:rFonts w:asciiTheme="minorHAnsi" w:hAnsiTheme="minorHAnsi" w:cstheme="minorHAnsi"/>
          <w:sz w:val="22"/>
          <w:szCs w:val="22"/>
        </w:rPr>
        <w:t>D</w:t>
      </w:r>
      <w:r w:rsidRPr="001D478D">
        <w:rPr>
          <w:rFonts w:asciiTheme="minorHAnsi" w:hAnsiTheme="minorHAnsi" w:cstheme="minorHAnsi"/>
          <w:sz w:val="22"/>
          <w:szCs w:val="22"/>
        </w:rPr>
        <w:t xml:space="preserve">ílo se předává protokolárně oproti podpisu obou </w:t>
      </w:r>
      <w:r w:rsidR="00867EC6">
        <w:rPr>
          <w:rFonts w:asciiTheme="minorHAnsi" w:hAnsiTheme="minorHAnsi" w:cstheme="minorHAnsi"/>
          <w:sz w:val="22"/>
          <w:szCs w:val="22"/>
        </w:rPr>
        <w:t>S</w:t>
      </w:r>
      <w:r w:rsidRPr="001D478D">
        <w:rPr>
          <w:rFonts w:asciiTheme="minorHAnsi" w:hAnsiTheme="minorHAnsi" w:cstheme="minorHAnsi"/>
          <w:sz w:val="22"/>
          <w:szCs w:val="22"/>
        </w:rPr>
        <w:t>mluvních stran.</w:t>
      </w:r>
    </w:p>
    <w:p w14:paraId="4DA04524" w14:textId="29C0B2B3" w:rsidR="00FD36EC" w:rsidRPr="00D63175" w:rsidRDefault="003E36FA" w:rsidP="00933429">
      <w:pPr>
        <w:pStyle w:val="Nadpis1"/>
        <w:spacing w:after="120" w:line="264" w:lineRule="auto"/>
        <w:ind w:left="0" w:firstLine="0"/>
        <w:rPr>
          <w:rFonts w:asciiTheme="minorHAnsi" w:hAnsiTheme="minorHAnsi" w:cstheme="minorHAnsi"/>
          <w:sz w:val="22"/>
          <w:szCs w:val="22"/>
        </w:rPr>
      </w:pPr>
      <w:bookmarkStart w:id="11" w:name="_Ref176512042"/>
      <w:r>
        <w:rPr>
          <w:rFonts w:asciiTheme="minorHAnsi" w:hAnsiTheme="minorHAnsi" w:cstheme="minorHAnsi"/>
          <w:sz w:val="22"/>
          <w:szCs w:val="22"/>
        </w:rPr>
        <w:t>Cena za dílo</w:t>
      </w:r>
      <w:bookmarkEnd w:id="11"/>
    </w:p>
    <w:p w14:paraId="68EB0399" w14:textId="1F3A995E" w:rsidR="009514FF" w:rsidRPr="00D63175" w:rsidRDefault="00950325"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Cena za provedení díla (poskytnutí všech částí díla </w:t>
      </w:r>
      <w:r w:rsidR="00D2101D">
        <w:rPr>
          <w:rFonts w:asciiTheme="minorHAnsi" w:hAnsiTheme="minorHAnsi" w:cstheme="minorHAnsi"/>
          <w:sz w:val="22"/>
          <w:szCs w:val="22"/>
        </w:rPr>
        <w:t>Z</w:t>
      </w:r>
      <w:r>
        <w:rPr>
          <w:rFonts w:asciiTheme="minorHAnsi" w:hAnsiTheme="minorHAnsi" w:cstheme="minorHAnsi"/>
          <w:sz w:val="22"/>
          <w:szCs w:val="22"/>
        </w:rPr>
        <w:t xml:space="preserve">hotovitelem) dle </w:t>
      </w:r>
      <w:r w:rsidR="007A0533">
        <w:rPr>
          <w:rFonts w:asciiTheme="minorHAnsi" w:hAnsiTheme="minorHAnsi" w:cstheme="minorHAnsi"/>
          <w:sz w:val="22"/>
          <w:szCs w:val="22"/>
        </w:rPr>
        <w:t>S</w:t>
      </w:r>
      <w:r>
        <w:rPr>
          <w:rFonts w:asciiTheme="minorHAnsi" w:hAnsiTheme="minorHAnsi" w:cstheme="minorHAnsi"/>
          <w:sz w:val="22"/>
          <w:szCs w:val="22"/>
        </w:rPr>
        <w:t xml:space="preserve">mlouvy </w:t>
      </w:r>
      <w:r w:rsidR="009514FF" w:rsidRPr="00D63175">
        <w:rPr>
          <w:rFonts w:asciiTheme="minorHAnsi" w:hAnsiTheme="minorHAnsi" w:cstheme="minorHAnsi"/>
          <w:sz w:val="22"/>
          <w:szCs w:val="22"/>
        </w:rPr>
        <w:t>(dále jen „</w:t>
      </w:r>
      <w:r w:rsidR="008C1122" w:rsidRPr="001D478D">
        <w:rPr>
          <w:rFonts w:asciiTheme="minorHAnsi" w:hAnsiTheme="minorHAnsi" w:cstheme="minorHAnsi"/>
          <w:b/>
          <w:bCs/>
          <w:i/>
          <w:iCs/>
          <w:sz w:val="22"/>
          <w:szCs w:val="22"/>
        </w:rPr>
        <w:t>C</w:t>
      </w:r>
      <w:r w:rsidR="009514FF" w:rsidRPr="001D478D">
        <w:rPr>
          <w:rFonts w:asciiTheme="minorHAnsi" w:hAnsiTheme="minorHAnsi" w:cstheme="minorHAnsi"/>
          <w:b/>
          <w:bCs/>
          <w:i/>
          <w:iCs/>
          <w:sz w:val="22"/>
          <w:szCs w:val="22"/>
        </w:rPr>
        <w:t>ena</w:t>
      </w:r>
      <w:r w:rsidR="009514FF" w:rsidRPr="00D63175">
        <w:rPr>
          <w:rFonts w:asciiTheme="minorHAnsi" w:hAnsiTheme="minorHAnsi" w:cstheme="minorHAnsi"/>
          <w:sz w:val="22"/>
          <w:szCs w:val="22"/>
        </w:rPr>
        <w:t xml:space="preserve">“) </w:t>
      </w:r>
      <w:r w:rsidR="00B11FF8">
        <w:rPr>
          <w:rFonts w:asciiTheme="minorHAnsi" w:hAnsiTheme="minorHAnsi" w:cstheme="minorHAnsi"/>
          <w:sz w:val="22"/>
          <w:szCs w:val="22"/>
        </w:rPr>
        <w:br/>
      </w:r>
      <w:r w:rsidR="009514FF" w:rsidRPr="00D63175">
        <w:rPr>
          <w:rFonts w:asciiTheme="minorHAnsi" w:hAnsiTheme="minorHAnsi" w:cstheme="minorHAnsi"/>
          <w:sz w:val="22"/>
          <w:szCs w:val="22"/>
        </w:rPr>
        <w:t xml:space="preserve">je sjednána na základě obsahu prací stanovených v sazebníku Unika na základě nabídky </w:t>
      </w:r>
      <w:r w:rsidR="00D2101D">
        <w:rPr>
          <w:rFonts w:asciiTheme="minorHAnsi" w:hAnsiTheme="minorHAnsi" w:cstheme="minorHAnsi"/>
          <w:sz w:val="22"/>
          <w:szCs w:val="22"/>
        </w:rPr>
        <w:t>Z</w:t>
      </w:r>
      <w:r w:rsidR="009514FF" w:rsidRPr="00D63175">
        <w:rPr>
          <w:rFonts w:asciiTheme="minorHAnsi" w:hAnsiTheme="minorHAnsi" w:cstheme="minorHAnsi"/>
          <w:sz w:val="22"/>
          <w:szCs w:val="22"/>
        </w:rPr>
        <w:t>hotovitele a skládá se z následujících částí:</w:t>
      </w:r>
    </w:p>
    <w:p w14:paraId="18C26DFC" w14:textId="59C53A18" w:rsidR="00C8351D" w:rsidRDefault="00C8351D" w:rsidP="005A5F8B">
      <w:pPr>
        <w:numPr>
          <w:ilvl w:val="0"/>
          <w:numId w:val="20"/>
        </w:numPr>
        <w:autoSpaceDE/>
        <w:autoSpaceDN/>
        <w:adjustRightInd/>
        <w:spacing w:after="120" w:line="264" w:lineRule="auto"/>
        <w:rPr>
          <w:rFonts w:asciiTheme="minorHAnsi" w:hAnsiTheme="minorHAnsi" w:cstheme="minorHAnsi"/>
          <w:b/>
          <w:sz w:val="22"/>
          <w:szCs w:val="22"/>
        </w:rPr>
      </w:pPr>
      <w:r>
        <w:rPr>
          <w:rFonts w:asciiTheme="minorHAnsi" w:hAnsiTheme="minorHAnsi" w:cstheme="minorHAnsi"/>
          <w:b/>
          <w:sz w:val="22"/>
          <w:szCs w:val="22"/>
        </w:rPr>
        <w:t xml:space="preserve">Předprojektová příprava </w:t>
      </w:r>
      <w:r>
        <w:rPr>
          <w:rFonts w:asciiTheme="minorHAnsi" w:hAnsiTheme="minorHAnsi" w:cstheme="minorHAnsi"/>
          <w:bCs/>
          <w:sz w:val="22"/>
          <w:szCs w:val="22"/>
        </w:rPr>
        <w:t xml:space="preserve">dle 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_Ref176512116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1.1</w:t>
      </w:r>
      <w:r w:rsidR="00F02678">
        <w:rPr>
          <w:rFonts w:asciiTheme="minorHAnsi" w:hAnsiTheme="minorHAnsi" w:cstheme="minorHAnsi"/>
          <w:bCs/>
          <w:sz w:val="22"/>
          <w:szCs w:val="22"/>
        </w:rPr>
        <w:fldChar w:fldCharType="end"/>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C8351D" w:rsidRPr="00D63175" w14:paraId="04483B8C" w14:textId="77777777" w:rsidTr="00477512">
        <w:tc>
          <w:tcPr>
            <w:tcW w:w="3402" w:type="dxa"/>
          </w:tcPr>
          <w:p w14:paraId="622DC793" w14:textId="77777777" w:rsidR="00C8351D" w:rsidRPr="00D63175" w:rsidRDefault="00C8351D" w:rsidP="00477512">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Cena za část a) bez DPH:</w:t>
            </w:r>
          </w:p>
        </w:tc>
        <w:tc>
          <w:tcPr>
            <w:tcW w:w="5169" w:type="dxa"/>
          </w:tcPr>
          <w:p w14:paraId="114E4F63" w14:textId="2C139F7E" w:rsidR="00C8351D" w:rsidRPr="001144E3" w:rsidRDefault="001144E3" w:rsidP="00477512">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245 000,00</w:t>
            </w:r>
            <w:r w:rsidR="00C8351D" w:rsidRPr="001144E3">
              <w:rPr>
                <w:rFonts w:asciiTheme="minorHAnsi" w:hAnsiTheme="minorHAnsi" w:cstheme="minorHAnsi"/>
                <w:b/>
                <w:bCs/>
                <w:sz w:val="22"/>
                <w:szCs w:val="22"/>
              </w:rPr>
              <w:t xml:space="preserve"> Kč</w:t>
            </w:r>
          </w:p>
        </w:tc>
      </w:tr>
      <w:tr w:rsidR="00C8351D" w:rsidRPr="00D63175" w14:paraId="505DEF60" w14:textId="77777777" w:rsidTr="00477512">
        <w:tc>
          <w:tcPr>
            <w:tcW w:w="3402" w:type="dxa"/>
          </w:tcPr>
          <w:p w14:paraId="62210E46" w14:textId="77777777" w:rsidR="00C8351D" w:rsidRPr="00D63175" w:rsidRDefault="00C8351D" w:rsidP="00477512">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DPH za část a):</w:t>
            </w:r>
          </w:p>
        </w:tc>
        <w:tc>
          <w:tcPr>
            <w:tcW w:w="5169" w:type="dxa"/>
          </w:tcPr>
          <w:p w14:paraId="292D77E9" w14:textId="6D48B257" w:rsidR="00C8351D" w:rsidRPr="001144E3" w:rsidRDefault="001144E3" w:rsidP="00477512">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51 450,00</w:t>
            </w:r>
            <w:r w:rsidR="00C8351D" w:rsidRPr="001144E3">
              <w:rPr>
                <w:rFonts w:asciiTheme="minorHAnsi" w:hAnsiTheme="minorHAnsi" w:cstheme="minorHAnsi"/>
                <w:b/>
                <w:bCs/>
                <w:sz w:val="22"/>
                <w:szCs w:val="22"/>
              </w:rPr>
              <w:t xml:space="preserve"> Kč</w:t>
            </w:r>
          </w:p>
        </w:tc>
      </w:tr>
      <w:tr w:rsidR="00C8351D" w:rsidRPr="00D63175" w14:paraId="75B8BD6D" w14:textId="77777777" w:rsidTr="00477512">
        <w:tc>
          <w:tcPr>
            <w:tcW w:w="3402" w:type="dxa"/>
          </w:tcPr>
          <w:p w14:paraId="3EB50586" w14:textId="77777777" w:rsidR="00C8351D" w:rsidRPr="00D63175" w:rsidRDefault="00C8351D" w:rsidP="00477512">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Cena za část a) s DPH</w:t>
            </w:r>
          </w:p>
        </w:tc>
        <w:tc>
          <w:tcPr>
            <w:tcW w:w="5169" w:type="dxa"/>
          </w:tcPr>
          <w:p w14:paraId="41A1C2BE" w14:textId="5C61E53C" w:rsidR="00C8351D" w:rsidRPr="001144E3" w:rsidRDefault="001144E3" w:rsidP="00477512">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 xml:space="preserve">296 450,00 </w:t>
            </w:r>
            <w:r w:rsidR="00C8351D" w:rsidRPr="001144E3">
              <w:rPr>
                <w:rFonts w:asciiTheme="minorHAnsi" w:hAnsiTheme="minorHAnsi" w:cstheme="minorHAnsi"/>
                <w:b/>
                <w:bCs/>
                <w:sz w:val="22"/>
                <w:szCs w:val="22"/>
              </w:rPr>
              <w:t>Kč</w:t>
            </w:r>
          </w:p>
        </w:tc>
      </w:tr>
    </w:tbl>
    <w:p w14:paraId="7B248666" w14:textId="760226DF" w:rsidR="00C8351D" w:rsidRDefault="009514FF" w:rsidP="00C8351D">
      <w:pPr>
        <w:autoSpaceDE/>
        <w:autoSpaceDN/>
        <w:adjustRightInd/>
        <w:spacing w:after="120" w:line="264" w:lineRule="auto"/>
        <w:ind w:left="360"/>
        <w:rPr>
          <w:rFonts w:asciiTheme="minorHAnsi" w:hAnsiTheme="minorHAnsi" w:cstheme="minorHAnsi"/>
          <w:b/>
          <w:sz w:val="22"/>
          <w:szCs w:val="22"/>
        </w:rPr>
      </w:pPr>
      <w:r w:rsidRPr="00D63175">
        <w:rPr>
          <w:rFonts w:asciiTheme="minorHAnsi" w:hAnsiTheme="minorHAnsi" w:cstheme="minorHAnsi"/>
          <w:b/>
          <w:sz w:val="22"/>
          <w:szCs w:val="22"/>
        </w:rPr>
        <w:t xml:space="preserve"> </w:t>
      </w:r>
    </w:p>
    <w:p w14:paraId="69539983" w14:textId="6C5BABFA" w:rsidR="009514FF" w:rsidRDefault="009514FF" w:rsidP="005A5F8B">
      <w:pPr>
        <w:numPr>
          <w:ilvl w:val="0"/>
          <w:numId w:val="20"/>
        </w:numPr>
        <w:autoSpaceDE/>
        <w:autoSpaceDN/>
        <w:adjustRightInd/>
        <w:spacing w:after="120" w:line="264" w:lineRule="auto"/>
        <w:rPr>
          <w:rFonts w:asciiTheme="minorHAnsi" w:hAnsiTheme="minorHAnsi" w:cstheme="minorHAnsi"/>
          <w:b/>
          <w:sz w:val="22"/>
          <w:szCs w:val="22"/>
        </w:rPr>
      </w:pPr>
      <w:r w:rsidRPr="00D63175">
        <w:rPr>
          <w:rFonts w:asciiTheme="minorHAnsi" w:hAnsiTheme="minorHAnsi" w:cstheme="minorHAnsi"/>
          <w:b/>
          <w:sz w:val="22"/>
          <w:szCs w:val="22"/>
        </w:rPr>
        <w:lastRenderedPageBreak/>
        <w:t xml:space="preserve">Projektová dokumentace pro povolení </w:t>
      </w:r>
      <w:r w:rsidR="000635E8">
        <w:rPr>
          <w:rFonts w:asciiTheme="minorHAnsi" w:hAnsiTheme="minorHAnsi" w:cstheme="minorHAnsi"/>
          <w:b/>
          <w:sz w:val="22"/>
          <w:szCs w:val="22"/>
        </w:rPr>
        <w:t xml:space="preserve">stavby </w:t>
      </w:r>
      <w:r w:rsidRPr="00D63175">
        <w:rPr>
          <w:rFonts w:asciiTheme="minorHAnsi" w:hAnsiTheme="minorHAnsi" w:cstheme="minorHAnsi"/>
          <w:b/>
          <w:sz w:val="22"/>
          <w:szCs w:val="22"/>
        </w:rPr>
        <w:t>(DSP)</w:t>
      </w:r>
      <w:r w:rsidR="00544956">
        <w:rPr>
          <w:rFonts w:asciiTheme="minorHAnsi" w:hAnsiTheme="minorHAnsi" w:cstheme="minorHAnsi"/>
          <w:b/>
          <w:sz w:val="22"/>
          <w:szCs w:val="22"/>
        </w:rPr>
        <w:t>, vč. rozpočtu a výkazu výměr</w:t>
      </w:r>
      <w:r w:rsidR="00C8351D">
        <w:rPr>
          <w:rFonts w:asciiTheme="minorHAnsi" w:hAnsiTheme="minorHAnsi" w:cstheme="minorHAnsi"/>
          <w:bCs/>
          <w:sz w:val="22"/>
          <w:szCs w:val="22"/>
        </w:rPr>
        <w:t xml:space="preserve"> dle 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sidR="00C8351D">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_Ref176512137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1.2</w:t>
      </w:r>
      <w:r w:rsidR="00F02678">
        <w:rPr>
          <w:rFonts w:asciiTheme="minorHAnsi" w:hAnsiTheme="minorHAnsi" w:cstheme="minorHAnsi"/>
          <w:bCs/>
          <w:sz w:val="22"/>
          <w:szCs w:val="22"/>
        </w:rPr>
        <w:fldChar w:fldCharType="end"/>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9514FF" w:rsidRPr="00D63175" w14:paraId="4993A363" w14:textId="77777777" w:rsidTr="00736EFA">
        <w:tc>
          <w:tcPr>
            <w:tcW w:w="3402" w:type="dxa"/>
          </w:tcPr>
          <w:p w14:paraId="47351B4B" w14:textId="0B57790E" w:rsidR="009514FF" w:rsidRPr="00D63175" w:rsidRDefault="009514FF"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220F2F">
              <w:rPr>
                <w:rFonts w:asciiTheme="minorHAnsi" w:hAnsiTheme="minorHAnsi" w:cstheme="minorHAnsi"/>
                <w:sz w:val="22"/>
                <w:szCs w:val="22"/>
              </w:rPr>
              <w:t>b</w:t>
            </w:r>
            <w:r w:rsidRPr="00D63175">
              <w:rPr>
                <w:rFonts w:asciiTheme="minorHAnsi" w:hAnsiTheme="minorHAnsi" w:cstheme="minorHAnsi"/>
                <w:sz w:val="22"/>
                <w:szCs w:val="22"/>
              </w:rPr>
              <w:t>) bez DPH:</w:t>
            </w:r>
          </w:p>
        </w:tc>
        <w:tc>
          <w:tcPr>
            <w:tcW w:w="5169" w:type="dxa"/>
          </w:tcPr>
          <w:p w14:paraId="5B64EAE1" w14:textId="5A7EB975" w:rsidR="009514FF"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345 000,00</w:t>
            </w:r>
            <w:r w:rsidR="001B02A9" w:rsidRPr="00736EFA">
              <w:rPr>
                <w:rFonts w:asciiTheme="minorHAnsi" w:hAnsiTheme="minorHAnsi" w:cstheme="minorHAnsi"/>
                <w:b/>
                <w:bCs/>
                <w:sz w:val="22"/>
                <w:szCs w:val="22"/>
              </w:rPr>
              <w:t xml:space="preserve"> </w:t>
            </w:r>
            <w:r w:rsidR="009514FF" w:rsidRPr="00736EFA">
              <w:rPr>
                <w:rFonts w:asciiTheme="minorHAnsi" w:hAnsiTheme="minorHAnsi" w:cstheme="minorHAnsi"/>
                <w:b/>
                <w:bCs/>
                <w:sz w:val="22"/>
                <w:szCs w:val="22"/>
              </w:rPr>
              <w:t>Kč</w:t>
            </w:r>
          </w:p>
        </w:tc>
      </w:tr>
      <w:tr w:rsidR="009514FF" w:rsidRPr="00D63175" w14:paraId="5C3CD846" w14:textId="77777777" w:rsidTr="00736EFA">
        <w:tc>
          <w:tcPr>
            <w:tcW w:w="3402" w:type="dxa"/>
          </w:tcPr>
          <w:p w14:paraId="3FEFEB26" w14:textId="64BF23A1" w:rsidR="009514FF" w:rsidRPr="00D63175" w:rsidRDefault="009514FF"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DPH za část </w:t>
            </w:r>
            <w:r w:rsidR="00220F2F">
              <w:rPr>
                <w:rFonts w:asciiTheme="minorHAnsi" w:hAnsiTheme="minorHAnsi" w:cstheme="minorHAnsi"/>
                <w:sz w:val="22"/>
                <w:szCs w:val="22"/>
              </w:rPr>
              <w:t>b</w:t>
            </w:r>
            <w:r w:rsidRPr="00D63175">
              <w:rPr>
                <w:rFonts w:asciiTheme="minorHAnsi" w:hAnsiTheme="minorHAnsi" w:cstheme="minorHAnsi"/>
                <w:sz w:val="22"/>
                <w:szCs w:val="22"/>
              </w:rPr>
              <w:t>):</w:t>
            </w:r>
          </w:p>
        </w:tc>
        <w:tc>
          <w:tcPr>
            <w:tcW w:w="5169" w:type="dxa"/>
          </w:tcPr>
          <w:p w14:paraId="721CF701" w14:textId="54C676CE" w:rsidR="009514FF"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72 450,00</w:t>
            </w:r>
            <w:r w:rsidR="00736EFA" w:rsidRPr="00736EFA">
              <w:rPr>
                <w:rFonts w:asciiTheme="minorHAnsi" w:hAnsiTheme="minorHAnsi" w:cstheme="minorHAnsi"/>
                <w:b/>
                <w:bCs/>
                <w:sz w:val="22"/>
                <w:szCs w:val="22"/>
              </w:rPr>
              <w:t xml:space="preserve"> Kč</w:t>
            </w:r>
          </w:p>
        </w:tc>
      </w:tr>
      <w:tr w:rsidR="009514FF" w:rsidRPr="00D63175" w14:paraId="3F697C2E" w14:textId="77777777" w:rsidTr="00736EFA">
        <w:tc>
          <w:tcPr>
            <w:tcW w:w="3402" w:type="dxa"/>
          </w:tcPr>
          <w:p w14:paraId="2541D976" w14:textId="4B92F266" w:rsidR="009514FF" w:rsidRPr="00D63175" w:rsidRDefault="009514FF"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220F2F">
              <w:rPr>
                <w:rFonts w:asciiTheme="minorHAnsi" w:hAnsiTheme="minorHAnsi" w:cstheme="minorHAnsi"/>
                <w:sz w:val="22"/>
                <w:szCs w:val="22"/>
              </w:rPr>
              <w:t>b</w:t>
            </w:r>
            <w:r w:rsidRPr="00D63175">
              <w:rPr>
                <w:rFonts w:asciiTheme="minorHAnsi" w:hAnsiTheme="minorHAnsi" w:cstheme="minorHAnsi"/>
                <w:sz w:val="22"/>
                <w:szCs w:val="22"/>
              </w:rPr>
              <w:t>) s DPH</w:t>
            </w:r>
          </w:p>
        </w:tc>
        <w:tc>
          <w:tcPr>
            <w:tcW w:w="5169" w:type="dxa"/>
          </w:tcPr>
          <w:p w14:paraId="6A404A26" w14:textId="50C109C7" w:rsidR="009514FF"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417 450,00</w:t>
            </w:r>
            <w:r w:rsidR="00736EFA" w:rsidRPr="00736EFA">
              <w:rPr>
                <w:rFonts w:asciiTheme="minorHAnsi" w:hAnsiTheme="minorHAnsi" w:cstheme="minorHAnsi"/>
                <w:b/>
                <w:bCs/>
                <w:sz w:val="22"/>
                <w:szCs w:val="22"/>
              </w:rPr>
              <w:t xml:space="preserve"> Kč</w:t>
            </w:r>
          </w:p>
        </w:tc>
      </w:tr>
    </w:tbl>
    <w:p w14:paraId="4CCDCB86" w14:textId="77777777" w:rsidR="009514FF" w:rsidRPr="00D63175" w:rsidRDefault="009514FF" w:rsidP="00207D13">
      <w:pPr>
        <w:spacing w:after="120" w:line="264" w:lineRule="auto"/>
        <w:ind w:hanging="567"/>
        <w:rPr>
          <w:rFonts w:asciiTheme="minorHAnsi" w:hAnsiTheme="minorHAnsi" w:cstheme="minorHAnsi"/>
          <w:sz w:val="22"/>
          <w:szCs w:val="22"/>
        </w:rPr>
      </w:pPr>
    </w:p>
    <w:p w14:paraId="13DFB121" w14:textId="3C7712F2" w:rsidR="00FE037E" w:rsidRDefault="00FE037E" w:rsidP="005A5F8B">
      <w:pPr>
        <w:numPr>
          <w:ilvl w:val="0"/>
          <w:numId w:val="20"/>
        </w:numPr>
        <w:autoSpaceDE/>
        <w:autoSpaceDN/>
        <w:adjustRightInd/>
        <w:spacing w:after="120" w:line="264" w:lineRule="auto"/>
        <w:rPr>
          <w:rFonts w:asciiTheme="minorHAnsi" w:hAnsiTheme="minorHAnsi" w:cstheme="minorHAnsi"/>
          <w:b/>
          <w:sz w:val="22"/>
          <w:szCs w:val="22"/>
        </w:rPr>
      </w:pPr>
      <w:r w:rsidRPr="00D63175">
        <w:rPr>
          <w:rFonts w:asciiTheme="minorHAnsi" w:hAnsiTheme="minorHAnsi" w:cstheme="minorHAnsi"/>
          <w:b/>
          <w:sz w:val="22"/>
          <w:szCs w:val="22"/>
        </w:rPr>
        <w:t>Projektová dokumentace pro</w:t>
      </w:r>
      <w:r w:rsidRPr="00FE037E">
        <w:rPr>
          <w:rFonts w:asciiTheme="minorHAnsi" w:hAnsiTheme="minorHAnsi" w:cstheme="minorHAnsi"/>
          <w:b/>
          <w:sz w:val="22"/>
          <w:szCs w:val="22"/>
        </w:rPr>
        <w:t xml:space="preserve"> provedení stavby (DPS)</w:t>
      </w:r>
      <w:r w:rsidRPr="00D63175">
        <w:rPr>
          <w:rFonts w:asciiTheme="minorHAnsi" w:hAnsiTheme="minorHAnsi" w:cstheme="minorHAnsi"/>
          <w:b/>
          <w:sz w:val="22"/>
          <w:szCs w:val="22"/>
        </w:rPr>
        <w:t xml:space="preserve">, </w:t>
      </w:r>
      <w:r>
        <w:rPr>
          <w:rFonts w:asciiTheme="minorHAnsi" w:hAnsiTheme="minorHAnsi" w:cstheme="minorHAnsi"/>
          <w:b/>
          <w:sz w:val="22"/>
          <w:szCs w:val="22"/>
        </w:rPr>
        <w:t>vč. rozpočtu a výkazu výměr</w:t>
      </w:r>
      <w:r w:rsidR="00C8351D">
        <w:rPr>
          <w:rFonts w:asciiTheme="minorHAnsi" w:hAnsiTheme="minorHAnsi" w:cstheme="minorHAnsi"/>
          <w:bCs/>
          <w:sz w:val="22"/>
          <w:szCs w:val="22"/>
        </w:rPr>
        <w:t xml:space="preserve"> dle 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sidR="00C8351D">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_Ref176512157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1.3</w:t>
      </w:r>
      <w:r w:rsidR="00F02678">
        <w:rPr>
          <w:rFonts w:asciiTheme="minorHAnsi" w:hAnsiTheme="minorHAnsi" w:cstheme="minorHAnsi"/>
          <w:bCs/>
          <w:sz w:val="22"/>
          <w:szCs w:val="22"/>
        </w:rPr>
        <w:fldChar w:fldCharType="end"/>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FE037E" w:rsidRPr="00D63175" w14:paraId="00730D9C" w14:textId="77777777" w:rsidTr="00FE127B">
        <w:tc>
          <w:tcPr>
            <w:tcW w:w="3402" w:type="dxa"/>
          </w:tcPr>
          <w:p w14:paraId="22E9F69C" w14:textId="030498CA"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220F2F">
              <w:rPr>
                <w:rFonts w:asciiTheme="minorHAnsi" w:hAnsiTheme="minorHAnsi" w:cstheme="minorHAnsi"/>
                <w:sz w:val="22"/>
                <w:szCs w:val="22"/>
              </w:rPr>
              <w:t>c</w:t>
            </w:r>
            <w:r w:rsidRPr="00D63175">
              <w:rPr>
                <w:rFonts w:asciiTheme="minorHAnsi" w:hAnsiTheme="minorHAnsi" w:cstheme="minorHAnsi"/>
                <w:sz w:val="22"/>
                <w:szCs w:val="22"/>
              </w:rPr>
              <w:t>) bez DPH:</w:t>
            </w:r>
          </w:p>
        </w:tc>
        <w:tc>
          <w:tcPr>
            <w:tcW w:w="5169" w:type="dxa"/>
          </w:tcPr>
          <w:p w14:paraId="04A67214" w14:textId="4349B84D" w:rsidR="00FE037E"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395 000,00</w:t>
            </w:r>
            <w:r>
              <w:rPr>
                <w:rFonts w:asciiTheme="minorHAnsi" w:hAnsiTheme="minorHAnsi" w:cstheme="minorHAnsi"/>
                <w:b/>
                <w:bCs/>
                <w:sz w:val="22"/>
                <w:szCs w:val="22"/>
              </w:rPr>
              <w:t xml:space="preserve"> </w:t>
            </w:r>
            <w:r w:rsidR="00FE037E" w:rsidRPr="00736EFA">
              <w:rPr>
                <w:rFonts w:asciiTheme="minorHAnsi" w:hAnsiTheme="minorHAnsi" w:cstheme="minorHAnsi"/>
                <w:b/>
                <w:bCs/>
                <w:sz w:val="22"/>
                <w:szCs w:val="22"/>
              </w:rPr>
              <w:t>Kč</w:t>
            </w:r>
          </w:p>
        </w:tc>
      </w:tr>
      <w:tr w:rsidR="00FE037E" w:rsidRPr="00D63175" w14:paraId="4543FDD1" w14:textId="77777777" w:rsidTr="00FE127B">
        <w:tc>
          <w:tcPr>
            <w:tcW w:w="3402" w:type="dxa"/>
          </w:tcPr>
          <w:p w14:paraId="58DDD0D1" w14:textId="4382D4D4"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DPH za část </w:t>
            </w:r>
            <w:r w:rsidR="00220F2F">
              <w:rPr>
                <w:rFonts w:asciiTheme="minorHAnsi" w:hAnsiTheme="minorHAnsi" w:cstheme="minorHAnsi"/>
                <w:sz w:val="22"/>
                <w:szCs w:val="22"/>
              </w:rPr>
              <w:t>c)</w:t>
            </w:r>
            <w:r w:rsidRPr="00D63175">
              <w:rPr>
                <w:rFonts w:asciiTheme="minorHAnsi" w:hAnsiTheme="minorHAnsi" w:cstheme="minorHAnsi"/>
                <w:sz w:val="22"/>
                <w:szCs w:val="22"/>
              </w:rPr>
              <w:t>:</w:t>
            </w:r>
          </w:p>
        </w:tc>
        <w:tc>
          <w:tcPr>
            <w:tcW w:w="5169" w:type="dxa"/>
          </w:tcPr>
          <w:p w14:paraId="50A0D624" w14:textId="4512C15F" w:rsidR="00FE037E"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82 950,00</w:t>
            </w:r>
            <w:r w:rsidR="00FE037E" w:rsidRPr="001144E3">
              <w:rPr>
                <w:rFonts w:asciiTheme="minorHAnsi" w:hAnsiTheme="minorHAnsi" w:cstheme="minorHAnsi"/>
                <w:b/>
                <w:bCs/>
                <w:sz w:val="22"/>
                <w:szCs w:val="22"/>
              </w:rPr>
              <w:t xml:space="preserve"> Kč</w:t>
            </w:r>
          </w:p>
        </w:tc>
      </w:tr>
      <w:tr w:rsidR="00FE037E" w:rsidRPr="00D63175" w14:paraId="6F5D869F" w14:textId="77777777" w:rsidTr="00FE127B">
        <w:tc>
          <w:tcPr>
            <w:tcW w:w="3402" w:type="dxa"/>
          </w:tcPr>
          <w:p w14:paraId="5C6D137D" w14:textId="5B225F1D"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220F2F">
              <w:rPr>
                <w:rFonts w:asciiTheme="minorHAnsi" w:hAnsiTheme="minorHAnsi" w:cstheme="minorHAnsi"/>
                <w:sz w:val="22"/>
                <w:szCs w:val="22"/>
              </w:rPr>
              <w:t>c</w:t>
            </w:r>
            <w:r w:rsidRPr="00D63175">
              <w:rPr>
                <w:rFonts w:asciiTheme="minorHAnsi" w:hAnsiTheme="minorHAnsi" w:cstheme="minorHAnsi"/>
                <w:sz w:val="22"/>
                <w:szCs w:val="22"/>
              </w:rPr>
              <w:t>) s DPH</w:t>
            </w:r>
          </w:p>
        </w:tc>
        <w:tc>
          <w:tcPr>
            <w:tcW w:w="5169" w:type="dxa"/>
          </w:tcPr>
          <w:p w14:paraId="5F919712" w14:textId="316FE43E" w:rsidR="00FE037E" w:rsidRPr="00736EFA" w:rsidRDefault="001144E3" w:rsidP="00207D13">
            <w:pPr>
              <w:tabs>
                <w:tab w:val="left" w:pos="-1701"/>
              </w:tabs>
              <w:spacing w:after="120" w:line="264" w:lineRule="auto"/>
              <w:ind w:hanging="567"/>
              <w:jc w:val="right"/>
              <w:rPr>
                <w:rFonts w:asciiTheme="minorHAnsi" w:hAnsiTheme="minorHAnsi" w:cstheme="minorHAnsi"/>
                <w:b/>
                <w:bCs/>
                <w:sz w:val="22"/>
                <w:szCs w:val="22"/>
              </w:rPr>
            </w:pPr>
            <w:r w:rsidRPr="001144E3">
              <w:rPr>
                <w:rFonts w:asciiTheme="minorHAnsi" w:hAnsiTheme="minorHAnsi" w:cstheme="minorHAnsi"/>
                <w:b/>
                <w:bCs/>
                <w:sz w:val="22"/>
                <w:szCs w:val="22"/>
              </w:rPr>
              <w:t>477 950,00</w:t>
            </w:r>
            <w:r w:rsidR="00FE037E" w:rsidRPr="00736EFA">
              <w:rPr>
                <w:rFonts w:asciiTheme="minorHAnsi" w:hAnsiTheme="minorHAnsi" w:cstheme="minorHAnsi"/>
                <w:b/>
                <w:bCs/>
                <w:sz w:val="22"/>
                <w:szCs w:val="22"/>
              </w:rPr>
              <w:t xml:space="preserve"> Kč</w:t>
            </w:r>
          </w:p>
        </w:tc>
      </w:tr>
    </w:tbl>
    <w:p w14:paraId="3DE321DB" w14:textId="77777777" w:rsidR="009514FF" w:rsidRPr="00D63175" w:rsidRDefault="009514FF" w:rsidP="00207D13">
      <w:pPr>
        <w:spacing w:after="120" w:line="264" w:lineRule="auto"/>
        <w:ind w:hanging="567"/>
        <w:rPr>
          <w:rFonts w:asciiTheme="minorHAnsi" w:hAnsiTheme="minorHAnsi" w:cstheme="minorHAnsi"/>
          <w:sz w:val="22"/>
          <w:szCs w:val="22"/>
        </w:rPr>
      </w:pPr>
    </w:p>
    <w:p w14:paraId="0585FCEC" w14:textId="2E1FF882" w:rsidR="008E6173" w:rsidRPr="00D63175" w:rsidRDefault="008E6173" w:rsidP="005A5F8B">
      <w:pPr>
        <w:numPr>
          <w:ilvl w:val="0"/>
          <w:numId w:val="20"/>
        </w:numPr>
        <w:autoSpaceDE/>
        <w:autoSpaceDN/>
        <w:adjustRightInd/>
        <w:spacing w:after="120" w:line="264" w:lineRule="auto"/>
        <w:rPr>
          <w:rFonts w:asciiTheme="minorHAnsi" w:hAnsiTheme="minorHAnsi" w:cstheme="minorHAnsi"/>
          <w:b/>
          <w:sz w:val="22"/>
          <w:szCs w:val="22"/>
        </w:rPr>
      </w:pPr>
      <w:r>
        <w:rPr>
          <w:rFonts w:asciiTheme="minorHAnsi" w:hAnsiTheme="minorHAnsi" w:cstheme="minorHAnsi"/>
          <w:b/>
          <w:sz w:val="22"/>
          <w:szCs w:val="22"/>
        </w:rPr>
        <w:t>Inženýrská činnost směřující k vydání stavebního povolení</w:t>
      </w:r>
      <w:r w:rsidR="00446B87">
        <w:rPr>
          <w:rFonts w:asciiTheme="minorHAnsi" w:hAnsiTheme="minorHAnsi" w:cstheme="minorHAnsi"/>
          <w:b/>
          <w:sz w:val="22"/>
          <w:szCs w:val="22"/>
        </w:rPr>
        <w:t xml:space="preserve"> / rozhodnutí o povolení záměru</w:t>
      </w:r>
      <w:r w:rsidR="000600B3">
        <w:rPr>
          <w:rFonts w:asciiTheme="minorHAnsi" w:hAnsiTheme="minorHAnsi" w:cstheme="minorHAnsi"/>
          <w:b/>
          <w:sz w:val="22"/>
          <w:szCs w:val="22"/>
        </w:rPr>
        <w:t xml:space="preserve"> </w:t>
      </w:r>
      <w:r w:rsidR="000600B3" w:rsidRPr="000600B3">
        <w:rPr>
          <w:rFonts w:asciiTheme="minorHAnsi" w:hAnsiTheme="minorHAnsi" w:cstheme="minorHAnsi"/>
          <w:bCs/>
          <w:sz w:val="22"/>
          <w:szCs w:val="22"/>
        </w:rPr>
        <w:t>dle</w:t>
      </w:r>
      <w:r w:rsidR="000600B3">
        <w:rPr>
          <w:rFonts w:asciiTheme="minorHAnsi" w:hAnsiTheme="minorHAnsi" w:cstheme="minorHAnsi"/>
          <w:bCs/>
          <w:sz w:val="22"/>
          <w:szCs w:val="22"/>
        </w:rPr>
        <w:t xml:space="preserve"> 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sidR="000600B3">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_Ref176512137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1.2</w:t>
      </w:r>
      <w:r w:rsidR="00F02678">
        <w:rPr>
          <w:rFonts w:asciiTheme="minorHAnsi" w:hAnsiTheme="minorHAnsi" w:cstheme="minorHAnsi"/>
          <w:bCs/>
          <w:sz w:val="22"/>
          <w:szCs w:val="22"/>
        </w:rPr>
        <w:fldChar w:fldCharType="end"/>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8E6173" w:rsidRPr="00D63175" w14:paraId="52C1A879" w14:textId="77777777" w:rsidTr="00FE127B">
        <w:tc>
          <w:tcPr>
            <w:tcW w:w="3402" w:type="dxa"/>
          </w:tcPr>
          <w:p w14:paraId="3044DCFA" w14:textId="68D69982" w:rsidR="008E6173" w:rsidRPr="00D63175" w:rsidRDefault="008E6173"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70164A">
              <w:rPr>
                <w:rFonts w:asciiTheme="minorHAnsi" w:hAnsiTheme="minorHAnsi" w:cstheme="minorHAnsi"/>
                <w:sz w:val="22"/>
                <w:szCs w:val="22"/>
              </w:rPr>
              <w:t>d</w:t>
            </w:r>
            <w:r w:rsidRPr="00D63175">
              <w:rPr>
                <w:rFonts w:asciiTheme="minorHAnsi" w:hAnsiTheme="minorHAnsi" w:cstheme="minorHAnsi"/>
                <w:sz w:val="22"/>
                <w:szCs w:val="22"/>
              </w:rPr>
              <w:t>) bez DPH:</w:t>
            </w:r>
          </w:p>
        </w:tc>
        <w:tc>
          <w:tcPr>
            <w:tcW w:w="5169" w:type="dxa"/>
          </w:tcPr>
          <w:p w14:paraId="5CDE2F19" w14:textId="289373FC" w:rsidR="008E6173"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57 000,00</w:t>
            </w:r>
            <w:r w:rsidR="008E6173" w:rsidRPr="00736EFA">
              <w:rPr>
                <w:rFonts w:asciiTheme="minorHAnsi" w:hAnsiTheme="minorHAnsi" w:cstheme="minorHAnsi"/>
                <w:b/>
                <w:bCs/>
                <w:sz w:val="22"/>
                <w:szCs w:val="22"/>
              </w:rPr>
              <w:t xml:space="preserve"> Kč</w:t>
            </w:r>
          </w:p>
        </w:tc>
      </w:tr>
      <w:tr w:rsidR="008E6173" w:rsidRPr="00D63175" w14:paraId="6E138DE1" w14:textId="77777777" w:rsidTr="00FE127B">
        <w:tc>
          <w:tcPr>
            <w:tcW w:w="3402" w:type="dxa"/>
          </w:tcPr>
          <w:p w14:paraId="6A69145A" w14:textId="2DAAC8A0" w:rsidR="008E6173" w:rsidRPr="00D63175" w:rsidRDefault="008E6173"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DPH za část </w:t>
            </w:r>
            <w:r w:rsidR="0070164A">
              <w:rPr>
                <w:rFonts w:asciiTheme="minorHAnsi" w:hAnsiTheme="minorHAnsi" w:cstheme="minorHAnsi"/>
                <w:sz w:val="22"/>
                <w:szCs w:val="22"/>
              </w:rPr>
              <w:t>d</w:t>
            </w:r>
            <w:r w:rsidRPr="00D63175">
              <w:rPr>
                <w:rFonts w:asciiTheme="minorHAnsi" w:hAnsiTheme="minorHAnsi" w:cstheme="minorHAnsi"/>
                <w:sz w:val="22"/>
                <w:szCs w:val="22"/>
              </w:rPr>
              <w:t>):</w:t>
            </w:r>
          </w:p>
        </w:tc>
        <w:tc>
          <w:tcPr>
            <w:tcW w:w="5169" w:type="dxa"/>
          </w:tcPr>
          <w:p w14:paraId="5C3EBE33" w14:textId="30C71C89" w:rsidR="008E6173"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11 970,00 Kč</w:t>
            </w:r>
          </w:p>
        </w:tc>
      </w:tr>
      <w:tr w:rsidR="008E6173" w:rsidRPr="00D63175" w14:paraId="6050EB22" w14:textId="77777777" w:rsidTr="00FE127B">
        <w:tc>
          <w:tcPr>
            <w:tcW w:w="3402" w:type="dxa"/>
          </w:tcPr>
          <w:p w14:paraId="7F36EB64" w14:textId="3AC62BEE" w:rsidR="008E6173" w:rsidRPr="00D63175" w:rsidRDefault="008E6173"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Cena za část</w:t>
            </w:r>
            <w:r w:rsidR="00207D13">
              <w:rPr>
                <w:rFonts w:asciiTheme="minorHAnsi" w:hAnsiTheme="minorHAnsi" w:cstheme="minorHAnsi"/>
                <w:sz w:val="22"/>
                <w:szCs w:val="22"/>
              </w:rPr>
              <w:t xml:space="preserve"> </w:t>
            </w:r>
            <w:r w:rsidR="0070164A">
              <w:rPr>
                <w:rFonts w:asciiTheme="minorHAnsi" w:hAnsiTheme="minorHAnsi" w:cstheme="minorHAnsi"/>
                <w:sz w:val="22"/>
                <w:szCs w:val="22"/>
              </w:rPr>
              <w:t>d</w:t>
            </w:r>
            <w:r w:rsidRPr="00D63175">
              <w:rPr>
                <w:rFonts w:asciiTheme="minorHAnsi" w:hAnsiTheme="minorHAnsi" w:cstheme="minorHAnsi"/>
                <w:sz w:val="22"/>
                <w:szCs w:val="22"/>
              </w:rPr>
              <w:t>) s DPH:</w:t>
            </w:r>
          </w:p>
        </w:tc>
        <w:tc>
          <w:tcPr>
            <w:tcW w:w="5169" w:type="dxa"/>
          </w:tcPr>
          <w:p w14:paraId="78F168DD" w14:textId="0A4B2D91" w:rsidR="008E6173"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68 970,00 Kč</w:t>
            </w:r>
          </w:p>
        </w:tc>
      </w:tr>
    </w:tbl>
    <w:p w14:paraId="60477448" w14:textId="76709799" w:rsidR="008E6173" w:rsidRDefault="008E6173" w:rsidP="00D012B3">
      <w:pPr>
        <w:autoSpaceDE/>
        <w:autoSpaceDN/>
        <w:adjustRightInd/>
        <w:spacing w:after="120" w:line="264" w:lineRule="auto"/>
        <w:ind w:left="360"/>
        <w:rPr>
          <w:rFonts w:asciiTheme="minorHAnsi" w:hAnsiTheme="minorHAnsi" w:cstheme="minorHAnsi"/>
          <w:b/>
          <w:sz w:val="22"/>
          <w:szCs w:val="22"/>
        </w:rPr>
      </w:pPr>
    </w:p>
    <w:p w14:paraId="75056A9B" w14:textId="6AD0D45C" w:rsidR="00592E0B" w:rsidRPr="00D63175" w:rsidRDefault="00592E0B" w:rsidP="00592E0B">
      <w:pPr>
        <w:spacing w:after="120" w:line="264" w:lineRule="auto"/>
        <w:rPr>
          <w:rFonts w:asciiTheme="minorHAnsi" w:hAnsiTheme="minorHAnsi" w:cstheme="minorHAnsi"/>
          <w:sz w:val="22"/>
          <w:szCs w:val="22"/>
        </w:rPr>
      </w:pPr>
      <w:r w:rsidRPr="00B11FF8">
        <w:rPr>
          <w:rFonts w:ascii="Calibri" w:hAnsi="Calibri" w:cs="Calibri"/>
          <w:b/>
          <w:bCs/>
          <w:sz w:val="22"/>
          <w:szCs w:val="22"/>
          <w:u w:val="single"/>
        </w:rPr>
        <w:t>Souhrnná c</w:t>
      </w:r>
      <w:r w:rsidRPr="00592E0B">
        <w:rPr>
          <w:rFonts w:asciiTheme="minorHAnsi" w:hAnsiTheme="minorHAnsi" w:cstheme="minorHAnsi"/>
          <w:b/>
          <w:bCs/>
          <w:sz w:val="22"/>
          <w:szCs w:val="22"/>
          <w:u w:val="single"/>
        </w:rPr>
        <w:t>ena</w:t>
      </w:r>
      <w:r w:rsidRPr="00D63175">
        <w:rPr>
          <w:rFonts w:asciiTheme="minorHAnsi" w:hAnsiTheme="minorHAnsi" w:cstheme="minorHAnsi"/>
          <w:b/>
          <w:sz w:val="22"/>
          <w:szCs w:val="22"/>
          <w:u w:val="single"/>
        </w:rPr>
        <w:t xml:space="preserve"> díla za části a) </w:t>
      </w:r>
      <w:r>
        <w:rPr>
          <w:rFonts w:asciiTheme="minorHAnsi" w:hAnsiTheme="minorHAnsi" w:cstheme="minorHAnsi"/>
          <w:b/>
          <w:sz w:val="22"/>
          <w:szCs w:val="22"/>
          <w:u w:val="single"/>
        </w:rPr>
        <w:t xml:space="preserve">až d) </w:t>
      </w:r>
      <w:r w:rsidRPr="00B11FF8">
        <w:rPr>
          <w:rFonts w:asciiTheme="minorHAnsi" w:hAnsiTheme="minorHAnsi" w:cstheme="minorHAnsi"/>
          <w:bCs/>
          <w:sz w:val="22"/>
          <w:szCs w:val="22"/>
          <w:u w:val="single"/>
        </w:rPr>
        <w:t>(</w:t>
      </w:r>
      <w:r w:rsidRPr="00FA0406">
        <w:rPr>
          <w:rFonts w:asciiTheme="minorHAnsi" w:hAnsiTheme="minorHAnsi" w:cstheme="minorHAnsi"/>
          <w:bCs/>
          <w:sz w:val="22"/>
          <w:szCs w:val="22"/>
          <w:u w:val="single"/>
        </w:rPr>
        <w:t>dále j</w:t>
      </w:r>
      <w:r>
        <w:rPr>
          <w:rFonts w:asciiTheme="minorHAnsi" w:hAnsiTheme="minorHAnsi" w:cstheme="minorHAnsi"/>
          <w:sz w:val="22"/>
          <w:szCs w:val="22"/>
          <w:u w:val="single"/>
        </w:rPr>
        <w:t>ako „</w:t>
      </w:r>
      <w:r w:rsidRPr="00FA0406">
        <w:rPr>
          <w:rFonts w:asciiTheme="minorHAnsi" w:hAnsiTheme="minorHAnsi" w:cstheme="minorHAnsi"/>
          <w:b/>
          <w:bCs/>
          <w:i/>
          <w:iCs/>
          <w:sz w:val="22"/>
          <w:szCs w:val="22"/>
          <w:u w:val="single"/>
        </w:rPr>
        <w:t>Souhrnná cena za části a) až d)</w:t>
      </w:r>
      <w:r>
        <w:rPr>
          <w:rFonts w:asciiTheme="minorHAnsi" w:hAnsiTheme="minorHAnsi" w:cstheme="minorHAnsi"/>
          <w:sz w:val="22"/>
          <w:szCs w:val="22"/>
          <w:u w:val="single"/>
        </w:rPr>
        <w:t>")</w:t>
      </w:r>
      <w:r w:rsidRPr="00D63175">
        <w:rPr>
          <w:rFonts w:asciiTheme="minorHAnsi" w:hAnsiTheme="minorHAnsi" w:cstheme="minorHAnsi"/>
          <w:sz w:val="22"/>
          <w:szCs w:val="22"/>
          <w:u w:val="single"/>
        </w:rPr>
        <w:t>:</w:t>
      </w:r>
      <w:r w:rsidRPr="00D63175">
        <w:rPr>
          <w:rFonts w:asciiTheme="minorHAnsi" w:hAnsiTheme="minorHAnsi" w:cstheme="minorHAnsi"/>
          <w:sz w:val="22"/>
          <w:szCs w:val="22"/>
        </w:rPr>
        <w:t xml:space="preserve">     </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592E0B" w:rsidRPr="00D63175" w14:paraId="74B0A703" w14:textId="77777777" w:rsidTr="00466E21">
        <w:tc>
          <w:tcPr>
            <w:tcW w:w="3402" w:type="dxa"/>
          </w:tcPr>
          <w:p w14:paraId="4E81A9A3" w14:textId="77777777" w:rsidR="00592E0B" w:rsidRPr="00D63175" w:rsidRDefault="00592E0B" w:rsidP="00466E21">
            <w:pPr>
              <w:tabs>
                <w:tab w:val="left" w:pos="-1701"/>
              </w:tabs>
              <w:spacing w:after="120" w:line="264" w:lineRule="auto"/>
              <w:ind w:firstLine="67"/>
              <w:rPr>
                <w:rFonts w:asciiTheme="minorHAnsi" w:hAnsiTheme="minorHAnsi" w:cstheme="minorHAnsi"/>
                <w:b/>
                <w:sz w:val="22"/>
                <w:szCs w:val="22"/>
              </w:rPr>
            </w:pPr>
            <w:r w:rsidRPr="00D63175">
              <w:rPr>
                <w:rFonts w:asciiTheme="minorHAnsi" w:hAnsiTheme="minorHAnsi" w:cstheme="minorHAnsi"/>
                <w:b/>
                <w:sz w:val="22"/>
                <w:szCs w:val="22"/>
              </w:rPr>
              <w:t>Cena celkem bez DPH:</w:t>
            </w:r>
          </w:p>
        </w:tc>
        <w:tc>
          <w:tcPr>
            <w:tcW w:w="5169" w:type="dxa"/>
          </w:tcPr>
          <w:p w14:paraId="5F55ABE7" w14:textId="4264639F" w:rsidR="00592E0B" w:rsidRPr="00D63175" w:rsidRDefault="00257CFD" w:rsidP="00466E21">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1 042 000,00</w:t>
            </w:r>
            <w:r>
              <w:rPr>
                <w:rFonts w:asciiTheme="minorHAnsi" w:hAnsiTheme="minorHAnsi" w:cstheme="minorHAnsi"/>
                <w:b/>
                <w:bCs/>
                <w:sz w:val="22"/>
                <w:szCs w:val="22"/>
              </w:rPr>
              <w:t xml:space="preserve"> </w:t>
            </w:r>
            <w:r w:rsidR="00592E0B" w:rsidRPr="00736EFA">
              <w:rPr>
                <w:rFonts w:asciiTheme="minorHAnsi" w:hAnsiTheme="minorHAnsi" w:cstheme="minorHAnsi"/>
                <w:b/>
                <w:bCs/>
                <w:sz w:val="22"/>
                <w:szCs w:val="22"/>
              </w:rPr>
              <w:t>Kč</w:t>
            </w:r>
          </w:p>
        </w:tc>
      </w:tr>
      <w:tr w:rsidR="00592E0B" w:rsidRPr="00D63175" w14:paraId="39009943" w14:textId="77777777" w:rsidTr="00466E21">
        <w:tc>
          <w:tcPr>
            <w:tcW w:w="3402" w:type="dxa"/>
          </w:tcPr>
          <w:p w14:paraId="38042616" w14:textId="77777777" w:rsidR="00592E0B" w:rsidRPr="00D63175" w:rsidRDefault="00592E0B" w:rsidP="00466E21">
            <w:pPr>
              <w:tabs>
                <w:tab w:val="left" w:pos="-1701"/>
              </w:tabs>
              <w:spacing w:after="120" w:line="264" w:lineRule="auto"/>
              <w:ind w:firstLine="67"/>
              <w:rPr>
                <w:rFonts w:asciiTheme="minorHAnsi" w:hAnsiTheme="minorHAnsi" w:cstheme="minorHAnsi"/>
                <w:b/>
                <w:sz w:val="22"/>
                <w:szCs w:val="22"/>
              </w:rPr>
            </w:pPr>
            <w:r w:rsidRPr="00D63175">
              <w:rPr>
                <w:rFonts w:asciiTheme="minorHAnsi" w:hAnsiTheme="minorHAnsi" w:cstheme="minorHAnsi"/>
                <w:b/>
                <w:sz w:val="22"/>
                <w:szCs w:val="22"/>
              </w:rPr>
              <w:t>DPH:</w:t>
            </w:r>
          </w:p>
        </w:tc>
        <w:tc>
          <w:tcPr>
            <w:tcW w:w="5169" w:type="dxa"/>
          </w:tcPr>
          <w:p w14:paraId="1235E78C" w14:textId="47115DE2" w:rsidR="00592E0B" w:rsidRPr="00D63175" w:rsidRDefault="00257CFD" w:rsidP="00466E21">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218 820,00</w:t>
            </w:r>
            <w:r>
              <w:rPr>
                <w:rFonts w:asciiTheme="minorHAnsi" w:hAnsiTheme="minorHAnsi" w:cstheme="minorHAnsi"/>
                <w:b/>
                <w:bCs/>
                <w:sz w:val="22"/>
                <w:szCs w:val="22"/>
              </w:rPr>
              <w:t xml:space="preserve"> </w:t>
            </w:r>
            <w:r w:rsidR="00592E0B" w:rsidRPr="00736EFA">
              <w:rPr>
                <w:rFonts w:asciiTheme="minorHAnsi" w:hAnsiTheme="minorHAnsi" w:cstheme="minorHAnsi"/>
                <w:b/>
                <w:bCs/>
                <w:sz w:val="22"/>
                <w:szCs w:val="22"/>
              </w:rPr>
              <w:t>Kč</w:t>
            </w:r>
          </w:p>
        </w:tc>
      </w:tr>
      <w:tr w:rsidR="00592E0B" w:rsidRPr="00D63175" w14:paraId="51911A14" w14:textId="77777777" w:rsidTr="00466E21">
        <w:tc>
          <w:tcPr>
            <w:tcW w:w="3402" w:type="dxa"/>
          </w:tcPr>
          <w:p w14:paraId="67046A0B" w14:textId="77777777" w:rsidR="00592E0B" w:rsidRPr="00D63175" w:rsidRDefault="00592E0B" w:rsidP="00466E21">
            <w:pPr>
              <w:tabs>
                <w:tab w:val="left" w:pos="-1701"/>
              </w:tabs>
              <w:spacing w:after="120" w:line="264" w:lineRule="auto"/>
              <w:ind w:firstLine="67"/>
              <w:rPr>
                <w:rFonts w:asciiTheme="minorHAnsi" w:hAnsiTheme="minorHAnsi" w:cstheme="minorHAnsi"/>
                <w:b/>
                <w:sz w:val="22"/>
                <w:szCs w:val="22"/>
              </w:rPr>
            </w:pPr>
            <w:r w:rsidRPr="00D63175">
              <w:rPr>
                <w:rFonts w:asciiTheme="minorHAnsi" w:hAnsiTheme="minorHAnsi" w:cstheme="minorHAnsi"/>
                <w:b/>
                <w:sz w:val="22"/>
                <w:szCs w:val="22"/>
              </w:rPr>
              <w:t>Cena celkem s DPH:</w:t>
            </w:r>
          </w:p>
        </w:tc>
        <w:tc>
          <w:tcPr>
            <w:tcW w:w="5169" w:type="dxa"/>
          </w:tcPr>
          <w:p w14:paraId="2F650582" w14:textId="2F75B5F6" w:rsidR="00592E0B" w:rsidRPr="00D63175" w:rsidRDefault="00257CFD" w:rsidP="00466E21">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1 260 820,00</w:t>
            </w:r>
            <w:r>
              <w:rPr>
                <w:rFonts w:asciiTheme="minorHAnsi" w:hAnsiTheme="minorHAnsi" w:cstheme="minorHAnsi"/>
                <w:b/>
                <w:bCs/>
                <w:sz w:val="22"/>
                <w:szCs w:val="22"/>
              </w:rPr>
              <w:t xml:space="preserve"> </w:t>
            </w:r>
            <w:r w:rsidR="00592E0B" w:rsidRPr="00736EFA">
              <w:rPr>
                <w:rFonts w:asciiTheme="minorHAnsi" w:hAnsiTheme="minorHAnsi" w:cstheme="minorHAnsi"/>
                <w:b/>
                <w:bCs/>
                <w:sz w:val="22"/>
                <w:szCs w:val="22"/>
              </w:rPr>
              <w:t>Kč</w:t>
            </w:r>
          </w:p>
        </w:tc>
      </w:tr>
    </w:tbl>
    <w:p w14:paraId="3300765F" w14:textId="77777777" w:rsidR="00592E0B" w:rsidRPr="00D012B3" w:rsidRDefault="00592E0B" w:rsidP="00D012B3">
      <w:pPr>
        <w:autoSpaceDE/>
        <w:autoSpaceDN/>
        <w:adjustRightInd/>
        <w:spacing w:after="120" w:line="264" w:lineRule="auto"/>
        <w:ind w:left="360"/>
        <w:rPr>
          <w:rFonts w:asciiTheme="minorHAnsi" w:hAnsiTheme="minorHAnsi" w:cstheme="minorHAnsi"/>
          <w:b/>
          <w:sz w:val="22"/>
          <w:szCs w:val="22"/>
        </w:rPr>
      </w:pPr>
    </w:p>
    <w:p w14:paraId="3AC019FB" w14:textId="4F7EB114" w:rsidR="001261FC" w:rsidRDefault="001261FC" w:rsidP="005A5F8B">
      <w:pPr>
        <w:numPr>
          <w:ilvl w:val="0"/>
          <w:numId w:val="20"/>
        </w:numPr>
        <w:autoSpaceDE/>
        <w:autoSpaceDN/>
        <w:adjustRightInd/>
        <w:spacing w:after="120" w:line="264" w:lineRule="auto"/>
        <w:rPr>
          <w:rFonts w:asciiTheme="minorHAnsi" w:hAnsiTheme="minorHAnsi" w:cstheme="minorHAnsi"/>
          <w:b/>
          <w:sz w:val="22"/>
          <w:szCs w:val="22"/>
        </w:rPr>
      </w:pPr>
      <w:r w:rsidRPr="00207D13">
        <w:rPr>
          <w:rFonts w:asciiTheme="minorHAnsi" w:hAnsiTheme="minorHAnsi" w:cstheme="minorHAnsi"/>
          <w:b/>
          <w:sz w:val="22"/>
          <w:szCs w:val="22"/>
        </w:rPr>
        <w:t xml:space="preserve">Součinnost při </w:t>
      </w:r>
      <w:r w:rsidR="00FC0F36">
        <w:rPr>
          <w:rFonts w:asciiTheme="minorHAnsi" w:hAnsiTheme="minorHAnsi" w:cstheme="minorHAnsi"/>
          <w:b/>
          <w:sz w:val="22"/>
          <w:szCs w:val="22"/>
        </w:rPr>
        <w:t>Poskytování součinnosti</w:t>
      </w:r>
      <w:r w:rsidR="000600B3">
        <w:rPr>
          <w:rFonts w:asciiTheme="minorHAnsi" w:hAnsiTheme="minorHAnsi" w:cstheme="minorHAnsi"/>
          <w:b/>
          <w:sz w:val="22"/>
          <w:szCs w:val="22"/>
        </w:rPr>
        <w:t xml:space="preserve"> </w:t>
      </w:r>
      <w:r w:rsidR="000600B3">
        <w:rPr>
          <w:rFonts w:asciiTheme="minorHAnsi" w:hAnsiTheme="minorHAnsi" w:cstheme="minorHAnsi"/>
          <w:bCs/>
          <w:sz w:val="22"/>
          <w:szCs w:val="22"/>
        </w:rPr>
        <w:t xml:space="preserve">dle 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sidR="000600B3">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_Ref176512352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1.4</w:t>
      </w:r>
      <w:r w:rsidR="00F02678">
        <w:rPr>
          <w:rFonts w:asciiTheme="minorHAnsi" w:hAnsiTheme="minorHAnsi" w:cstheme="minorHAnsi"/>
          <w:bCs/>
          <w:sz w:val="22"/>
          <w:szCs w:val="22"/>
        </w:rPr>
        <w:fldChar w:fldCharType="end"/>
      </w:r>
    </w:p>
    <w:p w14:paraId="4895C2B7" w14:textId="0E8FCFFE" w:rsidR="003E6ACA" w:rsidRPr="003E6ACA" w:rsidRDefault="003E6ACA" w:rsidP="003E6ACA">
      <w:pPr>
        <w:autoSpaceDE/>
        <w:autoSpaceDN/>
        <w:adjustRightInd/>
        <w:spacing w:after="120" w:line="264" w:lineRule="auto"/>
        <w:ind w:left="360"/>
        <w:rPr>
          <w:rFonts w:asciiTheme="minorHAnsi" w:hAnsiTheme="minorHAnsi" w:cstheme="minorHAnsi"/>
          <w:bCs/>
          <w:sz w:val="22"/>
          <w:szCs w:val="22"/>
        </w:rPr>
      </w:pPr>
      <w:r w:rsidRPr="003E6ACA">
        <w:rPr>
          <w:rFonts w:asciiTheme="minorHAnsi" w:hAnsiTheme="minorHAnsi" w:cstheme="minorHAnsi"/>
          <w:bCs/>
          <w:sz w:val="22"/>
          <w:szCs w:val="22"/>
        </w:rPr>
        <w:t>Od</w:t>
      </w:r>
      <w:r>
        <w:rPr>
          <w:rFonts w:asciiTheme="minorHAnsi" w:hAnsiTheme="minorHAnsi" w:cstheme="minorHAnsi"/>
          <w:bCs/>
          <w:sz w:val="22"/>
          <w:szCs w:val="22"/>
        </w:rPr>
        <w:t xml:space="preserve">měna za součinnosti při zadávání </w:t>
      </w:r>
      <w:r w:rsidR="00592E0B">
        <w:rPr>
          <w:rFonts w:asciiTheme="minorHAnsi" w:hAnsiTheme="minorHAnsi" w:cstheme="minorHAnsi"/>
          <w:bCs/>
          <w:sz w:val="22"/>
          <w:szCs w:val="22"/>
        </w:rPr>
        <w:t xml:space="preserve">veřejné zakázky </w:t>
      </w:r>
      <w:r>
        <w:rPr>
          <w:rFonts w:asciiTheme="minorHAnsi" w:hAnsiTheme="minorHAnsi" w:cstheme="minorHAnsi"/>
          <w:bCs/>
          <w:sz w:val="22"/>
          <w:szCs w:val="22"/>
        </w:rPr>
        <w:t>na Stavbu se sjednává jako hodinová sazba</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FE037E" w:rsidRPr="00D63175" w14:paraId="03E3AB12" w14:textId="77777777" w:rsidTr="00FE127B">
        <w:tc>
          <w:tcPr>
            <w:tcW w:w="3402" w:type="dxa"/>
          </w:tcPr>
          <w:p w14:paraId="46658963" w14:textId="7ACB6762"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70164A">
              <w:rPr>
                <w:rFonts w:asciiTheme="minorHAnsi" w:hAnsiTheme="minorHAnsi" w:cstheme="minorHAnsi"/>
                <w:sz w:val="22"/>
                <w:szCs w:val="22"/>
              </w:rPr>
              <w:t>e</w:t>
            </w:r>
            <w:r w:rsidRPr="00D63175">
              <w:rPr>
                <w:rFonts w:asciiTheme="minorHAnsi" w:hAnsiTheme="minorHAnsi" w:cstheme="minorHAnsi"/>
                <w:sz w:val="22"/>
                <w:szCs w:val="22"/>
              </w:rPr>
              <w:t>) bez DPH</w:t>
            </w:r>
            <w:r w:rsidR="003E6ACA">
              <w:rPr>
                <w:rFonts w:asciiTheme="minorHAnsi" w:hAnsiTheme="minorHAnsi" w:cstheme="minorHAnsi"/>
                <w:sz w:val="22"/>
                <w:szCs w:val="22"/>
              </w:rPr>
              <w:t xml:space="preserve"> za 1 hodinu</w:t>
            </w:r>
            <w:r w:rsidRPr="00D63175">
              <w:rPr>
                <w:rFonts w:asciiTheme="minorHAnsi" w:hAnsiTheme="minorHAnsi" w:cstheme="minorHAnsi"/>
                <w:sz w:val="22"/>
                <w:szCs w:val="22"/>
              </w:rPr>
              <w:t>:</w:t>
            </w:r>
          </w:p>
        </w:tc>
        <w:tc>
          <w:tcPr>
            <w:tcW w:w="5169" w:type="dxa"/>
          </w:tcPr>
          <w:p w14:paraId="40547A46" w14:textId="01B51D81" w:rsidR="00FE037E"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900,00</w:t>
            </w:r>
            <w:r w:rsidRPr="00736EFA">
              <w:rPr>
                <w:rFonts w:asciiTheme="minorHAnsi" w:hAnsiTheme="minorHAnsi" w:cstheme="minorHAnsi"/>
                <w:b/>
                <w:bCs/>
                <w:sz w:val="22"/>
                <w:szCs w:val="22"/>
              </w:rPr>
              <w:t xml:space="preserve"> Kč</w:t>
            </w:r>
          </w:p>
        </w:tc>
      </w:tr>
      <w:tr w:rsidR="00FE037E" w:rsidRPr="00D63175" w14:paraId="54E3F6D0" w14:textId="77777777" w:rsidTr="00FE127B">
        <w:tc>
          <w:tcPr>
            <w:tcW w:w="3402" w:type="dxa"/>
          </w:tcPr>
          <w:p w14:paraId="50268AA2" w14:textId="338B0DF7"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DPH za část </w:t>
            </w:r>
            <w:r w:rsidR="0070164A">
              <w:rPr>
                <w:rFonts w:asciiTheme="minorHAnsi" w:hAnsiTheme="minorHAnsi" w:cstheme="minorHAnsi"/>
                <w:sz w:val="22"/>
                <w:szCs w:val="22"/>
              </w:rPr>
              <w:t>e</w:t>
            </w:r>
            <w:r w:rsidRPr="00D63175">
              <w:rPr>
                <w:rFonts w:asciiTheme="minorHAnsi" w:hAnsiTheme="minorHAnsi" w:cstheme="minorHAnsi"/>
                <w:sz w:val="22"/>
                <w:szCs w:val="22"/>
              </w:rPr>
              <w:t>):</w:t>
            </w:r>
          </w:p>
        </w:tc>
        <w:tc>
          <w:tcPr>
            <w:tcW w:w="5169" w:type="dxa"/>
          </w:tcPr>
          <w:p w14:paraId="71A1526C" w14:textId="588BD692" w:rsidR="00FE037E"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Pr>
                <w:rFonts w:asciiTheme="minorHAnsi" w:hAnsiTheme="minorHAnsi" w:cstheme="minorHAnsi"/>
                <w:b/>
                <w:bCs/>
                <w:sz w:val="22"/>
                <w:szCs w:val="22"/>
              </w:rPr>
              <w:t>189,00</w:t>
            </w:r>
            <w:r w:rsidR="00FE037E" w:rsidRPr="00736EFA">
              <w:rPr>
                <w:rFonts w:asciiTheme="minorHAnsi" w:hAnsiTheme="minorHAnsi" w:cstheme="minorHAnsi"/>
                <w:b/>
                <w:bCs/>
                <w:sz w:val="22"/>
                <w:szCs w:val="22"/>
              </w:rPr>
              <w:t xml:space="preserve"> Kč</w:t>
            </w:r>
          </w:p>
        </w:tc>
      </w:tr>
      <w:tr w:rsidR="00FE037E" w:rsidRPr="00D63175" w14:paraId="7D61A3B0" w14:textId="77777777" w:rsidTr="00FE127B">
        <w:tc>
          <w:tcPr>
            <w:tcW w:w="3402" w:type="dxa"/>
          </w:tcPr>
          <w:p w14:paraId="488073E3" w14:textId="0E59AEF9" w:rsidR="00FE037E" w:rsidRPr="00D63175" w:rsidRDefault="00FE037E"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70164A">
              <w:rPr>
                <w:rFonts w:asciiTheme="minorHAnsi" w:hAnsiTheme="minorHAnsi" w:cstheme="minorHAnsi"/>
                <w:sz w:val="22"/>
                <w:szCs w:val="22"/>
              </w:rPr>
              <w:t>e</w:t>
            </w:r>
            <w:r w:rsidRPr="00D63175">
              <w:rPr>
                <w:rFonts w:asciiTheme="minorHAnsi" w:hAnsiTheme="minorHAnsi" w:cstheme="minorHAnsi"/>
                <w:sz w:val="22"/>
                <w:szCs w:val="22"/>
              </w:rPr>
              <w:t>) s</w:t>
            </w:r>
            <w:r w:rsidR="003E6ACA">
              <w:rPr>
                <w:rFonts w:asciiTheme="minorHAnsi" w:hAnsiTheme="minorHAnsi" w:cstheme="minorHAnsi"/>
                <w:sz w:val="22"/>
                <w:szCs w:val="22"/>
              </w:rPr>
              <w:t> </w:t>
            </w:r>
            <w:r w:rsidRPr="00D63175">
              <w:rPr>
                <w:rFonts w:asciiTheme="minorHAnsi" w:hAnsiTheme="minorHAnsi" w:cstheme="minorHAnsi"/>
                <w:sz w:val="22"/>
                <w:szCs w:val="22"/>
              </w:rPr>
              <w:t>DPH</w:t>
            </w:r>
            <w:r w:rsidR="003E6ACA">
              <w:rPr>
                <w:rFonts w:asciiTheme="minorHAnsi" w:hAnsiTheme="minorHAnsi" w:cstheme="minorHAnsi"/>
                <w:sz w:val="22"/>
                <w:szCs w:val="22"/>
              </w:rPr>
              <w:t xml:space="preserve"> za 1 hodinu</w:t>
            </w:r>
            <w:r w:rsidRPr="00D63175">
              <w:rPr>
                <w:rFonts w:asciiTheme="minorHAnsi" w:hAnsiTheme="minorHAnsi" w:cstheme="minorHAnsi"/>
                <w:sz w:val="22"/>
                <w:szCs w:val="22"/>
              </w:rPr>
              <w:t>:</w:t>
            </w:r>
          </w:p>
        </w:tc>
        <w:tc>
          <w:tcPr>
            <w:tcW w:w="5169" w:type="dxa"/>
          </w:tcPr>
          <w:p w14:paraId="02EA9BA4" w14:textId="18331F33" w:rsidR="00FE037E"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1 089,00 Kč</w:t>
            </w:r>
          </w:p>
        </w:tc>
      </w:tr>
    </w:tbl>
    <w:p w14:paraId="4E12472D" w14:textId="77777777" w:rsidR="0070164A" w:rsidRDefault="0070164A" w:rsidP="00207D13">
      <w:pPr>
        <w:autoSpaceDE/>
        <w:autoSpaceDN/>
        <w:adjustRightInd/>
        <w:spacing w:after="120" w:line="264" w:lineRule="auto"/>
        <w:ind w:left="284" w:hanging="567"/>
        <w:rPr>
          <w:rFonts w:ascii="Calibri" w:hAnsi="Calibri" w:cs="Calibri"/>
          <w:sz w:val="22"/>
          <w:szCs w:val="22"/>
        </w:rPr>
      </w:pPr>
    </w:p>
    <w:p w14:paraId="0B23034E" w14:textId="70888942" w:rsidR="00F67B09" w:rsidRPr="000600B3" w:rsidRDefault="001261FC" w:rsidP="00854796">
      <w:pPr>
        <w:keepNext/>
        <w:numPr>
          <w:ilvl w:val="0"/>
          <w:numId w:val="20"/>
        </w:numPr>
        <w:autoSpaceDE/>
        <w:autoSpaceDN/>
        <w:adjustRightInd/>
        <w:spacing w:after="120" w:line="264" w:lineRule="auto"/>
        <w:ind w:left="357"/>
        <w:rPr>
          <w:rFonts w:asciiTheme="minorHAnsi" w:hAnsiTheme="minorHAnsi" w:cstheme="minorHAnsi"/>
          <w:bCs/>
          <w:sz w:val="22"/>
          <w:szCs w:val="22"/>
        </w:rPr>
      </w:pPr>
      <w:r>
        <w:rPr>
          <w:rFonts w:asciiTheme="minorHAnsi" w:hAnsiTheme="minorHAnsi" w:cstheme="minorHAnsi"/>
          <w:b/>
          <w:sz w:val="22"/>
          <w:szCs w:val="22"/>
        </w:rPr>
        <w:t xml:space="preserve">Výkon </w:t>
      </w:r>
      <w:r w:rsidR="00FC0F36">
        <w:rPr>
          <w:rFonts w:asciiTheme="minorHAnsi" w:hAnsiTheme="minorHAnsi" w:cstheme="minorHAnsi"/>
          <w:b/>
          <w:sz w:val="22"/>
          <w:szCs w:val="22"/>
        </w:rPr>
        <w:t>Dozoru projektanta</w:t>
      </w:r>
      <w:r w:rsidRPr="00D012B3">
        <w:rPr>
          <w:rFonts w:asciiTheme="minorHAnsi" w:hAnsiTheme="minorHAnsi" w:cstheme="minorHAnsi"/>
          <w:b/>
          <w:sz w:val="22"/>
          <w:szCs w:val="22"/>
        </w:rPr>
        <w:t xml:space="preserve"> </w:t>
      </w:r>
      <w:r w:rsidR="000600B3" w:rsidRPr="000600B3">
        <w:rPr>
          <w:rFonts w:asciiTheme="minorHAnsi" w:hAnsiTheme="minorHAnsi" w:cstheme="minorHAnsi"/>
          <w:bCs/>
          <w:sz w:val="22"/>
          <w:szCs w:val="22"/>
        </w:rPr>
        <w:t>dle</w:t>
      </w:r>
      <w:r w:rsidR="000600B3">
        <w:rPr>
          <w:rFonts w:asciiTheme="minorHAnsi" w:hAnsiTheme="minorHAnsi" w:cstheme="minorHAnsi"/>
          <w:b/>
          <w:sz w:val="22"/>
          <w:szCs w:val="22"/>
        </w:rPr>
        <w:t xml:space="preserve"> </w:t>
      </w:r>
      <w:r w:rsidR="000600B3" w:rsidRPr="000600B3">
        <w:rPr>
          <w:rFonts w:asciiTheme="minorHAnsi" w:hAnsiTheme="minorHAnsi" w:cstheme="minorHAnsi"/>
          <w:bCs/>
          <w:sz w:val="22"/>
          <w:szCs w:val="22"/>
        </w:rPr>
        <w:t xml:space="preserve">čl.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_Ref173153372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IV</w:t>
      </w:r>
      <w:r w:rsidR="00F02678">
        <w:rPr>
          <w:rFonts w:asciiTheme="minorHAnsi" w:hAnsiTheme="minorHAnsi" w:cstheme="minorHAnsi"/>
          <w:bCs/>
          <w:sz w:val="22"/>
          <w:szCs w:val="22"/>
        </w:rPr>
        <w:fldChar w:fldCharType="end"/>
      </w:r>
      <w:r w:rsidR="000600B3">
        <w:rPr>
          <w:rFonts w:asciiTheme="minorHAnsi" w:hAnsiTheme="minorHAnsi" w:cstheme="minorHAnsi"/>
          <w:bCs/>
          <w:sz w:val="22"/>
          <w:szCs w:val="22"/>
        </w:rPr>
        <w:t xml:space="preserve">. odst. </w:t>
      </w:r>
      <w:r w:rsidR="00F02678">
        <w:rPr>
          <w:rFonts w:asciiTheme="minorHAnsi" w:hAnsiTheme="minorHAnsi" w:cstheme="minorHAnsi"/>
          <w:bCs/>
          <w:sz w:val="22"/>
          <w:szCs w:val="22"/>
        </w:rPr>
        <w:fldChar w:fldCharType="begin"/>
      </w:r>
      <w:r w:rsidR="00F02678">
        <w:rPr>
          <w:rFonts w:asciiTheme="minorHAnsi" w:hAnsiTheme="minorHAnsi" w:cstheme="minorHAnsi"/>
          <w:bCs/>
          <w:sz w:val="22"/>
          <w:szCs w:val="22"/>
        </w:rPr>
        <w:instrText xml:space="preserve"> REF _Ref176512375 \r \h </w:instrText>
      </w:r>
      <w:r w:rsidR="00F02678">
        <w:rPr>
          <w:rFonts w:asciiTheme="minorHAnsi" w:hAnsiTheme="minorHAnsi" w:cstheme="minorHAnsi"/>
          <w:bCs/>
          <w:sz w:val="22"/>
          <w:szCs w:val="22"/>
        </w:rPr>
      </w:r>
      <w:r w:rsidR="00F02678">
        <w:rPr>
          <w:rFonts w:asciiTheme="minorHAnsi" w:hAnsiTheme="minorHAnsi" w:cstheme="minorHAnsi"/>
          <w:bCs/>
          <w:sz w:val="22"/>
          <w:szCs w:val="22"/>
        </w:rPr>
        <w:fldChar w:fldCharType="separate"/>
      </w:r>
      <w:r w:rsidR="003331B1">
        <w:rPr>
          <w:rFonts w:asciiTheme="minorHAnsi" w:hAnsiTheme="minorHAnsi" w:cstheme="minorHAnsi"/>
          <w:bCs/>
          <w:sz w:val="22"/>
          <w:szCs w:val="22"/>
        </w:rPr>
        <w:t>1.5</w:t>
      </w:r>
      <w:r w:rsidR="00F02678">
        <w:rPr>
          <w:rFonts w:asciiTheme="minorHAnsi" w:hAnsiTheme="minorHAnsi" w:cstheme="minorHAnsi"/>
          <w:bCs/>
          <w:sz w:val="22"/>
          <w:szCs w:val="22"/>
        </w:rPr>
        <w:fldChar w:fldCharType="end"/>
      </w:r>
    </w:p>
    <w:p w14:paraId="2FA59566" w14:textId="36871BDF" w:rsidR="003E6ACA" w:rsidRPr="003E6ACA" w:rsidRDefault="003E6ACA" w:rsidP="00854796">
      <w:pPr>
        <w:keepNext/>
        <w:autoSpaceDE/>
        <w:autoSpaceDN/>
        <w:adjustRightInd/>
        <w:spacing w:after="120" w:line="264" w:lineRule="auto"/>
        <w:ind w:left="357"/>
        <w:rPr>
          <w:rFonts w:asciiTheme="minorHAnsi" w:hAnsiTheme="minorHAnsi" w:cstheme="minorHAnsi"/>
          <w:bCs/>
          <w:sz w:val="22"/>
          <w:szCs w:val="22"/>
        </w:rPr>
      </w:pPr>
      <w:r>
        <w:rPr>
          <w:rFonts w:asciiTheme="minorHAnsi" w:hAnsiTheme="minorHAnsi" w:cstheme="minorHAnsi"/>
          <w:bCs/>
          <w:sz w:val="22"/>
          <w:szCs w:val="22"/>
        </w:rPr>
        <w:t xml:space="preserve">Odměna za výkon </w:t>
      </w:r>
      <w:r w:rsidR="00EA5A50">
        <w:rPr>
          <w:rFonts w:asciiTheme="minorHAnsi" w:hAnsiTheme="minorHAnsi" w:cstheme="minorHAnsi"/>
          <w:bCs/>
          <w:sz w:val="22"/>
          <w:szCs w:val="22"/>
        </w:rPr>
        <w:t>Dozoru projektanta</w:t>
      </w:r>
      <w:r>
        <w:rPr>
          <w:rFonts w:asciiTheme="minorHAnsi" w:hAnsiTheme="minorHAnsi" w:cstheme="minorHAnsi"/>
          <w:bCs/>
          <w:sz w:val="22"/>
          <w:szCs w:val="22"/>
        </w:rPr>
        <w:t xml:space="preserve"> se sjednává jako hodinová sazba</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169"/>
      </w:tblGrid>
      <w:tr w:rsidR="00F67B09" w:rsidRPr="00D63175" w14:paraId="5EC1A75B" w14:textId="77777777" w:rsidTr="00FE127B">
        <w:tc>
          <w:tcPr>
            <w:tcW w:w="3402" w:type="dxa"/>
          </w:tcPr>
          <w:p w14:paraId="67A1E165" w14:textId="2A66B111" w:rsidR="00F67B09" w:rsidRPr="00D63175" w:rsidRDefault="00F67B09"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Cena za část </w:t>
            </w:r>
            <w:r w:rsidR="00BC5304">
              <w:rPr>
                <w:rFonts w:asciiTheme="minorHAnsi" w:hAnsiTheme="minorHAnsi" w:cstheme="minorHAnsi"/>
                <w:sz w:val="22"/>
                <w:szCs w:val="22"/>
              </w:rPr>
              <w:t>f</w:t>
            </w:r>
            <w:r w:rsidRPr="00D63175">
              <w:rPr>
                <w:rFonts w:asciiTheme="minorHAnsi" w:hAnsiTheme="minorHAnsi" w:cstheme="minorHAnsi"/>
                <w:sz w:val="22"/>
                <w:szCs w:val="22"/>
              </w:rPr>
              <w:t>) bez DPH</w:t>
            </w:r>
            <w:r w:rsidR="003E6ACA">
              <w:rPr>
                <w:rFonts w:asciiTheme="minorHAnsi" w:hAnsiTheme="minorHAnsi" w:cstheme="minorHAnsi"/>
                <w:sz w:val="22"/>
                <w:szCs w:val="22"/>
              </w:rPr>
              <w:t xml:space="preserve"> za 1 hodinu</w:t>
            </w:r>
            <w:r w:rsidRPr="00D63175">
              <w:rPr>
                <w:rFonts w:asciiTheme="minorHAnsi" w:hAnsiTheme="minorHAnsi" w:cstheme="minorHAnsi"/>
                <w:sz w:val="22"/>
                <w:szCs w:val="22"/>
              </w:rPr>
              <w:t>:</w:t>
            </w:r>
          </w:p>
        </w:tc>
        <w:tc>
          <w:tcPr>
            <w:tcW w:w="5169" w:type="dxa"/>
          </w:tcPr>
          <w:p w14:paraId="4850CC7D" w14:textId="2A9FA8B2" w:rsidR="00F67B09"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 xml:space="preserve">1 280,00 </w:t>
            </w:r>
            <w:r w:rsidR="00F67B09" w:rsidRPr="00736EFA">
              <w:rPr>
                <w:rFonts w:asciiTheme="minorHAnsi" w:hAnsiTheme="minorHAnsi" w:cstheme="minorHAnsi"/>
                <w:b/>
                <w:bCs/>
                <w:sz w:val="22"/>
                <w:szCs w:val="22"/>
              </w:rPr>
              <w:t>Kč</w:t>
            </w:r>
          </w:p>
        </w:tc>
      </w:tr>
      <w:tr w:rsidR="00F67B09" w:rsidRPr="00D63175" w14:paraId="66D65715" w14:textId="77777777" w:rsidTr="00FE127B">
        <w:tc>
          <w:tcPr>
            <w:tcW w:w="3402" w:type="dxa"/>
          </w:tcPr>
          <w:p w14:paraId="463E46FE" w14:textId="13B26E69" w:rsidR="00F67B09" w:rsidRPr="00D63175" w:rsidRDefault="00F67B09"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t xml:space="preserve">DPH za část </w:t>
            </w:r>
            <w:r w:rsidR="00BC5304">
              <w:rPr>
                <w:rFonts w:asciiTheme="minorHAnsi" w:hAnsiTheme="minorHAnsi" w:cstheme="minorHAnsi"/>
                <w:sz w:val="22"/>
                <w:szCs w:val="22"/>
              </w:rPr>
              <w:t>f</w:t>
            </w:r>
            <w:r w:rsidRPr="00D63175">
              <w:rPr>
                <w:rFonts w:asciiTheme="minorHAnsi" w:hAnsiTheme="minorHAnsi" w:cstheme="minorHAnsi"/>
                <w:sz w:val="22"/>
                <w:szCs w:val="22"/>
              </w:rPr>
              <w:t>):</w:t>
            </w:r>
          </w:p>
        </w:tc>
        <w:tc>
          <w:tcPr>
            <w:tcW w:w="5169" w:type="dxa"/>
          </w:tcPr>
          <w:p w14:paraId="5E365E8E" w14:textId="3A524420" w:rsidR="00F67B09"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268,80</w:t>
            </w:r>
            <w:r>
              <w:rPr>
                <w:rFonts w:asciiTheme="minorHAnsi" w:hAnsiTheme="minorHAnsi" w:cstheme="minorHAnsi"/>
                <w:b/>
                <w:bCs/>
                <w:sz w:val="22"/>
                <w:szCs w:val="22"/>
              </w:rPr>
              <w:t xml:space="preserve"> </w:t>
            </w:r>
            <w:r w:rsidR="00F67B09" w:rsidRPr="00736EFA">
              <w:rPr>
                <w:rFonts w:asciiTheme="minorHAnsi" w:hAnsiTheme="minorHAnsi" w:cstheme="minorHAnsi"/>
                <w:b/>
                <w:bCs/>
                <w:sz w:val="22"/>
                <w:szCs w:val="22"/>
              </w:rPr>
              <w:t>Kč</w:t>
            </w:r>
          </w:p>
        </w:tc>
      </w:tr>
      <w:tr w:rsidR="00F67B09" w:rsidRPr="00D63175" w14:paraId="6C4E431B" w14:textId="77777777" w:rsidTr="00FE127B">
        <w:tc>
          <w:tcPr>
            <w:tcW w:w="3402" w:type="dxa"/>
          </w:tcPr>
          <w:p w14:paraId="47D7B73E" w14:textId="219A3538" w:rsidR="00F67B09" w:rsidRPr="00D63175" w:rsidRDefault="00F67B09" w:rsidP="00207D13">
            <w:pPr>
              <w:tabs>
                <w:tab w:val="left" w:pos="-1701"/>
              </w:tabs>
              <w:spacing w:after="120" w:line="264" w:lineRule="auto"/>
              <w:rPr>
                <w:rFonts w:asciiTheme="minorHAnsi" w:hAnsiTheme="minorHAnsi" w:cstheme="minorHAnsi"/>
                <w:b/>
                <w:sz w:val="22"/>
                <w:szCs w:val="22"/>
              </w:rPr>
            </w:pPr>
            <w:r w:rsidRPr="00D63175">
              <w:rPr>
                <w:rFonts w:asciiTheme="minorHAnsi" w:hAnsiTheme="minorHAnsi" w:cstheme="minorHAnsi"/>
                <w:sz w:val="22"/>
                <w:szCs w:val="22"/>
              </w:rPr>
              <w:lastRenderedPageBreak/>
              <w:t xml:space="preserve">Cena za část </w:t>
            </w:r>
            <w:r w:rsidR="00BC5304">
              <w:rPr>
                <w:rFonts w:asciiTheme="minorHAnsi" w:hAnsiTheme="minorHAnsi" w:cstheme="minorHAnsi"/>
                <w:sz w:val="22"/>
                <w:szCs w:val="22"/>
              </w:rPr>
              <w:t>f</w:t>
            </w:r>
            <w:r w:rsidRPr="00D63175">
              <w:rPr>
                <w:rFonts w:asciiTheme="minorHAnsi" w:hAnsiTheme="minorHAnsi" w:cstheme="minorHAnsi"/>
                <w:sz w:val="22"/>
                <w:szCs w:val="22"/>
              </w:rPr>
              <w:t>) s</w:t>
            </w:r>
            <w:r w:rsidR="003E6ACA">
              <w:rPr>
                <w:rFonts w:asciiTheme="minorHAnsi" w:hAnsiTheme="minorHAnsi" w:cstheme="minorHAnsi"/>
                <w:sz w:val="22"/>
                <w:szCs w:val="22"/>
              </w:rPr>
              <w:t> </w:t>
            </w:r>
            <w:r w:rsidRPr="00D63175">
              <w:rPr>
                <w:rFonts w:asciiTheme="minorHAnsi" w:hAnsiTheme="minorHAnsi" w:cstheme="minorHAnsi"/>
                <w:sz w:val="22"/>
                <w:szCs w:val="22"/>
              </w:rPr>
              <w:t>DPH</w:t>
            </w:r>
            <w:r w:rsidR="003E6ACA">
              <w:rPr>
                <w:rFonts w:asciiTheme="minorHAnsi" w:hAnsiTheme="minorHAnsi" w:cstheme="minorHAnsi"/>
                <w:sz w:val="22"/>
                <w:szCs w:val="22"/>
              </w:rPr>
              <w:t xml:space="preserve"> za 1 hodinu</w:t>
            </w:r>
            <w:r w:rsidRPr="00D63175">
              <w:rPr>
                <w:rFonts w:asciiTheme="minorHAnsi" w:hAnsiTheme="minorHAnsi" w:cstheme="minorHAnsi"/>
                <w:sz w:val="22"/>
                <w:szCs w:val="22"/>
              </w:rPr>
              <w:t>:</w:t>
            </w:r>
          </w:p>
        </w:tc>
        <w:tc>
          <w:tcPr>
            <w:tcW w:w="5169" w:type="dxa"/>
          </w:tcPr>
          <w:p w14:paraId="399D8D9B" w14:textId="233FDCB2" w:rsidR="00F67B09" w:rsidRPr="00D63175" w:rsidRDefault="00257CFD" w:rsidP="00207D13">
            <w:pPr>
              <w:tabs>
                <w:tab w:val="left" w:pos="-1701"/>
              </w:tabs>
              <w:spacing w:after="120" w:line="264" w:lineRule="auto"/>
              <w:ind w:hanging="567"/>
              <w:jc w:val="right"/>
              <w:rPr>
                <w:rFonts w:asciiTheme="minorHAnsi" w:hAnsiTheme="minorHAnsi" w:cstheme="minorHAnsi"/>
                <w:b/>
                <w:bCs/>
                <w:sz w:val="22"/>
                <w:szCs w:val="22"/>
              </w:rPr>
            </w:pPr>
            <w:r w:rsidRPr="00257CFD">
              <w:rPr>
                <w:rFonts w:asciiTheme="minorHAnsi" w:hAnsiTheme="minorHAnsi" w:cstheme="minorHAnsi"/>
                <w:b/>
                <w:bCs/>
                <w:sz w:val="22"/>
                <w:szCs w:val="22"/>
              </w:rPr>
              <w:t xml:space="preserve">1 548,80 </w:t>
            </w:r>
            <w:r w:rsidR="00F67B09" w:rsidRPr="00736EFA">
              <w:rPr>
                <w:rFonts w:asciiTheme="minorHAnsi" w:hAnsiTheme="minorHAnsi" w:cstheme="minorHAnsi"/>
                <w:b/>
                <w:bCs/>
                <w:sz w:val="22"/>
                <w:szCs w:val="22"/>
              </w:rPr>
              <w:t>Kč</w:t>
            </w:r>
          </w:p>
        </w:tc>
      </w:tr>
    </w:tbl>
    <w:p w14:paraId="585FDF80" w14:textId="62F88707" w:rsidR="00342D83" w:rsidRPr="00D63175" w:rsidRDefault="00342D83" w:rsidP="00854796">
      <w:pPr>
        <w:pStyle w:val="Odstavecseseznamem"/>
        <w:numPr>
          <w:ilvl w:val="0"/>
          <w:numId w:val="32"/>
        </w:numPr>
        <w:autoSpaceDE/>
        <w:autoSpaceDN/>
        <w:adjustRightInd/>
        <w:spacing w:before="120" w:after="120" w:line="264" w:lineRule="auto"/>
        <w:ind w:left="357" w:hanging="357"/>
        <w:rPr>
          <w:rFonts w:asciiTheme="minorHAnsi" w:hAnsiTheme="minorHAnsi" w:cstheme="minorHAnsi"/>
          <w:sz w:val="22"/>
          <w:szCs w:val="22"/>
        </w:rPr>
      </w:pPr>
      <w:r w:rsidRPr="00D63175">
        <w:rPr>
          <w:rFonts w:asciiTheme="minorHAnsi" w:hAnsiTheme="minorHAnsi" w:cstheme="minorHAnsi"/>
          <w:sz w:val="22"/>
          <w:szCs w:val="22"/>
        </w:rPr>
        <w:t xml:space="preserve">Uvedené ceny jsou </w:t>
      </w:r>
      <w:r w:rsidR="00592E0B">
        <w:rPr>
          <w:rFonts w:asciiTheme="minorHAnsi" w:hAnsiTheme="minorHAnsi" w:cstheme="minorHAnsi"/>
          <w:sz w:val="22"/>
          <w:szCs w:val="22"/>
        </w:rPr>
        <w:t>sjednány jako ceny pevné a úpln</w:t>
      </w:r>
      <w:r w:rsidR="00106261">
        <w:rPr>
          <w:rFonts w:asciiTheme="minorHAnsi" w:hAnsiTheme="minorHAnsi" w:cstheme="minorHAnsi"/>
          <w:sz w:val="22"/>
          <w:szCs w:val="22"/>
        </w:rPr>
        <w:t>é</w:t>
      </w:r>
      <w:r w:rsidR="00592E0B">
        <w:rPr>
          <w:rFonts w:asciiTheme="minorHAnsi" w:hAnsiTheme="minorHAnsi" w:cstheme="minorHAnsi"/>
          <w:sz w:val="22"/>
          <w:szCs w:val="22"/>
        </w:rPr>
        <w:t xml:space="preserve">, přičemž obsahují veškeré náklady </w:t>
      </w:r>
      <w:r w:rsidR="00D2101D">
        <w:rPr>
          <w:rFonts w:asciiTheme="minorHAnsi" w:hAnsiTheme="minorHAnsi" w:cstheme="minorHAnsi"/>
          <w:sz w:val="22"/>
          <w:szCs w:val="22"/>
        </w:rPr>
        <w:t>Z</w:t>
      </w:r>
      <w:r w:rsidR="00592E0B">
        <w:rPr>
          <w:rFonts w:asciiTheme="minorHAnsi" w:hAnsiTheme="minorHAnsi" w:cstheme="minorHAnsi"/>
          <w:sz w:val="22"/>
          <w:szCs w:val="22"/>
        </w:rPr>
        <w:t xml:space="preserve">hotovitele na jejich řádnou realizaci, vč. nákladů na dopravu, správních poplatků atd. Ceny zahrnují odměnu </w:t>
      </w:r>
      <w:r w:rsidR="00D2101D">
        <w:rPr>
          <w:rFonts w:asciiTheme="minorHAnsi" w:hAnsiTheme="minorHAnsi" w:cstheme="minorHAnsi"/>
          <w:sz w:val="22"/>
          <w:szCs w:val="22"/>
        </w:rPr>
        <w:t>Z</w:t>
      </w:r>
      <w:r w:rsidR="00592E0B">
        <w:rPr>
          <w:rFonts w:asciiTheme="minorHAnsi" w:hAnsiTheme="minorHAnsi" w:cstheme="minorHAnsi"/>
          <w:sz w:val="22"/>
          <w:szCs w:val="22"/>
        </w:rPr>
        <w:t xml:space="preserve">hotovitele za poskytnutí výhradních licencí </w:t>
      </w:r>
      <w:r w:rsidR="00867EC6">
        <w:rPr>
          <w:rFonts w:asciiTheme="minorHAnsi" w:hAnsiTheme="minorHAnsi" w:cstheme="minorHAnsi"/>
          <w:sz w:val="22"/>
          <w:szCs w:val="22"/>
        </w:rPr>
        <w:t>O</w:t>
      </w:r>
      <w:r w:rsidR="00592E0B">
        <w:rPr>
          <w:rFonts w:asciiTheme="minorHAnsi" w:hAnsiTheme="minorHAnsi" w:cstheme="minorHAnsi"/>
          <w:sz w:val="22"/>
          <w:szCs w:val="22"/>
        </w:rPr>
        <w:t xml:space="preserve">bjednateli k výsledkům tvůrčí činnosti </w:t>
      </w:r>
      <w:r w:rsidR="00D2101D">
        <w:rPr>
          <w:rFonts w:asciiTheme="minorHAnsi" w:hAnsiTheme="minorHAnsi" w:cstheme="minorHAnsi"/>
          <w:sz w:val="22"/>
          <w:szCs w:val="22"/>
        </w:rPr>
        <w:t>Z</w:t>
      </w:r>
      <w:r w:rsidR="00592E0B">
        <w:rPr>
          <w:rFonts w:asciiTheme="minorHAnsi" w:hAnsiTheme="minorHAnsi" w:cstheme="minorHAnsi"/>
          <w:sz w:val="22"/>
          <w:szCs w:val="22"/>
        </w:rPr>
        <w:t xml:space="preserve">hotovitele dle </w:t>
      </w:r>
      <w:r w:rsidR="007A0533">
        <w:rPr>
          <w:rFonts w:asciiTheme="minorHAnsi" w:hAnsiTheme="minorHAnsi" w:cstheme="minorHAnsi"/>
          <w:sz w:val="22"/>
          <w:szCs w:val="22"/>
        </w:rPr>
        <w:t>S</w:t>
      </w:r>
      <w:r w:rsidR="00592E0B">
        <w:rPr>
          <w:rFonts w:asciiTheme="minorHAnsi" w:hAnsiTheme="minorHAnsi" w:cstheme="minorHAnsi"/>
          <w:sz w:val="22"/>
          <w:szCs w:val="22"/>
        </w:rPr>
        <w:t xml:space="preserve">mlouvy k hmotnému zachycení výsledků činnosti </w:t>
      </w:r>
      <w:r w:rsidR="00D2101D">
        <w:rPr>
          <w:rFonts w:asciiTheme="minorHAnsi" w:hAnsiTheme="minorHAnsi" w:cstheme="minorHAnsi"/>
          <w:sz w:val="22"/>
          <w:szCs w:val="22"/>
        </w:rPr>
        <w:t>Z</w:t>
      </w:r>
      <w:r w:rsidR="00216512">
        <w:rPr>
          <w:rFonts w:asciiTheme="minorHAnsi" w:hAnsiTheme="minorHAnsi" w:cstheme="minorHAnsi"/>
          <w:sz w:val="22"/>
          <w:szCs w:val="22"/>
        </w:rPr>
        <w:t xml:space="preserve">hotovitele dle </w:t>
      </w:r>
      <w:r w:rsidR="007A0533">
        <w:rPr>
          <w:rFonts w:asciiTheme="minorHAnsi" w:hAnsiTheme="minorHAnsi" w:cstheme="minorHAnsi"/>
          <w:sz w:val="22"/>
          <w:szCs w:val="22"/>
        </w:rPr>
        <w:t>S</w:t>
      </w:r>
      <w:r w:rsidR="00216512">
        <w:rPr>
          <w:rFonts w:asciiTheme="minorHAnsi" w:hAnsiTheme="minorHAnsi" w:cstheme="minorHAnsi"/>
          <w:sz w:val="22"/>
          <w:szCs w:val="22"/>
        </w:rPr>
        <w:t xml:space="preserve">mlouvy. Pro vyloučení pochybností </w:t>
      </w:r>
      <w:r w:rsidR="00D2101D">
        <w:rPr>
          <w:rFonts w:asciiTheme="minorHAnsi" w:hAnsiTheme="minorHAnsi" w:cstheme="minorHAnsi"/>
          <w:sz w:val="22"/>
          <w:szCs w:val="22"/>
        </w:rPr>
        <w:t>S</w:t>
      </w:r>
      <w:r w:rsidR="00216512">
        <w:rPr>
          <w:rFonts w:asciiTheme="minorHAnsi" w:hAnsiTheme="minorHAnsi" w:cstheme="minorHAnsi"/>
          <w:sz w:val="22"/>
          <w:szCs w:val="22"/>
        </w:rPr>
        <w:t>mluvní strany sjednávají, že ceny nebudou ovlivněny jakýmkoli kolísání cen, včetně inflace a kursových změn.</w:t>
      </w:r>
    </w:p>
    <w:p w14:paraId="086331BC" w14:textId="49AC7963" w:rsidR="00216512" w:rsidRDefault="00216512"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r w:rsidRPr="00157C11">
        <w:rPr>
          <w:rFonts w:asciiTheme="minorHAnsi" w:hAnsiTheme="minorHAnsi" w:cstheme="minorHAnsi"/>
          <w:sz w:val="22"/>
          <w:szCs w:val="22"/>
        </w:rPr>
        <w:t xml:space="preserve">Změna </w:t>
      </w:r>
      <w:r>
        <w:rPr>
          <w:rFonts w:asciiTheme="minorHAnsi" w:hAnsiTheme="minorHAnsi" w:cstheme="minorHAnsi"/>
          <w:sz w:val="22"/>
          <w:szCs w:val="22"/>
        </w:rPr>
        <w:t>cen</w:t>
      </w:r>
      <w:r w:rsidRPr="00157C11">
        <w:rPr>
          <w:rFonts w:asciiTheme="minorHAnsi" w:hAnsiTheme="minorHAnsi" w:cstheme="minorHAnsi"/>
          <w:sz w:val="22"/>
          <w:szCs w:val="22"/>
        </w:rPr>
        <w:t xml:space="preserve"> je možná pouze pokud po podpisu této </w:t>
      </w:r>
      <w:r w:rsidR="00D2101D">
        <w:rPr>
          <w:rFonts w:asciiTheme="minorHAnsi" w:hAnsiTheme="minorHAnsi" w:cstheme="minorHAnsi"/>
          <w:sz w:val="22"/>
          <w:szCs w:val="22"/>
        </w:rPr>
        <w:t>S</w:t>
      </w:r>
      <w:r w:rsidRPr="00157C11">
        <w:rPr>
          <w:rFonts w:asciiTheme="minorHAnsi" w:hAnsiTheme="minorHAnsi" w:cstheme="minorHAnsi"/>
          <w:sz w:val="22"/>
          <w:szCs w:val="22"/>
        </w:rPr>
        <w:t>mlouvy dojde ke změně sazeb DPH, a to o</w:t>
      </w:r>
      <w:r w:rsidR="00A5089F">
        <w:rPr>
          <w:rFonts w:asciiTheme="minorHAnsi" w:hAnsiTheme="minorHAnsi" w:cstheme="minorHAnsi"/>
          <w:sz w:val="22"/>
          <w:szCs w:val="22"/>
        </w:rPr>
        <w:t> </w:t>
      </w:r>
      <w:r w:rsidRPr="00157C11">
        <w:rPr>
          <w:rFonts w:asciiTheme="minorHAnsi" w:hAnsiTheme="minorHAnsi" w:cstheme="minorHAnsi"/>
          <w:sz w:val="22"/>
          <w:szCs w:val="22"/>
        </w:rPr>
        <w:t>částku odpovídající zvýšení nebo snížení sazby DPH.</w:t>
      </w:r>
      <w:r w:rsidR="001544E8">
        <w:rPr>
          <w:rFonts w:asciiTheme="minorHAnsi" w:hAnsiTheme="minorHAnsi" w:cstheme="minorHAnsi"/>
          <w:sz w:val="22"/>
          <w:szCs w:val="22"/>
        </w:rPr>
        <w:t xml:space="preserve"> Při změně ceny na základě změny sazeb DPH není nutné uzavírat písemný dodatek k této smlouvě.</w:t>
      </w:r>
    </w:p>
    <w:p w14:paraId="46DAEBFB" w14:textId="762F1C72" w:rsidR="00342D83" w:rsidRPr="00D63175" w:rsidRDefault="00342D83"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Zhotovitel je oprávněn cenu díla fakturovat takto:</w:t>
      </w:r>
    </w:p>
    <w:p w14:paraId="7C6B6299" w14:textId="519A490D" w:rsidR="006633AF" w:rsidRDefault="006633AF" w:rsidP="005A5F8B">
      <w:pPr>
        <w:numPr>
          <w:ilvl w:val="0"/>
          <w:numId w:val="21"/>
        </w:numPr>
        <w:autoSpaceDE/>
        <w:autoSpaceDN/>
        <w:adjustRightInd/>
        <w:spacing w:after="120" w:line="264" w:lineRule="auto"/>
        <w:ind w:firstLine="66"/>
        <w:rPr>
          <w:rFonts w:asciiTheme="minorHAnsi" w:hAnsiTheme="minorHAnsi" w:cstheme="minorHAnsi"/>
          <w:sz w:val="22"/>
          <w:szCs w:val="22"/>
        </w:rPr>
      </w:pPr>
      <w:r w:rsidRPr="00D63175">
        <w:rPr>
          <w:rFonts w:asciiTheme="minorHAnsi" w:hAnsiTheme="minorHAnsi" w:cstheme="minorHAnsi"/>
          <w:sz w:val="22"/>
          <w:szCs w:val="22"/>
        </w:rPr>
        <w:t xml:space="preserve">po předání </w:t>
      </w:r>
      <w:r>
        <w:rPr>
          <w:rFonts w:asciiTheme="minorHAnsi" w:hAnsiTheme="minorHAnsi" w:cstheme="minorHAnsi"/>
          <w:sz w:val="22"/>
          <w:szCs w:val="22"/>
        </w:rPr>
        <w:t>DNS</w:t>
      </w:r>
      <w:r w:rsidRPr="00D63175">
        <w:rPr>
          <w:rFonts w:asciiTheme="minorHAnsi" w:hAnsiTheme="minorHAnsi" w:cstheme="minorHAnsi"/>
          <w:sz w:val="22"/>
          <w:szCs w:val="22"/>
        </w:rPr>
        <w:t xml:space="preserve"> a převzetí </w:t>
      </w:r>
      <w:r>
        <w:rPr>
          <w:rFonts w:asciiTheme="minorHAnsi" w:hAnsiTheme="minorHAnsi" w:cstheme="minorHAnsi"/>
          <w:sz w:val="22"/>
          <w:szCs w:val="22"/>
        </w:rPr>
        <w:t>O</w:t>
      </w:r>
      <w:r w:rsidRPr="00D63175">
        <w:rPr>
          <w:rFonts w:asciiTheme="minorHAnsi" w:hAnsiTheme="minorHAnsi" w:cstheme="minorHAnsi"/>
          <w:sz w:val="22"/>
          <w:szCs w:val="22"/>
        </w:rPr>
        <w:t>bjednatelem</w:t>
      </w:r>
    </w:p>
    <w:p w14:paraId="579BC40A" w14:textId="3222CEFC" w:rsidR="00342D83" w:rsidRPr="00D63175" w:rsidRDefault="00342D83" w:rsidP="005A5F8B">
      <w:pPr>
        <w:numPr>
          <w:ilvl w:val="0"/>
          <w:numId w:val="21"/>
        </w:numPr>
        <w:autoSpaceDE/>
        <w:autoSpaceDN/>
        <w:adjustRightInd/>
        <w:spacing w:after="120" w:line="264" w:lineRule="auto"/>
        <w:ind w:firstLine="66"/>
        <w:rPr>
          <w:rFonts w:asciiTheme="minorHAnsi" w:hAnsiTheme="minorHAnsi" w:cstheme="minorHAnsi"/>
          <w:sz w:val="22"/>
          <w:szCs w:val="22"/>
        </w:rPr>
      </w:pPr>
      <w:r w:rsidRPr="00D63175">
        <w:rPr>
          <w:rFonts w:asciiTheme="minorHAnsi" w:hAnsiTheme="minorHAnsi" w:cstheme="minorHAnsi"/>
          <w:sz w:val="22"/>
          <w:szCs w:val="22"/>
        </w:rPr>
        <w:t xml:space="preserve">po předání DSP </w:t>
      </w:r>
      <w:r w:rsidR="009441A7" w:rsidRPr="00D63175">
        <w:rPr>
          <w:rFonts w:asciiTheme="minorHAnsi" w:hAnsiTheme="minorHAnsi" w:cstheme="minorHAnsi"/>
          <w:sz w:val="22"/>
          <w:szCs w:val="22"/>
        </w:rPr>
        <w:t xml:space="preserve">a převzetí </w:t>
      </w:r>
      <w:r w:rsidR="00FC0F36">
        <w:rPr>
          <w:rFonts w:asciiTheme="minorHAnsi" w:hAnsiTheme="minorHAnsi" w:cstheme="minorHAnsi"/>
          <w:sz w:val="22"/>
          <w:szCs w:val="22"/>
        </w:rPr>
        <w:t>O</w:t>
      </w:r>
      <w:r w:rsidR="009441A7" w:rsidRPr="00D63175">
        <w:rPr>
          <w:rFonts w:asciiTheme="minorHAnsi" w:hAnsiTheme="minorHAnsi" w:cstheme="minorHAnsi"/>
          <w:sz w:val="22"/>
          <w:szCs w:val="22"/>
        </w:rPr>
        <w:t>bjednatelem</w:t>
      </w:r>
    </w:p>
    <w:p w14:paraId="74E208AD" w14:textId="5C5A59AE" w:rsidR="00FE037E" w:rsidRPr="008E6173" w:rsidRDefault="00FE037E" w:rsidP="005A5F8B">
      <w:pPr>
        <w:numPr>
          <w:ilvl w:val="0"/>
          <w:numId w:val="21"/>
        </w:numPr>
        <w:autoSpaceDE/>
        <w:autoSpaceDN/>
        <w:adjustRightInd/>
        <w:spacing w:after="120" w:line="264" w:lineRule="auto"/>
        <w:ind w:firstLine="66"/>
        <w:rPr>
          <w:rFonts w:asciiTheme="minorHAnsi" w:hAnsiTheme="minorHAnsi" w:cstheme="minorHAnsi"/>
          <w:b/>
          <w:sz w:val="22"/>
          <w:szCs w:val="22"/>
        </w:rPr>
      </w:pPr>
      <w:r>
        <w:rPr>
          <w:rFonts w:asciiTheme="minorHAnsi" w:hAnsiTheme="minorHAnsi" w:cstheme="minorHAnsi"/>
          <w:sz w:val="22"/>
          <w:szCs w:val="22"/>
        </w:rPr>
        <w:t xml:space="preserve">po předání DPS a převzetí </w:t>
      </w:r>
      <w:r w:rsidR="00FC0F36">
        <w:rPr>
          <w:rFonts w:asciiTheme="minorHAnsi" w:hAnsiTheme="minorHAnsi" w:cstheme="minorHAnsi"/>
          <w:sz w:val="22"/>
          <w:szCs w:val="22"/>
        </w:rPr>
        <w:t>O</w:t>
      </w:r>
      <w:r>
        <w:rPr>
          <w:rFonts w:asciiTheme="minorHAnsi" w:hAnsiTheme="minorHAnsi" w:cstheme="minorHAnsi"/>
          <w:sz w:val="22"/>
          <w:szCs w:val="22"/>
        </w:rPr>
        <w:t>bjednatelem</w:t>
      </w:r>
    </w:p>
    <w:p w14:paraId="261A67E7" w14:textId="061CC403" w:rsidR="008E6173" w:rsidRPr="001261FC" w:rsidRDefault="008E6173" w:rsidP="005A5F8B">
      <w:pPr>
        <w:numPr>
          <w:ilvl w:val="0"/>
          <w:numId w:val="21"/>
        </w:numPr>
        <w:autoSpaceDE/>
        <w:autoSpaceDN/>
        <w:adjustRightInd/>
        <w:spacing w:after="120" w:line="264" w:lineRule="auto"/>
        <w:ind w:firstLine="66"/>
        <w:rPr>
          <w:rFonts w:asciiTheme="minorHAnsi" w:hAnsiTheme="minorHAnsi" w:cstheme="minorHAnsi"/>
          <w:b/>
          <w:sz w:val="22"/>
          <w:szCs w:val="22"/>
        </w:rPr>
      </w:pPr>
      <w:r>
        <w:rPr>
          <w:rFonts w:asciiTheme="minorHAnsi" w:hAnsiTheme="minorHAnsi" w:cstheme="minorHAnsi"/>
          <w:sz w:val="22"/>
          <w:szCs w:val="22"/>
        </w:rPr>
        <w:t xml:space="preserve">po vydání pravomocného </w:t>
      </w:r>
      <w:r w:rsidR="00446B87">
        <w:rPr>
          <w:rFonts w:asciiTheme="minorHAnsi" w:hAnsiTheme="minorHAnsi" w:cstheme="minorHAnsi"/>
          <w:sz w:val="22"/>
          <w:szCs w:val="22"/>
        </w:rPr>
        <w:t>rozhodnutí o povolení záměru</w:t>
      </w:r>
    </w:p>
    <w:p w14:paraId="500B4711" w14:textId="6166E2F5" w:rsidR="001261FC" w:rsidRPr="00FE037E" w:rsidRDefault="001261FC" w:rsidP="005A5F8B">
      <w:pPr>
        <w:numPr>
          <w:ilvl w:val="0"/>
          <w:numId w:val="21"/>
        </w:numPr>
        <w:autoSpaceDE/>
        <w:autoSpaceDN/>
        <w:adjustRightInd/>
        <w:spacing w:after="120" w:line="264" w:lineRule="auto"/>
        <w:ind w:firstLine="66"/>
        <w:rPr>
          <w:rFonts w:asciiTheme="minorHAnsi" w:hAnsiTheme="minorHAnsi" w:cstheme="minorHAnsi"/>
          <w:b/>
          <w:sz w:val="22"/>
          <w:szCs w:val="22"/>
        </w:rPr>
      </w:pPr>
      <w:r>
        <w:rPr>
          <w:rFonts w:asciiTheme="minorHAnsi" w:hAnsiTheme="minorHAnsi" w:cstheme="minorHAnsi"/>
          <w:sz w:val="22"/>
          <w:szCs w:val="22"/>
        </w:rPr>
        <w:t xml:space="preserve">po ukončení zadávacího řízení na </w:t>
      </w:r>
      <w:r w:rsidR="00FC0F36">
        <w:rPr>
          <w:rFonts w:asciiTheme="minorHAnsi" w:hAnsiTheme="minorHAnsi" w:cstheme="minorHAnsi"/>
          <w:sz w:val="22"/>
          <w:szCs w:val="22"/>
        </w:rPr>
        <w:t>S</w:t>
      </w:r>
      <w:r>
        <w:rPr>
          <w:rFonts w:asciiTheme="minorHAnsi" w:hAnsiTheme="minorHAnsi" w:cstheme="minorHAnsi"/>
          <w:sz w:val="22"/>
          <w:szCs w:val="22"/>
        </w:rPr>
        <w:t>tavbu</w:t>
      </w:r>
      <w:r w:rsidR="003E6ACA">
        <w:rPr>
          <w:rFonts w:asciiTheme="minorHAnsi" w:hAnsiTheme="minorHAnsi" w:cstheme="minorHAnsi"/>
          <w:sz w:val="22"/>
          <w:szCs w:val="22"/>
        </w:rPr>
        <w:t xml:space="preserve"> </w:t>
      </w:r>
    </w:p>
    <w:p w14:paraId="6329E088" w14:textId="5A9300C7" w:rsidR="00FE037E" w:rsidRPr="00CA52DF" w:rsidRDefault="00FE037E" w:rsidP="005A5F8B">
      <w:pPr>
        <w:numPr>
          <w:ilvl w:val="0"/>
          <w:numId w:val="21"/>
        </w:numPr>
        <w:autoSpaceDE/>
        <w:autoSpaceDN/>
        <w:adjustRightInd/>
        <w:spacing w:after="120" w:line="264" w:lineRule="auto"/>
        <w:ind w:firstLine="66"/>
        <w:rPr>
          <w:rFonts w:asciiTheme="minorHAnsi" w:hAnsiTheme="minorHAnsi" w:cstheme="minorHAnsi"/>
          <w:b/>
          <w:sz w:val="22"/>
          <w:szCs w:val="22"/>
        </w:rPr>
      </w:pPr>
      <w:r>
        <w:rPr>
          <w:rFonts w:asciiTheme="minorHAnsi" w:hAnsiTheme="minorHAnsi" w:cstheme="minorHAnsi"/>
          <w:sz w:val="22"/>
          <w:szCs w:val="22"/>
        </w:rPr>
        <w:t>p</w:t>
      </w:r>
      <w:r w:rsidR="006B351A">
        <w:rPr>
          <w:rFonts w:asciiTheme="minorHAnsi" w:hAnsiTheme="minorHAnsi" w:cstheme="minorHAnsi"/>
          <w:sz w:val="22"/>
          <w:szCs w:val="22"/>
        </w:rPr>
        <w:t>r</w:t>
      </w:r>
      <w:r>
        <w:rPr>
          <w:rFonts w:asciiTheme="minorHAnsi" w:hAnsiTheme="minorHAnsi" w:cstheme="minorHAnsi"/>
          <w:sz w:val="22"/>
          <w:szCs w:val="22"/>
        </w:rPr>
        <w:t xml:space="preserve">o </w:t>
      </w:r>
      <w:r w:rsidR="0070164A">
        <w:rPr>
          <w:rFonts w:asciiTheme="minorHAnsi" w:hAnsiTheme="minorHAnsi" w:cstheme="minorHAnsi"/>
          <w:sz w:val="22"/>
          <w:szCs w:val="22"/>
        </w:rPr>
        <w:t xml:space="preserve">výkon </w:t>
      </w:r>
      <w:r w:rsidR="00FC0F36">
        <w:rPr>
          <w:rFonts w:asciiTheme="minorHAnsi" w:hAnsiTheme="minorHAnsi" w:cstheme="minorHAnsi"/>
          <w:sz w:val="22"/>
          <w:szCs w:val="22"/>
        </w:rPr>
        <w:t>Dozoru projektanta</w:t>
      </w:r>
      <w:r w:rsidR="0070164A">
        <w:rPr>
          <w:rFonts w:asciiTheme="minorHAnsi" w:hAnsiTheme="minorHAnsi" w:cstheme="minorHAnsi"/>
          <w:sz w:val="22"/>
          <w:szCs w:val="22"/>
        </w:rPr>
        <w:t xml:space="preserve"> platí znění níže </w:t>
      </w:r>
      <w:r w:rsidR="0070164A" w:rsidRPr="00CA52DF">
        <w:rPr>
          <w:rFonts w:asciiTheme="minorHAnsi" w:hAnsiTheme="minorHAnsi" w:cstheme="minorHAnsi"/>
          <w:sz w:val="22"/>
          <w:szCs w:val="22"/>
        </w:rPr>
        <w:t xml:space="preserve">uvedeného čl. </w:t>
      </w:r>
      <w:r w:rsidR="00F02678">
        <w:rPr>
          <w:rFonts w:asciiTheme="minorHAnsi" w:hAnsiTheme="minorHAnsi" w:cstheme="minorHAnsi"/>
          <w:sz w:val="22"/>
          <w:szCs w:val="22"/>
        </w:rPr>
        <w:fldChar w:fldCharType="begin"/>
      </w:r>
      <w:r w:rsidR="00F02678">
        <w:rPr>
          <w:rFonts w:asciiTheme="minorHAnsi" w:hAnsiTheme="minorHAnsi" w:cstheme="minorHAnsi"/>
          <w:sz w:val="22"/>
          <w:szCs w:val="22"/>
        </w:rPr>
        <w:instrText xml:space="preserve"> REF _Ref176512405 \r \h </w:instrText>
      </w:r>
      <w:r w:rsidR="00F02678">
        <w:rPr>
          <w:rFonts w:asciiTheme="minorHAnsi" w:hAnsiTheme="minorHAnsi" w:cstheme="minorHAnsi"/>
          <w:sz w:val="22"/>
          <w:szCs w:val="22"/>
        </w:rPr>
      </w:r>
      <w:r w:rsidR="00F02678">
        <w:rPr>
          <w:rFonts w:asciiTheme="minorHAnsi" w:hAnsiTheme="minorHAnsi" w:cstheme="minorHAnsi"/>
          <w:sz w:val="22"/>
          <w:szCs w:val="22"/>
        </w:rPr>
        <w:fldChar w:fldCharType="separate"/>
      </w:r>
      <w:r w:rsidR="003331B1">
        <w:rPr>
          <w:rFonts w:asciiTheme="minorHAnsi" w:hAnsiTheme="minorHAnsi" w:cstheme="minorHAnsi"/>
          <w:sz w:val="22"/>
          <w:szCs w:val="22"/>
        </w:rPr>
        <w:t>5</w:t>
      </w:r>
      <w:r w:rsidR="00F02678">
        <w:rPr>
          <w:rFonts w:asciiTheme="minorHAnsi" w:hAnsiTheme="minorHAnsi" w:cstheme="minorHAnsi"/>
          <w:sz w:val="22"/>
          <w:szCs w:val="22"/>
        </w:rPr>
        <w:fldChar w:fldCharType="end"/>
      </w:r>
      <w:r w:rsidR="00216512" w:rsidRPr="00CA52DF">
        <w:rPr>
          <w:rFonts w:asciiTheme="minorHAnsi" w:hAnsiTheme="minorHAnsi" w:cstheme="minorHAnsi"/>
          <w:sz w:val="22"/>
          <w:szCs w:val="22"/>
        </w:rPr>
        <w:t xml:space="preserve"> </w:t>
      </w:r>
      <w:r w:rsidR="0077027F" w:rsidRPr="00CA52DF">
        <w:rPr>
          <w:rFonts w:asciiTheme="minorHAnsi" w:hAnsiTheme="minorHAnsi" w:cstheme="minorHAnsi"/>
          <w:sz w:val="22"/>
          <w:szCs w:val="22"/>
        </w:rPr>
        <w:t xml:space="preserve">až </w:t>
      </w:r>
      <w:r w:rsidR="00F02678">
        <w:rPr>
          <w:rFonts w:asciiTheme="minorHAnsi" w:hAnsiTheme="minorHAnsi" w:cstheme="minorHAnsi"/>
          <w:sz w:val="22"/>
          <w:szCs w:val="22"/>
        </w:rPr>
        <w:fldChar w:fldCharType="begin"/>
      </w:r>
      <w:r w:rsidR="00F02678">
        <w:rPr>
          <w:rFonts w:asciiTheme="minorHAnsi" w:hAnsiTheme="minorHAnsi" w:cstheme="minorHAnsi"/>
          <w:sz w:val="22"/>
          <w:szCs w:val="22"/>
        </w:rPr>
        <w:instrText xml:space="preserve"> REF _Ref176512411 \r \h </w:instrText>
      </w:r>
      <w:r w:rsidR="00F02678">
        <w:rPr>
          <w:rFonts w:asciiTheme="minorHAnsi" w:hAnsiTheme="minorHAnsi" w:cstheme="minorHAnsi"/>
          <w:sz w:val="22"/>
          <w:szCs w:val="22"/>
        </w:rPr>
      </w:r>
      <w:r w:rsidR="00F02678">
        <w:rPr>
          <w:rFonts w:asciiTheme="minorHAnsi" w:hAnsiTheme="minorHAnsi" w:cstheme="minorHAnsi"/>
          <w:sz w:val="22"/>
          <w:szCs w:val="22"/>
        </w:rPr>
        <w:fldChar w:fldCharType="separate"/>
      </w:r>
      <w:r w:rsidR="003331B1">
        <w:rPr>
          <w:rFonts w:asciiTheme="minorHAnsi" w:hAnsiTheme="minorHAnsi" w:cstheme="minorHAnsi"/>
          <w:sz w:val="22"/>
          <w:szCs w:val="22"/>
        </w:rPr>
        <w:t>7</w:t>
      </w:r>
      <w:r w:rsidR="00F02678">
        <w:rPr>
          <w:rFonts w:asciiTheme="minorHAnsi" w:hAnsiTheme="minorHAnsi" w:cstheme="minorHAnsi"/>
          <w:sz w:val="22"/>
          <w:szCs w:val="22"/>
        </w:rPr>
        <w:fldChar w:fldCharType="end"/>
      </w:r>
      <w:r w:rsidR="0077027F" w:rsidRPr="00CA52DF">
        <w:rPr>
          <w:rFonts w:asciiTheme="minorHAnsi" w:hAnsiTheme="minorHAnsi" w:cstheme="minorHAnsi"/>
          <w:sz w:val="22"/>
          <w:szCs w:val="22"/>
        </w:rPr>
        <w:t>.</w:t>
      </w:r>
    </w:p>
    <w:p w14:paraId="237360C2" w14:textId="4D5C287D" w:rsidR="0077027F" w:rsidRPr="00157C11" w:rsidRDefault="0070164A"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bookmarkStart w:id="12" w:name="_Ref176512405"/>
      <w:r w:rsidRPr="00CA52DF">
        <w:rPr>
          <w:rFonts w:asciiTheme="minorHAnsi" w:hAnsiTheme="minorHAnsi" w:cstheme="minorHAnsi"/>
          <w:sz w:val="22"/>
          <w:szCs w:val="22"/>
        </w:rPr>
        <w:t xml:space="preserve">Ve sjednané odměně jsou zahrnuty veškeré náklady </w:t>
      </w:r>
      <w:r w:rsidR="00D2101D">
        <w:rPr>
          <w:rFonts w:asciiTheme="minorHAnsi" w:hAnsiTheme="minorHAnsi" w:cstheme="minorHAnsi"/>
          <w:sz w:val="22"/>
          <w:szCs w:val="22"/>
        </w:rPr>
        <w:t>Z</w:t>
      </w:r>
      <w:r w:rsidRPr="00CA52DF">
        <w:rPr>
          <w:rFonts w:asciiTheme="minorHAnsi" w:hAnsiTheme="minorHAnsi" w:cstheme="minorHAnsi"/>
          <w:sz w:val="22"/>
          <w:szCs w:val="22"/>
        </w:rPr>
        <w:t xml:space="preserve">hotovitele spojené s výkonem </w:t>
      </w:r>
      <w:r w:rsidR="00FC0F36">
        <w:rPr>
          <w:rFonts w:asciiTheme="minorHAnsi" w:hAnsiTheme="minorHAnsi" w:cstheme="minorHAnsi"/>
          <w:sz w:val="22"/>
          <w:szCs w:val="22"/>
        </w:rPr>
        <w:t>Dozoru projektanta</w:t>
      </w:r>
      <w:r w:rsidRPr="00CA52DF">
        <w:rPr>
          <w:rFonts w:asciiTheme="minorHAnsi" w:hAnsiTheme="minorHAnsi" w:cstheme="minorHAnsi"/>
          <w:sz w:val="22"/>
          <w:szCs w:val="22"/>
        </w:rPr>
        <w:t>, a</w:t>
      </w:r>
      <w:r w:rsidR="00DF084B" w:rsidRPr="00CA52DF">
        <w:rPr>
          <w:rFonts w:asciiTheme="minorHAnsi" w:hAnsiTheme="minorHAnsi" w:cstheme="minorHAnsi"/>
          <w:sz w:val="22"/>
          <w:szCs w:val="22"/>
        </w:rPr>
        <w:t> </w:t>
      </w:r>
      <w:r w:rsidRPr="00CA52DF">
        <w:rPr>
          <w:rFonts w:asciiTheme="minorHAnsi" w:hAnsiTheme="minorHAnsi" w:cstheme="minorHAnsi"/>
          <w:sz w:val="22"/>
          <w:szCs w:val="22"/>
        </w:rPr>
        <w:t>to</w:t>
      </w:r>
      <w:r w:rsidR="00DF084B" w:rsidRPr="00CA52DF">
        <w:rPr>
          <w:rFonts w:asciiTheme="minorHAnsi" w:hAnsiTheme="minorHAnsi" w:cstheme="minorHAnsi"/>
          <w:sz w:val="22"/>
          <w:szCs w:val="22"/>
        </w:rPr>
        <w:t> </w:t>
      </w:r>
      <w:r w:rsidRPr="00CA52DF">
        <w:rPr>
          <w:rFonts w:asciiTheme="minorHAnsi" w:hAnsiTheme="minorHAnsi" w:cstheme="minorHAnsi"/>
          <w:sz w:val="22"/>
          <w:szCs w:val="22"/>
        </w:rPr>
        <w:t>včetně cestovních nákladů a jiných</w:t>
      </w:r>
      <w:r w:rsidRPr="00157C11">
        <w:rPr>
          <w:rFonts w:asciiTheme="minorHAnsi" w:hAnsiTheme="minorHAnsi" w:cstheme="minorHAnsi"/>
          <w:sz w:val="22"/>
          <w:szCs w:val="22"/>
        </w:rPr>
        <w:t xml:space="preserve"> obdobných nákladů a doby strávené cestou na kontrolní den či jiné jednání.</w:t>
      </w:r>
      <w:bookmarkEnd w:id="12"/>
      <w:r w:rsidRPr="00157C11">
        <w:rPr>
          <w:rFonts w:asciiTheme="minorHAnsi" w:hAnsiTheme="minorHAnsi" w:cstheme="minorHAnsi"/>
          <w:sz w:val="22"/>
          <w:szCs w:val="22"/>
        </w:rPr>
        <w:t xml:space="preserve"> </w:t>
      </w:r>
    </w:p>
    <w:p w14:paraId="331BD0F7" w14:textId="01288ED4" w:rsidR="0070164A" w:rsidRPr="00157C11" w:rsidRDefault="0070164A"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r w:rsidRPr="00157C11">
        <w:rPr>
          <w:rFonts w:asciiTheme="minorHAnsi" w:hAnsiTheme="minorHAnsi" w:cstheme="minorHAnsi"/>
          <w:sz w:val="22"/>
          <w:szCs w:val="22"/>
        </w:rPr>
        <w:t xml:space="preserve">Odměna bude </w:t>
      </w:r>
      <w:r w:rsidR="00D2101D">
        <w:rPr>
          <w:rFonts w:asciiTheme="minorHAnsi" w:hAnsiTheme="minorHAnsi" w:cstheme="minorHAnsi"/>
          <w:sz w:val="22"/>
          <w:szCs w:val="22"/>
        </w:rPr>
        <w:t>Z</w:t>
      </w:r>
      <w:r w:rsidRPr="00157C11">
        <w:rPr>
          <w:rFonts w:asciiTheme="minorHAnsi" w:hAnsiTheme="minorHAnsi" w:cstheme="minorHAnsi"/>
          <w:sz w:val="22"/>
          <w:szCs w:val="22"/>
        </w:rPr>
        <w:t>hotoviteli hrazena průběžně, na základě faktur vystavovaných vždy ke konci příslušného kalendářního měsíce. Fakturace bude provedena dle soupisu vyúčtovaných hodin, ze</w:t>
      </w:r>
      <w:r w:rsidR="00DF084B" w:rsidRPr="00157C11">
        <w:rPr>
          <w:rFonts w:asciiTheme="minorHAnsi" w:hAnsiTheme="minorHAnsi" w:cstheme="minorHAnsi"/>
          <w:sz w:val="22"/>
          <w:szCs w:val="22"/>
        </w:rPr>
        <w:t> </w:t>
      </w:r>
      <w:r w:rsidRPr="00157C11">
        <w:rPr>
          <w:rFonts w:asciiTheme="minorHAnsi" w:hAnsiTheme="minorHAnsi" w:cstheme="minorHAnsi"/>
          <w:sz w:val="22"/>
          <w:szCs w:val="22"/>
        </w:rPr>
        <w:t xml:space="preserve">kterého bude zřejmý počet skutečně odpracovaných hodin a rozsah ostatních činností </w:t>
      </w:r>
      <w:r w:rsidR="00FC0F36">
        <w:rPr>
          <w:rFonts w:asciiTheme="minorHAnsi" w:hAnsiTheme="minorHAnsi" w:cstheme="minorHAnsi"/>
          <w:sz w:val="22"/>
          <w:szCs w:val="22"/>
        </w:rPr>
        <w:t>Dozoru projektanta</w:t>
      </w:r>
      <w:r w:rsidRPr="00157C11">
        <w:rPr>
          <w:rFonts w:asciiTheme="minorHAnsi" w:hAnsiTheme="minorHAnsi" w:cstheme="minorHAnsi"/>
          <w:sz w:val="22"/>
          <w:szCs w:val="22"/>
        </w:rPr>
        <w:t>, a</w:t>
      </w:r>
      <w:r w:rsidR="00DF084B" w:rsidRPr="00157C11">
        <w:rPr>
          <w:rFonts w:asciiTheme="minorHAnsi" w:hAnsiTheme="minorHAnsi" w:cstheme="minorHAnsi"/>
          <w:sz w:val="22"/>
          <w:szCs w:val="22"/>
        </w:rPr>
        <w:t> </w:t>
      </w:r>
      <w:r w:rsidRPr="00157C11">
        <w:rPr>
          <w:rFonts w:asciiTheme="minorHAnsi" w:hAnsiTheme="minorHAnsi" w:cstheme="minorHAnsi"/>
          <w:sz w:val="22"/>
          <w:szCs w:val="22"/>
        </w:rPr>
        <w:t xml:space="preserve">který bude podložen kopiemi příslušných listin prokazujících oprávněnost fakturace. Výkaz takto odpracovaných hodin bude potvrzený </w:t>
      </w:r>
      <w:r w:rsidR="00854796">
        <w:rPr>
          <w:rFonts w:asciiTheme="minorHAnsi" w:hAnsiTheme="minorHAnsi" w:cstheme="minorHAnsi"/>
          <w:sz w:val="22"/>
          <w:szCs w:val="22"/>
        </w:rPr>
        <w:t>technickým dozorem</w:t>
      </w:r>
      <w:r w:rsidRPr="00157C11">
        <w:rPr>
          <w:rFonts w:asciiTheme="minorHAnsi" w:hAnsiTheme="minorHAnsi" w:cstheme="minorHAnsi"/>
          <w:sz w:val="22"/>
          <w:szCs w:val="22"/>
        </w:rPr>
        <w:t xml:space="preserve"> </w:t>
      </w:r>
      <w:r w:rsidR="00867EC6">
        <w:rPr>
          <w:rFonts w:asciiTheme="minorHAnsi" w:hAnsiTheme="minorHAnsi" w:cstheme="minorHAnsi"/>
          <w:sz w:val="22"/>
          <w:szCs w:val="22"/>
        </w:rPr>
        <w:t>O</w:t>
      </w:r>
      <w:r w:rsidR="00CD1C22" w:rsidRPr="00157C11">
        <w:rPr>
          <w:rFonts w:asciiTheme="minorHAnsi" w:hAnsiTheme="minorHAnsi" w:cstheme="minorHAnsi"/>
          <w:sz w:val="22"/>
          <w:szCs w:val="22"/>
        </w:rPr>
        <w:t xml:space="preserve">bjednatele </w:t>
      </w:r>
      <w:r w:rsidRPr="00157C11">
        <w:rPr>
          <w:rFonts w:asciiTheme="minorHAnsi" w:hAnsiTheme="minorHAnsi" w:cstheme="minorHAnsi"/>
          <w:sz w:val="22"/>
          <w:szCs w:val="22"/>
        </w:rPr>
        <w:t>a</w:t>
      </w:r>
      <w:r w:rsidR="00854796">
        <w:rPr>
          <w:rFonts w:asciiTheme="minorHAnsi" w:hAnsiTheme="minorHAnsi" w:cstheme="minorHAnsi"/>
          <w:sz w:val="22"/>
          <w:szCs w:val="22"/>
        </w:rPr>
        <w:t> </w:t>
      </w:r>
      <w:r w:rsidRPr="00157C11">
        <w:rPr>
          <w:rFonts w:asciiTheme="minorHAnsi" w:hAnsiTheme="minorHAnsi" w:cstheme="minorHAnsi"/>
          <w:sz w:val="22"/>
          <w:szCs w:val="22"/>
        </w:rPr>
        <w:t>bude přílohou faktury.</w:t>
      </w:r>
    </w:p>
    <w:p w14:paraId="78B7AACF" w14:textId="65664F06" w:rsidR="0070164A" w:rsidRPr="00157C11" w:rsidRDefault="0070164A"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bookmarkStart w:id="13" w:name="_Ref176512411"/>
      <w:r w:rsidRPr="00157C11">
        <w:rPr>
          <w:rFonts w:asciiTheme="minorHAnsi" w:hAnsiTheme="minorHAnsi" w:cstheme="minorHAnsi"/>
          <w:sz w:val="22"/>
          <w:szCs w:val="22"/>
        </w:rPr>
        <w:t xml:space="preserve">Závěrečná faktura bude vystavena do 30 dnů </w:t>
      </w:r>
      <w:r w:rsidR="000F62C4" w:rsidRPr="00157C11">
        <w:rPr>
          <w:rFonts w:asciiTheme="minorHAnsi" w:hAnsiTheme="minorHAnsi" w:cstheme="minorHAnsi"/>
          <w:sz w:val="22"/>
          <w:szCs w:val="22"/>
        </w:rPr>
        <w:t xml:space="preserve">po </w:t>
      </w:r>
      <w:r w:rsidR="001261FC" w:rsidRPr="00157C11">
        <w:rPr>
          <w:rFonts w:asciiTheme="minorHAnsi" w:hAnsiTheme="minorHAnsi" w:cstheme="minorHAnsi"/>
          <w:sz w:val="22"/>
          <w:szCs w:val="22"/>
        </w:rPr>
        <w:t xml:space="preserve">předání díla </w:t>
      </w:r>
      <w:r w:rsidR="006633AF">
        <w:rPr>
          <w:rFonts w:asciiTheme="minorHAnsi" w:hAnsiTheme="minorHAnsi" w:cstheme="minorHAnsi"/>
          <w:sz w:val="22"/>
          <w:szCs w:val="22"/>
        </w:rPr>
        <w:t>S</w:t>
      </w:r>
      <w:r w:rsidR="00241F9D">
        <w:rPr>
          <w:rFonts w:asciiTheme="minorHAnsi" w:hAnsiTheme="minorHAnsi" w:cstheme="minorHAnsi"/>
          <w:sz w:val="22"/>
          <w:szCs w:val="22"/>
        </w:rPr>
        <w:t>t</w:t>
      </w:r>
      <w:r w:rsidR="001261FC" w:rsidRPr="00157C11">
        <w:rPr>
          <w:rFonts w:asciiTheme="minorHAnsi" w:hAnsiTheme="minorHAnsi" w:cstheme="minorHAnsi"/>
          <w:sz w:val="22"/>
          <w:szCs w:val="22"/>
        </w:rPr>
        <w:t>avby</w:t>
      </w:r>
      <w:r w:rsidR="001544E8">
        <w:rPr>
          <w:rFonts w:asciiTheme="minorHAnsi" w:hAnsiTheme="minorHAnsi" w:cstheme="minorHAnsi"/>
          <w:sz w:val="22"/>
          <w:szCs w:val="22"/>
        </w:rPr>
        <w:t xml:space="preserve"> bez vad</w:t>
      </w:r>
      <w:r w:rsidR="000F62C4" w:rsidRPr="00157C11">
        <w:rPr>
          <w:rFonts w:asciiTheme="minorHAnsi" w:hAnsiTheme="minorHAnsi" w:cstheme="minorHAnsi"/>
          <w:sz w:val="22"/>
          <w:szCs w:val="22"/>
        </w:rPr>
        <w:t>.</w:t>
      </w:r>
      <w:bookmarkEnd w:id="13"/>
    </w:p>
    <w:p w14:paraId="532B534B" w14:textId="266D3D08" w:rsidR="001B02A9" w:rsidRPr="00157C11" w:rsidRDefault="00342D83"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bookmarkStart w:id="14" w:name="_Ref176513089"/>
      <w:r w:rsidRPr="00157C11">
        <w:rPr>
          <w:rFonts w:asciiTheme="minorHAnsi" w:hAnsiTheme="minorHAnsi" w:cstheme="minorHAnsi"/>
          <w:sz w:val="22"/>
          <w:szCs w:val="22"/>
        </w:rPr>
        <w:t xml:space="preserve">Faktury budou zasílány </w:t>
      </w:r>
      <w:r w:rsidR="009441A7" w:rsidRPr="00157C11">
        <w:rPr>
          <w:rFonts w:asciiTheme="minorHAnsi" w:hAnsiTheme="minorHAnsi" w:cstheme="minorHAnsi"/>
          <w:sz w:val="22"/>
          <w:szCs w:val="22"/>
        </w:rPr>
        <w:t xml:space="preserve">elektronicky na e-mailovou adresu </w:t>
      </w:r>
      <w:r w:rsidR="00764B94" w:rsidRPr="00764B94">
        <w:rPr>
          <w:rFonts w:asciiTheme="minorHAnsi" w:hAnsiTheme="minorHAnsi" w:cstheme="minorHAnsi"/>
          <w:sz w:val="22"/>
          <w:szCs w:val="22"/>
          <w:highlight w:val="black"/>
        </w:rPr>
        <w:t>………………………</w:t>
      </w:r>
      <w:r w:rsidRPr="00157C11">
        <w:rPr>
          <w:rFonts w:asciiTheme="minorHAnsi" w:hAnsiTheme="minorHAnsi" w:cstheme="minorHAnsi"/>
          <w:sz w:val="22"/>
          <w:szCs w:val="22"/>
        </w:rPr>
        <w:t xml:space="preserve">. Objednatel se zavazuje uhradit faktury převodem na účet </w:t>
      </w:r>
      <w:r w:rsidR="00D2101D">
        <w:rPr>
          <w:rFonts w:asciiTheme="minorHAnsi" w:hAnsiTheme="minorHAnsi" w:cstheme="minorHAnsi"/>
          <w:sz w:val="22"/>
          <w:szCs w:val="22"/>
        </w:rPr>
        <w:t>Z</w:t>
      </w:r>
      <w:r w:rsidRPr="00157C11">
        <w:rPr>
          <w:rFonts w:asciiTheme="minorHAnsi" w:hAnsiTheme="minorHAnsi" w:cstheme="minorHAnsi"/>
          <w:sz w:val="22"/>
          <w:szCs w:val="22"/>
        </w:rPr>
        <w:t xml:space="preserve">hotovitele ve </w:t>
      </w:r>
      <w:r w:rsidRPr="00F02678">
        <w:rPr>
          <w:rFonts w:asciiTheme="minorHAnsi" w:hAnsiTheme="minorHAnsi" w:cstheme="minorHAnsi"/>
          <w:sz w:val="22"/>
          <w:szCs w:val="22"/>
        </w:rPr>
        <w:t>lhůtě splatnosti do 30 dnů ode dne doručení faktury</w:t>
      </w:r>
      <w:r w:rsidRPr="00157C11">
        <w:rPr>
          <w:rFonts w:asciiTheme="minorHAnsi" w:hAnsiTheme="minorHAnsi" w:cstheme="minorHAnsi"/>
          <w:sz w:val="22"/>
          <w:szCs w:val="22"/>
        </w:rPr>
        <w:t xml:space="preserve"> </w:t>
      </w:r>
      <w:r w:rsidR="00867EC6">
        <w:rPr>
          <w:rFonts w:asciiTheme="minorHAnsi" w:hAnsiTheme="minorHAnsi" w:cstheme="minorHAnsi"/>
          <w:sz w:val="22"/>
          <w:szCs w:val="22"/>
        </w:rPr>
        <w:t>O</w:t>
      </w:r>
      <w:r w:rsidRPr="00157C11">
        <w:rPr>
          <w:rFonts w:asciiTheme="minorHAnsi" w:hAnsiTheme="minorHAnsi" w:cstheme="minorHAnsi"/>
          <w:sz w:val="22"/>
          <w:szCs w:val="22"/>
        </w:rPr>
        <w:t xml:space="preserve">bjednateli. Dnem zaplacení </w:t>
      </w:r>
      <w:r w:rsidR="009441A7" w:rsidRPr="00157C11">
        <w:rPr>
          <w:rFonts w:asciiTheme="minorHAnsi" w:hAnsiTheme="minorHAnsi" w:cstheme="minorHAnsi"/>
          <w:sz w:val="22"/>
          <w:szCs w:val="22"/>
        </w:rPr>
        <w:t xml:space="preserve">sjednávají </w:t>
      </w:r>
      <w:r w:rsidR="00D2101D">
        <w:rPr>
          <w:rFonts w:asciiTheme="minorHAnsi" w:hAnsiTheme="minorHAnsi" w:cstheme="minorHAnsi"/>
          <w:sz w:val="22"/>
          <w:szCs w:val="22"/>
        </w:rPr>
        <w:t>S</w:t>
      </w:r>
      <w:r w:rsidR="009441A7" w:rsidRPr="00157C11">
        <w:rPr>
          <w:rFonts w:asciiTheme="minorHAnsi" w:hAnsiTheme="minorHAnsi" w:cstheme="minorHAnsi"/>
          <w:sz w:val="22"/>
          <w:szCs w:val="22"/>
        </w:rPr>
        <w:t>mluvní strany</w:t>
      </w:r>
      <w:r w:rsidRPr="00157C11">
        <w:rPr>
          <w:rFonts w:asciiTheme="minorHAnsi" w:hAnsiTheme="minorHAnsi" w:cstheme="minorHAnsi"/>
          <w:sz w:val="22"/>
          <w:szCs w:val="22"/>
        </w:rPr>
        <w:t xml:space="preserve"> </w:t>
      </w:r>
      <w:r w:rsidR="001B02A9" w:rsidRPr="00157C11">
        <w:rPr>
          <w:rFonts w:asciiTheme="minorHAnsi" w:hAnsiTheme="minorHAnsi" w:cstheme="minorHAnsi"/>
          <w:sz w:val="22"/>
          <w:szCs w:val="22"/>
        </w:rPr>
        <w:t xml:space="preserve">den </w:t>
      </w:r>
      <w:r w:rsidRPr="00157C11">
        <w:rPr>
          <w:rFonts w:asciiTheme="minorHAnsi" w:hAnsiTheme="minorHAnsi" w:cstheme="minorHAnsi"/>
          <w:sz w:val="22"/>
          <w:szCs w:val="22"/>
        </w:rPr>
        <w:t xml:space="preserve">odepsání finančních prostředků z účtu </w:t>
      </w:r>
      <w:r w:rsidR="00867EC6">
        <w:rPr>
          <w:rFonts w:asciiTheme="minorHAnsi" w:hAnsiTheme="minorHAnsi" w:cstheme="minorHAnsi"/>
          <w:sz w:val="22"/>
          <w:szCs w:val="22"/>
        </w:rPr>
        <w:t>O</w:t>
      </w:r>
      <w:r w:rsidRPr="00157C11">
        <w:rPr>
          <w:rFonts w:asciiTheme="minorHAnsi" w:hAnsiTheme="minorHAnsi" w:cstheme="minorHAnsi"/>
          <w:sz w:val="22"/>
          <w:szCs w:val="22"/>
        </w:rPr>
        <w:t>bjednatele.</w:t>
      </w:r>
      <w:bookmarkEnd w:id="14"/>
    </w:p>
    <w:p w14:paraId="76A08B09" w14:textId="3A1C9662" w:rsidR="005820D6" w:rsidRPr="00157C11" w:rsidRDefault="005820D6" w:rsidP="005A5F8B">
      <w:pPr>
        <w:pStyle w:val="Odstavecseseznamem"/>
        <w:numPr>
          <w:ilvl w:val="0"/>
          <w:numId w:val="32"/>
        </w:numPr>
        <w:autoSpaceDE/>
        <w:autoSpaceDN/>
        <w:adjustRightInd/>
        <w:spacing w:after="120" w:line="264" w:lineRule="auto"/>
        <w:rPr>
          <w:rFonts w:asciiTheme="minorHAnsi" w:hAnsiTheme="minorHAnsi" w:cstheme="minorHAnsi"/>
          <w:sz w:val="22"/>
          <w:szCs w:val="22"/>
        </w:rPr>
      </w:pPr>
      <w:r w:rsidRPr="00157C11">
        <w:rPr>
          <w:rFonts w:asciiTheme="minorHAnsi" w:hAnsiTheme="minorHAnsi" w:cstheme="minorHAnsi"/>
          <w:sz w:val="22"/>
          <w:szCs w:val="22"/>
        </w:rPr>
        <w:t>Oprávněně vystavený daňový doklad musí mít veškeré náležitosti dokladů ve smyslu zákona č.</w:t>
      </w:r>
      <w:r w:rsidR="001B02A9" w:rsidRPr="00157C11">
        <w:rPr>
          <w:rFonts w:asciiTheme="minorHAnsi" w:hAnsiTheme="minorHAnsi" w:cstheme="minorHAnsi"/>
          <w:sz w:val="22"/>
          <w:szCs w:val="22"/>
        </w:rPr>
        <w:t> </w:t>
      </w:r>
      <w:r w:rsidRPr="00157C11">
        <w:rPr>
          <w:rFonts w:asciiTheme="minorHAnsi" w:hAnsiTheme="minorHAnsi" w:cstheme="minorHAnsi"/>
          <w:sz w:val="22"/>
          <w:szCs w:val="22"/>
        </w:rPr>
        <w:t>563/1991 Sb., o účetnictví, v</w:t>
      </w:r>
      <w:r w:rsidR="001B02A9" w:rsidRPr="00157C11">
        <w:rPr>
          <w:rFonts w:asciiTheme="minorHAnsi" w:hAnsiTheme="minorHAnsi" w:cstheme="minorHAnsi"/>
          <w:sz w:val="22"/>
          <w:szCs w:val="22"/>
        </w:rPr>
        <w:t xml:space="preserve"> účinném znění, </w:t>
      </w:r>
      <w:r w:rsidRPr="00157C11">
        <w:rPr>
          <w:rFonts w:asciiTheme="minorHAnsi" w:hAnsiTheme="minorHAnsi" w:cstheme="minorHAnsi"/>
          <w:sz w:val="22"/>
          <w:szCs w:val="22"/>
        </w:rPr>
        <w:t>a zákona č. 235/2004 Sb., o dani z přidané hodnoty, v</w:t>
      </w:r>
      <w:r w:rsidR="001B02A9" w:rsidRPr="00157C11">
        <w:rPr>
          <w:rFonts w:asciiTheme="minorHAnsi" w:hAnsiTheme="minorHAnsi" w:cstheme="minorHAnsi"/>
          <w:sz w:val="22"/>
          <w:szCs w:val="22"/>
        </w:rPr>
        <w:t xml:space="preserve"> účinném </w:t>
      </w:r>
      <w:r w:rsidRPr="00157C11">
        <w:rPr>
          <w:rFonts w:asciiTheme="minorHAnsi" w:hAnsiTheme="minorHAnsi" w:cstheme="minorHAnsi"/>
          <w:sz w:val="22"/>
          <w:szCs w:val="22"/>
        </w:rPr>
        <w:t xml:space="preserve">znění, jinak jsou neplatné a budou vráceny </w:t>
      </w:r>
      <w:r w:rsidR="00D2101D">
        <w:rPr>
          <w:rFonts w:asciiTheme="minorHAnsi" w:hAnsiTheme="minorHAnsi" w:cstheme="minorHAnsi"/>
          <w:sz w:val="22"/>
          <w:szCs w:val="22"/>
        </w:rPr>
        <w:t>Z</w:t>
      </w:r>
      <w:r w:rsidRPr="00157C11">
        <w:rPr>
          <w:rFonts w:asciiTheme="minorHAnsi" w:hAnsiTheme="minorHAnsi" w:cstheme="minorHAnsi"/>
          <w:sz w:val="22"/>
          <w:szCs w:val="22"/>
        </w:rPr>
        <w:t>hotoviteli k doplnění či opravě.</w:t>
      </w:r>
    </w:p>
    <w:p w14:paraId="34B2E706" w14:textId="65625D68" w:rsidR="0070164A" w:rsidRPr="008E010F" w:rsidRDefault="00761876" w:rsidP="00933429">
      <w:pPr>
        <w:pStyle w:val="Nadpis1"/>
        <w:spacing w:after="120" w:line="264" w:lineRule="auto"/>
        <w:ind w:left="0" w:firstLine="0"/>
        <w:rPr>
          <w:rFonts w:asciiTheme="minorHAnsi" w:hAnsiTheme="minorHAnsi" w:cstheme="minorHAnsi"/>
          <w:sz w:val="22"/>
          <w:szCs w:val="22"/>
        </w:rPr>
      </w:pPr>
      <w:r>
        <w:rPr>
          <w:rFonts w:asciiTheme="minorHAnsi" w:hAnsiTheme="minorHAnsi" w:cstheme="minorHAnsi"/>
          <w:sz w:val="22"/>
          <w:szCs w:val="22"/>
        </w:rPr>
        <w:t>Další práva a povinnosti</w:t>
      </w:r>
    </w:p>
    <w:p w14:paraId="50946419" w14:textId="17CBD8A0" w:rsidR="00761876" w:rsidRPr="002F2D7B"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Při výkonu své činnosti dle </w:t>
      </w:r>
      <w:r w:rsidR="007A0533">
        <w:rPr>
          <w:rFonts w:asciiTheme="minorHAnsi" w:hAnsiTheme="minorHAnsi" w:cstheme="minorHAnsi"/>
          <w:sz w:val="22"/>
          <w:szCs w:val="22"/>
        </w:rPr>
        <w:t>S</w:t>
      </w:r>
      <w:r w:rsidRPr="002F2D7B">
        <w:rPr>
          <w:rFonts w:asciiTheme="minorHAnsi" w:hAnsiTheme="minorHAnsi" w:cstheme="minorHAnsi"/>
          <w:sz w:val="22"/>
          <w:szCs w:val="22"/>
        </w:rPr>
        <w:t xml:space="preserve">mlouvy se </w:t>
      </w:r>
      <w:r w:rsidR="00D2101D">
        <w:rPr>
          <w:rFonts w:asciiTheme="minorHAnsi" w:hAnsiTheme="minorHAnsi" w:cstheme="minorHAnsi"/>
          <w:sz w:val="22"/>
          <w:szCs w:val="22"/>
        </w:rPr>
        <w:t>Z</w:t>
      </w:r>
      <w:r w:rsidRPr="002F2D7B">
        <w:rPr>
          <w:rFonts w:asciiTheme="minorHAnsi" w:hAnsiTheme="minorHAnsi" w:cstheme="minorHAnsi"/>
          <w:sz w:val="22"/>
          <w:szCs w:val="22"/>
        </w:rPr>
        <w:t xml:space="preserve">hotovitel zavazuje postupovat samostatně a s odbornou péčí tak, aby byl zcela a včas naplněn účel </w:t>
      </w:r>
      <w:r w:rsidR="007A0533">
        <w:rPr>
          <w:rFonts w:asciiTheme="minorHAnsi" w:hAnsiTheme="minorHAnsi" w:cstheme="minorHAnsi"/>
          <w:sz w:val="22"/>
          <w:szCs w:val="22"/>
        </w:rPr>
        <w:t>S</w:t>
      </w:r>
      <w:r w:rsidRPr="002F2D7B">
        <w:rPr>
          <w:rFonts w:asciiTheme="minorHAnsi" w:hAnsiTheme="minorHAnsi" w:cstheme="minorHAnsi"/>
          <w:sz w:val="22"/>
          <w:szCs w:val="22"/>
        </w:rPr>
        <w:t xml:space="preserve">mlouvy. Zhotovitel je povinen při provádění </w:t>
      </w:r>
      <w:r w:rsidR="00FC0F36">
        <w:rPr>
          <w:rFonts w:asciiTheme="minorHAnsi" w:hAnsiTheme="minorHAnsi" w:cstheme="minorHAnsi"/>
          <w:sz w:val="22"/>
          <w:szCs w:val="22"/>
        </w:rPr>
        <w:t>D</w:t>
      </w:r>
      <w:r w:rsidRPr="002F2D7B">
        <w:rPr>
          <w:rFonts w:asciiTheme="minorHAnsi" w:hAnsiTheme="minorHAnsi" w:cstheme="minorHAnsi"/>
          <w:sz w:val="22"/>
          <w:szCs w:val="22"/>
        </w:rPr>
        <w:t xml:space="preserve">íla </w:t>
      </w:r>
      <w:r w:rsidRPr="002F2D7B">
        <w:rPr>
          <w:rFonts w:asciiTheme="minorHAnsi" w:hAnsiTheme="minorHAnsi" w:cstheme="minorHAnsi"/>
          <w:sz w:val="22"/>
          <w:szCs w:val="22"/>
        </w:rPr>
        <w:lastRenderedPageBreak/>
        <w:t xml:space="preserve">zejména dodržet veškeré podmínky stanovené ve </w:t>
      </w:r>
      <w:r w:rsidR="00FC0F36">
        <w:rPr>
          <w:rFonts w:asciiTheme="minorHAnsi" w:hAnsiTheme="minorHAnsi" w:cstheme="minorHAnsi"/>
          <w:sz w:val="22"/>
          <w:szCs w:val="22"/>
        </w:rPr>
        <w:t>S</w:t>
      </w:r>
      <w:r w:rsidRPr="002F2D7B">
        <w:rPr>
          <w:rFonts w:asciiTheme="minorHAnsi" w:hAnsiTheme="minorHAnsi" w:cstheme="minorHAnsi"/>
          <w:sz w:val="22"/>
          <w:szCs w:val="22"/>
        </w:rPr>
        <w:t xml:space="preserve">tavebním zákoně, jako i souvisejících právních předpisech, zejm. vyhlášky č. </w:t>
      </w:r>
      <w:r w:rsidR="00556339">
        <w:rPr>
          <w:rFonts w:asciiTheme="minorHAnsi" w:hAnsiTheme="minorHAnsi" w:cstheme="minorHAnsi"/>
          <w:sz w:val="22"/>
          <w:szCs w:val="22"/>
        </w:rPr>
        <w:t>146/2024</w:t>
      </w:r>
      <w:r w:rsidRPr="002F2D7B">
        <w:rPr>
          <w:rFonts w:asciiTheme="minorHAnsi" w:hAnsiTheme="minorHAnsi" w:cstheme="minorHAnsi"/>
          <w:sz w:val="22"/>
          <w:szCs w:val="22"/>
        </w:rPr>
        <w:t xml:space="preserve"> Sb., o požadavcích na </w:t>
      </w:r>
      <w:r w:rsidR="00556339">
        <w:rPr>
          <w:rFonts w:asciiTheme="minorHAnsi" w:hAnsiTheme="minorHAnsi" w:cstheme="minorHAnsi"/>
          <w:sz w:val="22"/>
          <w:szCs w:val="22"/>
        </w:rPr>
        <w:t>výstavbu</w:t>
      </w:r>
      <w:r w:rsidRPr="002F2D7B">
        <w:rPr>
          <w:rFonts w:asciiTheme="minorHAnsi" w:hAnsiTheme="minorHAnsi" w:cstheme="minorHAnsi"/>
          <w:sz w:val="22"/>
          <w:szCs w:val="22"/>
        </w:rPr>
        <w:t>.</w:t>
      </w:r>
    </w:p>
    <w:p w14:paraId="67D0EFEB" w14:textId="59E80FB1" w:rsidR="00761876" w:rsidRPr="002F2D7B"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je povinen průběžně informovat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o všech zásadních úkonech, které uskuteční za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při provádění </w:t>
      </w:r>
      <w:r w:rsidR="00867EC6">
        <w:rPr>
          <w:rFonts w:asciiTheme="minorHAnsi" w:hAnsiTheme="minorHAnsi" w:cstheme="minorHAnsi"/>
          <w:sz w:val="22"/>
          <w:szCs w:val="22"/>
        </w:rPr>
        <w:t>D</w:t>
      </w:r>
      <w:r w:rsidRPr="002F2D7B">
        <w:rPr>
          <w:rFonts w:asciiTheme="minorHAnsi" w:hAnsiTheme="minorHAnsi" w:cstheme="minorHAnsi"/>
          <w:sz w:val="22"/>
          <w:szCs w:val="22"/>
        </w:rPr>
        <w:t>íla dle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mlouvy. </w:t>
      </w:r>
    </w:p>
    <w:p w14:paraId="5590E63B" w14:textId="662E05B8" w:rsidR="00761876" w:rsidRPr="002F2D7B"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je povinen upozornit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bez zbytečného odkladu na nevhodnou povahu věcí převzatých od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nebo požadavků, připomínek a pokynů daných mu </w:t>
      </w:r>
      <w:r w:rsidR="00867EC6">
        <w:rPr>
          <w:rFonts w:asciiTheme="minorHAnsi" w:hAnsiTheme="minorHAnsi" w:cstheme="minorHAnsi"/>
          <w:sz w:val="22"/>
          <w:szCs w:val="22"/>
        </w:rPr>
        <w:t>O</w:t>
      </w:r>
      <w:r w:rsidRPr="002F2D7B">
        <w:rPr>
          <w:rFonts w:asciiTheme="minorHAnsi" w:hAnsiTheme="minorHAnsi" w:cstheme="minorHAnsi"/>
          <w:sz w:val="22"/>
          <w:szCs w:val="22"/>
        </w:rPr>
        <w:t>bjednatelem k</w:t>
      </w:r>
      <w:r w:rsidR="00867EC6">
        <w:rPr>
          <w:rFonts w:asciiTheme="minorHAnsi" w:hAnsiTheme="minorHAnsi" w:cstheme="minorHAnsi"/>
          <w:sz w:val="22"/>
          <w:szCs w:val="22"/>
        </w:rPr>
        <w:t> </w:t>
      </w:r>
      <w:r w:rsidRPr="002F2D7B">
        <w:rPr>
          <w:rFonts w:asciiTheme="minorHAnsi" w:hAnsiTheme="minorHAnsi" w:cstheme="minorHAnsi"/>
          <w:sz w:val="22"/>
          <w:szCs w:val="22"/>
        </w:rPr>
        <w:t xml:space="preserve">plnění předmětu této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mlouvy, jestliže </w:t>
      </w:r>
      <w:r w:rsidR="00D2101D">
        <w:rPr>
          <w:rFonts w:asciiTheme="minorHAnsi" w:hAnsiTheme="minorHAnsi" w:cstheme="minorHAnsi"/>
          <w:sz w:val="22"/>
          <w:szCs w:val="22"/>
        </w:rPr>
        <w:t>Z</w:t>
      </w:r>
      <w:r w:rsidRPr="002F2D7B">
        <w:rPr>
          <w:rFonts w:asciiTheme="minorHAnsi" w:hAnsiTheme="minorHAnsi" w:cstheme="minorHAnsi"/>
          <w:sz w:val="22"/>
          <w:szCs w:val="22"/>
        </w:rPr>
        <w:t>hotovitel mohl tuto nevhodnost zjistit při vynaložení odborné péče.</w:t>
      </w:r>
    </w:p>
    <w:p w14:paraId="32DD59CC" w14:textId="259849E9" w:rsidR="00761876" w:rsidRPr="002F2D7B"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V případě, že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 v zadávacím řízení na výběr </w:t>
      </w:r>
      <w:r w:rsidR="00D2101D">
        <w:rPr>
          <w:rFonts w:asciiTheme="minorHAnsi" w:hAnsiTheme="minorHAnsi" w:cstheme="minorHAnsi"/>
          <w:sz w:val="22"/>
          <w:szCs w:val="22"/>
        </w:rPr>
        <w:t>Z</w:t>
      </w:r>
      <w:r w:rsidRPr="002F2D7B">
        <w:rPr>
          <w:rFonts w:asciiTheme="minorHAnsi" w:hAnsiTheme="minorHAnsi" w:cstheme="minorHAnsi"/>
          <w:sz w:val="22"/>
          <w:szCs w:val="22"/>
        </w:rPr>
        <w:t xml:space="preserve">hotovitele stavby obdrží žádost o vysvětlení zadávací dokumentace v části týkající se </w:t>
      </w:r>
      <w:r w:rsidR="00867EC6">
        <w:rPr>
          <w:rFonts w:asciiTheme="minorHAnsi" w:hAnsiTheme="minorHAnsi" w:cstheme="minorHAnsi"/>
          <w:sz w:val="22"/>
          <w:szCs w:val="22"/>
        </w:rPr>
        <w:t>D</w:t>
      </w:r>
      <w:r w:rsidRPr="002F2D7B">
        <w:rPr>
          <w:rFonts w:asciiTheme="minorHAnsi" w:hAnsiTheme="minorHAnsi" w:cstheme="minorHAnsi"/>
          <w:sz w:val="22"/>
          <w:szCs w:val="22"/>
        </w:rPr>
        <w:t xml:space="preserve">íla, zavazuje se </w:t>
      </w:r>
      <w:r w:rsidR="00D2101D">
        <w:rPr>
          <w:rFonts w:asciiTheme="minorHAnsi" w:hAnsiTheme="minorHAnsi" w:cstheme="minorHAnsi"/>
          <w:sz w:val="22"/>
          <w:szCs w:val="22"/>
        </w:rPr>
        <w:t>Z</w:t>
      </w:r>
      <w:r w:rsidRPr="002F2D7B">
        <w:rPr>
          <w:rFonts w:asciiTheme="minorHAnsi" w:hAnsiTheme="minorHAnsi" w:cstheme="minorHAnsi"/>
          <w:sz w:val="22"/>
          <w:szCs w:val="22"/>
        </w:rPr>
        <w:t xml:space="preserve">hotovitel spolupracovat s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bjednatelem na zpracování požadovaného vysvětlení zadávací dokumentace a požadované vysvětlení doručit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bjednateli nejpozději do 2 pracovních dnů ode dne, kdy mu byla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bjednatelem doručena žádost </w:t>
      </w:r>
      <w:r w:rsidR="00690B88">
        <w:rPr>
          <w:rFonts w:asciiTheme="minorHAnsi" w:hAnsiTheme="minorHAnsi" w:cstheme="minorHAnsi"/>
          <w:sz w:val="22"/>
          <w:szCs w:val="22"/>
        </w:rPr>
        <w:br/>
      </w:r>
      <w:r w:rsidRPr="002F2D7B">
        <w:rPr>
          <w:rFonts w:asciiTheme="minorHAnsi" w:hAnsiTheme="minorHAnsi" w:cstheme="minorHAnsi"/>
          <w:sz w:val="22"/>
          <w:szCs w:val="22"/>
        </w:rPr>
        <w:t>o vysvětlení zadávací dokumentace.</w:t>
      </w:r>
    </w:p>
    <w:p w14:paraId="70CAC451" w14:textId="71B8C912"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se zavazuje pro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provádět </w:t>
      </w:r>
      <w:r w:rsidR="00446B87">
        <w:rPr>
          <w:rFonts w:asciiTheme="minorHAnsi" w:hAnsiTheme="minorHAnsi" w:cstheme="minorHAnsi"/>
          <w:sz w:val="22"/>
          <w:szCs w:val="22"/>
        </w:rPr>
        <w:t>d</w:t>
      </w:r>
      <w:r w:rsidRPr="002F2D7B">
        <w:rPr>
          <w:rFonts w:asciiTheme="minorHAnsi" w:hAnsiTheme="minorHAnsi" w:cstheme="minorHAnsi"/>
          <w:sz w:val="22"/>
          <w:szCs w:val="22"/>
        </w:rPr>
        <w:t xml:space="preserve">ílo dle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osobně, nebo prostřednictvím jím pověřených </w:t>
      </w:r>
      <w:r w:rsidR="004F7178">
        <w:rPr>
          <w:rFonts w:asciiTheme="minorHAnsi" w:hAnsiTheme="minorHAnsi" w:cstheme="minorHAnsi"/>
          <w:sz w:val="22"/>
          <w:szCs w:val="22"/>
        </w:rPr>
        <w:t>osob</w:t>
      </w:r>
      <w:r w:rsidRPr="002F2D7B">
        <w:rPr>
          <w:rFonts w:asciiTheme="minorHAnsi" w:hAnsiTheme="minorHAnsi" w:cstheme="minorHAnsi"/>
          <w:sz w:val="22"/>
          <w:szCs w:val="22"/>
        </w:rPr>
        <w:t xml:space="preserve">. Zhotovitel je oprávněn pověřit plněním svých povinností vyplývajících ze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pouze jiné </w:t>
      </w:r>
      <w:r w:rsidR="004F7178" w:rsidRPr="002F2D7B">
        <w:rPr>
          <w:rFonts w:asciiTheme="minorHAnsi" w:hAnsiTheme="minorHAnsi" w:cstheme="minorHAnsi"/>
          <w:sz w:val="22"/>
          <w:szCs w:val="22"/>
        </w:rPr>
        <w:t>osoby,</w:t>
      </w:r>
      <w:r w:rsidR="004F7178">
        <w:rPr>
          <w:rFonts w:asciiTheme="minorHAnsi" w:hAnsiTheme="minorHAnsi" w:cstheme="minorHAnsi"/>
          <w:sz w:val="22"/>
          <w:szCs w:val="22"/>
        </w:rPr>
        <w:t xml:space="preserve"> než jsou</w:t>
      </w:r>
      <w:r w:rsidRPr="002F2D7B">
        <w:rPr>
          <w:rFonts w:asciiTheme="minorHAnsi" w:hAnsiTheme="minorHAnsi" w:cstheme="minorHAnsi"/>
          <w:sz w:val="22"/>
          <w:szCs w:val="22"/>
        </w:rPr>
        <w:t xml:space="preserve"> uvedené v </w:t>
      </w:r>
      <w:r w:rsidR="00B176A9">
        <w:rPr>
          <w:rFonts w:asciiTheme="minorHAnsi" w:hAnsiTheme="minorHAnsi" w:cstheme="minorHAnsi"/>
          <w:sz w:val="22"/>
          <w:szCs w:val="22"/>
        </w:rPr>
        <w:t>P</w:t>
      </w:r>
      <w:r w:rsidRPr="002F2D7B">
        <w:rPr>
          <w:rFonts w:asciiTheme="minorHAnsi" w:hAnsiTheme="minorHAnsi" w:cstheme="minorHAnsi"/>
          <w:sz w:val="22"/>
          <w:szCs w:val="22"/>
        </w:rPr>
        <w:t xml:space="preserve">říloze </w:t>
      </w:r>
      <w:r w:rsidR="004F7178">
        <w:rPr>
          <w:rFonts w:asciiTheme="minorHAnsi" w:hAnsiTheme="minorHAnsi" w:cstheme="minorHAnsi"/>
          <w:sz w:val="22"/>
          <w:szCs w:val="22"/>
        </w:rPr>
        <w:t xml:space="preserve">č. 1 </w:t>
      </w:r>
      <w:r w:rsidRPr="00C412C7">
        <w:rPr>
          <w:rFonts w:asciiTheme="minorHAnsi" w:hAnsiTheme="minorHAnsi" w:cstheme="minorHAnsi"/>
          <w:sz w:val="22"/>
          <w:szCs w:val="22"/>
        </w:rPr>
        <w:t xml:space="preserve">Smlouvy po předchozím písemném souhlasu </w:t>
      </w:r>
      <w:r w:rsidR="00867EC6">
        <w:rPr>
          <w:rFonts w:asciiTheme="minorHAnsi" w:hAnsiTheme="minorHAnsi" w:cstheme="minorHAnsi"/>
          <w:sz w:val="22"/>
          <w:szCs w:val="22"/>
        </w:rPr>
        <w:t>O</w:t>
      </w:r>
      <w:r w:rsidRPr="00C412C7">
        <w:rPr>
          <w:rFonts w:asciiTheme="minorHAnsi" w:hAnsiTheme="minorHAnsi" w:cstheme="minorHAnsi"/>
          <w:sz w:val="22"/>
          <w:szCs w:val="22"/>
        </w:rPr>
        <w:t>bjednatele (dále jen „</w:t>
      </w:r>
      <w:r w:rsidR="00295AF9" w:rsidRPr="00C412C7">
        <w:rPr>
          <w:rFonts w:asciiTheme="minorHAnsi" w:hAnsiTheme="minorHAnsi" w:cstheme="minorHAnsi"/>
          <w:b/>
          <w:bCs/>
          <w:i/>
          <w:iCs/>
          <w:sz w:val="22"/>
          <w:szCs w:val="22"/>
        </w:rPr>
        <w:t>p</w:t>
      </w:r>
      <w:r w:rsidRPr="00C412C7">
        <w:rPr>
          <w:rFonts w:asciiTheme="minorHAnsi" w:hAnsiTheme="minorHAnsi" w:cstheme="minorHAnsi"/>
          <w:b/>
          <w:bCs/>
          <w:i/>
          <w:iCs/>
          <w:sz w:val="22"/>
          <w:szCs w:val="22"/>
        </w:rPr>
        <w:t>oddodavatel</w:t>
      </w:r>
      <w:r w:rsidRPr="00C412C7">
        <w:rPr>
          <w:rFonts w:asciiTheme="minorHAnsi" w:hAnsiTheme="minorHAnsi" w:cstheme="minorHAnsi"/>
          <w:sz w:val="22"/>
          <w:szCs w:val="22"/>
        </w:rPr>
        <w:t>“). Zhotovitel odpovídá</w:t>
      </w:r>
      <w:r w:rsidRPr="00510C83">
        <w:rPr>
          <w:rFonts w:asciiTheme="minorHAnsi" w:hAnsiTheme="minorHAnsi" w:cstheme="minorHAnsi"/>
          <w:sz w:val="22"/>
          <w:szCs w:val="22"/>
        </w:rPr>
        <w:t xml:space="preserve"> za plnění </w:t>
      </w:r>
      <w:r w:rsidR="00295AF9">
        <w:rPr>
          <w:rFonts w:asciiTheme="minorHAnsi" w:hAnsiTheme="minorHAnsi" w:cstheme="minorHAnsi"/>
          <w:sz w:val="22"/>
          <w:szCs w:val="22"/>
        </w:rPr>
        <w:t>p</w:t>
      </w:r>
      <w:r w:rsidRPr="00510C83">
        <w:rPr>
          <w:rFonts w:asciiTheme="minorHAnsi" w:hAnsiTheme="minorHAnsi" w:cstheme="minorHAnsi"/>
          <w:sz w:val="22"/>
          <w:szCs w:val="22"/>
        </w:rPr>
        <w:t>oddodavatele tak, jako by plnil sám.</w:t>
      </w:r>
    </w:p>
    <w:p w14:paraId="2DDA5622" w14:textId="4B0149C1"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510C83">
        <w:rPr>
          <w:rFonts w:asciiTheme="minorHAnsi" w:hAnsiTheme="minorHAnsi" w:cstheme="minorHAnsi"/>
          <w:sz w:val="22"/>
          <w:szCs w:val="22"/>
        </w:rPr>
        <w:t xml:space="preserve">Při výkonu činností </w:t>
      </w:r>
      <w:r w:rsidR="00EA5A50">
        <w:rPr>
          <w:rFonts w:asciiTheme="minorHAnsi" w:hAnsiTheme="minorHAnsi" w:cstheme="minorHAnsi"/>
          <w:sz w:val="22"/>
          <w:szCs w:val="22"/>
        </w:rPr>
        <w:t>Dozoru projektanta</w:t>
      </w:r>
      <w:r w:rsidRPr="00510C83">
        <w:rPr>
          <w:rFonts w:asciiTheme="minorHAnsi" w:hAnsiTheme="minorHAnsi" w:cstheme="minorHAnsi"/>
          <w:sz w:val="22"/>
          <w:szCs w:val="22"/>
        </w:rPr>
        <w:t xml:space="preserve"> se </w:t>
      </w:r>
      <w:r w:rsidR="00EA5A50">
        <w:rPr>
          <w:rFonts w:asciiTheme="minorHAnsi" w:hAnsiTheme="minorHAnsi" w:cstheme="minorHAnsi"/>
          <w:sz w:val="22"/>
          <w:szCs w:val="22"/>
        </w:rPr>
        <w:t>Z</w:t>
      </w:r>
      <w:r w:rsidRPr="00510C83">
        <w:rPr>
          <w:rFonts w:asciiTheme="minorHAnsi" w:hAnsiTheme="minorHAnsi" w:cstheme="minorHAnsi"/>
          <w:sz w:val="22"/>
          <w:szCs w:val="22"/>
        </w:rPr>
        <w:t>hotovitel po celou dobu provádění stavebních prací zavazuje účastnit kontrolních dnů, a to nejméně 1x za 14 dnů</w:t>
      </w:r>
      <w:r w:rsidR="00A878B3">
        <w:rPr>
          <w:rFonts w:asciiTheme="minorHAnsi" w:hAnsiTheme="minorHAnsi" w:cstheme="minorHAnsi"/>
          <w:sz w:val="22"/>
          <w:szCs w:val="22"/>
        </w:rPr>
        <w:t>,</w:t>
      </w:r>
      <w:r w:rsidRPr="00510C83">
        <w:rPr>
          <w:rFonts w:asciiTheme="minorHAnsi" w:hAnsiTheme="minorHAnsi" w:cstheme="minorHAnsi"/>
          <w:sz w:val="22"/>
          <w:szCs w:val="22"/>
        </w:rPr>
        <w:t xml:space="preserve"> </w:t>
      </w:r>
      <w:r w:rsidR="00A878B3">
        <w:rPr>
          <w:rFonts w:asciiTheme="minorHAnsi" w:hAnsiTheme="minorHAnsi" w:cstheme="minorHAnsi"/>
          <w:sz w:val="22"/>
          <w:szCs w:val="22"/>
        </w:rPr>
        <w:t>nebo</w:t>
      </w:r>
      <w:r w:rsidRPr="00510C83">
        <w:rPr>
          <w:rFonts w:asciiTheme="minorHAnsi" w:hAnsiTheme="minorHAnsi" w:cstheme="minorHAnsi"/>
          <w:sz w:val="22"/>
          <w:szCs w:val="22"/>
        </w:rPr>
        <w:t xml:space="preserve"> v termínech, jak budou sděleny </w:t>
      </w:r>
      <w:r w:rsidR="00D2101D">
        <w:rPr>
          <w:rFonts w:asciiTheme="minorHAnsi" w:hAnsiTheme="minorHAnsi" w:cstheme="minorHAnsi"/>
          <w:sz w:val="22"/>
          <w:szCs w:val="22"/>
        </w:rPr>
        <w:t>Z</w:t>
      </w:r>
      <w:r w:rsidRPr="00510C83">
        <w:rPr>
          <w:rFonts w:asciiTheme="minorHAnsi" w:hAnsiTheme="minorHAnsi" w:cstheme="minorHAnsi"/>
          <w:sz w:val="22"/>
          <w:szCs w:val="22"/>
        </w:rPr>
        <w:t xml:space="preserve">hotoviteli </w:t>
      </w:r>
      <w:r w:rsidR="005A5F8B">
        <w:rPr>
          <w:rFonts w:asciiTheme="minorHAnsi" w:hAnsiTheme="minorHAnsi" w:cstheme="minorHAnsi"/>
          <w:sz w:val="22"/>
          <w:szCs w:val="22"/>
        </w:rPr>
        <w:t>O</w:t>
      </w:r>
      <w:r w:rsidRPr="00510C83">
        <w:rPr>
          <w:rFonts w:asciiTheme="minorHAnsi" w:hAnsiTheme="minorHAnsi" w:cstheme="minorHAnsi"/>
          <w:sz w:val="22"/>
          <w:szCs w:val="22"/>
        </w:rPr>
        <w:t xml:space="preserve">bjednatelem, nebo jinou, </w:t>
      </w:r>
      <w:r w:rsidR="005A5F8B">
        <w:rPr>
          <w:rFonts w:asciiTheme="minorHAnsi" w:hAnsiTheme="minorHAnsi" w:cstheme="minorHAnsi"/>
          <w:sz w:val="22"/>
          <w:szCs w:val="22"/>
        </w:rPr>
        <w:t>O</w:t>
      </w:r>
      <w:r w:rsidRPr="00510C83">
        <w:rPr>
          <w:rFonts w:asciiTheme="minorHAnsi" w:hAnsiTheme="minorHAnsi" w:cstheme="minorHAnsi"/>
          <w:sz w:val="22"/>
          <w:szCs w:val="22"/>
        </w:rPr>
        <w:t>bjednatelem k tomu pověřenou osobou.</w:t>
      </w:r>
    </w:p>
    <w:p w14:paraId="2C270FD3" w14:textId="3DE1F6C5"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510C83">
        <w:rPr>
          <w:rFonts w:asciiTheme="minorHAnsi" w:hAnsiTheme="minorHAnsi" w:cstheme="minorHAnsi"/>
          <w:sz w:val="22"/>
          <w:szCs w:val="22"/>
        </w:rPr>
        <w:t xml:space="preserve">Objednatel se zavazuje řádně dokončené </w:t>
      </w:r>
      <w:r w:rsidR="005A5F8B">
        <w:rPr>
          <w:rFonts w:asciiTheme="minorHAnsi" w:hAnsiTheme="minorHAnsi" w:cstheme="minorHAnsi"/>
          <w:sz w:val="22"/>
          <w:szCs w:val="22"/>
        </w:rPr>
        <w:t>D</w:t>
      </w:r>
      <w:r w:rsidRPr="00510C83">
        <w:rPr>
          <w:rFonts w:asciiTheme="minorHAnsi" w:hAnsiTheme="minorHAnsi" w:cstheme="minorHAnsi"/>
          <w:sz w:val="22"/>
          <w:szCs w:val="22"/>
        </w:rPr>
        <w:t xml:space="preserve">ílo dle </w:t>
      </w:r>
      <w:r w:rsidR="00663EB3">
        <w:rPr>
          <w:rFonts w:asciiTheme="minorHAnsi" w:hAnsiTheme="minorHAnsi" w:cstheme="minorHAnsi"/>
          <w:sz w:val="22"/>
          <w:szCs w:val="22"/>
        </w:rPr>
        <w:t>S</w:t>
      </w:r>
      <w:r w:rsidRPr="00510C83">
        <w:rPr>
          <w:rFonts w:asciiTheme="minorHAnsi" w:hAnsiTheme="minorHAnsi" w:cstheme="minorHAnsi"/>
          <w:sz w:val="22"/>
          <w:szCs w:val="22"/>
        </w:rPr>
        <w:t xml:space="preserve">mlouvy od </w:t>
      </w:r>
      <w:r w:rsidR="00D2101D">
        <w:rPr>
          <w:rFonts w:asciiTheme="minorHAnsi" w:hAnsiTheme="minorHAnsi" w:cstheme="minorHAnsi"/>
          <w:sz w:val="22"/>
          <w:szCs w:val="22"/>
        </w:rPr>
        <w:t>Z</w:t>
      </w:r>
      <w:r w:rsidRPr="00510C83">
        <w:rPr>
          <w:rFonts w:asciiTheme="minorHAnsi" w:hAnsiTheme="minorHAnsi" w:cstheme="minorHAnsi"/>
          <w:sz w:val="22"/>
          <w:szCs w:val="22"/>
        </w:rPr>
        <w:t xml:space="preserve">hotovitele převzít a zaplatit Cenu </w:t>
      </w:r>
      <w:r w:rsidR="00690B88">
        <w:rPr>
          <w:rFonts w:asciiTheme="minorHAnsi" w:hAnsiTheme="minorHAnsi" w:cstheme="minorHAnsi"/>
          <w:sz w:val="22"/>
          <w:szCs w:val="22"/>
        </w:rPr>
        <w:br/>
      </w:r>
      <w:r w:rsidRPr="00510C83">
        <w:rPr>
          <w:rFonts w:asciiTheme="minorHAnsi" w:hAnsiTheme="minorHAnsi" w:cstheme="minorHAnsi"/>
          <w:sz w:val="22"/>
          <w:szCs w:val="22"/>
        </w:rPr>
        <w:t xml:space="preserve">ve výši a za podmínek sjednaných touto </w:t>
      </w:r>
      <w:r w:rsidR="00663EB3">
        <w:rPr>
          <w:rFonts w:asciiTheme="minorHAnsi" w:hAnsiTheme="minorHAnsi" w:cstheme="minorHAnsi"/>
          <w:sz w:val="22"/>
          <w:szCs w:val="22"/>
        </w:rPr>
        <w:t>S</w:t>
      </w:r>
      <w:r w:rsidRPr="00510C83">
        <w:rPr>
          <w:rFonts w:asciiTheme="minorHAnsi" w:hAnsiTheme="minorHAnsi" w:cstheme="minorHAnsi"/>
          <w:sz w:val="22"/>
          <w:szCs w:val="22"/>
        </w:rPr>
        <w:t xml:space="preserve">mlouvou. </w:t>
      </w:r>
    </w:p>
    <w:p w14:paraId="7196D157" w14:textId="46286D7F"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510C83">
        <w:rPr>
          <w:rFonts w:asciiTheme="minorHAnsi" w:hAnsiTheme="minorHAnsi" w:cstheme="minorHAnsi"/>
          <w:sz w:val="22"/>
          <w:szCs w:val="22"/>
        </w:rPr>
        <w:t xml:space="preserve">Objednatel se zavazuje vystavit </w:t>
      </w:r>
      <w:r w:rsidR="00EE4C8A">
        <w:rPr>
          <w:rFonts w:asciiTheme="minorHAnsi" w:hAnsiTheme="minorHAnsi" w:cstheme="minorHAnsi"/>
          <w:sz w:val="22"/>
          <w:szCs w:val="22"/>
        </w:rPr>
        <w:t>Z</w:t>
      </w:r>
      <w:r w:rsidRPr="00510C83">
        <w:rPr>
          <w:rFonts w:asciiTheme="minorHAnsi" w:hAnsiTheme="minorHAnsi" w:cstheme="minorHAnsi"/>
          <w:sz w:val="22"/>
          <w:szCs w:val="22"/>
        </w:rPr>
        <w:t xml:space="preserve">hotoviteli pro výkon Inženýrské činnosti dle </w:t>
      </w:r>
      <w:r w:rsidR="00613AF1">
        <w:rPr>
          <w:rFonts w:asciiTheme="minorHAnsi" w:hAnsiTheme="minorHAnsi" w:cstheme="minorHAnsi"/>
          <w:sz w:val="22"/>
          <w:szCs w:val="22"/>
        </w:rPr>
        <w:t>S</w:t>
      </w:r>
      <w:r w:rsidRPr="00510C83">
        <w:rPr>
          <w:rFonts w:asciiTheme="minorHAnsi" w:hAnsiTheme="minorHAnsi" w:cstheme="minorHAnsi"/>
          <w:sz w:val="22"/>
          <w:szCs w:val="22"/>
        </w:rPr>
        <w:t xml:space="preserve">mlouvy písemnou plnou moc či plné moci, a to nejpozději do 14 dnů od doručení žádosti </w:t>
      </w:r>
      <w:r w:rsidR="00EE4C8A">
        <w:rPr>
          <w:rFonts w:asciiTheme="minorHAnsi" w:hAnsiTheme="minorHAnsi" w:cstheme="minorHAnsi"/>
          <w:sz w:val="22"/>
          <w:szCs w:val="22"/>
        </w:rPr>
        <w:t>Z</w:t>
      </w:r>
      <w:r w:rsidRPr="00510C83">
        <w:rPr>
          <w:rFonts w:asciiTheme="minorHAnsi" w:hAnsiTheme="minorHAnsi" w:cstheme="minorHAnsi"/>
          <w:sz w:val="22"/>
          <w:szCs w:val="22"/>
        </w:rPr>
        <w:t xml:space="preserve">hotovitele. </w:t>
      </w:r>
    </w:p>
    <w:p w14:paraId="41E9DF95" w14:textId="6FA231DF"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510C83">
        <w:rPr>
          <w:rFonts w:asciiTheme="minorHAnsi" w:hAnsiTheme="minorHAnsi" w:cstheme="minorHAnsi"/>
          <w:sz w:val="22"/>
          <w:szCs w:val="22"/>
        </w:rPr>
        <w:t xml:space="preserve">Objednatel se zavazuje poskytnout </w:t>
      </w:r>
      <w:r w:rsidR="00EE4C8A">
        <w:rPr>
          <w:rFonts w:asciiTheme="minorHAnsi" w:hAnsiTheme="minorHAnsi" w:cstheme="minorHAnsi"/>
          <w:sz w:val="22"/>
          <w:szCs w:val="22"/>
        </w:rPr>
        <w:t>Z</w:t>
      </w:r>
      <w:r w:rsidRPr="00510C83">
        <w:rPr>
          <w:rFonts w:asciiTheme="minorHAnsi" w:hAnsiTheme="minorHAnsi" w:cstheme="minorHAnsi"/>
          <w:sz w:val="22"/>
          <w:szCs w:val="22"/>
        </w:rPr>
        <w:t xml:space="preserve">hotoviteli k provádění </w:t>
      </w:r>
      <w:r w:rsidR="008C1122">
        <w:rPr>
          <w:rFonts w:asciiTheme="minorHAnsi" w:hAnsiTheme="minorHAnsi" w:cstheme="minorHAnsi"/>
          <w:sz w:val="22"/>
          <w:szCs w:val="22"/>
        </w:rPr>
        <w:t>d</w:t>
      </w:r>
      <w:r w:rsidRPr="00510C83">
        <w:rPr>
          <w:rFonts w:asciiTheme="minorHAnsi" w:hAnsiTheme="minorHAnsi" w:cstheme="minorHAnsi"/>
          <w:sz w:val="22"/>
          <w:szCs w:val="22"/>
        </w:rPr>
        <w:t xml:space="preserve">íla dle </w:t>
      </w:r>
      <w:r w:rsidR="00613AF1">
        <w:rPr>
          <w:rFonts w:asciiTheme="minorHAnsi" w:hAnsiTheme="minorHAnsi" w:cstheme="minorHAnsi"/>
          <w:sz w:val="22"/>
          <w:szCs w:val="22"/>
        </w:rPr>
        <w:t>S</w:t>
      </w:r>
      <w:r w:rsidRPr="00510C83">
        <w:rPr>
          <w:rFonts w:asciiTheme="minorHAnsi" w:hAnsiTheme="minorHAnsi" w:cstheme="minorHAnsi"/>
          <w:sz w:val="22"/>
          <w:szCs w:val="22"/>
        </w:rPr>
        <w:t xml:space="preserve">mlouvy, nezbytnou součinnost, zejména přístup do </w:t>
      </w:r>
      <w:r w:rsidR="00613AF1">
        <w:rPr>
          <w:rFonts w:asciiTheme="minorHAnsi" w:hAnsiTheme="minorHAnsi" w:cstheme="minorHAnsi"/>
          <w:sz w:val="22"/>
          <w:szCs w:val="22"/>
        </w:rPr>
        <w:t>areálu</w:t>
      </w:r>
      <w:r w:rsidRPr="00510C83">
        <w:rPr>
          <w:rFonts w:asciiTheme="minorHAnsi" w:hAnsiTheme="minorHAnsi" w:cstheme="minorHAnsi"/>
          <w:sz w:val="22"/>
          <w:szCs w:val="22"/>
        </w:rPr>
        <w:t xml:space="preserve">, poskytnout nezbytné podklady a informace pro řádné a včasné splnění závazků </w:t>
      </w:r>
      <w:r w:rsidR="00EE4C8A">
        <w:rPr>
          <w:rFonts w:asciiTheme="minorHAnsi" w:hAnsiTheme="minorHAnsi" w:cstheme="minorHAnsi"/>
          <w:sz w:val="22"/>
          <w:szCs w:val="22"/>
        </w:rPr>
        <w:t>Z</w:t>
      </w:r>
      <w:r w:rsidRPr="00510C83">
        <w:rPr>
          <w:rFonts w:asciiTheme="minorHAnsi" w:hAnsiTheme="minorHAnsi" w:cstheme="minorHAnsi"/>
          <w:sz w:val="22"/>
          <w:szCs w:val="22"/>
        </w:rPr>
        <w:t>hotovitele vyplývající ze </w:t>
      </w:r>
      <w:r w:rsidR="00663EB3">
        <w:rPr>
          <w:rFonts w:asciiTheme="minorHAnsi" w:hAnsiTheme="minorHAnsi" w:cstheme="minorHAnsi"/>
          <w:sz w:val="22"/>
          <w:szCs w:val="22"/>
        </w:rPr>
        <w:t>S</w:t>
      </w:r>
      <w:r w:rsidRPr="00510C83">
        <w:rPr>
          <w:rFonts w:asciiTheme="minorHAnsi" w:hAnsiTheme="minorHAnsi" w:cstheme="minorHAnsi"/>
          <w:sz w:val="22"/>
          <w:szCs w:val="22"/>
        </w:rPr>
        <w:t>mlouvy.</w:t>
      </w:r>
    </w:p>
    <w:p w14:paraId="44331D09" w14:textId="5C686A55" w:rsidR="00761876" w:rsidRPr="00510C83" w:rsidRDefault="00761876" w:rsidP="005A5F8B">
      <w:pPr>
        <w:pStyle w:val="Odstavecseseznamem"/>
        <w:numPr>
          <w:ilvl w:val="0"/>
          <w:numId w:val="33"/>
        </w:numPr>
        <w:autoSpaceDE/>
        <w:autoSpaceDN/>
        <w:adjustRightInd/>
        <w:spacing w:after="120" w:line="264" w:lineRule="auto"/>
        <w:rPr>
          <w:rFonts w:asciiTheme="minorHAnsi" w:hAnsiTheme="minorHAnsi" w:cstheme="minorHAnsi"/>
          <w:sz w:val="22"/>
          <w:szCs w:val="22"/>
        </w:rPr>
      </w:pPr>
      <w:r w:rsidRPr="00510C83">
        <w:rPr>
          <w:rFonts w:asciiTheme="minorHAnsi" w:hAnsiTheme="minorHAnsi" w:cstheme="minorHAnsi"/>
          <w:sz w:val="22"/>
          <w:szCs w:val="22"/>
        </w:rPr>
        <w:t xml:space="preserve">Objednatel je oprávněn účastnit se jednání a porad organizovaných a sjednávaných po vzájemné dohodě se </w:t>
      </w:r>
      <w:r w:rsidR="00EE4C8A">
        <w:rPr>
          <w:rFonts w:asciiTheme="minorHAnsi" w:hAnsiTheme="minorHAnsi" w:cstheme="minorHAnsi"/>
          <w:sz w:val="22"/>
          <w:szCs w:val="22"/>
        </w:rPr>
        <w:t>Z</w:t>
      </w:r>
      <w:r w:rsidRPr="00510C83">
        <w:rPr>
          <w:rFonts w:asciiTheme="minorHAnsi" w:hAnsiTheme="minorHAnsi" w:cstheme="minorHAnsi"/>
          <w:sz w:val="22"/>
          <w:szCs w:val="22"/>
        </w:rPr>
        <w:t xml:space="preserve">hotovitelem. </w:t>
      </w:r>
    </w:p>
    <w:p w14:paraId="42C99D62" w14:textId="79FADC41" w:rsidR="0070164A" w:rsidRDefault="00761876" w:rsidP="005A5F8B">
      <w:pPr>
        <w:pStyle w:val="Odstavecseseznamem"/>
        <w:numPr>
          <w:ilvl w:val="0"/>
          <w:numId w:val="33"/>
        </w:numPr>
        <w:autoSpaceDE/>
        <w:autoSpaceDN/>
        <w:adjustRightInd/>
        <w:spacing w:after="120" w:line="264" w:lineRule="auto"/>
        <w:rPr>
          <w:rFonts w:ascii="Calibri" w:hAnsi="Calibri" w:cs="Calibri"/>
          <w:sz w:val="22"/>
          <w:szCs w:val="22"/>
        </w:rPr>
      </w:pPr>
      <w:r w:rsidRPr="00510C83">
        <w:rPr>
          <w:rFonts w:asciiTheme="minorHAnsi" w:hAnsiTheme="minorHAnsi" w:cstheme="minorHAnsi"/>
          <w:sz w:val="22"/>
          <w:szCs w:val="22"/>
        </w:rPr>
        <w:t xml:space="preserve">Objednatel je oprávněn svolat jednání či porady (výrobní výbory) za účelem koordinace postupu </w:t>
      </w:r>
      <w:r w:rsidR="00690B88">
        <w:rPr>
          <w:rFonts w:asciiTheme="minorHAnsi" w:hAnsiTheme="minorHAnsi" w:cstheme="minorHAnsi"/>
          <w:sz w:val="22"/>
          <w:szCs w:val="22"/>
        </w:rPr>
        <w:br/>
      </w:r>
      <w:r w:rsidRPr="00510C83">
        <w:rPr>
          <w:rFonts w:asciiTheme="minorHAnsi" w:hAnsiTheme="minorHAnsi" w:cstheme="minorHAnsi"/>
          <w:sz w:val="22"/>
          <w:szCs w:val="22"/>
        </w:rPr>
        <w:t xml:space="preserve">při zpracování </w:t>
      </w:r>
      <w:r w:rsidR="008C1122">
        <w:rPr>
          <w:rFonts w:asciiTheme="minorHAnsi" w:hAnsiTheme="minorHAnsi" w:cstheme="minorHAnsi"/>
          <w:sz w:val="22"/>
          <w:szCs w:val="22"/>
        </w:rPr>
        <w:t>d</w:t>
      </w:r>
      <w:r w:rsidRPr="00510C83">
        <w:rPr>
          <w:rFonts w:asciiTheme="minorHAnsi" w:hAnsiTheme="minorHAnsi" w:cstheme="minorHAnsi"/>
          <w:sz w:val="22"/>
          <w:szCs w:val="22"/>
        </w:rPr>
        <w:t xml:space="preserve">íla za účasti zástupců </w:t>
      </w:r>
      <w:r w:rsidR="00EE4C8A">
        <w:rPr>
          <w:rFonts w:asciiTheme="minorHAnsi" w:hAnsiTheme="minorHAnsi" w:cstheme="minorHAnsi"/>
          <w:sz w:val="22"/>
          <w:szCs w:val="22"/>
        </w:rPr>
        <w:t>Z</w:t>
      </w:r>
      <w:r w:rsidRPr="00510C83">
        <w:rPr>
          <w:rFonts w:asciiTheme="minorHAnsi" w:hAnsiTheme="minorHAnsi" w:cstheme="minorHAnsi"/>
          <w:sz w:val="22"/>
          <w:szCs w:val="22"/>
        </w:rPr>
        <w:t>hotovitele, případně dalších účastníků, pokud tak neučiní. Předpokládaná frekvence výrobních výborů je jednou za dva týdny.</w:t>
      </w:r>
    </w:p>
    <w:p w14:paraId="718F3BB2" w14:textId="67E2CD74" w:rsidR="005820D6" w:rsidRPr="00933429" w:rsidRDefault="005820D6" w:rsidP="00933429">
      <w:pPr>
        <w:pStyle w:val="Nadpis1"/>
        <w:spacing w:after="120" w:line="264" w:lineRule="auto"/>
        <w:ind w:left="0" w:firstLine="0"/>
        <w:rPr>
          <w:rFonts w:asciiTheme="minorHAnsi" w:hAnsiTheme="minorHAnsi" w:cstheme="minorHAnsi"/>
          <w:sz w:val="22"/>
          <w:szCs w:val="22"/>
        </w:rPr>
      </w:pPr>
      <w:bookmarkStart w:id="15" w:name="_Ref176512826"/>
      <w:r w:rsidRPr="00256732">
        <w:rPr>
          <w:rFonts w:asciiTheme="minorHAnsi" w:hAnsiTheme="minorHAnsi" w:cstheme="minorHAnsi"/>
          <w:sz w:val="22"/>
          <w:szCs w:val="22"/>
        </w:rPr>
        <w:t>Ostatní ujednání</w:t>
      </w:r>
      <w:bookmarkEnd w:id="15"/>
    </w:p>
    <w:p w14:paraId="47E1F3E1" w14:textId="1DCE0FC8" w:rsidR="005820D6" w:rsidRPr="00D63175" w:rsidRDefault="005820D6" w:rsidP="00B176A9">
      <w:pPr>
        <w:pStyle w:val="Odstavecseseznamem"/>
        <w:numPr>
          <w:ilvl w:val="0"/>
          <w:numId w:val="22"/>
        </w:numPr>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Zhotovitel se zavazuje dodržovat pokyny </w:t>
      </w:r>
      <w:r w:rsidR="00EE4C8A">
        <w:rPr>
          <w:rFonts w:asciiTheme="minorHAnsi" w:hAnsiTheme="minorHAnsi" w:cstheme="minorHAnsi"/>
          <w:sz w:val="22"/>
          <w:szCs w:val="22"/>
        </w:rPr>
        <w:t>O</w:t>
      </w:r>
      <w:r w:rsidRPr="00D63175">
        <w:rPr>
          <w:rFonts w:asciiTheme="minorHAnsi" w:hAnsiTheme="minorHAnsi" w:cstheme="minorHAnsi"/>
          <w:sz w:val="22"/>
          <w:szCs w:val="22"/>
        </w:rPr>
        <w:t xml:space="preserve">bjednatele. Za předpokladu, že pokyny </w:t>
      </w:r>
      <w:r w:rsidR="00EE4C8A">
        <w:rPr>
          <w:rFonts w:asciiTheme="minorHAnsi" w:hAnsiTheme="minorHAnsi" w:cstheme="minorHAnsi"/>
          <w:sz w:val="22"/>
          <w:szCs w:val="22"/>
        </w:rPr>
        <w:t>O</w:t>
      </w:r>
      <w:r w:rsidRPr="00D63175">
        <w:rPr>
          <w:rFonts w:asciiTheme="minorHAnsi" w:hAnsiTheme="minorHAnsi" w:cstheme="minorHAnsi"/>
          <w:sz w:val="22"/>
          <w:szCs w:val="22"/>
        </w:rPr>
        <w:t xml:space="preserve">bjednatele jsou nevhodné, je </w:t>
      </w:r>
      <w:r w:rsidR="00EE4C8A">
        <w:rPr>
          <w:rFonts w:asciiTheme="minorHAnsi" w:hAnsiTheme="minorHAnsi" w:cstheme="minorHAnsi"/>
          <w:sz w:val="22"/>
          <w:szCs w:val="22"/>
        </w:rPr>
        <w:t>Z</w:t>
      </w:r>
      <w:r w:rsidRPr="00D63175">
        <w:rPr>
          <w:rFonts w:asciiTheme="minorHAnsi" w:hAnsiTheme="minorHAnsi" w:cstheme="minorHAnsi"/>
          <w:sz w:val="22"/>
          <w:szCs w:val="22"/>
        </w:rPr>
        <w:t xml:space="preserve">hotovitel povinen na tuto skutečnost </w:t>
      </w:r>
      <w:r w:rsidR="00EE4C8A">
        <w:rPr>
          <w:rFonts w:asciiTheme="minorHAnsi" w:hAnsiTheme="minorHAnsi" w:cstheme="minorHAnsi"/>
          <w:sz w:val="22"/>
          <w:szCs w:val="22"/>
        </w:rPr>
        <w:t>O</w:t>
      </w:r>
      <w:r w:rsidRPr="00D63175">
        <w:rPr>
          <w:rFonts w:asciiTheme="minorHAnsi" w:hAnsiTheme="minorHAnsi" w:cstheme="minorHAnsi"/>
          <w:sz w:val="22"/>
          <w:szCs w:val="22"/>
        </w:rPr>
        <w:t>bjednatele písemně upozornit.</w:t>
      </w:r>
    </w:p>
    <w:p w14:paraId="738A8A1D" w14:textId="50F4F7C3" w:rsidR="005820D6" w:rsidRPr="003B23D1" w:rsidRDefault="005820D6" w:rsidP="00B176A9">
      <w:pPr>
        <w:pStyle w:val="Odstavecseseznamem"/>
        <w:numPr>
          <w:ilvl w:val="0"/>
          <w:numId w:val="22"/>
        </w:numPr>
        <w:spacing w:after="120" w:line="264" w:lineRule="auto"/>
        <w:rPr>
          <w:rFonts w:asciiTheme="minorHAnsi" w:hAnsiTheme="minorHAnsi" w:cstheme="minorHAnsi"/>
          <w:sz w:val="22"/>
          <w:szCs w:val="22"/>
        </w:rPr>
      </w:pPr>
      <w:r w:rsidRPr="003B23D1">
        <w:rPr>
          <w:rFonts w:asciiTheme="minorHAnsi" w:hAnsiTheme="minorHAnsi" w:cstheme="minorHAnsi"/>
          <w:sz w:val="22"/>
          <w:szCs w:val="22"/>
        </w:rPr>
        <w:t xml:space="preserve">Zhotovitel se zavazuje zachovávat mlčenlivost o všech jemu sdělených skutečnostech a zavazuje </w:t>
      </w:r>
      <w:r w:rsidR="00690B88">
        <w:rPr>
          <w:rFonts w:asciiTheme="minorHAnsi" w:hAnsiTheme="minorHAnsi" w:cstheme="minorHAnsi"/>
          <w:sz w:val="22"/>
          <w:szCs w:val="22"/>
        </w:rPr>
        <w:br/>
      </w:r>
      <w:r w:rsidRPr="003B23D1">
        <w:rPr>
          <w:rFonts w:asciiTheme="minorHAnsi" w:hAnsiTheme="minorHAnsi" w:cstheme="minorHAnsi"/>
          <w:sz w:val="22"/>
          <w:szCs w:val="22"/>
        </w:rPr>
        <w:t xml:space="preserve">se nepředávat podklady a zpracovaný předmět plnění dle této </w:t>
      </w:r>
      <w:r w:rsidR="00613AF1">
        <w:rPr>
          <w:rFonts w:asciiTheme="minorHAnsi" w:hAnsiTheme="minorHAnsi" w:cstheme="minorHAnsi"/>
          <w:sz w:val="22"/>
          <w:szCs w:val="22"/>
        </w:rPr>
        <w:t>S</w:t>
      </w:r>
      <w:r w:rsidRPr="003B23D1">
        <w:rPr>
          <w:rFonts w:asciiTheme="minorHAnsi" w:hAnsiTheme="minorHAnsi" w:cstheme="minorHAnsi"/>
          <w:sz w:val="22"/>
          <w:szCs w:val="22"/>
        </w:rPr>
        <w:t xml:space="preserve">mlouvy v průběhu jeho realizace </w:t>
      </w:r>
      <w:r w:rsidR="00690B88">
        <w:rPr>
          <w:rFonts w:asciiTheme="minorHAnsi" w:hAnsiTheme="minorHAnsi" w:cstheme="minorHAnsi"/>
          <w:sz w:val="22"/>
          <w:szCs w:val="22"/>
        </w:rPr>
        <w:br/>
      </w:r>
      <w:r w:rsidRPr="003B23D1">
        <w:rPr>
          <w:rFonts w:asciiTheme="minorHAnsi" w:hAnsiTheme="minorHAnsi" w:cstheme="minorHAnsi"/>
          <w:sz w:val="22"/>
          <w:szCs w:val="22"/>
        </w:rPr>
        <w:t>i po jeho skončení.</w:t>
      </w:r>
    </w:p>
    <w:p w14:paraId="34CBBF21" w14:textId="010D5390" w:rsidR="00467BDE" w:rsidRDefault="003B23D1" w:rsidP="00B176A9">
      <w:pPr>
        <w:pStyle w:val="Odstavecseseznamem"/>
        <w:numPr>
          <w:ilvl w:val="0"/>
          <w:numId w:val="22"/>
        </w:numPr>
        <w:spacing w:after="120" w:line="264" w:lineRule="auto"/>
        <w:rPr>
          <w:rFonts w:asciiTheme="minorHAnsi" w:hAnsiTheme="minorHAnsi" w:cstheme="minorHAnsi"/>
          <w:sz w:val="22"/>
          <w:szCs w:val="22"/>
        </w:rPr>
      </w:pPr>
      <w:bookmarkStart w:id="16" w:name="_Ref102566936"/>
      <w:bookmarkStart w:id="17" w:name="_Ref65166929"/>
      <w:r w:rsidRPr="003B23D1">
        <w:rPr>
          <w:rFonts w:asciiTheme="minorHAnsi" w:hAnsiTheme="minorHAnsi" w:cstheme="minorHAnsi"/>
          <w:sz w:val="22"/>
          <w:szCs w:val="22"/>
        </w:rPr>
        <w:lastRenderedPageBreak/>
        <w:t xml:space="preserve">Zhotovitel se zavazuje, že po dobu provádění </w:t>
      </w:r>
      <w:r w:rsidR="005655CB">
        <w:rPr>
          <w:rFonts w:asciiTheme="minorHAnsi" w:hAnsiTheme="minorHAnsi" w:cstheme="minorHAnsi"/>
          <w:sz w:val="22"/>
          <w:szCs w:val="22"/>
        </w:rPr>
        <w:t>d</w:t>
      </w:r>
      <w:r w:rsidRPr="003B23D1">
        <w:rPr>
          <w:rFonts w:asciiTheme="minorHAnsi" w:hAnsiTheme="minorHAnsi" w:cstheme="minorHAnsi"/>
          <w:sz w:val="22"/>
          <w:szCs w:val="22"/>
        </w:rPr>
        <w:t>íla bude disponovat kvalifikací, kterou prokázal v</w:t>
      </w:r>
      <w:r>
        <w:rPr>
          <w:rFonts w:asciiTheme="minorHAnsi" w:hAnsiTheme="minorHAnsi" w:cstheme="minorHAnsi"/>
          <w:sz w:val="22"/>
          <w:szCs w:val="22"/>
        </w:rPr>
        <w:t> </w:t>
      </w:r>
      <w:r w:rsidRPr="003B23D1">
        <w:rPr>
          <w:rFonts w:asciiTheme="minorHAnsi" w:hAnsiTheme="minorHAnsi" w:cstheme="minorHAnsi"/>
          <w:sz w:val="22"/>
          <w:szCs w:val="22"/>
        </w:rPr>
        <w:t>rámc</w:t>
      </w:r>
      <w:r>
        <w:rPr>
          <w:rFonts w:asciiTheme="minorHAnsi" w:hAnsiTheme="minorHAnsi" w:cstheme="minorHAnsi"/>
          <w:sz w:val="22"/>
          <w:szCs w:val="22"/>
        </w:rPr>
        <w:t xml:space="preserve">i </w:t>
      </w:r>
      <w:r w:rsidR="005655CB">
        <w:rPr>
          <w:rFonts w:asciiTheme="minorHAnsi" w:hAnsiTheme="minorHAnsi" w:cstheme="minorHAnsi"/>
          <w:sz w:val="22"/>
          <w:szCs w:val="22"/>
        </w:rPr>
        <w:t xml:space="preserve">výběrového </w:t>
      </w:r>
      <w:r w:rsidRPr="003B23D1">
        <w:rPr>
          <w:rFonts w:asciiTheme="minorHAnsi" w:hAnsiTheme="minorHAnsi" w:cstheme="minorHAnsi"/>
          <w:sz w:val="22"/>
          <w:szCs w:val="22"/>
        </w:rPr>
        <w:t xml:space="preserve">řízení před uzavřením této </w:t>
      </w:r>
      <w:r w:rsidR="00613AF1">
        <w:rPr>
          <w:rFonts w:asciiTheme="minorHAnsi" w:hAnsiTheme="minorHAnsi" w:cstheme="minorHAnsi"/>
          <w:sz w:val="22"/>
          <w:szCs w:val="22"/>
        </w:rPr>
        <w:t>S</w:t>
      </w:r>
      <w:r w:rsidRPr="003B23D1">
        <w:rPr>
          <w:rFonts w:asciiTheme="minorHAnsi" w:hAnsiTheme="minorHAnsi" w:cstheme="minorHAnsi"/>
          <w:sz w:val="22"/>
          <w:szCs w:val="22"/>
        </w:rPr>
        <w:t xml:space="preserve">mlouvy. Zhotovitel zajistí provádění </w:t>
      </w:r>
      <w:r w:rsidR="005655CB">
        <w:rPr>
          <w:rFonts w:asciiTheme="minorHAnsi" w:hAnsiTheme="minorHAnsi" w:cstheme="minorHAnsi"/>
          <w:sz w:val="22"/>
          <w:szCs w:val="22"/>
        </w:rPr>
        <w:t>d</w:t>
      </w:r>
      <w:r w:rsidRPr="003B23D1">
        <w:rPr>
          <w:rFonts w:asciiTheme="minorHAnsi" w:hAnsiTheme="minorHAnsi" w:cstheme="minorHAnsi"/>
          <w:sz w:val="22"/>
          <w:szCs w:val="22"/>
        </w:rPr>
        <w:t xml:space="preserve">íla </w:t>
      </w:r>
      <w:bookmarkStart w:id="18" w:name="_Hlk37106061"/>
      <w:r>
        <w:rPr>
          <w:rFonts w:asciiTheme="minorHAnsi" w:hAnsiTheme="minorHAnsi" w:cstheme="minorHAnsi"/>
          <w:sz w:val="22"/>
          <w:szCs w:val="22"/>
        </w:rPr>
        <w:t>prostřednictvím</w:t>
      </w:r>
      <w:r w:rsidRPr="003B23D1">
        <w:rPr>
          <w:rFonts w:asciiTheme="minorHAnsi" w:hAnsiTheme="minorHAnsi" w:cstheme="minorHAnsi"/>
          <w:sz w:val="22"/>
          <w:szCs w:val="22"/>
        </w:rPr>
        <w:t xml:space="preserve"> osob</w:t>
      </w:r>
      <w:r>
        <w:rPr>
          <w:rFonts w:asciiTheme="minorHAnsi" w:hAnsiTheme="minorHAnsi" w:cstheme="minorHAnsi"/>
          <w:sz w:val="22"/>
          <w:szCs w:val="22"/>
        </w:rPr>
        <w:t xml:space="preserve"> (členů realizačního týmu)</w:t>
      </w:r>
      <w:r w:rsidRPr="003B23D1">
        <w:rPr>
          <w:rFonts w:asciiTheme="minorHAnsi" w:hAnsiTheme="minorHAnsi" w:cstheme="minorHAnsi"/>
          <w:sz w:val="22"/>
          <w:szCs w:val="22"/>
        </w:rPr>
        <w:t>, kter</w:t>
      </w:r>
      <w:r>
        <w:rPr>
          <w:rFonts w:asciiTheme="minorHAnsi" w:hAnsiTheme="minorHAnsi" w:cstheme="minorHAnsi"/>
          <w:sz w:val="22"/>
          <w:szCs w:val="22"/>
        </w:rPr>
        <w:t>ými</w:t>
      </w:r>
      <w:r w:rsidRPr="003B23D1">
        <w:rPr>
          <w:rFonts w:asciiTheme="minorHAnsi" w:hAnsiTheme="minorHAnsi" w:cstheme="minorHAnsi"/>
          <w:sz w:val="22"/>
          <w:szCs w:val="22"/>
        </w:rPr>
        <w:t xml:space="preserve"> prokázal odbornou způsobilost a kter</w:t>
      </w:r>
      <w:r>
        <w:rPr>
          <w:rFonts w:asciiTheme="minorHAnsi" w:hAnsiTheme="minorHAnsi" w:cstheme="minorHAnsi"/>
          <w:sz w:val="22"/>
          <w:szCs w:val="22"/>
        </w:rPr>
        <w:t>é</w:t>
      </w:r>
      <w:r w:rsidRPr="003B23D1">
        <w:rPr>
          <w:rFonts w:asciiTheme="minorHAnsi" w:hAnsiTheme="minorHAnsi" w:cstheme="minorHAnsi"/>
          <w:sz w:val="22"/>
          <w:szCs w:val="22"/>
        </w:rPr>
        <w:t xml:space="preserve"> uvedl </w:t>
      </w:r>
      <w:r w:rsidRPr="00C412C7">
        <w:rPr>
          <w:rFonts w:asciiTheme="minorHAnsi" w:hAnsiTheme="minorHAnsi" w:cstheme="minorHAnsi"/>
          <w:sz w:val="22"/>
          <w:szCs w:val="22"/>
        </w:rPr>
        <w:t xml:space="preserve">ve </w:t>
      </w:r>
      <w:r w:rsidR="00467BDE" w:rsidRPr="00C412C7">
        <w:rPr>
          <w:rFonts w:asciiTheme="minorHAnsi" w:hAnsiTheme="minorHAnsi" w:cstheme="minorHAnsi"/>
          <w:sz w:val="22"/>
          <w:szCs w:val="22"/>
        </w:rPr>
        <w:t xml:space="preserve">své </w:t>
      </w:r>
      <w:r w:rsidRPr="00C412C7">
        <w:rPr>
          <w:rFonts w:asciiTheme="minorHAnsi" w:hAnsiTheme="minorHAnsi" w:cstheme="minorHAnsi"/>
          <w:sz w:val="22"/>
          <w:szCs w:val="22"/>
        </w:rPr>
        <w:t>nabíd</w:t>
      </w:r>
      <w:r w:rsidR="00467BDE" w:rsidRPr="00C412C7">
        <w:rPr>
          <w:rFonts w:asciiTheme="minorHAnsi" w:hAnsiTheme="minorHAnsi" w:cstheme="minorHAnsi"/>
          <w:sz w:val="22"/>
          <w:szCs w:val="22"/>
        </w:rPr>
        <w:t>ce</w:t>
      </w:r>
      <w:r w:rsidRPr="00C412C7">
        <w:rPr>
          <w:rFonts w:asciiTheme="minorHAnsi" w:hAnsiTheme="minorHAnsi" w:cstheme="minorHAnsi"/>
          <w:sz w:val="22"/>
          <w:szCs w:val="22"/>
        </w:rPr>
        <w:t xml:space="preserve"> (Příloha č. </w:t>
      </w:r>
      <w:r w:rsidR="00303A7E">
        <w:rPr>
          <w:rFonts w:asciiTheme="minorHAnsi" w:hAnsiTheme="minorHAnsi" w:cstheme="minorHAnsi"/>
          <w:sz w:val="22"/>
          <w:szCs w:val="22"/>
        </w:rPr>
        <w:t>5</w:t>
      </w:r>
      <w:r w:rsidRPr="00C412C7">
        <w:rPr>
          <w:rFonts w:asciiTheme="minorHAnsi" w:hAnsiTheme="minorHAnsi" w:cstheme="minorHAnsi"/>
          <w:sz w:val="22"/>
          <w:szCs w:val="22"/>
        </w:rPr>
        <w:t>.</w:t>
      </w:r>
      <w:r w:rsidR="00467BDE" w:rsidRPr="00C412C7">
        <w:rPr>
          <w:rFonts w:asciiTheme="minorHAnsi" w:hAnsiTheme="minorHAnsi" w:cstheme="minorHAnsi"/>
          <w:sz w:val="22"/>
          <w:szCs w:val="22"/>
        </w:rPr>
        <w:t xml:space="preserve"> této </w:t>
      </w:r>
      <w:r w:rsidR="00613AF1">
        <w:rPr>
          <w:rFonts w:asciiTheme="minorHAnsi" w:hAnsiTheme="minorHAnsi" w:cstheme="minorHAnsi"/>
          <w:sz w:val="22"/>
          <w:szCs w:val="22"/>
        </w:rPr>
        <w:t>S</w:t>
      </w:r>
      <w:r w:rsidR="00467BDE" w:rsidRPr="00C412C7">
        <w:rPr>
          <w:rFonts w:asciiTheme="minorHAnsi" w:hAnsiTheme="minorHAnsi" w:cstheme="minorHAnsi"/>
          <w:sz w:val="22"/>
          <w:szCs w:val="22"/>
        </w:rPr>
        <w:t xml:space="preserve">mlouvy – Seznam členů týmu). </w:t>
      </w:r>
      <w:r w:rsidRPr="00C412C7">
        <w:rPr>
          <w:rFonts w:asciiTheme="minorHAnsi" w:hAnsiTheme="minorHAnsi" w:cstheme="minorHAnsi"/>
          <w:sz w:val="22"/>
          <w:szCs w:val="22"/>
        </w:rPr>
        <w:t xml:space="preserve">Změna osob podle předchozí věty je možná jen s předchozím souhlasem </w:t>
      </w:r>
      <w:r w:rsidR="00663EB3">
        <w:rPr>
          <w:rFonts w:asciiTheme="minorHAnsi" w:hAnsiTheme="minorHAnsi" w:cstheme="minorHAnsi"/>
          <w:sz w:val="22"/>
          <w:szCs w:val="22"/>
        </w:rPr>
        <w:t>O</w:t>
      </w:r>
      <w:r w:rsidRPr="00C412C7">
        <w:rPr>
          <w:rFonts w:asciiTheme="minorHAnsi" w:hAnsiTheme="minorHAnsi" w:cstheme="minorHAnsi"/>
          <w:sz w:val="22"/>
          <w:szCs w:val="22"/>
        </w:rPr>
        <w:t>bjednatele. Objednatel udělí tento souhlas, pokud</w:t>
      </w:r>
      <w:r w:rsidRPr="003B23D1">
        <w:rPr>
          <w:rFonts w:asciiTheme="minorHAnsi" w:hAnsiTheme="minorHAnsi" w:cstheme="minorHAnsi"/>
          <w:sz w:val="22"/>
          <w:szCs w:val="22"/>
        </w:rPr>
        <w:t xml:space="preserve"> nová osoba splňuje kvalifikační požadavky stanovené v</w:t>
      </w:r>
      <w:r w:rsidR="005655CB">
        <w:rPr>
          <w:rFonts w:asciiTheme="minorHAnsi" w:hAnsiTheme="minorHAnsi" w:cstheme="minorHAnsi"/>
          <w:sz w:val="22"/>
          <w:szCs w:val="22"/>
        </w:rPr>
        <w:t>e výběrovém</w:t>
      </w:r>
      <w:r w:rsidRPr="003B23D1">
        <w:rPr>
          <w:rFonts w:asciiTheme="minorHAnsi" w:hAnsiTheme="minorHAnsi" w:cstheme="minorHAnsi"/>
          <w:sz w:val="22"/>
          <w:szCs w:val="22"/>
        </w:rPr>
        <w:t xml:space="preserve"> řízení alespoň v takovém rozsahu, jako osoba původní.</w:t>
      </w:r>
      <w:bookmarkEnd w:id="16"/>
      <w:bookmarkEnd w:id="18"/>
    </w:p>
    <w:p w14:paraId="1FE25D53" w14:textId="3EC45CC1" w:rsidR="00295AF9" w:rsidRPr="00295AF9" w:rsidRDefault="00295AF9" w:rsidP="005A5F8B">
      <w:pPr>
        <w:pStyle w:val="Odstavecseseznamem"/>
        <w:numPr>
          <w:ilvl w:val="0"/>
          <w:numId w:val="22"/>
        </w:numPr>
        <w:spacing w:after="120" w:line="264" w:lineRule="auto"/>
        <w:rPr>
          <w:rFonts w:asciiTheme="minorHAnsi" w:hAnsiTheme="minorHAnsi" w:cstheme="minorHAnsi"/>
          <w:sz w:val="22"/>
          <w:szCs w:val="22"/>
        </w:rPr>
      </w:pPr>
      <w:bookmarkStart w:id="19" w:name="_Ref176513137"/>
      <w:r>
        <w:rPr>
          <w:rFonts w:asciiTheme="minorHAnsi" w:hAnsiTheme="minorHAnsi" w:cstheme="minorHAnsi"/>
          <w:sz w:val="22"/>
          <w:szCs w:val="22"/>
        </w:rPr>
        <w:t>Zhotovitel se zavazuje</w:t>
      </w:r>
      <w:r w:rsidRPr="00295AF9">
        <w:rPr>
          <w:rFonts w:asciiTheme="minorHAnsi" w:hAnsiTheme="minorHAnsi" w:cstheme="minorHAnsi"/>
          <w:sz w:val="22"/>
          <w:szCs w:val="22"/>
        </w:rPr>
        <w:t xml:space="preserve"> po celou dobu trvání smluvního vztahu naplňovat podmínky dle Nařízení Rady (EU) 2022/576 ze dne 8. dubna 2022, kterým se mění nařízení (EU) č. 833/2014 o omezujících opatřeních vzhledem k činnostem Ruska destabilizujícím situaci na Ukrajině. Poskytovatel </w:t>
      </w:r>
      <w:r w:rsidR="00690B88">
        <w:rPr>
          <w:rFonts w:asciiTheme="minorHAnsi" w:hAnsiTheme="minorHAnsi" w:cstheme="minorHAnsi"/>
          <w:sz w:val="22"/>
          <w:szCs w:val="22"/>
        </w:rPr>
        <w:br/>
      </w:r>
      <w:r w:rsidRPr="00295AF9">
        <w:rPr>
          <w:rFonts w:asciiTheme="minorHAnsi" w:hAnsiTheme="minorHAnsi" w:cstheme="minorHAnsi"/>
          <w:sz w:val="22"/>
          <w:szCs w:val="22"/>
        </w:rPr>
        <w:t xml:space="preserve">se zavazuje, že podmínky uvedené v předchozí větě splňuje také Poddodavatel, který se na plnění </w:t>
      </w:r>
      <w:r w:rsidR="00690B88">
        <w:rPr>
          <w:rFonts w:asciiTheme="minorHAnsi" w:hAnsiTheme="minorHAnsi" w:cstheme="minorHAnsi"/>
          <w:sz w:val="22"/>
          <w:szCs w:val="22"/>
        </w:rPr>
        <w:br/>
      </w:r>
      <w:r w:rsidRPr="00295AF9">
        <w:rPr>
          <w:rFonts w:asciiTheme="minorHAnsi" w:hAnsiTheme="minorHAnsi" w:cstheme="minorHAnsi"/>
          <w:sz w:val="22"/>
          <w:szCs w:val="22"/>
        </w:rPr>
        <w:t>z Rámcové dohody podílí z více než 10 %.</w:t>
      </w:r>
      <w:bookmarkEnd w:id="19"/>
    </w:p>
    <w:p w14:paraId="78BE5B5F" w14:textId="1732F0F1" w:rsidR="003E76A1" w:rsidRPr="00D63175" w:rsidRDefault="003E76A1" w:rsidP="00933429">
      <w:pPr>
        <w:pStyle w:val="Nadpis1"/>
        <w:spacing w:after="120" w:line="264" w:lineRule="auto"/>
        <w:ind w:left="0" w:firstLine="0"/>
        <w:rPr>
          <w:rFonts w:asciiTheme="minorHAnsi" w:hAnsiTheme="minorHAnsi" w:cstheme="minorHAnsi"/>
          <w:sz w:val="22"/>
          <w:szCs w:val="22"/>
        </w:rPr>
      </w:pPr>
      <w:bookmarkStart w:id="20" w:name="_Ref173153524"/>
      <w:bookmarkEnd w:id="17"/>
      <w:r w:rsidRPr="00D63175">
        <w:rPr>
          <w:rFonts w:asciiTheme="minorHAnsi" w:hAnsiTheme="minorHAnsi" w:cstheme="minorHAnsi"/>
          <w:sz w:val="22"/>
          <w:szCs w:val="22"/>
        </w:rPr>
        <w:t>Licenční ujednání</w:t>
      </w:r>
      <w:bookmarkEnd w:id="20"/>
    </w:p>
    <w:p w14:paraId="3B9F1189" w14:textId="5888E83C" w:rsidR="003E76A1" w:rsidRPr="00D63175" w:rsidRDefault="003E76A1" w:rsidP="005A5F8B">
      <w:pPr>
        <w:pStyle w:val="Odstavecseseznamem"/>
        <w:numPr>
          <w:ilvl w:val="0"/>
          <w:numId w:val="43"/>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Zhotovitel poskytuje </w:t>
      </w:r>
      <w:r w:rsidR="00663EB3">
        <w:rPr>
          <w:rFonts w:asciiTheme="minorHAnsi" w:hAnsiTheme="minorHAnsi" w:cstheme="minorHAnsi"/>
          <w:sz w:val="22"/>
          <w:szCs w:val="22"/>
        </w:rPr>
        <w:t>O</w:t>
      </w:r>
      <w:r w:rsidRPr="00D63175">
        <w:rPr>
          <w:rFonts w:asciiTheme="minorHAnsi" w:hAnsiTheme="minorHAnsi" w:cstheme="minorHAnsi"/>
          <w:sz w:val="22"/>
          <w:szCs w:val="22"/>
        </w:rPr>
        <w:t xml:space="preserve">bjednateli na základě uzavřené </w:t>
      </w:r>
      <w:r w:rsidR="00613AF1">
        <w:rPr>
          <w:rFonts w:asciiTheme="minorHAnsi" w:hAnsiTheme="minorHAnsi" w:cstheme="minorHAnsi"/>
          <w:sz w:val="22"/>
          <w:szCs w:val="22"/>
        </w:rPr>
        <w:t>S</w:t>
      </w:r>
      <w:r w:rsidRPr="00D63175">
        <w:rPr>
          <w:rFonts w:asciiTheme="minorHAnsi" w:hAnsiTheme="minorHAnsi" w:cstheme="minorHAnsi"/>
          <w:sz w:val="22"/>
          <w:szCs w:val="22"/>
        </w:rPr>
        <w:t>mlouvy o dílo výhradní, neomezenou a</w:t>
      </w:r>
      <w:r w:rsidR="00256732">
        <w:rPr>
          <w:rFonts w:asciiTheme="minorHAnsi" w:hAnsiTheme="minorHAnsi" w:cstheme="minorHAnsi"/>
          <w:sz w:val="22"/>
          <w:szCs w:val="22"/>
        </w:rPr>
        <w:t> </w:t>
      </w:r>
      <w:r w:rsidRPr="00D63175">
        <w:rPr>
          <w:rFonts w:asciiTheme="minorHAnsi" w:hAnsiTheme="minorHAnsi" w:cstheme="minorHAnsi"/>
          <w:sz w:val="22"/>
          <w:szCs w:val="22"/>
        </w:rPr>
        <w:t xml:space="preserve">bezúplatnou licenci k užití veškerých složek tohoto díla, které budou v souladu s touto </w:t>
      </w:r>
      <w:r w:rsidR="00613AF1">
        <w:rPr>
          <w:rFonts w:asciiTheme="minorHAnsi" w:hAnsiTheme="minorHAnsi" w:cstheme="minorHAnsi"/>
          <w:sz w:val="22"/>
          <w:szCs w:val="22"/>
        </w:rPr>
        <w:t>S</w:t>
      </w:r>
      <w:r w:rsidRPr="00D63175">
        <w:rPr>
          <w:rFonts w:asciiTheme="minorHAnsi" w:hAnsiTheme="minorHAnsi" w:cstheme="minorHAnsi"/>
          <w:sz w:val="22"/>
          <w:szCs w:val="22"/>
        </w:rPr>
        <w:t xml:space="preserve">mlouvou </w:t>
      </w:r>
      <w:r w:rsidR="00663EB3">
        <w:rPr>
          <w:rFonts w:asciiTheme="minorHAnsi" w:hAnsiTheme="minorHAnsi" w:cstheme="minorHAnsi"/>
          <w:sz w:val="22"/>
          <w:szCs w:val="22"/>
        </w:rPr>
        <w:t>O</w:t>
      </w:r>
      <w:r w:rsidRPr="00D63175">
        <w:rPr>
          <w:rFonts w:asciiTheme="minorHAnsi" w:hAnsiTheme="minorHAnsi" w:cstheme="minorHAnsi"/>
          <w:sz w:val="22"/>
          <w:szCs w:val="22"/>
        </w:rPr>
        <w:t xml:space="preserve">bjednateli předány, a to všemi způsoby předpokládanými </w:t>
      </w:r>
      <w:r w:rsidR="00EA5A50">
        <w:rPr>
          <w:rFonts w:asciiTheme="minorHAnsi" w:hAnsiTheme="minorHAnsi" w:cstheme="minorHAnsi"/>
          <w:sz w:val="22"/>
          <w:szCs w:val="22"/>
        </w:rPr>
        <w:t>Autorským zákonem</w:t>
      </w:r>
      <w:r w:rsidRPr="00D63175">
        <w:rPr>
          <w:rFonts w:asciiTheme="minorHAnsi" w:hAnsiTheme="minorHAnsi" w:cstheme="minorHAnsi"/>
          <w:sz w:val="22"/>
          <w:szCs w:val="22"/>
        </w:rPr>
        <w:t xml:space="preserve"> a v rozsahu vyplývajícím z této </w:t>
      </w:r>
      <w:r w:rsidR="00EA5A50">
        <w:rPr>
          <w:rFonts w:asciiTheme="minorHAnsi" w:hAnsiTheme="minorHAnsi" w:cstheme="minorHAnsi"/>
          <w:sz w:val="22"/>
          <w:szCs w:val="22"/>
        </w:rPr>
        <w:t>S</w:t>
      </w:r>
      <w:r w:rsidRPr="00D63175">
        <w:rPr>
          <w:rFonts w:asciiTheme="minorHAnsi" w:hAnsiTheme="minorHAnsi" w:cstheme="minorHAnsi"/>
          <w:sz w:val="22"/>
          <w:szCs w:val="22"/>
        </w:rPr>
        <w:t xml:space="preserve">mlouvy. Zhotovitel poskytuje </w:t>
      </w:r>
      <w:r w:rsidR="00663EB3">
        <w:rPr>
          <w:rFonts w:asciiTheme="minorHAnsi" w:hAnsiTheme="minorHAnsi" w:cstheme="minorHAnsi"/>
          <w:sz w:val="22"/>
          <w:szCs w:val="22"/>
        </w:rPr>
        <w:t>O</w:t>
      </w:r>
      <w:r w:rsidRPr="00D63175">
        <w:rPr>
          <w:rFonts w:asciiTheme="minorHAnsi" w:hAnsiTheme="minorHAnsi" w:cstheme="minorHAnsi"/>
          <w:sz w:val="22"/>
          <w:szCs w:val="22"/>
        </w:rPr>
        <w:t xml:space="preserve">bjednateli rovněž oprávnění k případnému provedení úprav a změn </w:t>
      </w:r>
      <w:r w:rsidR="00663EB3">
        <w:rPr>
          <w:rFonts w:asciiTheme="minorHAnsi" w:hAnsiTheme="minorHAnsi" w:cstheme="minorHAnsi"/>
          <w:sz w:val="22"/>
          <w:szCs w:val="22"/>
        </w:rPr>
        <w:t>D</w:t>
      </w:r>
      <w:r w:rsidRPr="00D63175">
        <w:rPr>
          <w:rFonts w:asciiTheme="minorHAnsi" w:hAnsiTheme="minorHAnsi" w:cstheme="minorHAnsi"/>
          <w:sz w:val="22"/>
          <w:szCs w:val="22"/>
        </w:rPr>
        <w:t xml:space="preserve">íla (např. úprava dispozice, technického vybavení, zabudovaného mobiliáře, změna materiálů apod. při zachování hodnoty díla) včetně rozpracování </w:t>
      </w:r>
      <w:r w:rsidR="00663EB3">
        <w:rPr>
          <w:rFonts w:asciiTheme="minorHAnsi" w:hAnsiTheme="minorHAnsi" w:cstheme="minorHAnsi"/>
          <w:sz w:val="22"/>
          <w:szCs w:val="22"/>
        </w:rPr>
        <w:t>D</w:t>
      </w:r>
      <w:r w:rsidRPr="00D63175">
        <w:rPr>
          <w:rFonts w:asciiTheme="minorHAnsi" w:hAnsiTheme="minorHAnsi" w:cstheme="minorHAnsi"/>
          <w:sz w:val="22"/>
          <w:szCs w:val="22"/>
        </w:rPr>
        <w:t xml:space="preserve">íla do dalších stupňů </w:t>
      </w:r>
      <w:r w:rsidR="00663EB3">
        <w:rPr>
          <w:rFonts w:asciiTheme="minorHAnsi" w:hAnsiTheme="minorHAnsi" w:cstheme="minorHAnsi"/>
          <w:sz w:val="22"/>
          <w:szCs w:val="22"/>
        </w:rPr>
        <w:t>P</w:t>
      </w:r>
      <w:r w:rsidRPr="00D63175">
        <w:rPr>
          <w:rFonts w:asciiTheme="minorHAnsi" w:hAnsiTheme="minorHAnsi" w:cstheme="minorHAnsi"/>
          <w:sz w:val="22"/>
          <w:szCs w:val="22"/>
        </w:rPr>
        <w:t>rojektové dokumentace (</w:t>
      </w:r>
      <w:r w:rsidR="00543993">
        <w:rPr>
          <w:rFonts w:asciiTheme="minorHAnsi" w:hAnsiTheme="minorHAnsi" w:cstheme="minorHAnsi"/>
          <w:sz w:val="22"/>
          <w:szCs w:val="22"/>
        </w:rPr>
        <w:t xml:space="preserve">DNS, </w:t>
      </w:r>
      <w:r w:rsidRPr="00D63175">
        <w:rPr>
          <w:rFonts w:asciiTheme="minorHAnsi" w:hAnsiTheme="minorHAnsi" w:cstheme="minorHAnsi"/>
          <w:sz w:val="22"/>
          <w:szCs w:val="22"/>
        </w:rPr>
        <w:t xml:space="preserve">DSP, DPS, realizační dokumentace, dokumentace skutečného provedení atd.). Objednatel není povinen dílo využít. </w:t>
      </w:r>
    </w:p>
    <w:p w14:paraId="36ADE8A6" w14:textId="6C0F546A" w:rsidR="003E76A1" w:rsidRPr="00D63175" w:rsidRDefault="003E76A1" w:rsidP="005A5F8B">
      <w:pPr>
        <w:pStyle w:val="Odstavecseseznamem"/>
        <w:numPr>
          <w:ilvl w:val="0"/>
          <w:numId w:val="43"/>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Zhotovitel – autor </w:t>
      </w:r>
      <w:r w:rsidR="00543993">
        <w:rPr>
          <w:rFonts w:asciiTheme="minorHAnsi" w:hAnsiTheme="minorHAnsi" w:cstheme="minorHAnsi"/>
          <w:sz w:val="22"/>
          <w:szCs w:val="22"/>
        </w:rPr>
        <w:t>Díla</w:t>
      </w:r>
      <w:r w:rsidRPr="00D63175">
        <w:rPr>
          <w:rFonts w:asciiTheme="minorHAnsi" w:hAnsiTheme="minorHAnsi" w:cstheme="minorHAnsi"/>
          <w:sz w:val="22"/>
          <w:szCs w:val="22"/>
        </w:rPr>
        <w:t xml:space="preserve"> je povinen se zdržet výkonu práva užít </w:t>
      </w:r>
      <w:r w:rsidR="00543993">
        <w:rPr>
          <w:rFonts w:asciiTheme="minorHAnsi" w:hAnsiTheme="minorHAnsi" w:cstheme="minorHAnsi"/>
          <w:sz w:val="22"/>
          <w:szCs w:val="22"/>
        </w:rPr>
        <w:t>Dílo</w:t>
      </w:r>
      <w:r w:rsidRPr="00D63175">
        <w:rPr>
          <w:rFonts w:asciiTheme="minorHAnsi" w:hAnsiTheme="minorHAnsi" w:cstheme="minorHAnsi"/>
          <w:sz w:val="22"/>
          <w:szCs w:val="22"/>
        </w:rPr>
        <w:t xml:space="preserve"> v celém jejím rozsahu, tzn., </w:t>
      </w:r>
      <w:r w:rsidR="00543993">
        <w:rPr>
          <w:rFonts w:asciiTheme="minorHAnsi" w:hAnsiTheme="minorHAnsi" w:cstheme="minorHAnsi"/>
          <w:sz w:val="22"/>
          <w:szCs w:val="22"/>
        </w:rPr>
        <w:br/>
      </w:r>
      <w:r w:rsidRPr="00D63175">
        <w:rPr>
          <w:rFonts w:asciiTheme="minorHAnsi" w:hAnsiTheme="minorHAnsi" w:cstheme="minorHAnsi"/>
          <w:sz w:val="22"/>
          <w:szCs w:val="22"/>
        </w:rPr>
        <w:t xml:space="preserve">že </w:t>
      </w:r>
      <w:r w:rsidR="00543993">
        <w:rPr>
          <w:rFonts w:asciiTheme="minorHAnsi" w:hAnsiTheme="minorHAnsi" w:cstheme="minorHAnsi"/>
          <w:sz w:val="22"/>
          <w:szCs w:val="22"/>
        </w:rPr>
        <w:t xml:space="preserve">Dílo </w:t>
      </w:r>
      <w:r w:rsidRPr="00D63175">
        <w:rPr>
          <w:rFonts w:asciiTheme="minorHAnsi" w:hAnsiTheme="minorHAnsi" w:cstheme="minorHAnsi"/>
          <w:sz w:val="22"/>
          <w:szCs w:val="22"/>
        </w:rPr>
        <w:t>nebude</w:t>
      </w:r>
      <w:r w:rsidR="009441A7" w:rsidRPr="00D63175">
        <w:rPr>
          <w:rFonts w:asciiTheme="minorHAnsi" w:hAnsiTheme="minorHAnsi" w:cstheme="minorHAnsi"/>
          <w:sz w:val="22"/>
          <w:szCs w:val="22"/>
        </w:rPr>
        <w:t xml:space="preserve"> </w:t>
      </w:r>
      <w:r w:rsidR="00EE4C8A">
        <w:rPr>
          <w:rFonts w:asciiTheme="minorHAnsi" w:hAnsiTheme="minorHAnsi" w:cstheme="minorHAnsi"/>
          <w:sz w:val="22"/>
          <w:szCs w:val="22"/>
        </w:rPr>
        <w:t>Z</w:t>
      </w:r>
      <w:r w:rsidRPr="00D63175">
        <w:rPr>
          <w:rFonts w:asciiTheme="minorHAnsi" w:hAnsiTheme="minorHAnsi" w:cstheme="minorHAnsi"/>
          <w:sz w:val="22"/>
          <w:szCs w:val="22"/>
        </w:rPr>
        <w:t xml:space="preserve">hotovitelem poskytnuta jakýmkoliv způsobem třetím osobám, rozmnožována, uveřejňována, ani z části užita jako podklad pro zpracování jiné </w:t>
      </w:r>
      <w:r w:rsidR="00543993">
        <w:rPr>
          <w:rFonts w:asciiTheme="minorHAnsi" w:hAnsiTheme="minorHAnsi" w:cstheme="minorHAnsi"/>
          <w:sz w:val="22"/>
          <w:szCs w:val="22"/>
        </w:rPr>
        <w:t>projektové dokumentace</w:t>
      </w:r>
      <w:r w:rsidRPr="00D63175">
        <w:rPr>
          <w:rFonts w:asciiTheme="minorHAnsi" w:hAnsiTheme="minorHAnsi" w:cstheme="minorHAnsi"/>
          <w:sz w:val="22"/>
          <w:szCs w:val="22"/>
        </w:rPr>
        <w:t>, a dále</w:t>
      </w:r>
      <w:r w:rsidR="009441A7" w:rsidRPr="00D63175">
        <w:rPr>
          <w:rFonts w:asciiTheme="minorHAnsi" w:hAnsiTheme="minorHAnsi" w:cstheme="minorHAnsi"/>
          <w:sz w:val="22"/>
          <w:szCs w:val="22"/>
        </w:rPr>
        <w:t xml:space="preserve"> </w:t>
      </w:r>
      <w:r w:rsidRPr="00D63175">
        <w:rPr>
          <w:rFonts w:asciiTheme="minorHAnsi" w:hAnsiTheme="minorHAnsi" w:cstheme="minorHAnsi"/>
          <w:sz w:val="22"/>
          <w:szCs w:val="22"/>
        </w:rPr>
        <w:t xml:space="preserve">nebude zpracovávána bez souhlasu </w:t>
      </w:r>
      <w:r w:rsidR="00663EB3">
        <w:rPr>
          <w:rFonts w:asciiTheme="minorHAnsi" w:hAnsiTheme="minorHAnsi" w:cstheme="minorHAnsi"/>
          <w:sz w:val="22"/>
          <w:szCs w:val="22"/>
        </w:rPr>
        <w:t>O</w:t>
      </w:r>
      <w:r w:rsidRPr="00D63175">
        <w:rPr>
          <w:rFonts w:asciiTheme="minorHAnsi" w:hAnsiTheme="minorHAnsi" w:cstheme="minorHAnsi"/>
          <w:sz w:val="22"/>
          <w:szCs w:val="22"/>
        </w:rPr>
        <w:t xml:space="preserve">bjednatele do vyšších stupňů a jiné obdobné případy. </w:t>
      </w:r>
    </w:p>
    <w:p w14:paraId="79A3D4BA" w14:textId="15768CCF" w:rsidR="003E76A1" w:rsidRPr="00D63175" w:rsidRDefault="003E76A1" w:rsidP="005A5F8B">
      <w:pPr>
        <w:pStyle w:val="Odstavecseseznamem"/>
        <w:numPr>
          <w:ilvl w:val="0"/>
          <w:numId w:val="43"/>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Pro případ úmrtí či zániku </w:t>
      </w:r>
      <w:r w:rsidR="00EE4C8A">
        <w:rPr>
          <w:rFonts w:asciiTheme="minorHAnsi" w:hAnsiTheme="minorHAnsi" w:cstheme="minorHAnsi"/>
          <w:sz w:val="22"/>
          <w:szCs w:val="22"/>
        </w:rPr>
        <w:t>Z</w:t>
      </w:r>
      <w:r w:rsidRPr="00D63175">
        <w:rPr>
          <w:rFonts w:asciiTheme="minorHAnsi" w:hAnsiTheme="minorHAnsi" w:cstheme="minorHAnsi"/>
          <w:sz w:val="22"/>
          <w:szCs w:val="22"/>
        </w:rPr>
        <w:t xml:space="preserve">hotovitele – autora </w:t>
      </w:r>
      <w:r w:rsidR="00543993">
        <w:rPr>
          <w:rFonts w:asciiTheme="minorHAnsi" w:hAnsiTheme="minorHAnsi" w:cstheme="minorHAnsi"/>
          <w:sz w:val="22"/>
          <w:szCs w:val="22"/>
        </w:rPr>
        <w:t>Díla</w:t>
      </w:r>
      <w:r w:rsidRPr="00D63175">
        <w:rPr>
          <w:rFonts w:asciiTheme="minorHAnsi" w:hAnsiTheme="minorHAnsi" w:cstheme="minorHAnsi"/>
          <w:sz w:val="22"/>
          <w:szCs w:val="22"/>
        </w:rPr>
        <w:t xml:space="preserve"> nepřechází práva a povinnosti na jeho právní nástupce.</w:t>
      </w:r>
    </w:p>
    <w:p w14:paraId="28E46FE4" w14:textId="0976DE2C" w:rsidR="003E76A1" w:rsidRPr="00D63175" w:rsidRDefault="003E76A1" w:rsidP="005A5F8B">
      <w:pPr>
        <w:pStyle w:val="Odstavecseseznamem"/>
        <w:numPr>
          <w:ilvl w:val="0"/>
          <w:numId w:val="43"/>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Objednatel je oprávněn licenci poskytnout třetí osobě na základě</w:t>
      </w:r>
      <w:r w:rsidR="00C66299">
        <w:rPr>
          <w:rFonts w:asciiTheme="minorHAnsi" w:hAnsiTheme="minorHAnsi" w:cstheme="minorHAnsi"/>
          <w:sz w:val="22"/>
          <w:szCs w:val="22"/>
        </w:rPr>
        <w:t xml:space="preserve"> </w:t>
      </w:r>
      <w:proofErr w:type="spellStart"/>
      <w:r w:rsidRPr="00D63175">
        <w:rPr>
          <w:rFonts w:asciiTheme="minorHAnsi" w:hAnsiTheme="minorHAnsi" w:cstheme="minorHAnsi"/>
          <w:sz w:val="22"/>
          <w:szCs w:val="22"/>
        </w:rPr>
        <w:t>podlicenční</w:t>
      </w:r>
      <w:proofErr w:type="spellEnd"/>
      <w:r w:rsidRPr="00D63175">
        <w:rPr>
          <w:rFonts w:asciiTheme="minorHAnsi" w:hAnsiTheme="minorHAnsi" w:cstheme="minorHAnsi"/>
          <w:sz w:val="22"/>
          <w:szCs w:val="22"/>
        </w:rPr>
        <w:t xml:space="preserve"> </w:t>
      </w:r>
      <w:r w:rsidR="00613AF1">
        <w:rPr>
          <w:rFonts w:asciiTheme="minorHAnsi" w:hAnsiTheme="minorHAnsi" w:cstheme="minorHAnsi"/>
          <w:sz w:val="22"/>
          <w:szCs w:val="22"/>
        </w:rPr>
        <w:t>S</w:t>
      </w:r>
      <w:r w:rsidRPr="00D63175">
        <w:rPr>
          <w:rFonts w:asciiTheme="minorHAnsi" w:hAnsiTheme="minorHAnsi" w:cstheme="minorHAnsi"/>
          <w:sz w:val="22"/>
          <w:szCs w:val="22"/>
        </w:rPr>
        <w:t xml:space="preserve">mlouvy. K tomuto </w:t>
      </w:r>
      <w:r w:rsidR="00EE4C8A">
        <w:rPr>
          <w:rFonts w:asciiTheme="minorHAnsi" w:hAnsiTheme="minorHAnsi" w:cstheme="minorHAnsi"/>
          <w:sz w:val="22"/>
          <w:szCs w:val="22"/>
        </w:rPr>
        <w:t>Z</w:t>
      </w:r>
      <w:r w:rsidRPr="00D63175">
        <w:rPr>
          <w:rFonts w:asciiTheme="minorHAnsi" w:hAnsiTheme="minorHAnsi" w:cstheme="minorHAnsi"/>
          <w:sz w:val="22"/>
          <w:szCs w:val="22"/>
        </w:rPr>
        <w:t>hotovitel dává výslovný souhlas.</w:t>
      </w:r>
    </w:p>
    <w:p w14:paraId="38456A7D" w14:textId="1FD6550B" w:rsidR="003E76A1" w:rsidRPr="00D63175" w:rsidRDefault="003E76A1" w:rsidP="00933429">
      <w:pPr>
        <w:pStyle w:val="Nadpis1"/>
        <w:spacing w:after="120" w:line="264" w:lineRule="auto"/>
        <w:ind w:left="0" w:firstLine="0"/>
        <w:rPr>
          <w:rFonts w:asciiTheme="minorHAnsi" w:hAnsiTheme="minorHAnsi" w:cstheme="minorHAnsi"/>
          <w:sz w:val="22"/>
          <w:szCs w:val="22"/>
        </w:rPr>
      </w:pPr>
      <w:r w:rsidRPr="00D63175">
        <w:rPr>
          <w:rFonts w:asciiTheme="minorHAnsi" w:hAnsiTheme="minorHAnsi" w:cstheme="minorHAnsi"/>
          <w:sz w:val="22"/>
          <w:szCs w:val="22"/>
        </w:rPr>
        <w:t xml:space="preserve">Ukončení </w:t>
      </w:r>
      <w:r w:rsidR="00613AF1">
        <w:rPr>
          <w:rFonts w:asciiTheme="minorHAnsi" w:hAnsiTheme="minorHAnsi" w:cstheme="minorHAnsi"/>
          <w:sz w:val="22"/>
          <w:szCs w:val="22"/>
        </w:rPr>
        <w:t>S</w:t>
      </w:r>
      <w:r w:rsidRPr="00D63175">
        <w:rPr>
          <w:rFonts w:asciiTheme="minorHAnsi" w:hAnsiTheme="minorHAnsi" w:cstheme="minorHAnsi"/>
          <w:sz w:val="22"/>
          <w:szCs w:val="22"/>
        </w:rPr>
        <w:t>mlouvy</w:t>
      </w:r>
    </w:p>
    <w:p w14:paraId="5A13160D" w14:textId="38D6F725" w:rsidR="003E76A1" w:rsidRPr="00D63175" w:rsidRDefault="003E76A1" w:rsidP="005A5F8B">
      <w:pPr>
        <w:pStyle w:val="Odstavecseseznamem"/>
        <w:numPr>
          <w:ilvl w:val="0"/>
          <w:numId w:val="44"/>
        </w:numPr>
        <w:autoSpaceDE/>
        <w:autoSpaceDN/>
        <w:adjustRightInd/>
        <w:spacing w:after="120" w:line="264" w:lineRule="auto"/>
        <w:rPr>
          <w:rFonts w:asciiTheme="minorHAnsi" w:hAnsiTheme="minorHAnsi" w:cstheme="minorHAnsi"/>
          <w:sz w:val="22"/>
          <w:szCs w:val="22"/>
        </w:rPr>
      </w:pPr>
      <w:r w:rsidRPr="00D63175">
        <w:rPr>
          <w:rFonts w:asciiTheme="minorHAnsi" w:hAnsiTheme="minorHAnsi" w:cstheme="minorHAnsi"/>
          <w:sz w:val="22"/>
          <w:szCs w:val="22"/>
        </w:rPr>
        <w:t xml:space="preserve">Tato </w:t>
      </w:r>
      <w:r w:rsidR="00613AF1">
        <w:rPr>
          <w:rFonts w:asciiTheme="minorHAnsi" w:hAnsiTheme="minorHAnsi" w:cstheme="minorHAnsi"/>
          <w:sz w:val="22"/>
          <w:szCs w:val="22"/>
        </w:rPr>
        <w:t>S</w:t>
      </w:r>
      <w:r w:rsidRPr="00D63175">
        <w:rPr>
          <w:rFonts w:asciiTheme="minorHAnsi" w:hAnsiTheme="minorHAnsi" w:cstheme="minorHAnsi"/>
          <w:sz w:val="22"/>
          <w:szCs w:val="22"/>
        </w:rPr>
        <w:t xml:space="preserve">mlouva může být ukončena dohodou smluvních stran, odstoupením či dalšími způsoby předvídanými </w:t>
      </w:r>
      <w:r w:rsidR="00E508E3">
        <w:rPr>
          <w:rFonts w:asciiTheme="minorHAnsi" w:hAnsiTheme="minorHAnsi" w:cstheme="minorHAnsi"/>
          <w:sz w:val="22"/>
          <w:szCs w:val="22"/>
        </w:rPr>
        <w:t>O</w:t>
      </w:r>
      <w:r w:rsidRPr="00D63175">
        <w:rPr>
          <w:rFonts w:asciiTheme="minorHAnsi" w:hAnsiTheme="minorHAnsi" w:cstheme="minorHAnsi"/>
          <w:sz w:val="22"/>
          <w:szCs w:val="22"/>
        </w:rPr>
        <w:t xml:space="preserve">bčanským zákoníkem. </w:t>
      </w:r>
    </w:p>
    <w:p w14:paraId="3CD388E8" w14:textId="6F657D88" w:rsidR="00087FCE" w:rsidRPr="00C412C7" w:rsidRDefault="00087FCE" w:rsidP="005A5F8B">
      <w:pPr>
        <w:pStyle w:val="Odstavecseseznamem"/>
        <w:numPr>
          <w:ilvl w:val="0"/>
          <w:numId w:val="44"/>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Objednatel má právo od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odstoupit v případě podstatného porušení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w:t>
      </w:r>
      <w:r w:rsidR="00EE4C8A">
        <w:rPr>
          <w:rFonts w:asciiTheme="minorHAnsi" w:hAnsiTheme="minorHAnsi" w:cstheme="minorHAnsi"/>
          <w:sz w:val="22"/>
          <w:szCs w:val="22"/>
        </w:rPr>
        <w:t>Z</w:t>
      </w:r>
      <w:r w:rsidRPr="002F2D7B">
        <w:rPr>
          <w:rFonts w:asciiTheme="minorHAnsi" w:hAnsiTheme="minorHAnsi" w:cstheme="minorHAnsi"/>
          <w:sz w:val="22"/>
          <w:szCs w:val="22"/>
        </w:rPr>
        <w:t xml:space="preserve">hotovitelem. Za podstatné porušení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ze strany </w:t>
      </w:r>
      <w:r w:rsidR="00EE4C8A">
        <w:rPr>
          <w:rFonts w:asciiTheme="minorHAnsi" w:hAnsiTheme="minorHAnsi" w:cstheme="minorHAnsi"/>
          <w:sz w:val="22"/>
          <w:szCs w:val="22"/>
        </w:rPr>
        <w:t>Z</w:t>
      </w:r>
      <w:r w:rsidRPr="00C412C7">
        <w:rPr>
          <w:rFonts w:asciiTheme="minorHAnsi" w:hAnsiTheme="minorHAnsi" w:cstheme="minorHAnsi"/>
          <w:sz w:val="22"/>
          <w:szCs w:val="22"/>
        </w:rPr>
        <w:t>hotovitele se považují zejména:</w:t>
      </w:r>
    </w:p>
    <w:p w14:paraId="648997F8" w14:textId="76DB1F9C" w:rsidR="00087FCE" w:rsidRPr="00B176A9"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C412C7">
        <w:rPr>
          <w:rFonts w:asciiTheme="minorHAnsi" w:hAnsiTheme="minorHAnsi" w:cstheme="minorHAnsi"/>
          <w:sz w:val="22"/>
          <w:szCs w:val="22"/>
        </w:rPr>
        <w:t xml:space="preserve">prodlení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hotovitele s poskytováním jednotlivých částí díla dle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_Ref173153372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IV</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w:t>
      </w:r>
      <w:r w:rsidR="00690B88" w:rsidRPr="00C412C7">
        <w:rPr>
          <w:rFonts w:asciiTheme="minorHAnsi" w:hAnsiTheme="minorHAnsi" w:cstheme="minorHAnsi"/>
          <w:sz w:val="22"/>
          <w:szCs w:val="22"/>
        </w:rPr>
        <w:t>S</w:t>
      </w:r>
      <w:r w:rsidRPr="00C412C7">
        <w:rPr>
          <w:rFonts w:asciiTheme="minorHAnsi" w:hAnsiTheme="minorHAnsi" w:cstheme="minorHAnsi"/>
          <w:sz w:val="22"/>
          <w:szCs w:val="22"/>
        </w:rPr>
        <w:t xml:space="preserve">mlouvy </w:t>
      </w:r>
      <w:r w:rsidRPr="00B176A9">
        <w:rPr>
          <w:rFonts w:asciiTheme="minorHAnsi" w:hAnsiTheme="minorHAnsi" w:cstheme="minorHAnsi"/>
          <w:sz w:val="22"/>
          <w:szCs w:val="22"/>
        </w:rPr>
        <w:t>delší než 30 dnů,</w:t>
      </w:r>
    </w:p>
    <w:p w14:paraId="0D97E049" w14:textId="170F34A3" w:rsidR="00087FCE" w:rsidRPr="00C412C7"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C412C7">
        <w:rPr>
          <w:rFonts w:asciiTheme="minorHAnsi" w:hAnsiTheme="minorHAnsi" w:cstheme="minorHAnsi"/>
          <w:sz w:val="22"/>
          <w:szCs w:val="22"/>
        </w:rPr>
        <w:t xml:space="preserve">nedodržení některé povinnosti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hotovitele vyplývající z licenčních ujednání dle čl. </w:t>
      </w:r>
      <w:r w:rsidR="00241F9D">
        <w:rPr>
          <w:rFonts w:asciiTheme="minorHAnsi" w:hAnsiTheme="minorHAnsi" w:cstheme="minorHAnsi"/>
          <w:sz w:val="22"/>
          <w:szCs w:val="22"/>
        </w:rPr>
        <w:fldChar w:fldCharType="begin"/>
      </w:r>
      <w:r w:rsidR="00241F9D">
        <w:rPr>
          <w:rFonts w:asciiTheme="minorHAnsi" w:hAnsiTheme="minorHAnsi" w:cstheme="minorHAnsi"/>
          <w:sz w:val="22"/>
          <w:szCs w:val="22"/>
        </w:rPr>
        <w:instrText xml:space="preserve"> REF _Ref173153524 \r \h </w:instrText>
      </w:r>
      <w:r w:rsidR="00241F9D">
        <w:rPr>
          <w:rFonts w:asciiTheme="minorHAnsi" w:hAnsiTheme="minorHAnsi" w:cstheme="minorHAnsi"/>
          <w:sz w:val="22"/>
          <w:szCs w:val="22"/>
        </w:rPr>
      </w:r>
      <w:r w:rsidR="00241F9D">
        <w:rPr>
          <w:rFonts w:asciiTheme="minorHAnsi" w:hAnsiTheme="minorHAnsi" w:cstheme="minorHAnsi"/>
          <w:sz w:val="22"/>
          <w:szCs w:val="22"/>
        </w:rPr>
        <w:fldChar w:fldCharType="separate"/>
      </w:r>
      <w:r w:rsidR="003331B1">
        <w:rPr>
          <w:rFonts w:asciiTheme="minorHAnsi" w:hAnsiTheme="minorHAnsi" w:cstheme="minorHAnsi"/>
          <w:sz w:val="22"/>
          <w:szCs w:val="22"/>
        </w:rPr>
        <w:t>VIII</w:t>
      </w:r>
      <w:r w:rsidR="00241F9D">
        <w:rPr>
          <w:rFonts w:asciiTheme="minorHAnsi" w:hAnsiTheme="minorHAnsi" w:cstheme="minorHAnsi"/>
          <w:sz w:val="22"/>
          <w:szCs w:val="22"/>
        </w:rPr>
        <w:fldChar w:fldCharType="end"/>
      </w:r>
      <w:r w:rsidRPr="00C412C7">
        <w:rPr>
          <w:rFonts w:asciiTheme="minorHAnsi" w:hAnsiTheme="minorHAnsi" w:cstheme="minorHAnsi"/>
          <w:sz w:val="22"/>
          <w:szCs w:val="22"/>
        </w:rPr>
        <w:t xml:space="preserve"> Smlouvy,</w:t>
      </w:r>
    </w:p>
    <w:p w14:paraId="203CA4C2" w14:textId="296EAADA" w:rsidR="00295AF9" w:rsidRPr="00C412C7"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C412C7">
        <w:rPr>
          <w:rFonts w:asciiTheme="minorHAnsi" w:hAnsiTheme="minorHAnsi" w:cstheme="minorHAnsi"/>
          <w:sz w:val="22"/>
          <w:szCs w:val="22"/>
        </w:rPr>
        <w:t xml:space="preserve">pokud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 postupuje při plnění způsobem, který zjevně neodpovídá dohodnutému rozsahu </w:t>
      </w:r>
      <w:r w:rsidR="00EE4C8A">
        <w:rPr>
          <w:rFonts w:asciiTheme="minorHAnsi" w:hAnsiTheme="minorHAnsi" w:cstheme="minorHAnsi"/>
          <w:sz w:val="22"/>
          <w:szCs w:val="22"/>
        </w:rPr>
        <w:t>S</w:t>
      </w:r>
      <w:r w:rsidRPr="00C412C7">
        <w:rPr>
          <w:rFonts w:asciiTheme="minorHAnsi" w:hAnsiTheme="minorHAnsi" w:cstheme="minorHAnsi"/>
          <w:sz w:val="22"/>
          <w:szCs w:val="22"/>
        </w:rPr>
        <w:t>mlouvy</w:t>
      </w:r>
    </w:p>
    <w:p w14:paraId="1684062C" w14:textId="4B149476" w:rsidR="00087FCE" w:rsidRPr="002F2D7B" w:rsidRDefault="00295AF9"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bookmarkStart w:id="21" w:name="_Hlk101439772"/>
      <w:r w:rsidRPr="00302E06">
        <w:rPr>
          <w:rFonts w:asciiTheme="minorHAnsi" w:hAnsiTheme="minorHAnsi" w:cstheme="minorHAnsi"/>
          <w:sz w:val="22"/>
          <w:szCs w:val="22"/>
        </w:rPr>
        <w:lastRenderedPageBreak/>
        <w:t xml:space="preserve">přestane-li </w:t>
      </w:r>
      <w:r w:rsidR="00EE4C8A">
        <w:rPr>
          <w:rFonts w:asciiTheme="minorHAnsi" w:hAnsiTheme="minorHAnsi" w:cstheme="minorHAnsi"/>
          <w:sz w:val="22"/>
          <w:szCs w:val="22"/>
        </w:rPr>
        <w:t>Z</w:t>
      </w:r>
      <w:r>
        <w:rPr>
          <w:rFonts w:asciiTheme="minorHAnsi" w:hAnsiTheme="minorHAnsi" w:cstheme="minorHAnsi"/>
          <w:sz w:val="22"/>
          <w:szCs w:val="22"/>
        </w:rPr>
        <w:t>hotovitel</w:t>
      </w:r>
      <w:r w:rsidRPr="00302E06">
        <w:rPr>
          <w:rFonts w:asciiTheme="minorHAnsi" w:hAnsiTheme="minorHAnsi" w:cstheme="minorHAnsi"/>
          <w:sz w:val="22"/>
          <w:szCs w:val="22"/>
        </w:rPr>
        <w:t xml:space="preserve"> nebo </w:t>
      </w:r>
      <w:r>
        <w:rPr>
          <w:rFonts w:asciiTheme="minorHAnsi" w:hAnsiTheme="minorHAnsi" w:cstheme="minorHAnsi"/>
          <w:sz w:val="22"/>
          <w:szCs w:val="22"/>
        </w:rPr>
        <w:t>p</w:t>
      </w:r>
      <w:r w:rsidRPr="00302E06">
        <w:rPr>
          <w:rFonts w:asciiTheme="minorHAnsi" w:hAnsiTheme="minorHAnsi" w:cstheme="minorHAnsi"/>
          <w:sz w:val="22"/>
          <w:szCs w:val="22"/>
        </w:rPr>
        <w:t xml:space="preserve">oddodavatel, který se na plnění </w:t>
      </w:r>
      <w:r w:rsidR="004F7178">
        <w:rPr>
          <w:rFonts w:asciiTheme="minorHAnsi" w:hAnsiTheme="minorHAnsi" w:cstheme="minorHAnsi"/>
          <w:sz w:val="22"/>
          <w:szCs w:val="22"/>
        </w:rPr>
        <w:t>ze Smlouvy</w:t>
      </w:r>
      <w:r w:rsidRPr="00302E06">
        <w:rPr>
          <w:rFonts w:asciiTheme="minorHAnsi" w:hAnsiTheme="minorHAnsi" w:cstheme="minorHAnsi"/>
          <w:sz w:val="22"/>
          <w:szCs w:val="22"/>
        </w:rPr>
        <w:t xml:space="preserve"> podílí z více než 10 %, splňovat podmínky dle Nařízení Rady (EU) 2022/576 ze dne 8. dubna 2022, kterým se mění nařízení (EU) č. 833/2014 o omezujících opatřeních vzhledem k činnostem Ruska destabilizujícím situaci na Ukrajině</w:t>
      </w:r>
      <w:bookmarkEnd w:id="21"/>
      <w:r w:rsidR="00087FCE" w:rsidRPr="002F2D7B">
        <w:rPr>
          <w:rFonts w:asciiTheme="minorHAnsi" w:hAnsiTheme="minorHAnsi" w:cstheme="minorHAnsi"/>
          <w:sz w:val="22"/>
          <w:szCs w:val="22"/>
        </w:rPr>
        <w:t>.</w:t>
      </w:r>
    </w:p>
    <w:p w14:paraId="61ED7B8E" w14:textId="0D1388EE" w:rsidR="00087FCE" w:rsidRPr="00B176A9" w:rsidRDefault="00087FCE" w:rsidP="005A5F8B">
      <w:pPr>
        <w:pStyle w:val="Odstavecseseznamem"/>
        <w:numPr>
          <w:ilvl w:val="0"/>
          <w:numId w:val="44"/>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má právo od </w:t>
      </w:r>
      <w:r w:rsidR="00690B88">
        <w:rPr>
          <w:rFonts w:asciiTheme="minorHAnsi" w:hAnsiTheme="minorHAnsi" w:cstheme="minorHAnsi"/>
          <w:sz w:val="22"/>
          <w:szCs w:val="22"/>
        </w:rPr>
        <w:t>S</w:t>
      </w:r>
      <w:r w:rsidRPr="002F2D7B">
        <w:rPr>
          <w:rFonts w:asciiTheme="minorHAnsi" w:hAnsiTheme="minorHAnsi" w:cstheme="minorHAnsi"/>
          <w:sz w:val="22"/>
          <w:szCs w:val="22"/>
        </w:rPr>
        <w:t xml:space="preserve">mlouvy odstoupit v případě podstatného porušení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w:t>
      </w:r>
      <w:r w:rsidR="00FC0F36">
        <w:rPr>
          <w:rFonts w:asciiTheme="minorHAnsi" w:hAnsiTheme="minorHAnsi" w:cstheme="minorHAnsi"/>
          <w:sz w:val="22"/>
          <w:szCs w:val="22"/>
        </w:rPr>
        <w:t>O</w:t>
      </w:r>
      <w:r w:rsidRPr="002F2D7B">
        <w:rPr>
          <w:rFonts w:asciiTheme="minorHAnsi" w:hAnsiTheme="minorHAnsi" w:cstheme="minorHAnsi"/>
          <w:sz w:val="22"/>
          <w:szCs w:val="22"/>
        </w:rPr>
        <w:t xml:space="preserve">bjednatelem. Za podstatné porušení smluvní povinnosti </w:t>
      </w:r>
      <w:r w:rsidR="00663EB3">
        <w:rPr>
          <w:rFonts w:asciiTheme="minorHAnsi" w:hAnsiTheme="minorHAnsi" w:cstheme="minorHAnsi"/>
          <w:sz w:val="22"/>
          <w:szCs w:val="22"/>
        </w:rPr>
        <w:t>O</w:t>
      </w:r>
      <w:r w:rsidRPr="002F2D7B">
        <w:rPr>
          <w:rFonts w:asciiTheme="minorHAnsi" w:hAnsiTheme="minorHAnsi" w:cstheme="minorHAnsi"/>
          <w:sz w:val="22"/>
          <w:szCs w:val="22"/>
        </w:rPr>
        <w:t xml:space="preserve">bjednatele se považuje prodlení </w:t>
      </w:r>
      <w:r w:rsidR="00663EB3" w:rsidRPr="00B176A9">
        <w:rPr>
          <w:rFonts w:asciiTheme="minorHAnsi" w:hAnsiTheme="minorHAnsi" w:cstheme="minorHAnsi"/>
          <w:sz w:val="22"/>
          <w:szCs w:val="22"/>
        </w:rPr>
        <w:t>O</w:t>
      </w:r>
      <w:r w:rsidRPr="00B176A9">
        <w:rPr>
          <w:rFonts w:asciiTheme="minorHAnsi" w:hAnsiTheme="minorHAnsi" w:cstheme="minorHAnsi"/>
          <w:sz w:val="22"/>
          <w:szCs w:val="22"/>
        </w:rPr>
        <w:t>bjednatele s úhradou faktury o více než 60 dnů.</w:t>
      </w:r>
    </w:p>
    <w:p w14:paraId="6EA9F1EA" w14:textId="6EE5D2C7" w:rsidR="00087FCE" w:rsidRPr="002F2D7B" w:rsidRDefault="00087FCE" w:rsidP="005A5F8B">
      <w:pPr>
        <w:pStyle w:val="Odstavecseseznamem"/>
        <w:numPr>
          <w:ilvl w:val="0"/>
          <w:numId w:val="44"/>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Odstoupení od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musí mít písemnou formu a je účinné dnem doručení druhé </w:t>
      </w:r>
      <w:r w:rsidR="007A0533">
        <w:rPr>
          <w:rFonts w:asciiTheme="minorHAnsi" w:hAnsiTheme="minorHAnsi" w:cstheme="minorHAnsi"/>
          <w:sz w:val="22"/>
          <w:szCs w:val="22"/>
        </w:rPr>
        <w:t>S</w:t>
      </w:r>
      <w:r w:rsidRPr="002F2D7B">
        <w:rPr>
          <w:rFonts w:asciiTheme="minorHAnsi" w:hAnsiTheme="minorHAnsi" w:cstheme="minorHAnsi"/>
          <w:sz w:val="22"/>
          <w:szCs w:val="22"/>
        </w:rPr>
        <w:t xml:space="preserve">mluvní straně. V odstoupení musí být dále uveden důvod, pro který strana od </w:t>
      </w:r>
      <w:r w:rsidR="00613AF1">
        <w:rPr>
          <w:rFonts w:asciiTheme="minorHAnsi" w:hAnsiTheme="minorHAnsi" w:cstheme="minorHAnsi"/>
          <w:sz w:val="22"/>
          <w:szCs w:val="22"/>
        </w:rPr>
        <w:t>S</w:t>
      </w:r>
      <w:r w:rsidRPr="002F2D7B">
        <w:rPr>
          <w:rFonts w:asciiTheme="minorHAnsi" w:hAnsiTheme="minorHAnsi" w:cstheme="minorHAnsi"/>
          <w:sz w:val="22"/>
          <w:szCs w:val="22"/>
        </w:rPr>
        <w:t>mlouvy odstupuje, včetně popisu skutečností, ve kterých je tento důvod spatřován.</w:t>
      </w:r>
    </w:p>
    <w:p w14:paraId="08B29D77" w14:textId="77777777" w:rsidR="00087FCE" w:rsidRPr="002F2D7B" w:rsidRDefault="00087FCE" w:rsidP="005A5F8B">
      <w:pPr>
        <w:pStyle w:val="Odstavecseseznamem"/>
        <w:numPr>
          <w:ilvl w:val="0"/>
          <w:numId w:val="44"/>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V</w:t>
      </w:r>
      <w:r>
        <w:rPr>
          <w:rFonts w:asciiTheme="minorHAnsi" w:hAnsiTheme="minorHAnsi" w:cstheme="minorHAnsi"/>
          <w:sz w:val="22"/>
          <w:szCs w:val="22"/>
        </w:rPr>
        <w:t> </w:t>
      </w:r>
      <w:r w:rsidRPr="002F2D7B">
        <w:rPr>
          <w:rFonts w:asciiTheme="minorHAnsi" w:hAnsiTheme="minorHAnsi" w:cstheme="minorHAnsi"/>
          <w:sz w:val="22"/>
          <w:szCs w:val="22"/>
        </w:rPr>
        <w:t>případě ukončení smluvního vztahu dohodou</w:t>
      </w:r>
      <w:r>
        <w:rPr>
          <w:rFonts w:asciiTheme="minorHAnsi" w:hAnsiTheme="minorHAnsi" w:cstheme="minorHAnsi"/>
          <w:sz w:val="22"/>
          <w:szCs w:val="22"/>
        </w:rPr>
        <w:t xml:space="preserve"> nebo</w:t>
      </w:r>
      <w:r w:rsidRPr="002F2D7B">
        <w:rPr>
          <w:rFonts w:asciiTheme="minorHAnsi" w:hAnsiTheme="minorHAnsi" w:cstheme="minorHAnsi"/>
          <w:sz w:val="22"/>
          <w:szCs w:val="22"/>
        </w:rPr>
        <w:t xml:space="preserve"> odstoupením Objednatele jsou povinnosti obou stran následující:</w:t>
      </w:r>
    </w:p>
    <w:p w14:paraId="474F90A8" w14:textId="77777777" w:rsidR="00087FCE" w:rsidRPr="002F2D7B"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2F2D7B">
        <w:rPr>
          <w:rFonts w:asciiTheme="minorHAnsi" w:hAnsiTheme="minorHAnsi" w:cstheme="minorHAnsi"/>
          <w:sz w:val="22"/>
          <w:szCs w:val="22"/>
        </w:rPr>
        <w:t>Zhotovitel dokončí rozpracovanou část Díla, pokud Objednatel neurčí jinak;</w:t>
      </w:r>
    </w:p>
    <w:p w14:paraId="526D603C" w14:textId="77777777" w:rsidR="00087FCE" w:rsidRPr="002F2D7B"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2F2D7B">
        <w:rPr>
          <w:rFonts w:asciiTheme="minorHAnsi" w:hAnsiTheme="minorHAnsi" w:cstheme="minorHAnsi"/>
          <w:sz w:val="22"/>
          <w:szCs w:val="22"/>
        </w:rPr>
        <w:t>Zhotovitel vyzve Objednatele k protokolárnímu předání a převzetí všech dosud provedených částí Díla na základě protokolu podepsaného smluvními stranami;</w:t>
      </w:r>
    </w:p>
    <w:p w14:paraId="4911CA85" w14:textId="77777777" w:rsidR="00087FCE" w:rsidRPr="002F2D7B" w:rsidRDefault="00087FCE" w:rsidP="005A5F8B">
      <w:pPr>
        <w:pStyle w:val="Odstavecseseznamem"/>
        <w:numPr>
          <w:ilvl w:val="1"/>
          <w:numId w:val="44"/>
        </w:numPr>
        <w:autoSpaceDE/>
        <w:autoSpaceDN/>
        <w:adjustRightInd/>
        <w:spacing w:after="120" w:line="264" w:lineRule="auto"/>
        <w:ind w:left="851" w:hanging="425"/>
        <w:rPr>
          <w:rFonts w:asciiTheme="minorHAnsi" w:hAnsiTheme="minorHAnsi" w:cstheme="minorHAnsi"/>
          <w:sz w:val="22"/>
          <w:szCs w:val="22"/>
        </w:rPr>
      </w:pPr>
      <w:r w:rsidRPr="002F2D7B">
        <w:rPr>
          <w:rFonts w:asciiTheme="minorHAnsi" w:hAnsiTheme="minorHAnsi" w:cstheme="minorHAnsi"/>
          <w:sz w:val="22"/>
          <w:szCs w:val="22"/>
        </w:rPr>
        <w:t>Zhotovitel provede vyúčtování plnění dle protokolu a vystaví závěrečnou fakturu.</w:t>
      </w:r>
    </w:p>
    <w:p w14:paraId="01B0CD5E" w14:textId="77777777" w:rsidR="00677555" w:rsidRPr="00933429" w:rsidRDefault="00677555" w:rsidP="00933429">
      <w:pPr>
        <w:pStyle w:val="Nadpis1"/>
        <w:spacing w:after="120" w:line="264" w:lineRule="auto"/>
        <w:ind w:left="0" w:firstLine="0"/>
        <w:rPr>
          <w:rFonts w:asciiTheme="minorHAnsi" w:hAnsiTheme="minorHAnsi" w:cstheme="minorHAnsi"/>
          <w:sz w:val="22"/>
          <w:szCs w:val="22"/>
        </w:rPr>
      </w:pPr>
      <w:r w:rsidRPr="00933429">
        <w:rPr>
          <w:rFonts w:asciiTheme="minorHAnsi" w:hAnsiTheme="minorHAnsi" w:cstheme="minorHAnsi"/>
          <w:sz w:val="22"/>
          <w:szCs w:val="22"/>
        </w:rPr>
        <w:t>Důvěrnost</w:t>
      </w:r>
    </w:p>
    <w:p w14:paraId="3CF3B962" w14:textId="40535186" w:rsidR="00677555" w:rsidRDefault="00677555" w:rsidP="005A5F8B">
      <w:pPr>
        <w:numPr>
          <w:ilvl w:val="0"/>
          <w:numId w:val="24"/>
        </w:numPr>
        <w:autoSpaceDE/>
        <w:autoSpaceDN/>
        <w:adjustRightInd/>
        <w:spacing w:after="120" w:line="264" w:lineRule="auto"/>
        <w:ind w:left="360" w:hanging="360"/>
        <w:rPr>
          <w:rFonts w:ascii="Calibri" w:hAnsi="Calibri" w:cs="Calibri"/>
          <w:sz w:val="22"/>
          <w:szCs w:val="22"/>
        </w:rPr>
      </w:pPr>
      <w:bookmarkStart w:id="22" w:name="_Hlk117606464"/>
      <w:r w:rsidRPr="007966CE">
        <w:rPr>
          <w:rFonts w:ascii="Calibri" w:hAnsi="Calibri" w:cs="Calibri"/>
          <w:sz w:val="22"/>
          <w:szCs w:val="22"/>
        </w:rPr>
        <w:t xml:space="preserve">Tato </w:t>
      </w:r>
      <w:r w:rsidR="00613AF1">
        <w:rPr>
          <w:rFonts w:ascii="Calibri" w:hAnsi="Calibri" w:cs="Calibri"/>
          <w:sz w:val="22"/>
          <w:szCs w:val="22"/>
        </w:rPr>
        <w:t>S</w:t>
      </w:r>
      <w:r w:rsidRPr="007966CE">
        <w:rPr>
          <w:rFonts w:ascii="Calibri" w:hAnsi="Calibri" w:cs="Calibri"/>
          <w:sz w:val="22"/>
          <w:szCs w:val="22"/>
        </w:rPr>
        <w:t>mlouva a veškeré informace a dokumenty s</w:t>
      </w:r>
      <w:r w:rsidR="00E508E3">
        <w:rPr>
          <w:rFonts w:ascii="Calibri" w:hAnsi="Calibri" w:cs="Calibri"/>
          <w:sz w:val="22"/>
          <w:szCs w:val="22"/>
        </w:rPr>
        <w:t> </w:t>
      </w:r>
      <w:r w:rsidRPr="007966CE">
        <w:rPr>
          <w:rFonts w:ascii="Calibri" w:hAnsi="Calibri" w:cs="Calibri"/>
          <w:sz w:val="22"/>
          <w:szCs w:val="22"/>
        </w:rPr>
        <w:t>ní související a z</w:t>
      </w:r>
      <w:r w:rsidR="00E508E3">
        <w:rPr>
          <w:rFonts w:ascii="Calibri" w:hAnsi="Calibri" w:cs="Calibri"/>
          <w:sz w:val="22"/>
          <w:szCs w:val="22"/>
        </w:rPr>
        <w:t> </w:t>
      </w:r>
      <w:r w:rsidRPr="007966CE">
        <w:rPr>
          <w:rFonts w:ascii="Calibri" w:hAnsi="Calibri" w:cs="Calibri"/>
          <w:sz w:val="22"/>
          <w:szCs w:val="22"/>
        </w:rPr>
        <w:t>ní vyplývající mají důvěrný charakter a jsou považovány za důvěrné (</w:t>
      </w:r>
      <w:r w:rsidR="00034621">
        <w:rPr>
          <w:rFonts w:ascii="Calibri" w:hAnsi="Calibri" w:cs="Calibri"/>
          <w:sz w:val="22"/>
          <w:szCs w:val="22"/>
        </w:rPr>
        <w:t xml:space="preserve">dále jako </w:t>
      </w:r>
      <w:r w:rsidRPr="007966CE">
        <w:rPr>
          <w:rFonts w:ascii="Calibri" w:hAnsi="Calibri" w:cs="Calibri"/>
          <w:sz w:val="22"/>
          <w:szCs w:val="22"/>
        </w:rPr>
        <w:t>„</w:t>
      </w:r>
      <w:r w:rsidR="00FC0F36">
        <w:rPr>
          <w:rFonts w:ascii="Calibri" w:hAnsi="Calibri" w:cs="Calibri"/>
          <w:b/>
          <w:bCs/>
          <w:i/>
          <w:iCs/>
          <w:sz w:val="22"/>
          <w:szCs w:val="22"/>
        </w:rPr>
        <w:t>D</w:t>
      </w:r>
      <w:r w:rsidRPr="00A8254D">
        <w:rPr>
          <w:rFonts w:ascii="Calibri" w:hAnsi="Calibri" w:cs="Calibri"/>
          <w:b/>
          <w:bCs/>
          <w:i/>
          <w:iCs/>
          <w:sz w:val="22"/>
          <w:szCs w:val="22"/>
        </w:rPr>
        <w:t>ůvěrné informace</w:t>
      </w:r>
      <w:r w:rsidRPr="007966CE">
        <w:rPr>
          <w:rFonts w:ascii="Calibri" w:hAnsi="Calibri" w:cs="Calibri"/>
          <w:sz w:val="22"/>
          <w:szCs w:val="22"/>
        </w:rPr>
        <w:t xml:space="preserve">“). Strany se zavazují, </w:t>
      </w:r>
      <w:r w:rsidR="00690B88">
        <w:rPr>
          <w:rFonts w:ascii="Calibri" w:hAnsi="Calibri" w:cs="Calibri"/>
          <w:sz w:val="22"/>
          <w:szCs w:val="22"/>
        </w:rPr>
        <w:br/>
      </w:r>
      <w:r w:rsidRPr="007966CE">
        <w:rPr>
          <w:rFonts w:ascii="Calibri" w:hAnsi="Calibri" w:cs="Calibri"/>
          <w:sz w:val="22"/>
          <w:szCs w:val="22"/>
        </w:rPr>
        <w:t xml:space="preserve">že nepoužijí ani nezpřístupní žádné osobě </w:t>
      </w:r>
      <w:r>
        <w:rPr>
          <w:rFonts w:ascii="Calibri" w:hAnsi="Calibri" w:cs="Calibri"/>
          <w:sz w:val="22"/>
          <w:szCs w:val="22"/>
        </w:rPr>
        <w:t>d</w:t>
      </w:r>
      <w:r w:rsidRPr="007966CE">
        <w:rPr>
          <w:rFonts w:ascii="Calibri" w:hAnsi="Calibri" w:cs="Calibri"/>
          <w:sz w:val="22"/>
          <w:szCs w:val="22"/>
        </w:rPr>
        <w:t xml:space="preserve">ůvěrné informace, kterými disponují a vynaloží veškeré úsilí, aby zabránily použití, zpřístupnění či využití </w:t>
      </w:r>
      <w:r w:rsidR="00FC0F36">
        <w:rPr>
          <w:rFonts w:ascii="Calibri" w:hAnsi="Calibri" w:cs="Calibri"/>
          <w:sz w:val="22"/>
          <w:szCs w:val="22"/>
        </w:rPr>
        <w:t>D</w:t>
      </w:r>
      <w:r w:rsidRPr="007966CE">
        <w:rPr>
          <w:rFonts w:ascii="Calibri" w:hAnsi="Calibri" w:cs="Calibri"/>
          <w:sz w:val="22"/>
          <w:szCs w:val="22"/>
        </w:rPr>
        <w:t>ůvěrných informací třetími osobami.</w:t>
      </w:r>
    </w:p>
    <w:p w14:paraId="5DFDF45B" w14:textId="4BB450BA" w:rsidR="00677555" w:rsidRDefault="00677555" w:rsidP="005A5F8B">
      <w:pPr>
        <w:numPr>
          <w:ilvl w:val="0"/>
          <w:numId w:val="24"/>
        </w:numPr>
        <w:autoSpaceDE/>
        <w:autoSpaceDN/>
        <w:adjustRightInd/>
        <w:spacing w:after="120" w:line="264" w:lineRule="auto"/>
        <w:ind w:left="360" w:hanging="360"/>
        <w:rPr>
          <w:rFonts w:ascii="Calibri" w:hAnsi="Calibri" w:cs="Calibri"/>
          <w:sz w:val="22"/>
          <w:szCs w:val="22"/>
        </w:rPr>
      </w:pPr>
      <w:r w:rsidRPr="007966CE">
        <w:rPr>
          <w:rFonts w:ascii="Calibri" w:hAnsi="Calibri" w:cs="Calibri"/>
          <w:sz w:val="22"/>
          <w:szCs w:val="22"/>
        </w:rPr>
        <w:t xml:space="preserve">Porušením této </w:t>
      </w:r>
      <w:r w:rsidR="00613AF1">
        <w:rPr>
          <w:rFonts w:ascii="Calibri" w:hAnsi="Calibri" w:cs="Calibri"/>
          <w:sz w:val="22"/>
          <w:szCs w:val="22"/>
        </w:rPr>
        <w:t>S</w:t>
      </w:r>
      <w:r w:rsidRPr="007966CE">
        <w:rPr>
          <w:rFonts w:ascii="Calibri" w:hAnsi="Calibri" w:cs="Calibri"/>
          <w:sz w:val="22"/>
          <w:szCs w:val="22"/>
        </w:rPr>
        <w:t xml:space="preserve">mlouvy není případ, kdy jsou určité </w:t>
      </w:r>
      <w:r>
        <w:rPr>
          <w:rFonts w:ascii="Calibri" w:hAnsi="Calibri" w:cs="Calibri"/>
          <w:sz w:val="22"/>
          <w:szCs w:val="22"/>
        </w:rPr>
        <w:t>d</w:t>
      </w:r>
      <w:r w:rsidRPr="007966CE">
        <w:rPr>
          <w:rFonts w:ascii="Calibri" w:hAnsi="Calibri" w:cs="Calibri"/>
          <w:sz w:val="22"/>
          <w:szCs w:val="22"/>
        </w:rPr>
        <w:t xml:space="preserve">ůvěrné informace: </w:t>
      </w:r>
    </w:p>
    <w:p w14:paraId="3BF7B89A" w14:textId="4217E8CD" w:rsidR="00677555" w:rsidRPr="000F76DA" w:rsidRDefault="00677555" w:rsidP="005A5F8B">
      <w:pPr>
        <w:numPr>
          <w:ilvl w:val="0"/>
          <w:numId w:val="35"/>
        </w:numPr>
        <w:tabs>
          <w:tab w:val="clear" w:pos="360"/>
        </w:tabs>
        <w:autoSpaceDE/>
        <w:autoSpaceDN/>
        <w:adjustRightInd/>
        <w:spacing w:after="120" w:line="264" w:lineRule="auto"/>
        <w:ind w:left="709"/>
        <w:rPr>
          <w:rFonts w:asciiTheme="minorHAnsi" w:hAnsiTheme="minorHAnsi" w:cstheme="minorHAnsi"/>
          <w:sz w:val="22"/>
          <w:szCs w:val="22"/>
        </w:rPr>
      </w:pPr>
      <w:r w:rsidRPr="000F76DA">
        <w:rPr>
          <w:rFonts w:asciiTheme="minorHAnsi" w:hAnsiTheme="minorHAnsi" w:cstheme="minorHAnsi"/>
          <w:sz w:val="22"/>
          <w:szCs w:val="22"/>
        </w:rPr>
        <w:t>všeobecně známy veřejnosti, ovšem nikoliv z</w:t>
      </w:r>
      <w:r w:rsidR="00E508E3">
        <w:rPr>
          <w:rFonts w:asciiTheme="minorHAnsi" w:hAnsiTheme="minorHAnsi" w:cstheme="minorHAnsi"/>
          <w:sz w:val="22"/>
          <w:szCs w:val="22"/>
        </w:rPr>
        <w:t> </w:t>
      </w:r>
      <w:r w:rsidRPr="000F76DA">
        <w:rPr>
          <w:rFonts w:asciiTheme="minorHAnsi" w:hAnsiTheme="minorHAnsi" w:cstheme="minorHAnsi"/>
          <w:sz w:val="22"/>
          <w:szCs w:val="22"/>
        </w:rPr>
        <w:t xml:space="preserve">důvodu porušení této </w:t>
      </w:r>
      <w:r w:rsidR="00613AF1">
        <w:rPr>
          <w:rFonts w:asciiTheme="minorHAnsi" w:hAnsiTheme="minorHAnsi" w:cstheme="minorHAnsi"/>
          <w:sz w:val="22"/>
          <w:szCs w:val="22"/>
        </w:rPr>
        <w:t>S</w:t>
      </w:r>
      <w:r w:rsidRPr="000F76DA">
        <w:rPr>
          <w:rFonts w:asciiTheme="minorHAnsi" w:hAnsiTheme="minorHAnsi" w:cstheme="minorHAnsi"/>
          <w:sz w:val="22"/>
          <w:szCs w:val="22"/>
        </w:rPr>
        <w:t>mlouvy;</w:t>
      </w:r>
    </w:p>
    <w:p w14:paraId="0A731C14" w14:textId="1615F02F" w:rsidR="00677555" w:rsidRPr="001D478D" w:rsidRDefault="00677555" w:rsidP="005A5F8B">
      <w:pPr>
        <w:numPr>
          <w:ilvl w:val="0"/>
          <w:numId w:val="35"/>
        </w:numPr>
        <w:tabs>
          <w:tab w:val="clear" w:pos="360"/>
        </w:tabs>
        <w:autoSpaceDE/>
        <w:autoSpaceDN/>
        <w:adjustRightInd/>
        <w:spacing w:after="120" w:line="264" w:lineRule="auto"/>
        <w:ind w:left="709"/>
        <w:rPr>
          <w:rFonts w:asciiTheme="minorHAnsi" w:hAnsiTheme="minorHAnsi" w:cstheme="minorHAnsi"/>
          <w:sz w:val="22"/>
          <w:szCs w:val="22"/>
        </w:rPr>
      </w:pPr>
      <w:r w:rsidRPr="001D478D">
        <w:rPr>
          <w:rFonts w:asciiTheme="minorHAnsi" w:hAnsiTheme="minorHAnsi" w:cstheme="minorHAnsi"/>
          <w:sz w:val="22"/>
          <w:szCs w:val="22"/>
        </w:rPr>
        <w:t>v</w:t>
      </w:r>
      <w:r w:rsidR="00E508E3" w:rsidRPr="001D478D">
        <w:rPr>
          <w:rFonts w:asciiTheme="minorHAnsi" w:hAnsiTheme="minorHAnsi" w:cstheme="minorHAnsi"/>
          <w:sz w:val="22"/>
          <w:szCs w:val="22"/>
        </w:rPr>
        <w:t> </w:t>
      </w:r>
      <w:r w:rsidRPr="001D478D">
        <w:rPr>
          <w:rFonts w:asciiTheme="minorHAnsi" w:hAnsiTheme="minorHAnsi" w:cstheme="minorHAnsi"/>
          <w:sz w:val="22"/>
          <w:szCs w:val="22"/>
        </w:rPr>
        <w:t>nezbytném rozsahu zpřístupněny při plnění závazků z</w:t>
      </w:r>
      <w:r w:rsidR="00E508E3" w:rsidRPr="001D478D">
        <w:rPr>
          <w:rFonts w:asciiTheme="minorHAnsi" w:hAnsiTheme="minorHAnsi" w:cstheme="minorHAnsi"/>
          <w:sz w:val="22"/>
          <w:szCs w:val="22"/>
        </w:rPr>
        <w:t> </w:t>
      </w:r>
      <w:r w:rsidRPr="001D478D">
        <w:rPr>
          <w:rFonts w:asciiTheme="minorHAnsi" w:hAnsiTheme="minorHAnsi" w:cstheme="minorHAnsi"/>
          <w:sz w:val="22"/>
          <w:szCs w:val="22"/>
        </w:rPr>
        <w:t xml:space="preserve">této </w:t>
      </w:r>
      <w:r w:rsidR="00613AF1">
        <w:rPr>
          <w:rFonts w:asciiTheme="minorHAnsi" w:hAnsiTheme="minorHAnsi" w:cstheme="minorHAnsi"/>
          <w:sz w:val="22"/>
          <w:szCs w:val="22"/>
        </w:rPr>
        <w:t>S</w:t>
      </w:r>
      <w:r w:rsidRPr="001D478D">
        <w:rPr>
          <w:rFonts w:asciiTheme="minorHAnsi" w:hAnsiTheme="minorHAnsi" w:cstheme="minorHAnsi"/>
          <w:sz w:val="22"/>
          <w:szCs w:val="22"/>
        </w:rPr>
        <w:t>mlouvy třetím osobám (zejména</w:t>
      </w:r>
      <w:r w:rsidR="000F76DA" w:rsidRPr="001D478D">
        <w:rPr>
          <w:rFonts w:asciiTheme="minorHAnsi" w:hAnsiTheme="minorHAnsi" w:cstheme="minorHAnsi"/>
          <w:sz w:val="22"/>
          <w:szCs w:val="22"/>
        </w:rPr>
        <w:t xml:space="preserve"> </w:t>
      </w:r>
      <w:r w:rsidRPr="001D478D">
        <w:rPr>
          <w:rFonts w:asciiTheme="minorHAnsi" w:hAnsiTheme="minorHAnsi" w:cstheme="minorHAnsi"/>
          <w:sz w:val="22"/>
          <w:szCs w:val="22"/>
        </w:rPr>
        <w:t>ve vztahu k</w:t>
      </w:r>
      <w:r w:rsidR="00E508E3" w:rsidRPr="001D478D">
        <w:rPr>
          <w:rFonts w:asciiTheme="minorHAnsi" w:hAnsiTheme="minorHAnsi" w:cstheme="minorHAnsi"/>
          <w:sz w:val="22"/>
          <w:szCs w:val="22"/>
        </w:rPr>
        <w:t> </w:t>
      </w:r>
      <w:r w:rsidRPr="001D478D">
        <w:rPr>
          <w:rFonts w:asciiTheme="minorHAnsi" w:hAnsiTheme="minorHAnsi" w:cstheme="minorHAnsi"/>
          <w:sz w:val="22"/>
          <w:szCs w:val="22"/>
        </w:rPr>
        <w:t xml:space="preserve">orgánům veřejné správy za účelem vydání a nabytí příslušných rozhodnutí </w:t>
      </w:r>
      <w:r w:rsidR="00690B88">
        <w:rPr>
          <w:rFonts w:asciiTheme="minorHAnsi" w:hAnsiTheme="minorHAnsi" w:cstheme="minorHAnsi"/>
          <w:sz w:val="22"/>
          <w:szCs w:val="22"/>
        </w:rPr>
        <w:br/>
      </w:r>
      <w:r w:rsidRPr="001D478D">
        <w:rPr>
          <w:rFonts w:asciiTheme="minorHAnsi" w:hAnsiTheme="minorHAnsi" w:cstheme="minorHAnsi"/>
          <w:sz w:val="22"/>
          <w:szCs w:val="22"/>
        </w:rPr>
        <w:t>a stanovisek);</w:t>
      </w:r>
    </w:p>
    <w:p w14:paraId="7D08DAFE" w14:textId="7E1F8227" w:rsidR="00677555" w:rsidRPr="000F76DA" w:rsidRDefault="00677555" w:rsidP="005A5F8B">
      <w:pPr>
        <w:numPr>
          <w:ilvl w:val="0"/>
          <w:numId w:val="35"/>
        </w:numPr>
        <w:tabs>
          <w:tab w:val="clear" w:pos="360"/>
        </w:tabs>
        <w:autoSpaceDE/>
        <w:autoSpaceDN/>
        <w:adjustRightInd/>
        <w:spacing w:after="120" w:line="264" w:lineRule="auto"/>
        <w:ind w:left="709"/>
        <w:rPr>
          <w:rFonts w:asciiTheme="minorHAnsi" w:hAnsiTheme="minorHAnsi" w:cstheme="minorHAnsi"/>
          <w:sz w:val="22"/>
          <w:szCs w:val="22"/>
        </w:rPr>
      </w:pPr>
      <w:r w:rsidRPr="000F76DA">
        <w:rPr>
          <w:rFonts w:asciiTheme="minorHAnsi" w:hAnsiTheme="minorHAnsi" w:cstheme="minorHAnsi"/>
          <w:sz w:val="22"/>
          <w:szCs w:val="22"/>
        </w:rPr>
        <w:t>v</w:t>
      </w:r>
      <w:r w:rsidR="00E508E3">
        <w:rPr>
          <w:rFonts w:asciiTheme="minorHAnsi" w:hAnsiTheme="minorHAnsi" w:cstheme="minorHAnsi"/>
          <w:sz w:val="22"/>
          <w:szCs w:val="22"/>
        </w:rPr>
        <w:t> </w:t>
      </w:r>
      <w:r w:rsidRPr="000F76DA">
        <w:rPr>
          <w:rFonts w:asciiTheme="minorHAnsi" w:hAnsiTheme="minorHAnsi" w:cstheme="minorHAnsi"/>
          <w:sz w:val="22"/>
          <w:szCs w:val="22"/>
        </w:rPr>
        <w:t xml:space="preserve">nezbytném rozsahu zpřístupněny členu orgánu či zaměstnanci </w:t>
      </w:r>
      <w:r w:rsidR="007A0533">
        <w:rPr>
          <w:rFonts w:asciiTheme="minorHAnsi" w:hAnsiTheme="minorHAnsi" w:cstheme="minorHAnsi"/>
          <w:sz w:val="22"/>
          <w:szCs w:val="22"/>
        </w:rPr>
        <w:t>S</w:t>
      </w:r>
      <w:r w:rsidR="00E508E3">
        <w:rPr>
          <w:rFonts w:asciiTheme="minorHAnsi" w:hAnsiTheme="minorHAnsi" w:cstheme="minorHAnsi"/>
          <w:sz w:val="22"/>
          <w:szCs w:val="22"/>
        </w:rPr>
        <w:t>mluvní s</w:t>
      </w:r>
      <w:r w:rsidRPr="000F76DA">
        <w:rPr>
          <w:rFonts w:asciiTheme="minorHAnsi" w:hAnsiTheme="minorHAnsi" w:cstheme="minorHAnsi"/>
          <w:sz w:val="22"/>
          <w:szCs w:val="22"/>
        </w:rPr>
        <w:t>trany, který z povahy své funkce musí důvěrné informace mít;</w:t>
      </w:r>
    </w:p>
    <w:p w14:paraId="57C63729" w14:textId="7E830BC3" w:rsidR="00677555" w:rsidRPr="000F76DA" w:rsidRDefault="00677555" w:rsidP="005A5F8B">
      <w:pPr>
        <w:numPr>
          <w:ilvl w:val="0"/>
          <w:numId w:val="35"/>
        </w:numPr>
        <w:tabs>
          <w:tab w:val="clear" w:pos="360"/>
        </w:tabs>
        <w:autoSpaceDE/>
        <w:autoSpaceDN/>
        <w:adjustRightInd/>
        <w:spacing w:after="120" w:line="264" w:lineRule="auto"/>
        <w:ind w:left="709"/>
        <w:rPr>
          <w:rFonts w:asciiTheme="minorHAnsi" w:hAnsiTheme="minorHAnsi" w:cstheme="minorHAnsi"/>
          <w:sz w:val="22"/>
          <w:szCs w:val="22"/>
        </w:rPr>
      </w:pPr>
      <w:r w:rsidRPr="000F76DA">
        <w:rPr>
          <w:rFonts w:asciiTheme="minorHAnsi" w:hAnsiTheme="minorHAnsi" w:cstheme="minorHAnsi"/>
          <w:sz w:val="22"/>
          <w:szCs w:val="22"/>
        </w:rPr>
        <w:t xml:space="preserve">sděleny propojeným osobám, auditorům nebo poradcům </w:t>
      </w:r>
      <w:r w:rsidR="00E508E3">
        <w:rPr>
          <w:rFonts w:asciiTheme="minorHAnsi" w:hAnsiTheme="minorHAnsi" w:cstheme="minorHAnsi"/>
          <w:sz w:val="22"/>
          <w:szCs w:val="22"/>
        </w:rPr>
        <w:t>smluvních s</w:t>
      </w:r>
      <w:r w:rsidRPr="000F76DA">
        <w:rPr>
          <w:rFonts w:asciiTheme="minorHAnsi" w:hAnsiTheme="minorHAnsi" w:cstheme="minorHAnsi"/>
          <w:sz w:val="22"/>
          <w:szCs w:val="22"/>
        </w:rPr>
        <w:t>tran, avšak za podmínky zachování důvěrnosti i ze strany těchto osob;</w:t>
      </w:r>
    </w:p>
    <w:p w14:paraId="6A3F0785" w14:textId="06612554" w:rsidR="00677555" w:rsidRPr="000F76DA" w:rsidRDefault="00677555" w:rsidP="005A5F8B">
      <w:pPr>
        <w:numPr>
          <w:ilvl w:val="0"/>
          <w:numId w:val="35"/>
        </w:numPr>
        <w:tabs>
          <w:tab w:val="clear" w:pos="360"/>
        </w:tabs>
        <w:autoSpaceDE/>
        <w:autoSpaceDN/>
        <w:adjustRightInd/>
        <w:spacing w:after="120" w:line="264" w:lineRule="auto"/>
        <w:ind w:left="709"/>
        <w:rPr>
          <w:rFonts w:asciiTheme="minorHAnsi" w:hAnsiTheme="minorHAnsi" w:cstheme="minorHAnsi"/>
          <w:sz w:val="22"/>
          <w:szCs w:val="22"/>
        </w:rPr>
      </w:pPr>
      <w:r w:rsidRPr="000F76DA">
        <w:rPr>
          <w:rFonts w:asciiTheme="minorHAnsi" w:hAnsiTheme="minorHAnsi" w:cstheme="minorHAnsi"/>
          <w:sz w:val="22"/>
          <w:szCs w:val="22"/>
        </w:rPr>
        <w:t xml:space="preserve">využity či zpřístupněny třetí osobě s předchozím písemným souhlasem druhé </w:t>
      </w:r>
      <w:r w:rsidR="007A0533">
        <w:rPr>
          <w:rFonts w:asciiTheme="minorHAnsi" w:hAnsiTheme="minorHAnsi" w:cstheme="minorHAnsi"/>
          <w:sz w:val="22"/>
          <w:szCs w:val="22"/>
        </w:rPr>
        <w:t>S</w:t>
      </w:r>
      <w:r w:rsidR="00E508E3">
        <w:rPr>
          <w:rFonts w:asciiTheme="minorHAnsi" w:hAnsiTheme="minorHAnsi" w:cstheme="minorHAnsi"/>
          <w:sz w:val="22"/>
          <w:szCs w:val="22"/>
        </w:rPr>
        <w:t>mluvní strany</w:t>
      </w:r>
      <w:r w:rsidRPr="000F76DA">
        <w:rPr>
          <w:rFonts w:asciiTheme="minorHAnsi" w:hAnsiTheme="minorHAnsi" w:cstheme="minorHAnsi"/>
          <w:sz w:val="22"/>
          <w:szCs w:val="22"/>
        </w:rPr>
        <w:t>.</w:t>
      </w:r>
    </w:p>
    <w:p w14:paraId="0186895F" w14:textId="627C452A" w:rsidR="00677555" w:rsidRDefault="00677555" w:rsidP="005A5F8B">
      <w:pPr>
        <w:numPr>
          <w:ilvl w:val="0"/>
          <w:numId w:val="24"/>
        </w:numPr>
        <w:autoSpaceDE/>
        <w:autoSpaceDN/>
        <w:adjustRightInd/>
        <w:spacing w:after="120" w:line="264" w:lineRule="auto"/>
        <w:ind w:left="360" w:hanging="360"/>
        <w:rPr>
          <w:rFonts w:ascii="Calibri" w:hAnsi="Calibri" w:cs="Calibri"/>
          <w:sz w:val="22"/>
          <w:szCs w:val="22"/>
        </w:rPr>
      </w:pPr>
      <w:r w:rsidRPr="007966CE">
        <w:rPr>
          <w:rFonts w:ascii="Calibri" w:hAnsi="Calibri" w:cs="Calibri"/>
          <w:sz w:val="22"/>
          <w:szCs w:val="22"/>
        </w:rPr>
        <w:t xml:space="preserve">Porušením této </w:t>
      </w:r>
      <w:r w:rsidR="00613AF1">
        <w:rPr>
          <w:rFonts w:ascii="Calibri" w:hAnsi="Calibri" w:cs="Calibri"/>
          <w:sz w:val="22"/>
          <w:szCs w:val="22"/>
        </w:rPr>
        <w:t>S</w:t>
      </w:r>
      <w:r w:rsidRPr="007966CE">
        <w:rPr>
          <w:rFonts w:ascii="Calibri" w:hAnsi="Calibri" w:cs="Calibri"/>
          <w:sz w:val="22"/>
          <w:szCs w:val="22"/>
        </w:rPr>
        <w:t xml:space="preserve">mlouvy není rovněž případ, kdy je tato </w:t>
      </w:r>
      <w:r w:rsidR="00613AF1">
        <w:rPr>
          <w:rFonts w:ascii="Calibri" w:hAnsi="Calibri" w:cs="Calibri"/>
          <w:sz w:val="22"/>
          <w:szCs w:val="22"/>
        </w:rPr>
        <w:t>S</w:t>
      </w:r>
      <w:r w:rsidRPr="007966CE">
        <w:rPr>
          <w:rFonts w:ascii="Calibri" w:hAnsi="Calibri" w:cs="Calibri"/>
          <w:sz w:val="22"/>
          <w:szCs w:val="22"/>
        </w:rPr>
        <w:t xml:space="preserve">mlouva zpřístupněna v důsledku plnění zákonné povinnosti, ve </w:t>
      </w:r>
      <w:r w:rsidR="00674F6F" w:rsidRPr="007966CE">
        <w:rPr>
          <w:rFonts w:ascii="Calibri" w:hAnsi="Calibri" w:cs="Calibri"/>
          <w:sz w:val="22"/>
          <w:szCs w:val="22"/>
        </w:rPr>
        <w:t>vztahu,</w:t>
      </w:r>
      <w:r w:rsidRPr="007966CE">
        <w:rPr>
          <w:rFonts w:ascii="Calibri" w:hAnsi="Calibri" w:cs="Calibri"/>
          <w:sz w:val="22"/>
          <w:szCs w:val="22"/>
        </w:rPr>
        <w:t xml:space="preserve"> ke které neplatí ochrana důvěrnosti informací.</w:t>
      </w:r>
    </w:p>
    <w:p w14:paraId="2D53A114" w14:textId="0748B10C" w:rsidR="00677555" w:rsidRDefault="00677555" w:rsidP="005A5F8B">
      <w:pPr>
        <w:numPr>
          <w:ilvl w:val="0"/>
          <w:numId w:val="24"/>
        </w:numPr>
        <w:autoSpaceDE/>
        <w:autoSpaceDN/>
        <w:adjustRightInd/>
        <w:spacing w:after="120" w:line="264" w:lineRule="auto"/>
        <w:ind w:left="360" w:hanging="360"/>
        <w:rPr>
          <w:rFonts w:ascii="Calibri" w:hAnsi="Calibri" w:cs="Calibri"/>
          <w:sz w:val="22"/>
          <w:szCs w:val="22"/>
        </w:rPr>
      </w:pPr>
      <w:r w:rsidRPr="007966CE">
        <w:rPr>
          <w:rFonts w:ascii="Calibri" w:hAnsi="Calibri" w:cs="Calibri"/>
          <w:sz w:val="22"/>
          <w:szCs w:val="22"/>
        </w:rPr>
        <w:t xml:space="preserve">Důvěrné informace lze využít v rámci sporů mezi </w:t>
      </w:r>
      <w:r w:rsidR="00E508E3">
        <w:rPr>
          <w:rFonts w:ascii="Calibri" w:hAnsi="Calibri" w:cs="Calibri"/>
          <w:sz w:val="22"/>
          <w:szCs w:val="22"/>
        </w:rPr>
        <w:t xml:space="preserve">smluvními stranami </w:t>
      </w:r>
      <w:r w:rsidRPr="007966CE">
        <w:rPr>
          <w:rFonts w:ascii="Calibri" w:hAnsi="Calibri" w:cs="Calibri"/>
          <w:sz w:val="22"/>
          <w:szCs w:val="22"/>
        </w:rPr>
        <w:t xml:space="preserve">v příslušných soudních řízeních. Dále se připouští použití </w:t>
      </w:r>
      <w:r>
        <w:rPr>
          <w:rFonts w:ascii="Calibri" w:hAnsi="Calibri" w:cs="Calibri"/>
          <w:sz w:val="22"/>
          <w:szCs w:val="22"/>
        </w:rPr>
        <w:t>d</w:t>
      </w:r>
      <w:r w:rsidRPr="007966CE">
        <w:rPr>
          <w:rFonts w:ascii="Calibri" w:hAnsi="Calibri" w:cs="Calibri"/>
          <w:sz w:val="22"/>
          <w:szCs w:val="22"/>
        </w:rPr>
        <w:t xml:space="preserve">ůvěrných informací v obraně proti nepravdivým nebo zkresleným tvrzením druhé </w:t>
      </w:r>
      <w:r w:rsidR="007A0533">
        <w:rPr>
          <w:rFonts w:ascii="Calibri" w:hAnsi="Calibri" w:cs="Calibri"/>
          <w:sz w:val="22"/>
          <w:szCs w:val="22"/>
        </w:rPr>
        <w:t>S</w:t>
      </w:r>
      <w:r w:rsidR="00E508E3">
        <w:rPr>
          <w:rFonts w:ascii="Calibri" w:hAnsi="Calibri" w:cs="Calibri"/>
          <w:sz w:val="22"/>
          <w:szCs w:val="22"/>
        </w:rPr>
        <w:t xml:space="preserve">mluvní strany </w:t>
      </w:r>
      <w:r w:rsidRPr="007966CE">
        <w:rPr>
          <w:rFonts w:ascii="Calibri" w:hAnsi="Calibri" w:cs="Calibri"/>
          <w:sz w:val="22"/>
          <w:szCs w:val="22"/>
        </w:rPr>
        <w:t>nebo třetích osob.</w:t>
      </w:r>
    </w:p>
    <w:p w14:paraId="3A5121E0" w14:textId="77777777" w:rsidR="00677555" w:rsidRPr="00933429" w:rsidRDefault="00677555" w:rsidP="00933429">
      <w:pPr>
        <w:pStyle w:val="Nadpis1"/>
        <w:spacing w:after="120" w:line="264" w:lineRule="auto"/>
        <w:ind w:left="0" w:firstLine="0"/>
        <w:rPr>
          <w:rFonts w:asciiTheme="minorHAnsi" w:hAnsiTheme="minorHAnsi" w:cstheme="minorHAnsi"/>
          <w:sz w:val="22"/>
          <w:szCs w:val="22"/>
        </w:rPr>
      </w:pPr>
      <w:bookmarkStart w:id="23" w:name="_Hlk118823771"/>
      <w:bookmarkEnd w:id="22"/>
      <w:r w:rsidRPr="00933429">
        <w:rPr>
          <w:rFonts w:asciiTheme="minorHAnsi" w:hAnsiTheme="minorHAnsi" w:cstheme="minorHAnsi"/>
          <w:sz w:val="22"/>
          <w:szCs w:val="22"/>
        </w:rPr>
        <w:lastRenderedPageBreak/>
        <w:t>Doručování, kontaktní údaje</w:t>
      </w:r>
    </w:p>
    <w:p w14:paraId="2B7C87D2" w14:textId="598FA604" w:rsidR="00677555" w:rsidRDefault="00677555" w:rsidP="005A5F8B">
      <w:pPr>
        <w:numPr>
          <w:ilvl w:val="0"/>
          <w:numId w:val="36"/>
        </w:numPr>
        <w:autoSpaceDE/>
        <w:autoSpaceDN/>
        <w:adjustRightInd/>
        <w:spacing w:after="120" w:line="264" w:lineRule="auto"/>
        <w:ind w:left="360" w:hanging="360"/>
        <w:rPr>
          <w:rFonts w:ascii="Calibri" w:hAnsi="Calibri" w:cs="Calibri"/>
          <w:sz w:val="22"/>
          <w:szCs w:val="22"/>
        </w:rPr>
      </w:pPr>
      <w:r w:rsidRPr="007966CE">
        <w:rPr>
          <w:rFonts w:ascii="Calibri" w:hAnsi="Calibri" w:cs="Calibri"/>
          <w:sz w:val="22"/>
          <w:szCs w:val="22"/>
        </w:rPr>
        <w:t xml:space="preserve">Každá zpráva, oznámení, žádost či jiné sdělení podle této </w:t>
      </w:r>
      <w:r w:rsidR="00613AF1">
        <w:rPr>
          <w:rFonts w:ascii="Calibri" w:hAnsi="Calibri" w:cs="Calibri"/>
          <w:sz w:val="22"/>
          <w:szCs w:val="22"/>
        </w:rPr>
        <w:t>S</w:t>
      </w:r>
      <w:r w:rsidRPr="007966CE">
        <w:rPr>
          <w:rFonts w:ascii="Calibri" w:hAnsi="Calibri" w:cs="Calibri"/>
          <w:sz w:val="22"/>
          <w:szCs w:val="22"/>
        </w:rPr>
        <w:t xml:space="preserve">mlouvy musí být učiněno písemně, musí být podepsáno </w:t>
      </w:r>
      <w:r w:rsidR="007A0533">
        <w:rPr>
          <w:rFonts w:ascii="Calibri" w:hAnsi="Calibri" w:cs="Calibri"/>
          <w:sz w:val="22"/>
          <w:szCs w:val="22"/>
        </w:rPr>
        <w:t>S</w:t>
      </w:r>
      <w:r>
        <w:rPr>
          <w:rFonts w:ascii="Calibri" w:hAnsi="Calibri" w:cs="Calibri"/>
          <w:sz w:val="22"/>
          <w:szCs w:val="22"/>
        </w:rPr>
        <w:t>mluvní s</w:t>
      </w:r>
      <w:r w:rsidRPr="007966CE">
        <w:rPr>
          <w:rFonts w:ascii="Calibri" w:hAnsi="Calibri" w:cs="Calibri"/>
          <w:sz w:val="22"/>
          <w:szCs w:val="22"/>
        </w:rPr>
        <w:t xml:space="preserve">tranou, která sdělení činí a musí být doručeno příslušné </w:t>
      </w:r>
      <w:r w:rsidR="007A0533">
        <w:rPr>
          <w:rFonts w:ascii="Calibri" w:hAnsi="Calibri" w:cs="Calibri"/>
          <w:sz w:val="22"/>
          <w:szCs w:val="22"/>
        </w:rPr>
        <w:t>S</w:t>
      </w:r>
      <w:r>
        <w:rPr>
          <w:rFonts w:ascii="Calibri" w:hAnsi="Calibri" w:cs="Calibri"/>
          <w:sz w:val="22"/>
          <w:szCs w:val="22"/>
        </w:rPr>
        <w:t>mluvní s</w:t>
      </w:r>
      <w:r w:rsidRPr="007966CE">
        <w:rPr>
          <w:rFonts w:ascii="Calibri" w:hAnsi="Calibri" w:cs="Calibri"/>
          <w:sz w:val="22"/>
          <w:szCs w:val="22"/>
        </w:rPr>
        <w:t xml:space="preserve">traně </w:t>
      </w:r>
      <w:r w:rsidR="00690B88">
        <w:rPr>
          <w:rFonts w:ascii="Calibri" w:hAnsi="Calibri" w:cs="Calibri"/>
          <w:sz w:val="22"/>
          <w:szCs w:val="22"/>
        </w:rPr>
        <w:br/>
      </w:r>
      <w:r w:rsidRPr="007966CE">
        <w:rPr>
          <w:rFonts w:ascii="Calibri" w:hAnsi="Calibri" w:cs="Calibri"/>
          <w:sz w:val="22"/>
          <w:szCs w:val="22"/>
        </w:rPr>
        <w:t>na adresu uvedenou v</w:t>
      </w:r>
      <w:r>
        <w:rPr>
          <w:rFonts w:ascii="Calibri" w:hAnsi="Calibri" w:cs="Calibri"/>
          <w:sz w:val="22"/>
          <w:szCs w:val="22"/>
        </w:rPr>
        <w:t> odst.</w:t>
      </w:r>
      <w:r w:rsidRPr="007966CE">
        <w:rPr>
          <w:rFonts w:ascii="Calibri" w:hAnsi="Calibri" w:cs="Calibri"/>
          <w:sz w:val="22"/>
          <w:szCs w:val="22"/>
        </w:rPr>
        <w:t xml:space="preserve"> </w:t>
      </w:r>
      <w:r>
        <w:rPr>
          <w:rFonts w:ascii="Calibri" w:hAnsi="Calibri" w:cs="Calibri"/>
          <w:sz w:val="22"/>
          <w:szCs w:val="22"/>
        </w:rPr>
        <w:t>níže</w:t>
      </w:r>
      <w:r w:rsidRPr="007966CE">
        <w:rPr>
          <w:rFonts w:ascii="Calibri" w:hAnsi="Calibri" w:cs="Calibri"/>
          <w:sz w:val="22"/>
          <w:szCs w:val="22"/>
        </w:rPr>
        <w:t xml:space="preserve"> osobně (včetně použití kurýrních služeb) nebo doporučeným psaním s dodejkou. Současně je </w:t>
      </w:r>
      <w:r w:rsidR="007A0533">
        <w:rPr>
          <w:rFonts w:ascii="Calibri" w:hAnsi="Calibri" w:cs="Calibri"/>
          <w:sz w:val="22"/>
          <w:szCs w:val="22"/>
        </w:rPr>
        <w:t>S</w:t>
      </w:r>
      <w:r>
        <w:rPr>
          <w:rFonts w:ascii="Calibri" w:hAnsi="Calibri" w:cs="Calibri"/>
          <w:sz w:val="22"/>
          <w:szCs w:val="22"/>
        </w:rPr>
        <w:t>mluvní s</w:t>
      </w:r>
      <w:r w:rsidRPr="007966CE">
        <w:rPr>
          <w:rFonts w:ascii="Calibri" w:hAnsi="Calibri" w:cs="Calibri"/>
          <w:sz w:val="22"/>
          <w:szCs w:val="22"/>
        </w:rPr>
        <w:t xml:space="preserve">trana, která sdělení zasílá, povinna ji poslat prostřednictvím e-mailu na e-mailovou adresu příslušné </w:t>
      </w:r>
      <w:r w:rsidR="007A0533">
        <w:rPr>
          <w:rFonts w:ascii="Calibri" w:hAnsi="Calibri" w:cs="Calibri"/>
          <w:sz w:val="22"/>
          <w:szCs w:val="22"/>
        </w:rPr>
        <w:t>S</w:t>
      </w:r>
      <w:r>
        <w:rPr>
          <w:rFonts w:ascii="Calibri" w:hAnsi="Calibri" w:cs="Calibri"/>
          <w:sz w:val="22"/>
          <w:szCs w:val="22"/>
        </w:rPr>
        <w:t>mluvní s</w:t>
      </w:r>
      <w:r w:rsidRPr="007966CE">
        <w:rPr>
          <w:rFonts w:ascii="Calibri" w:hAnsi="Calibri" w:cs="Calibri"/>
          <w:sz w:val="22"/>
          <w:szCs w:val="22"/>
        </w:rPr>
        <w:t>trany uvedenou v článku, aniž by se tím zpráva považovala za doručenou.</w:t>
      </w:r>
    </w:p>
    <w:p w14:paraId="51CA53EA" w14:textId="0D87FE66" w:rsidR="000F24FB" w:rsidRDefault="00677555" w:rsidP="005A5F8B">
      <w:pPr>
        <w:numPr>
          <w:ilvl w:val="0"/>
          <w:numId w:val="36"/>
        </w:numPr>
        <w:autoSpaceDE/>
        <w:autoSpaceDN/>
        <w:adjustRightInd/>
        <w:spacing w:after="120" w:line="264" w:lineRule="auto"/>
        <w:ind w:left="360" w:hanging="360"/>
        <w:rPr>
          <w:rFonts w:ascii="Calibri" w:hAnsi="Calibri" w:cs="Calibri"/>
          <w:sz w:val="22"/>
          <w:szCs w:val="22"/>
        </w:rPr>
      </w:pPr>
      <w:r w:rsidRPr="007966CE">
        <w:rPr>
          <w:rFonts w:ascii="Calibri" w:hAnsi="Calibri" w:cs="Calibri"/>
          <w:sz w:val="22"/>
          <w:szCs w:val="22"/>
        </w:rPr>
        <w:t xml:space="preserve">Doručovací adresy </w:t>
      </w:r>
      <w:r>
        <w:rPr>
          <w:rFonts w:ascii="Calibri" w:hAnsi="Calibri" w:cs="Calibri"/>
          <w:sz w:val="22"/>
          <w:szCs w:val="22"/>
        </w:rPr>
        <w:t xml:space="preserve">smluvních stran </w:t>
      </w:r>
      <w:r w:rsidRPr="007966CE">
        <w:rPr>
          <w:rFonts w:ascii="Calibri" w:hAnsi="Calibri" w:cs="Calibri"/>
          <w:sz w:val="22"/>
          <w:szCs w:val="22"/>
        </w:rPr>
        <w:t xml:space="preserve">jsou </w:t>
      </w:r>
      <w:r w:rsidR="007F0EC8">
        <w:rPr>
          <w:rFonts w:ascii="Calibri" w:hAnsi="Calibri" w:cs="Calibri"/>
          <w:sz w:val="22"/>
          <w:szCs w:val="22"/>
        </w:rPr>
        <w:t xml:space="preserve">uvedeny v příloze č. 5 </w:t>
      </w:r>
      <w:r w:rsidR="007F0EC8">
        <w:rPr>
          <w:rFonts w:asciiTheme="minorHAnsi" w:hAnsiTheme="minorHAnsi" w:cstheme="minorHAnsi"/>
          <w:sz w:val="22"/>
          <w:szCs w:val="22"/>
        </w:rPr>
        <w:t>S</w:t>
      </w:r>
      <w:r w:rsidR="007F0EC8" w:rsidRPr="00C412C7">
        <w:rPr>
          <w:rFonts w:asciiTheme="minorHAnsi" w:hAnsiTheme="minorHAnsi" w:cstheme="minorHAnsi"/>
          <w:sz w:val="22"/>
          <w:szCs w:val="22"/>
        </w:rPr>
        <w:t>mlouvy – Seznam členů týmu</w:t>
      </w:r>
      <w:r w:rsidR="007F0EC8">
        <w:rPr>
          <w:rFonts w:asciiTheme="minorHAnsi" w:hAnsiTheme="minorHAnsi" w:cstheme="minorHAnsi"/>
          <w:sz w:val="22"/>
          <w:szCs w:val="22"/>
        </w:rPr>
        <w:t>.</w:t>
      </w:r>
      <w:r w:rsidR="007F0EC8" w:rsidRPr="007966CE">
        <w:rPr>
          <w:rFonts w:ascii="Calibri" w:hAnsi="Calibri" w:cs="Calibri"/>
          <w:sz w:val="22"/>
          <w:szCs w:val="22"/>
        </w:rPr>
        <w:t xml:space="preserve"> </w:t>
      </w:r>
    </w:p>
    <w:p w14:paraId="5D98F22E" w14:textId="2F702B2E" w:rsidR="00677555" w:rsidRPr="00C412C7" w:rsidRDefault="00677555" w:rsidP="007F0EC8">
      <w:pPr>
        <w:numPr>
          <w:ilvl w:val="0"/>
          <w:numId w:val="36"/>
        </w:numPr>
        <w:autoSpaceDE/>
        <w:autoSpaceDN/>
        <w:adjustRightInd/>
        <w:spacing w:after="120" w:line="264" w:lineRule="auto"/>
        <w:ind w:left="360" w:hanging="360"/>
        <w:rPr>
          <w:rFonts w:ascii="Calibri" w:hAnsi="Calibri" w:cs="Calibri"/>
          <w:sz w:val="22"/>
          <w:szCs w:val="22"/>
        </w:rPr>
      </w:pPr>
      <w:r w:rsidRPr="00563C6B">
        <w:rPr>
          <w:rFonts w:ascii="Calibri" w:hAnsi="Calibri" w:cs="Calibri"/>
          <w:sz w:val="22"/>
          <w:szCs w:val="22"/>
        </w:rPr>
        <w:t>S</w:t>
      </w:r>
      <w:r>
        <w:rPr>
          <w:rFonts w:ascii="Calibri" w:hAnsi="Calibri" w:cs="Calibri"/>
          <w:sz w:val="22"/>
          <w:szCs w:val="22"/>
        </w:rPr>
        <w:t>mluvní s</w:t>
      </w:r>
      <w:r w:rsidRPr="00563C6B">
        <w:rPr>
          <w:rFonts w:ascii="Calibri" w:hAnsi="Calibri" w:cs="Calibri"/>
          <w:sz w:val="22"/>
          <w:szCs w:val="22"/>
        </w:rPr>
        <w:t>trany se zavazují neprodleně si písemně sdělit změny jakýchkoliv doručovacích údajů uvedených v</w:t>
      </w:r>
      <w:r>
        <w:rPr>
          <w:rFonts w:ascii="Calibri" w:hAnsi="Calibri" w:cs="Calibri"/>
          <w:sz w:val="22"/>
          <w:szCs w:val="22"/>
        </w:rPr>
        <w:t xml:space="preserve"> tomto </w:t>
      </w:r>
      <w:r w:rsidRPr="00563C6B">
        <w:rPr>
          <w:rFonts w:ascii="Calibri" w:hAnsi="Calibri" w:cs="Calibri"/>
          <w:sz w:val="22"/>
          <w:szCs w:val="22"/>
        </w:rPr>
        <w:t>článku</w:t>
      </w:r>
      <w:r>
        <w:rPr>
          <w:rFonts w:ascii="Calibri" w:hAnsi="Calibri" w:cs="Calibri"/>
          <w:sz w:val="22"/>
          <w:szCs w:val="22"/>
        </w:rPr>
        <w:t xml:space="preserve"> </w:t>
      </w:r>
      <w:r w:rsidR="00613AF1">
        <w:rPr>
          <w:rFonts w:ascii="Calibri" w:hAnsi="Calibri" w:cs="Calibri"/>
          <w:sz w:val="22"/>
          <w:szCs w:val="22"/>
        </w:rPr>
        <w:t>S</w:t>
      </w:r>
      <w:r>
        <w:rPr>
          <w:rFonts w:ascii="Calibri" w:hAnsi="Calibri" w:cs="Calibri"/>
          <w:sz w:val="22"/>
          <w:szCs w:val="22"/>
        </w:rPr>
        <w:t>mlouvy</w:t>
      </w:r>
      <w:r w:rsidRPr="00563C6B">
        <w:rPr>
          <w:rFonts w:ascii="Calibri" w:hAnsi="Calibri" w:cs="Calibri"/>
          <w:sz w:val="22"/>
          <w:szCs w:val="22"/>
        </w:rPr>
        <w:t xml:space="preserve">. Oznámení změny doručovacích údajů </w:t>
      </w:r>
      <w:r w:rsidRPr="00C412C7">
        <w:rPr>
          <w:rFonts w:ascii="Calibri" w:hAnsi="Calibri" w:cs="Calibri"/>
          <w:sz w:val="22"/>
          <w:szCs w:val="22"/>
        </w:rPr>
        <w:t>způsobem podle odst. 1</w:t>
      </w:r>
      <w:r w:rsidR="009D6A58" w:rsidRPr="00C412C7">
        <w:rPr>
          <w:rFonts w:ascii="Calibri" w:hAnsi="Calibri" w:cs="Calibri"/>
          <w:sz w:val="22"/>
          <w:szCs w:val="22"/>
        </w:rPr>
        <w:t> </w:t>
      </w:r>
      <w:r w:rsidR="00690B88" w:rsidRPr="00C412C7">
        <w:rPr>
          <w:rFonts w:ascii="Calibri" w:hAnsi="Calibri" w:cs="Calibri"/>
          <w:sz w:val="22"/>
          <w:szCs w:val="22"/>
        </w:rPr>
        <w:t xml:space="preserve">tohoto článku </w:t>
      </w:r>
      <w:r w:rsidRPr="00C412C7">
        <w:rPr>
          <w:rFonts w:ascii="Calibri" w:hAnsi="Calibri" w:cs="Calibri"/>
          <w:sz w:val="22"/>
          <w:szCs w:val="22"/>
        </w:rPr>
        <w:t xml:space="preserve">nezakládá povinnost Stran uzavřít dodatek k této </w:t>
      </w:r>
      <w:r w:rsidR="00690B88" w:rsidRPr="00C412C7">
        <w:rPr>
          <w:rFonts w:ascii="Calibri" w:hAnsi="Calibri" w:cs="Calibri"/>
          <w:sz w:val="22"/>
          <w:szCs w:val="22"/>
        </w:rPr>
        <w:t>S</w:t>
      </w:r>
      <w:r w:rsidRPr="00C412C7">
        <w:rPr>
          <w:rFonts w:ascii="Calibri" w:hAnsi="Calibri" w:cs="Calibri"/>
          <w:sz w:val="22"/>
          <w:szCs w:val="22"/>
        </w:rPr>
        <w:t>mlouvě.</w:t>
      </w:r>
    </w:p>
    <w:p w14:paraId="42E67039" w14:textId="5A0BD793" w:rsidR="00606F62" w:rsidRPr="00933429" w:rsidRDefault="00606F62" w:rsidP="00933429">
      <w:pPr>
        <w:pStyle w:val="Nadpis1"/>
        <w:spacing w:after="120" w:line="264" w:lineRule="auto"/>
        <w:ind w:left="0" w:firstLine="0"/>
        <w:rPr>
          <w:rFonts w:asciiTheme="minorHAnsi" w:hAnsiTheme="minorHAnsi" w:cstheme="minorHAnsi"/>
          <w:sz w:val="22"/>
          <w:szCs w:val="22"/>
        </w:rPr>
      </w:pPr>
      <w:bookmarkStart w:id="24" w:name="_Ref173153577"/>
      <w:bookmarkEnd w:id="23"/>
      <w:r w:rsidRPr="00933429">
        <w:rPr>
          <w:rFonts w:asciiTheme="minorHAnsi" w:hAnsiTheme="minorHAnsi" w:cstheme="minorHAnsi"/>
          <w:sz w:val="22"/>
          <w:szCs w:val="22"/>
        </w:rPr>
        <w:t>Pojištění</w:t>
      </w:r>
      <w:bookmarkEnd w:id="24"/>
    </w:p>
    <w:p w14:paraId="2650EA4C" w14:textId="70939195" w:rsidR="00606F62" w:rsidRPr="005E4B49" w:rsidRDefault="00606F62" w:rsidP="005A5F8B">
      <w:pPr>
        <w:numPr>
          <w:ilvl w:val="0"/>
          <w:numId w:val="37"/>
        </w:numPr>
        <w:autoSpaceDE/>
        <w:autoSpaceDN/>
        <w:adjustRightInd/>
        <w:spacing w:after="120" w:line="264" w:lineRule="auto"/>
        <w:ind w:left="360" w:hanging="360"/>
        <w:rPr>
          <w:rFonts w:ascii="Calibri" w:hAnsi="Calibri" w:cs="Calibri"/>
          <w:sz w:val="22"/>
          <w:szCs w:val="22"/>
        </w:rPr>
      </w:pPr>
      <w:r w:rsidRPr="00B17A9D">
        <w:rPr>
          <w:rFonts w:ascii="Calibri" w:hAnsi="Calibri" w:cs="Calibri"/>
          <w:sz w:val="22"/>
          <w:szCs w:val="22"/>
        </w:rPr>
        <w:t xml:space="preserve">Zhotovitel se zavazuje mít sjednáno pojištění rizik a odpovědnosti za škody způsobené při výkonu činnosti dle </w:t>
      </w:r>
      <w:r w:rsidR="00C26965">
        <w:rPr>
          <w:rFonts w:ascii="Calibri" w:hAnsi="Calibri" w:cs="Calibri"/>
          <w:sz w:val="22"/>
          <w:szCs w:val="22"/>
        </w:rPr>
        <w:t>S</w:t>
      </w:r>
      <w:r w:rsidRPr="00B17A9D">
        <w:rPr>
          <w:rFonts w:ascii="Calibri" w:hAnsi="Calibri" w:cs="Calibri"/>
          <w:sz w:val="22"/>
          <w:szCs w:val="22"/>
        </w:rPr>
        <w:t xml:space="preserve">mlouvy s jednorázovým pojistným plněním minimálně </w:t>
      </w:r>
      <w:r w:rsidRPr="002C56CE">
        <w:rPr>
          <w:rFonts w:ascii="Calibri" w:hAnsi="Calibri" w:cs="Calibri"/>
          <w:sz w:val="22"/>
          <w:szCs w:val="22"/>
        </w:rPr>
        <w:t>ve výši 1 500 </w:t>
      </w:r>
      <w:proofErr w:type="gramStart"/>
      <w:r w:rsidR="00A5089F" w:rsidRPr="002C56CE">
        <w:rPr>
          <w:rFonts w:ascii="Calibri" w:hAnsi="Calibri" w:cs="Calibri"/>
          <w:sz w:val="22"/>
          <w:szCs w:val="22"/>
        </w:rPr>
        <w:t>000,</w:t>
      </w:r>
      <w:r w:rsidR="00A5089F" w:rsidRPr="002C56CE">
        <w:rPr>
          <w:rFonts w:ascii="Calibri" w:hAnsi="Calibri" w:cs="Calibri"/>
          <w:sz w:val="22"/>
          <w:szCs w:val="22"/>
        </w:rPr>
        <w:noBreakHyphen/>
      </w:r>
      <w:proofErr w:type="gramEnd"/>
      <w:r w:rsidRPr="002C56CE">
        <w:rPr>
          <w:rFonts w:ascii="Calibri" w:hAnsi="Calibri" w:cs="Calibri"/>
          <w:sz w:val="22"/>
          <w:szCs w:val="22"/>
        </w:rPr>
        <w:t xml:space="preserve"> Kč.</w:t>
      </w:r>
      <w:r w:rsidRPr="00B17A9D">
        <w:rPr>
          <w:rFonts w:ascii="Calibri" w:hAnsi="Calibri" w:cs="Calibri"/>
          <w:sz w:val="22"/>
          <w:szCs w:val="22"/>
        </w:rPr>
        <w:t xml:space="preserve"> Pojištění</w:t>
      </w:r>
      <w:r w:rsidRPr="00F914AF">
        <w:rPr>
          <w:rFonts w:ascii="Calibri" w:hAnsi="Calibri" w:cs="Calibri"/>
          <w:sz w:val="22"/>
          <w:szCs w:val="22"/>
        </w:rPr>
        <w:t xml:space="preserve"> bude sjednáno po celou dobu platnosti této </w:t>
      </w:r>
      <w:r w:rsidR="00613AF1">
        <w:rPr>
          <w:rFonts w:ascii="Calibri" w:hAnsi="Calibri" w:cs="Calibri"/>
          <w:sz w:val="22"/>
          <w:szCs w:val="22"/>
        </w:rPr>
        <w:t>S</w:t>
      </w:r>
      <w:r w:rsidRPr="00F914AF">
        <w:rPr>
          <w:rFonts w:ascii="Calibri" w:hAnsi="Calibri" w:cs="Calibri"/>
          <w:sz w:val="22"/>
          <w:szCs w:val="22"/>
        </w:rPr>
        <w:t xml:space="preserve">mlouvy, jakož i po celou dobu trvání závazků z této </w:t>
      </w:r>
      <w:r w:rsidR="00613AF1">
        <w:rPr>
          <w:rFonts w:ascii="Calibri" w:hAnsi="Calibri" w:cs="Calibri"/>
          <w:sz w:val="22"/>
          <w:szCs w:val="22"/>
        </w:rPr>
        <w:t>S</w:t>
      </w:r>
      <w:r w:rsidRPr="00F914AF">
        <w:rPr>
          <w:rFonts w:ascii="Calibri" w:hAnsi="Calibri" w:cs="Calibri"/>
          <w:sz w:val="22"/>
          <w:szCs w:val="22"/>
        </w:rPr>
        <w:t>mlouvy vyplývajících.</w:t>
      </w:r>
      <w:r>
        <w:rPr>
          <w:rFonts w:ascii="Calibri" w:hAnsi="Calibri" w:cs="Calibri"/>
          <w:sz w:val="22"/>
          <w:szCs w:val="22"/>
        </w:rPr>
        <w:t xml:space="preserve"> </w:t>
      </w:r>
      <w:r w:rsidRPr="005E4B49">
        <w:rPr>
          <w:rFonts w:ascii="Calibri" w:hAnsi="Calibri" w:cs="Calibri"/>
          <w:sz w:val="22"/>
          <w:szCs w:val="22"/>
        </w:rPr>
        <w:t xml:space="preserve">Náklady na pojištění nese </w:t>
      </w:r>
      <w:r w:rsidR="00EE4C8A">
        <w:rPr>
          <w:rFonts w:ascii="Calibri" w:hAnsi="Calibri" w:cs="Calibri"/>
          <w:sz w:val="22"/>
          <w:szCs w:val="22"/>
        </w:rPr>
        <w:t>Z</w:t>
      </w:r>
      <w:r w:rsidRPr="005E4B49">
        <w:rPr>
          <w:rFonts w:ascii="Calibri" w:hAnsi="Calibri" w:cs="Calibri"/>
          <w:sz w:val="22"/>
          <w:szCs w:val="22"/>
        </w:rPr>
        <w:t>hotovitel a jsou zahrnuty v</w:t>
      </w:r>
      <w:r>
        <w:rPr>
          <w:rFonts w:ascii="Calibri" w:hAnsi="Calibri" w:cs="Calibri"/>
          <w:sz w:val="22"/>
          <w:szCs w:val="22"/>
        </w:rPr>
        <w:t xml:space="preserve"> Ceně </w:t>
      </w:r>
      <w:r w:rsidR="00E508E3">
        <w:rPr>
          <w:rFonts w:ascii="Calibri" w:hAnsi="Calibri" w:cs="Calibri"/>
          <w:sz w:val="22"/>
          <w:szCs w:val="22"/>
        </w:rPr>
        <w:t>d</w:t>
      </w:r>
      <w:r>
        <w:rPr>
          <w:rFonts w:ascii="Calibri" w:hAnsi="Calibri" w:cs="Calibri"/>
          <w:sz w:val="22"/>
          <w:szCs w:val="22"/>
        </w:rPr>
        <w:t>íla</w:t>
      </w:r>
      <w:r w:rsidRPr="005E4B49">
        <w:rPr>
          <w:rFonts w:ascii="Calibri" w:hAnsi="Calibri" w:cs="Calibri"/>
          <w:sz w:val="22"/>
          <w:szCs w:val="22"/>
        </w:rPr>
        <w:t xml:space="preserve">. </w:t>
      </w:r>
    </w:p>
    <w:p w14:paraId="09391CFC" w14:textId="145969B1" w:rsidR="00606F62" w:rsidRDefault="00606F62" w:rsidP="005A5F8B">
      <w:pPr>
        <w:numPr>
          <w:ilvl w:val="0"/>
          <w:numId w:val="37"/>
        </w:numPr>
        <w:autoSpaceDE/>
        <w:autoSpaceDN/>
        <w:adjustRightInd/>
        <w:spacing w:after="120" w:line="264" w:lineRule="auto"/>
        <w:ind w:left="360" w:hanging="360"/>
        <w:rPr>
          <w:rFonts w:ascii="Calibri" w:hAnsi="Calibri" w:cs="Calibri"/>
          <w:sz w:val="22"/>
          <w:szCs w:val="22"/>
        </w:rPr>
      </w:pPr>
      <w:r w:rsidRPr="00D72C9E">
        <w:rPr>
          <w:rFonts w:ascii="Calibri" w:hAnsi="Calibri" w:cs="Calibri"/>
          <w:sz w:val="22"/>
          <w:szCs w:val="22"/>
        </w:rPr>
        <w:t xml:space="preserve">Originál nebo ověřenou kopii dokladu o uzavření pojistné </w:t>
      </w:r>
      <w:r w:rsidR="00613AF1">
        <w:rPr>
          <w:rFonts w:ascii="Calibri" w:hAnsi="Calibri" w:cs="Calibri"/>
          <w:sz w:val="22"/>
          <w:szCs w:val="22"/>
        </w:rPr>
        <w:t>s</w:t>
      </w:r>
      <w:r w:rsidRPr="00D72C9E">
        <w:rPr>
          <w:rFonts w:ascii="Calibri" w:hAnsi="Calibri" w:cs="Calibri"/>
          <w:sz w:val="22"/>
          <w:szCs w:val="22"/>
        </w:rPr>
        <w:t xml:space="preserve">mlouvy </w:t>
      </w:r>
      <w:r>
        <w:rPr>
          <w:rFonts w:ascii="Calibri" w:hAnsi="Calibri" w:cs="Calibri"/>
          <w:sz w:val="22"/>
          <w:szCs w:val="22"/>
        </w:rPr>
        <w:t>dle předchozí</w:t>
      </w:r>
      <w:r w:rsidR="00E508E3">
        <w:rPr>
          <w:rFonts w:ascii="Calibri" w:hAnsi="Calibri" w:cs="Calibri"/>
          <w:sz w:val="22"/>
          <w:szCs w:val="22"/>
        </w:rPr>
        <w:t>ho odstavce</w:t>
      </w:r>
      <w:r>
        <w:rPr>
          <w:rFonts w:ascii="Calibri" w:hAnsi="Calibri" w:cs="Calibri"/>
          <w:sz w:val="22"/>
          <w:szCs w:val="22"/>
        </w:rPr>
        <w:t xml:space="preserve"> </w:t>
      </w:r>
      <w:r w:rsidR="00690B88">
        <w:rPr>
          <w:rFonts w:ascii="Calibri" w:hAnsi="Calibri" w:cs="Calibri"/>
          <w:sz w:val="22"/>
          <w:szCs w:val="22"/>
        </w:rPr>
        <w:br/>
      </w:r>
      <w:r>
        <w:rPr>
          <w:rFonts w:ascii="Calibri" w:hAnsi="Calibri" w:cs="Calibri"/>
          <w:sz w:val="22"/>
          <w:szCs w:val="22"/>
        </w:rPr>
        <w:t xml:space="preserve">je </w:t>
      </w:r>
      <w:r w:rsidR="00EE4C8A">
        <w:rPr>
          <w:rFonts w:ascii="Calibri" w:hAnsi="Calibri" w:cs="Calibri"/>
          <w:sz w:val="22"/>
          <w:szCs w:val="22"/>
        </w:rPr>
        <w:t>Z</w:t>
      </w:r>
      <w:r w:rsidRPr="00D72C9E">
        <w:rPr>
          <w:rFonts w:ascii="Calibri" w:hAnsi="Calibri" w:cs="Calibri"/>
          <w:sz w:val="22"/>
          <w:szCs w:val="22"/>
        </w:rPr>
        <w:t xml:space="preserve">hotovitel </w:t>
      </w:r>
      <w:r>
        <w:rPr>
          <w:rFonts w:ascii="Calibri" w:hAnsi="Calibri" w:cs="Calibri"/>
          <w:sz w:val="22"/>
          <w:szCs w:val="22"/>
        </w:rPr>
        <w:t xml:space="preserve">na žádost </w:t>
      </w:r>
      <w:r w:rsidR="00EE4C8A">
        <w:rPr>
          <w:rFonts w:ascii="Calibri" w:hAnsi="Calibri" w:cs="Calibri"/>
          <w:sz w:val="22"/>
          <w:szCs w:val="22"/>
        </w:rPr>
        <w:t>O</w:t>
      </w:r>
      <w:r w:rsidRPr="00D72C9E">
        <w:rPr>
          <w:rFonts w:ascii="Calibri" w:hAnsi="Calibri" w:cs="Calibri"/>
          <w:sz w:val="22"/>
          <w:szCs w:val="22"/>
        </w:rPr>
        <w:t>bjednatel</w:t>
      </w:r>
      <w:r>
        <w:rPr>
          <w:rFonts w:ascii="Calibri" w:hAnsi="Calibri" w:cs="Calibri"/>
          <w:sz w:val="22"/>
          <w:szCs w:val="22"/>
        </w:rPr>
        <w:t>e povinen předložit</w:t>
      </w:r>
      <w:r w:rsidRPr="00D72C9E">
        <w:rPr>
          <w:rFonts w:ascii="Calibri" w:hAnsi="Calibri" w:cs="Calibri"/>
          <w:sz w:val="22"/>
          <w:szCs w:val="22"/>
        </w:rPr>
        <w:t xml:space="preserve"> nejpozději do </w:t>
      </w:r>
      <w:r>
        <w:rPr>
          <w:rFonts w:ascii="Calibri" w:hAnsi="Calibri" w:cs="Calibri"/>
          <w:sz w:val="22"/>
          <w:szCs w:val="22"/>
        </w:rPr>
        <w:t>5</w:t>
      </w:r>
      <w:r w:rsidRPr="00D72C9E">
        <w:rPr>
          <w:rFonts w:ascii="Calibri" w:hAnsi="Calibri" w:cs="Calibri"/>
          <w:sz w:val="22"/>
          <w:szCs w:val="22"/>
        </w:rPr>
        <w:t xml:space="preserve"> dnů</w:t>
      </w:r>
      <w:r>
        <w:rPr>
          <w:rFonts w:ascii="Calibri" w:hAnsi="Calibri" w:cs="Calibri"/>
          <w:sz w:val="22"/>
          <w:szCs w:val="22"/>
        </w:rPr>
        <w:t xml:space="preserve"> od výzvy </w:t>
      </w:r>
      <w:r w:rsidR="00EE4C8A">
        <w:rPr>
          <w:rFonts w:ascii="Calibri" w:hAnsi="Calibri" w:cs="Calibri"/>
          <w:sz w:val="22"/>
          <w:szCs w:val="22"/>
        </w:rPr>
        <w:t>O</w:t>
      </w:r>
      <w:r>
        <w:rPr>
          <w:rFonts w:ascii="Calibri" w:hAnsi="Calibri" w:cs="Calibri"/>
          <w:sz w:val="22"/>
          <w:szCs w:val="22"/>
        </w:rPr>
        <w:t>bjednatele</w:t>
      </w:r>
      <w:r w:rsidRPr="00D72C9E">
        <w:rPr>
          <w:rFonts w:ascii="Calibri" w:hAnsi="Calibri" w:cs="Calibri"/>
          <w:sz w:val="22"/>
          <w:szCs w:val="22"/>
        </w:rPr>
        <w:t xml:space="preserve">. </w:t>
      </w:r>
    </w:p>
    <w:p w14:paraId="2DB10661" w14:textId="6844EB86" w:rsidR="00606F62" w:rsidRPr="002F2D7B" w:rsidRDefault="00606F62" w:rsidP="005A5F8B">
      <w:pPr>
        <w:numPr>
          <w:ilvl w:val="0"/>
          <w:numId w:val="37"/>
        </w:numPr>
        <w:autoSpaceDE/>
        <w:autoSpaceDN/>
        <w:adjustRightInd/>
        <w:spacing w:after="120" w:line="264" w:lineRule="auto"/>
        <w:ind w:left="360" w:hanging="360"/>
        <w:rPr>
          <w:rFonts w:ascii="Calibri" w:hAnsi="Calibri" w:cs="Calibri"/>
          <w:sz w:val="22"/>
          <w:szCs w:val="22"/>
        </w:rPr>
      </w:pPr>
      <w:r w:rsidRPr="00D72C9E">
        <w:rPr>
          <w:rFonts w:ascii="Calibri" w:hAnsi="Calibri" w:cs="Calibri"/>
          <w:sz w:val="22"/>
          <w:szCs w:val="22"/>
        </w:rPr>
        <w:t xml:space="preserve">Zhotovitel se zavazuje uplatnit veškeré pojistné události související s poskytováním plnění dle </w:t>
      </w:r>
      <w:r w:rsidR="00C26965">
        <w:rPr>
          <w:rFonts w:ascii="Calibri" w:hAnsi="Calibri" w:cs="Calibri"/>
          <w:sz w:val="22"/>
          <w:szCs w:val="22"/>
        </w:rPr>
        <w:t>S</w:t>
      </w:r>
      <w:r w:rsidRPr="00D72C9E">
        <w:rPr>
          <w:rFonts w:ascii="Calibri" w:hAnsi="Calibri" w:cs="Calibri"/>
          <w:sz w:val="22"/>
          <w:szCs w:val="22"/>
        </w:rPr>
        <w:t xml:space="preserve">mlouvy u pojišťovny bez zbytečného odkladu, čímž není dotčena odpovědnost </w:t>
      </w:r>
      <w:r w:rsidR="00EE4C8A">
        <w:rPr>
          <w:rFonts w:ascii="Calibri" w:hAnsi="Calibri" w:cs="Calibri"/>
          <w:sz w:val="22"/>
          <w:szCs w:val="22"/>
        </w:rPr>
        <w:t>Z</w:t>
      </w:r>
      <w:r w:rsidRPr="00D72C9E">
        <w:rPr>
          <w:rFonts w:ascii="Calibri" w:hAnsi="Calibri" w:cs="Calibri"/>
          <w:sz w:val="22"/>
          <w:szCs w:val="22"/>
        </w:rPr>
        <w:t xml:space="preserve">hotovitele uhradit </w:t>
      </w:r>
      <w:r w:rsidR="00EE4C8A">
        <w:rPr>
          <w:rFonts w:ascii="Calibri" w:hAnsi="Calibri" w:cs="Calibri"/>
          <w:sz w:val="22"/>
          <w:szCs w:val="22"/>
        </w:rPr>
        <w:t>O</w:t>
      </w:r>
      <w:r w:rsidRPr="00D72C9E">
        <w:rPr>
          <w:rFonts w:ascii="Calibri" w:hAnsi="Calibri" w:cs="Calibri"/>
          <w:sz w:val="22"/>
          <w:szCs w:val="22"/>
        </w:rPr>
        <w:t xml:space="preserve">bjednateli škodu či uspokojit jiné nároky </w:t>
      </w:r>
      <w:r w:rsidR="00EE4C8A">
        <w:rPr>
          <w:rFonts w:ascii="Calibri" w:hAnsi="Calibri" w:cs="Calibri"/>
          <w:sz w:val="22"/>
          <w:szCs w:val="22"/>
        </w:rPr>
        <w:t>O</w:t>
      </w:r>
      <w:r w:rsidRPr="00D72C9E">
        <w:rPr>
          <w:rFonts w:ascii="Calibri" w:hAnsi="Calibri" w:cs="Calibri"/>
          <w:sz w:val="22"/>
          <w:szCs w:val="22"/>
        </w:rPr>
        <w:t>bjednatele, pokud nebudou uhrazeny z pojistné smlouvy.</w:t>
      </w:r>
    </w:p>
    <w:p w14:paraId="61BBF42E" w14:textId="77777777" w:rsidR="00606F62" w:rsidRPr="00D63175" w:rsidRDefault="00606F62" w:rsidP="00933429">
      <w:pPr>
        <w:pStyle w:val="Nadpis1"/>
        <w:spacing w:after="120" w:line="264" w:lineRule="auto"/>
        <w:ind w:left="0" w:firstLine="0"/>
        <w:rPr>
          <w:rFonts w:asciiTheme="minorHAnsi" w:hAnsiTheme="minorHAnsi" w:cstheme="minorHAnsi"/>
          <w:sz w:val="22"/>
          <w:szCs w:val="22"/>
        </w:rPr>
      </w:pPr>
      <w:r w:rsidRPr="00D63175">
        <w:rPr>
          <w:rFonts w:asciiTheme="minorHAnsi" w:hAnsiTheme="minorHAnsi" w:cstheme="minorHAnsi"/>
          <w:sz w:val="22"/>
          <w:szCs w:val="22"/>
        </w:rPr>
        <w:t>Odpovědnost za vady a záruky</w:t>
      </w:r>
    </w:p>
    <w:p w14:paraId="029381E0" w14:textId="6D05B343"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 xml:space="preserve">Zhotovitel se zavazuje, že výsledky jeho tvůrčí činností dle této </w:t>
      </w:r>
      <w:r w:rsidR="00613AF1">
        <w:rPr>
          <w:rFonts w:asciiTheme="minorHAnsi" w:hAnsiTheme="minorHAnsi" w:cstheme="minorHAnsi"/>
          <w:sz w:val="22"/>
          <w:szCs w:val="22"/>
        </w:rPr>
        <w:t>S</w:t>
      </w:r>
      <w:r w:rsidRPr="00996F4B">
        <w:rPr>
          <w:rFonts w:asciiTheme="minorHAnsi" w:hAnsiTheme="minorHAnsi" w:cstheme="minorHAnsi"/>
          <w:sz w:val="22"/>
          <w:szCs w:val="22"/>
        </w:rPr>
        <w:t xml:space="preserve">mlouvy, jakož i hmotné zachycení výsledků činnosti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budou ke dni převzetí </w:t>
      </w:r>
      <w:r w:rsidR="008A0286">
        <w:rPr>
          <w:rFonts w:asciiTheme="minorHAnsi" w:hAnsiTheme="minorHAnsi" w:cstheme="minorHAnsi"/>
          <w:sz w:val="22"/>
          <w:szCs w:val="22"/>
        </w:rPr>
        <w:t>d</w:t>
      </w:r>
      <w:r w:rsidRPr="00996F4B">
        <w:rPr>
          <w:rFonts w:asciiTheme="minorHAnsi" w:hAnsiTheme="minorHAnsi" w:cstheme="minorHAnsi"/>
          <w:sz w:val="22"/>
          <w:szCs w:val="22"/>
        </w:rPr>
        <w:t xml:space="preserve">íla bez vad, v odborné kvalitě a způsobilé k užití k účelu sjednanému touto </w:t>
      </w:r>
      <w:r w:rsidR="00613AF1">
        <w:rPr>
          <w:rFonts w:asciiTheme="minorHAnsi" w:hAnsiTheme="minorHAnsi" w:cstheme="minorHAnsi"/>
          <w:sz w:val="22"/>
          <w:szCs w:val="22"/>
        </w:rPr>
        <w:t>S</w:t>
      </w:r>
      <w:r w:rsidRPr="00996F4B">
        <w:rPr>
          <w:rFonts w:asciiTheme="minorHAnsi" w:hAnsiTheme="minorHAnsi" w:cstheme="minorHAnsi"/>
          <w:sz w:val="22"/>
          <w:szCs w:val="22"/>
        </w:rPr>
        <w:t xml:space="preserve">mlouvou. Dílo má vady, jestliže jeho zpracování neodpovídá </w:t>
      </w:r>
      <w:r w:rsidR="00C26965">
        <w:rPr>
          <w:rFonts w:asciiTheme="minorHAnsi" w:hAnsiTheme="minorHAnsi" w:cstheme="minorHAnsi"/>
          <w:sz w:val="22"/>
          <w:szCs w:val="22"/>
        </w:rPr>
        <w:t>S</w:t>
      </w:r>
      <w:r w:rsidRPr="00996F4B">
        <w:rPr>
          <w:rFonts w:asciiTheme="minorHAnsi" w:hAnsiTheme="minorHAnsi" w:cstheme="minorHAnsi"/>
          <w:sz w:val="22"/>
          <w:szCs w:val="22"/>
        </w:rPr>
        <w:t xml:space="preserve">mlouvě, požadavkům nebo pokynům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bjednatele dle </w:t>
      </w:r>
      <w:r w:rsidR="00613AF1">
        <w:rPr>
          <w:rFonts w:asciiTheme="minorHAnsi" w:hAnsiTheme="minorHAnsi" w:cstheme="minorHAnsi"/>
          <w:sz w:val="22"/>
          <w:szCs w:val="22"/>
        </w:rPr>
        <w:t>S</w:t>
      </w:r>
      <w:r w:rsidRPr="00996F4B">
        <w:rPr>
          <w:rFonts w:asciiTheme="minorHAnsi" w:hAnsiTheme="minorHAnsi" w:cstheme="minorHAnsi"/>
          <w:sz w:val="22"/>
          <w:szCs w:val="22"/>
        </w:rPr>
        <w:t xml:space="preserve">mlouvy nebo jestliže jsou DSP či DPS neúplné tak, že z důvodu jejich neúplnosti není možné pokračovat ke splnění účelu </w:t>
      </w:r>
      <w:r w:rsidR="00613AF1">
        <w:rPr>
          <w:rFonts w:asciiTheme="minorHAnsi" w:hAnsiTheme="minorHAnsi" w:cstheme="minorHAnsi"/>
          <w:sz w:val="22"/>
          <w:szCs w:val="22"/>
        </w:rPr>
        <w:t>S</w:t>
      </w:r>
      <w:r w:rsidRPr="00996F4B">
        <w:rPr>
          <w:rFonts w:asciiTheme="minorHAnsi" w:hAnsiTheme="minorHAnsi" w:cstheme="minorHAnsi"/>
          <w:sz w:val="22"/>
          <w:szCs w:val="22"/>
        </w:rPr>
        <w:t xml:space="preserve">mlouvy. Za vadu plnění </w:t>
      </w:r>
      <w:r w:rsidR="00613AF1">
        <w:rPr>
          <w:rFonts w:asciiTheme="minorHAnsi" w:hAnsiTheme="minorHAnsi" w:cstheme="minorHAnsi"/>
          <w:sz w:val="22"/>
          <w:szCs w:val="22"/>
        </w:rPr>
        <w:t>S</w:t>
      </w:r>
      <w:r w:rsidRPr="00996F4B">
        <w:rPr>
          <w:rFonts w:asciiTheme="minorHAnsi" w:hAnsiTheme="minorHAnsi" w:cstheme="minorHAnsi"/>
          <w:sz w:val="22"/>
          <w:szCs w:val="22"/>
        </w:rPr>
        <w:t xml:space="preserve">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w:t>
      </w:r>
      <w:r w:rsidR="00C26965">
        <w:rPr>
          <w:rFonts w:asciiTheme="minorHAnsi" w:hAnsiTheme="minorHAnsi" w:cstheme="minorHAnsi"/>
          <w:sz w:val="22"/>
          <w:szCs w:val="22"/>
        </w:rPr>
        <w:t>S</w:t>
      </w:r>
      <w:r w:rsidRPr="00996F4B">
        <w:rPr>
          <w:rFonts w:asciiTheme="minorHAnsi" w:hAnsiTheme="minorHAnsi" w:cstheme="minorHAnsi"/>
          <w:sz w:val="22"/>
          <w:szCs w:val="22"/>
        </w:rPr>
        <w:t>tavby a jehož opomenutí bude mít za následek dodatečné změny rozsahu stavebních prací proti stavu předpokládanému v DPS.</w:t>
      </w:r>
    </w:p>
    <w:p w14:paraId="6FEA16D5" w14:textId="32A6245D"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 xml:space="preserve">Zhotovitel poskytuje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bjednateli na Část </w:t>
      </w:r>
      <w:r w:rsidR="00EE4C8A">
        <w:rPr>
          <w:rFonts w:asciiTheme="minorHAnsi" w:hAnsiTheme="minorHAnsi" w:cstheme="minorHAnsi"/>
          <w:sz w:val="22"/>
          <w:szCs w:val="22"/>
        </w:rPr>
        <w:t>plnění – DSP</w:t>
      </w:r>
      <w:r w:rsidRPr="00996F4B">
        <w:rPr>
          <w:rFonts w:asciiTheme="minorHAnsi" w:hAnsiTheme="minorHAnsi" w:cstheme="minorHAnsi"/>
          <w:sz w:val="22"/>
          <w:szCs w:val="22"/>
        </w:rPr>
        <w:t xml:space="preserve"> a Část </w:t>
      </w:r>
      <w:r w:rsidR="00EE4C8A" w:rsidRPr="00B176A9">
        <w:rPr>
          <w:rFonts w:asciiTheme="minorHAnsi" w:hAnsiTheme="minorHAnsi" w:cstheme="minorHAnsi"/>
          <w:sz w:val="22"/>
          <w:szCs w:val="22"/>
        </w:rPr>
        <w:t>plnění – DPS</w:t>
      </w:r>
      <w:r w:rsidRPr="00B176A9">
        <w:rPr>
          <w:rFonts w:asciiTheme="minorHAnsi" w:hAnsiTheme="minorHAnsi" w:cstheme="minorHAnsi"/>
          <w:sz w:val="22"/>
          <w:szCs w:val="22"/>
        </w:rPr>
        <w:t xml:space="preserve"> záruku po dobu 60 měsíců (dále jen „</w:t>
      </w:r>
      <w:r w:rsidRPr="00B176A9">
        <w:rPr>
          <w:rFonts w:ascii="Calibri" w:hAnsi="Calibri" w:cs="Calibri"/>
          <w:b/>
          <w:bCs/>
          <w:i/>
          <w:iCs/>
          <w:sz w:val="22"/>
          <w:szCs w:val="22"/>
        </w:rPr>
        <w:t>Záruční</w:t>
      </w:r>
      <w:r w:rsidRPr="00606F62">
        <w:rPr>
          <w:rFonts w:ascii="Calibri" w:hAnsi="Calibri" w:cs="Calibri"/>
          <w:b/>
          <w:bCs/>
          <w:i/>
          <w:iCs/>
          <w:sz w:val="22"/>
          <w:szCs w:val="22"/>
        </w:rPr>
        <w:t xml:space="preserve"> doba</w:t>
      </w:r>
      <w:r w:rsidRPr="00996F4B">
        <w:rPr>
          <w:rFonts w:asciiTheme="minorHAnsi" w:hAnsiTheme="minorHAnsi" w:cstheme="minorHAnsi"/>
          <w:sz w:val="22"/>
          <w:szCs w:val="22"/>
        </w:rPr>
        <w:t xml:space="preserve">“) ode dne převzetí příslušného hmotného zachycení výsledků činností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dle </w:t>
      </w:r>
      <w:r w:rsidR="00613AF1">
        <w:rPr>
          <w:rFonts w:asciiTheme="minorHAnsi" w:hAnsiTheme="minorHAnsi" w:cstheme="minorHAnsi"/>
          <w:sz w:val="22"/>
          <w:szCs w:val="22"/>
        </w:rPr>
        <w:t>S</w:t>
      </w:r>
      <w:r w:rsidRPr="00996F4B">
        <w:rPr>
          <w:rFonts w:asciiTheme="minorHAnsi" w:hAnsiTheme="minorHAnsi" w:cstheme="minorHAnsi"/>
          <w:sz w:val="22"/>
          <w:szCs w:val="22"/>
        </w:rPr>
        <w:t>mlouvy.</w:t>
      </w:r>
    </w:p>
    <w:p w14:paraId="027AECE2" w14:textId="1CBF5606"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 xml:space="preserve">Vady zjištěné po předání a převzetí Části </w:t>
      </w:r>
      <w:r w:rsidR="00EE4C8A">
        <w:rPr>
          <w:rFonts w:asciiTheme="minorHAnsi" w:hAnsiTheme="minorHAnsi" w:cstheme="minorHAnsi"/>
          <w:sz w:val="22"/>
          <w:szCs w:val="22"/>
        </w:rPr>
        <w:t>plnění – DSP</w:t>
      </w:r>
      <w:r w:rsidRPr="00996F4B">
        <w:rPr>
          <w:rFonts w:asciiTheme="minorHAnsi" w:hAnsiTheme="minorHAnsi" w:cstheme="minorHAnsi"/>
          <w:sz w:val="22"/>
          <w:szCs w:val="22"/>
        </w:rPr>
        <w:t xml:space="preserve"> a Části </w:t>
      </w:r>
      <w:r w:rsidR="00EE4C8A">
        <w:rPr>
          <w:rFonts w:asciiTheme="minorHAnsi" w:hAnsiTheme="minorHAnsi" w:cstheme="minorHAnsi"/>
          <w:sz w:val="22"/>
          <w:szCs w:val="22"/>
        </w:rPr>
        <w:t>plnění – DPS</w:t>
      </w:r>
      <w:r w:rsidRPr="00996F4B">
        <w:rPr>
          <w:rFonts w:asciiTheme="minorHAnsi" w:hAnsiTheme="minorHAnsi" w:cstheme="minorHAnsi"/>
          <w:sz w:val="22"/>
          <w:szCs w:val="22"/>
        </w:rPr>
        <w:t xml:space="preserve">, nejpozději však do uplynutí Záruční doby, je </w:t>
      </w:r>
      <w:r w:rsidR="00663EB3">
        <w:rPr>
          <w:rFonts w:asciiTheme="minorHAnsi" w:hAnsiTheme="minorHAnsi" w:cstheme="minorHAnsi"/>
          <w:sz w:val="22"/>
          <w:szCs w:val="22"/>
        </w:rPr>
        <w:t>O</w:t>
      </w:r>
      <w:r w:rsidRPr="00996F4B">
        <w:rPr>
          <w:rFonts w:asciiTheme="minorHAnsi" w:hAnsiTheme="minorHAnsi" w:cstheme="minorHAnsi"/>
          <w:sz w:val="22"/>
          <w:szCs w:val="22"/>
        </w:rPr>
        <w:t>bjednatel oprávněn uplatnit u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písemně, bez zbytečného odkladu poté, co vady zjistí. V reklamaci je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 povinen vady popsat, popřípadě uvést, jak se projevují. </w:t>
      </w:r>
    </w:p>
    <w:p w14:paraId="40DE5C1D" w14:textId="4EB7EF9B"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lastRenderedPageBreak/>
        <w:t xml:space="preserve">Zhotovitel je povinen vady uplatněné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bjednatelem v průběhu Záruční doby odstranit do 10 dnů ode dne doručení oznámení o vadách, nedohodnou-li se </w:t>
      </w:r>
      <w:r w:rsidR="007A0533">
        <w:rPr>
          <w:rFonts w:asciiTheme="minorHAnsi" w:hAnsiTheme="minorHAnsi" w:cstheme="minorHAnsi"/>
          <w:sz w:val="22"/>
          <w:szCs w:val="22"/>
        </w:rPr>
        <w:t>S</w:t>
      </w:r>
      <w:r w:rsidRPr="00996F4B">
        <w:rPr>
          <w:rFonts w:asciiTheme="minorHAnsi" w:hAnsiTheme="minorHAnsi" w:cstheme="minorHAnsi"/>
          <w:sz w:val="22"/>
          <w:szCs w:val="22"/>
        </w:rPr>
        <w:t xml:space="preserve">mluvní strany jinak. </w:t>
      </w:r>
    </w:p>
    <w:p w14:paraId="2D809F5A" w14:textId="1EEDBB7A" w:rsidR="00606F62" w:rsidRPr="00C412C7"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Neodstraní-li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 reklamované vady ve lhůtě 10 dní ode dne doručení oznámení o vadách či v jiné, smluvními stranami dohodnuté, lhůtě, je </w:t>
      </w:r>
      <w:r w:rsidR="00663EB3">
        <w:rPr>
          <w:rFonts w:asciiTheme="minorHAnsi" w:hAnsiTheme="minorHAnsi" w:cstheme="minorHAnsi"/>
          <w:sz w:val="22"/>
          <w:szCs w:val="22"/>
        </w:rPr>
        <w:t>O</w:t>
      </w:r>
      <w:r w:rsidRPr="00C412C7">
        <w:rPr>
          <w:rFonts w:asciiTheme="minorHAnsi" w:hAnsiTheme="minorHAnsi" w:cstheme="minorHAnsi"/>
          <w:sz w:val="22"/>
          <w:szCs w:val="22"/>
        </w:rPr>
        <w:t xml:space="preserve">bjednatel oprávněn pověřit odstraněním reklamované vady jinou odborně způsobilou právnickou, nebo fyzickou osobu na náklady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hotovitele. Uhrazením nákladů na odstranění vad jinou odborně způsobilou osobou podle tohoto odstavce není dotčeno právo </w:t>
      </w:r>
      <w:r w:rsidR="00663EB3">
        <w:rPr>
          <w:rFonts w:asciiTheme="minorHAnsi" w:hAnsiTheme="minorHAnsi" w:cstheme="minorHAnsi"/>
          <w:sz w:val="22"/>
          <w:szCs w:val="22"/>
        </w:rPr>
        <w:t>O</w:t>
      </w:r>
      <w:r w:rsidRPr="00C412C7">
        <w:rPr>
          <w:rFonts w:asciiTheme="minorHAnsi" w:hAnsiTheme="minorHAnsi" w:cstheme="minorHAnsi"/>
          <w:sz w:val="22"/>
          <w:szCs w:val="22"/>
        </w:rPr>
        <w:t xml:space="preserve">bjednatele požadovat po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hotoviteli zaplacení smluvní pokuty dle čl. </w:t>
      </w:r>
      <w:r w:rsidRPr="00C412C7">
        <w:rPr>
          <w:rFonts w:asciiTheme="minorHAnsi" w:hAnsiTheme="minorHAnsi" w:cstheme="minorHAnsi"/>
          <w:sz w:val="22"/>
          <w:szCs w:val="22"/>
        </w:rPr>
        <w:fldChar w:fldCharType="begin"/>
      </w:r>
      <w:r w:rsidRPr="00C412C7">
        <w:rPr>
          <w:rFonts w:asciiTheme="minorHAnsi" w:hAnsiTheme="minorHAnsi" w:cstheme="minorHAnsi"/>
          <w:sz w:val="22"/>
          <w:szCs w:val="22"/>
        </w:rPr>
        <w:instrText xml:space="preserve"> REF _Ref75422802 \r \h  \* MERGEFORMAT </w:instrText>
      </w:r>
      <w:r w:rsidRPr="00C412C7">
        <w:rPr>
          <w:rFonts w:asciiTheme="minorHAnsi" w:hAnsiTheme="minorHAnsi" w:cstheme="minorHAnsi"/>
          <w:sz w:val="22"/>
          <w:szCs w:val="22"/>
        </w:rPr>
      </w:r>
      <w:r w:rsidRPr="00C412C7">
        <w:rPr>
          <w:rFonts w:asciiTheme="minorHAnsi" w:hAnsiTheme="minorHAnsi" w:cstheme="minorHAnsi"/>
          <w:sz w:val="22"/>
          <w:szCs w:val="22"/>
        </w:rPr>
        <w:fldChar w:fldCharType="separate"/>
      </w:r>
      <w:r w:rsidR="003331B1">
        <w:rPr>
          <w:rFonts w:asciiTheme="minorHAnsi" w:hAnsiTheme="minorHAnsi" w:cstheme="minorHAnsi"/>
          <w:sz w:val="22"/>
          <w:szCs w:val="22"/>
        </w:rPr>
        <w:t>XIV</w:t>
      </w:r>
      <w:r w:rsidRPr="00C412C7">
        <w:rPr>
          <w:rFonts w:asciiTheme="minorHAnsi" w:hAnsiTheme="minorHAnsi" w:cstheme="minorHAnsi"/>
          <w:sz w:val="22"/>
          <w:szCs w:val="22"/>
        </w:rPr>
        <w:fldChar w:fldCharType="end"/>
      </w:r>
      <w:r w:rsidRPr="00C412C7">
        <w:rPr>
          <w:rFonts w:asciiTheme="minorHAnsi" w:hAnsiTheme="minorHAnsi" w:cstheme="minorHAnsi"/>
          <w:sz w:val="22"/>
          <w:szCs w:val="22"/>
        </w:rPr>
        <w:t xml:space="preserve"> Smlouvy.</w:t>
      </w:r>
    </w:p>
    <w:p w14:paraId="3A6E0FDF" w14:textId="1F2ED4F5"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 xml:space="preserve">Zhotovitel se zavazuje, že uhradí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bjednateli v plné výši škody, které mu vzniknou v příčinné souvislosti s vadami výsledků tvůrčí činnosti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nebo s porušením povinností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dle této </w:t>
      </w:r>
      <w:r w:rsidR="00663EB3">
        <w:rPr>
          <w:rFonts w:asciiTheme="minorHAnsi" w:hAnsiTheme="minorHAnsi" w:cstheme="minorHAnsi"/>
          <w:sz w:val="22"/>
          <w:szCs w:val="22"/>
        </w:rPr>
        <w:t>S</w:t>
      </w:r>
      <w:r w:rsidRPr="00996F4B">
        <w:rPr>
          <w:rFonts w:asciiTheme="minorHAnsi" w:hAnsiTheme="minorHAnsi" w:cstheme="minorHAnsi"/>
          <w:sz w:val="22"/>
          <w:szCs w:val="22"/>
        </w:rPr>
        <w:t xml:space="preserve">mlouvy. </w:t>
      </w:r>
    </w:p>
    <w:p w14:paraId="2B639F20" w14:textId="5BAA8DE5" w:rsidR="00606F62" w:rsidRPr="00996F4B"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Škodou dle předchozích odst</w:t>
      </w:r>
      <w:r w:rsidR="00C26965">
        <w:rPr>
          <w:rFonts w:asciiTheme="minorHAnsi" w:hAnsiTheme="minorHAnsi" w:cstheme="minorHAnsi"/>
          <w:sz w:val="22"/>
          <w:szCs w:val="22"/>
        </w:rPr>
        <w:t>avců</w:t>
      </w:r>
      <w:r w:rsidRPr="00996F4B">
        <w:rPr>
          <w:rFonts w:asciiTheme="minorHAnsi" w:hAnsiTheme="minorHAnsi" w:cstheme="minorHAnsi"/>
          <w:sz w:val="22"/>
          <w:szCs w:val="22"/>
        </w:rPr>
        <w:t xml:space="preserve"> se též rozumí škoda vzniklá </w:t>
      </w:r>
      <w:r w:rsidR="00663EB3">
        <w:rPr>
          <w:rFonts w:asciiTheme="minorHAnsi" w:hAnsiTheme="minorHAnsi" w:cstheme="minorHAnsi"/>
          <w:sz w:val="22"/>
          <w:szCs w:val="22"/>
        </w:rPr>
        <w:t>O</w:t>
      </w:r>
      <w:r w:rsidRPr="00996F4B">
        <w:rPr>
          <w:rFonts w:asciiTheme="minorHAnsi" w:hAnsiTheme="minorHAnsi" w:cstheme="minorHAnsi"/>
          <w:sz w:val="22"/>
          <w:szCs w:val="22"/>
        </w:rPr>
        <w:t xml:space="preserve">bjednateli ve formě nákladů vynaložených na realizaci stavebních prací, nepředpokládaných soupisem stavebních prací, dodávek a služeb, jež je součástí DPS, v bezprostřední příčinné souvislosti s vadami výsledků tvůrčí činnosti </w:t>
      </w:r>
      <w:r w:rsidR="00EE4C8A">
        <w:rPr>
          <w:rFonts w:asciiTheme="minorHAnsi" w:hAnsiTheme="minorHAnsi" w:cstheme="minorHAnsi"/>
          <w:sz w:val="22"/>
          <w:szCs w:val="22"/>
        </w:rPr>
        <w:t>Z</w:t>
      </w:r>
      <w:r w:rsidRPr="00996F4B">
        <w:rPr>
          <w:rFonts w:asciiTheme="minorHAnsi" w:hAnsiTheme="minorHAnsi" w:cstheme="minorHAnsi"/>
          <w:sz w:val="22"/>
          <w:szCs w:val="22"/>
        </w:rPr>
        <w:t xml:space="preserve">hotovitele nebo hmotného zachycení výsledků činnosti </w:t>
      </w:r>
      <w:r w:rsidR="00EE4C8A">
        <w:rPr>
          <w:rFonts w:asciiTheme="minorHAnsi" w:hAnsiTheme="minorHAnsi" w:cstheme="minorHAnsi"/>
          <w:sz w:val="22"/>
          <w:szCs w:val="22"/>
        </w:rPr>
        <w:t>Z</w:t>
      </w:r>
      <w:r w:rsidRPr="00996F4B">
        <w:rPr>
          <w:rFonts w:asciiTheme="minorHAnsi" w:hAnsiTheme="minorHAnsi" w:cstheme="minorHAnsi"/>
          <w:sz w:val="22"/>
          <w:szCs w:val="22"/>
        </w:rPr>
        <w:t>hotovitele dle </w:t>
      </w:r>
      <w:r w:rsidR="00613AF1">
        <w:rPr>
          <w:rFonts w:asciiTheme="minorHAnsi" w:hAnsiTheme="minorHAnsi" w:cstheme="minorHAnsi"/>
          <w:sz w:val="22"/>
          <w:szCs w:val="22"/>
        </w:rPr>
        <w:t>S</w:t>
      </w:r>
      <w:r w:rsidRPr="00996F4B">
        <w:rPr>
          <w:rFonts w:asciiTheme="minorHAnsi" w:hAnsiTheme="minorHAnsi" w:cstheme="minorHAnsi"/>
          <w:sz w:val="22"/>
          <w:szCs w:val="22"/>
        </w:rPr>
        <w:t>mlouvy.</w:t>
      </w:r>
    </w:p>
    <w:p w14:paraId="7C063687" w14:textId="63A8AB43" w:rsidR="00606F62" w:rsidRPr="00606F62" w:rsidRDefault="00606F62" w:rsidP="005A5F8B">
      <w:pPr>
        <w:pStyle w:val="Odstavecseseznamem"/>
        <w:numPr>
          <w:ilvl w:val="0"/>
          <w:numId w:val="38"/>
        </w:numPr>
        <w:autoSpaceDE/>
        <w:autoSpaceDN/>
        <w:adjustRightInd/>
        <w:spacing w:after="120" w:line="264" w:lineRule="auto"/>
        <w:rPr>
          <w:rFonts w:asciiTheme="minorHAnsi" w:hAnsiTheme="minorHAnsi" w:cstheme="minorHAnsi"/>
          <w:sz w:val="22"/>
          <w:szCs w:val="22"/>
        </w:rPr>
      </w:pPr>
      <w:r w:rsidRPr="00996F4B">
        <w:rPr>
          <w:rFonts w:asciiTheme="minorHAnsi" w:hAnsiTheme="minorHAnsi" w:cstheme="minorHAnsi"/>
          <w:sz w:val="22"/>
          <w:szCs w:val="22"/>
        </w:rPr>
        <w:t xml:space="preserve">Zhotovitel neodpovídá za </w:t>
      </w:r>
      <w:r w:rsidRPr="00606F62">
        <w:rPr>
          <w:rFonts w:asciiTheme="minorHAnsi" w:hAnsiTheme="minorHAnsi" w:cstheme="minorHAnsi"/>
          <w:sz w:val="22"/>
          <w:szCs w:val="22"/>
        </w:rPr>
        <w:t xml:space="preserve">vady, pokud byly způsobeny použitím nevhodných podkladů poskytnutých mu </w:t>
      </w:r>
      <w:r w:rsidR="00EE4C8A">
        <w:rPr>
          <w:rFonts w:asciiTheme="minorHAnsi" w:hAnsiTheme="minorHAnsi" w:cstheme="minorHAnsi"/>
          <w:sz w:val="22"/>
          <w:szCs w:val="22"/>
        </w:rPr>
        <w:t>O</w:t>
      </w:r>
      <w:r w:rsidRPr="00606F62">
        <w:rPr>
          <w:rFonts w:asciiTheme="minorHAnsi" w:hAnsiTheme="minorHAnsi" w:cstheme="minorHAnsi"/>
          <w:sz w:val="22"/>
          <w:szCs w:val="22"/>
        </w:rPr>
        <w:t xml:space="preserve">bjednatelem k výkonu činností dle </w:t>
      </w:r>
      <w:r w:rsidR="00613AF1">
        <w:rPr>
          <w:rFonts w:asciiTheme="minorHAnsi" w:hAnsiTheme="minorHAnsi" w:cstheme="minorHAnsi"/>
          <w:sz w:val="22"/>
          <w:szCs w:val="22"/>
        </w:rPr>
        <w:t>S</w:t>
      </w:r>
      <w:r w:rsidRPr="00606F62">
        <w:rPr>
          <w:rFonts w:asciiTheme="minorHAnsi" w:hAnsiTheme="minorHAnsi" w:cstheme="minorHAnsi"/>
          <w:sz w:val="22"/>
          <w:szCs w:val="22"/>
        </w:rPr>
        <w:t xml:space="preserve">mlouvy a k výkonu </w:t>
      </w:r>
      <w:r w:rsidR="00EA5A50">
        <w:rPr>
          <w:rFonts w:asciiTheme="minorHAnsi" w:hAnsiTheme="minorHAnsi" w:cstheme="minorHAnsi"/>
          <w:sz w:val="22"/>
          <w:szCs w:val="22"/>
        </w:rPr>
        <w:t>Dozoru projektanta</w:t>
      </w:r>
      <w:r w:rsidRPr="00606F62">
        <w:rPr>
          <w:rFonts w:asciiTheme="minorHAnsi" w:hAnsiTheme="minorHAnsi" w:cstheme="minorHAnsi"/>
          <w:sz w:val="22"/>
          <w:szCs w:val="22"/>
        </w:rPr>
        <w:t xml:space="preserve"> v případě, že </w:t>
      </w:r>
      <w:r w:rsidR="00EE4C8A">
        <w:rPr>
          <w:rFonts w:asciiTheme="minorHAnsi" w:hAnsiTheme="minorHAnsi" w:cstheme="minorHAnsi"/>
          <w:sz w:val="22"/>
          <w:szCs w:val="22"/>
        </w:rPr>
        <w:t>Z</w:t>
      </w:r>
      <w:r w:rsidRPr="00606F62">
        <w:rPr>
          <w:rFonts w:asciiTheme="minorHAnsi" w:hAnsiTheme="minorHAnsi" w:cstheme="minorHAnsi"/>
          <w:sz w:val="22"/>
          <w:szCs w:val="22"/>
        </w:rPr>
        <w:t xml:space="preserve">hotovitel ani při vynaložení odborné péče nemohl nevhodnost těchto podkladů zjistit, nebo na jejich nevhodnost </w:t>
      </w:r>
      <w:r w:rsidR="00EE4C8A">
        <w:rPr>
          <w:rFonts w:asciiTheme="minorHAnsi" w:hAnsiTheme="minorHAnsi" w:cstheme="minorHAnsi"/>
          <w:sz w:val="22"/>
          <w:szCs w:val="22"/>
        </w:rPr>
        <w:t>O</w:t>
      </w:r>
      <w:r w:rsidRPr="00606F62">
        <w:rPr>
          <w:rFonts w:asciiTheme="minorHAnsi" w:hAnsiTheme="minorHAnsi" w:cstheme="minorHAnsi"/>
          <w:sz w:val="22"/>
          <w:szCs w:val="22"/>
        </w:rPr>
        <w:t xml:space="preserve">bjednatele písemně upozornil a </w:t>
      </w:r>
      <w:r w:rsidR="00EE4C8A">
        <w:rPr>
          <w:rFonts w:asciiTheme="minorHAnsi" w:hAnsiTheme="minorHAnsi" w:cstheme="minorHAnsi"/>
          <w:sz w:val="22"/>
          <w:szCs w:val="22"/>
        </w:rPr>
        <w:t>O</w:t>
      </w:r>
      <w:r w:rsidRPr="00606F62">
        <w:rPr>
          <w:rFonts w:asciiTheme="minorHAnsi" w:hAnsiTheme="minorHAnsi" w:cstheme="minorHAnsi"/>
          <w:sz w:val="22"/>
          <w:szCs w:val="22"/>
        </w:rPr>
        <w:t xml:space="preserve">bjednatel přesto na jejich použití trval. </w:t>
      </w:r>
      <w:r w:rsidR="00EE4C8A">
        <w:rPr>
          <w:rFonts w:asciiTheme="minorHAnsi" w:hAnsiTheme="minorHAnsi" w:cstheme="minorHAnsi"/>
          <w:sz w:val="22"/>
          <w:szCs w:val="22"/>
        </w:rPr>
        <w:t>Z</w:t>
      </w:r>
      <w:r w:rsidRPr="00606F62">
        <w:rPr>
          <w:rFonts w:asciiTheme="minorHAnsi" w:hAnsiTheme="minorHAnsi" w:cstheme="minorHAnsi"/>
          <w:sz w:val="22"/>
          <w:szCs w:val="22"/>
        </w:rPr>
        <w:t xml:space="preserve">hotovitel neodpovídá za vady, zjištěné v průběhu realizace stavebních prací, jež </w:t>
      </w:r>
      <w:r w:rsidR="00EE4C8A">
        <w:rPr>
          <w:rFonts w:asciiTheme="minorHAnsi" w:hAnsiTheme="minorHAnsi" w:cstheme="minorHAnsi"/>
          <w:sz w:val="22"/>
          <w:szCs w:val="22"/>
        </w:rPr>
        <w:t>Z</w:t>
      </w:r>
      <w:r w:rsidRPr="00606F62">
        <w:rPr>
          <w:rFonts w:asciiTheme="minorHAnsi" w:hAnsiTheme="minorHAnsi" w:cstheme="minorHAnsi"/>
          <w:sz w:val="22"/>
          <w:szCs w:val="22"/>
        </w:rPr>
        <w:t>hotovitel v době zpracování DPS nemohl předvídat ani při vynaložení odborné péče.</w:t>
      </w:r>
    </w:p>
    <w:p w14:paraId="098D893A" w14:textId="3AC4E120" w:rsidR="00163843" w:rsidRPr="00933429" w:rsidRDefault="00163843" w:rsidP="00933429">
      <w:pPr>
        <w:pStyle w:val="Nadpis1"/>
        <w:spacing w:after="120" w:line="264" w:lineRule="auto"/>
        <w:ind w:left="0" w:firstLine="0"/>
        <w:rPr>
          <w:rFonts w:asciiTheme="minorHAnsi" w:hAnsiTheme="minorHAnsi" w:cstheme="minorHAnsi"/>
          <w:sz w:val="22"/>
          <w:szCs w:val="22"/>
        </w:rPr>
      </w:pPr>
      <w:bookmarkStart w:id="25" w:name="_Ref75422802"/>
      <w:r w:rsidRPr="00933429">
        <w:rPr>
          <w:rFonts w:asciiTheme="minorHAnsi" w:hAnsiTheme="minorHAnsi" w:cstheme="minorHAnsi"/>
          <w:sz w:val="22"/>
          <w:szCs w:val="22"/>
        </w:rPr>
        <w:t>Sankce</w:t>
      </w:r>
      <w:bookmarkEnd w:id="25"/>
    </w:p>
    <w:p w14:paraId="15D627AD" w14:textId="77E0EAB6" w:rsidR="00163843" w:rsidRPr="00B176A9"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Bude-li </w:t>
      </w:r>
      <w:r w:rsidR="00663EB3" w:rsidRPr="00B176A9">
        <w:rPr>
          <w:rFonts w:asciiTheme="minorHAnsi" w:hAnsiTheme="minorHAnsi" w:cstheme="minorHAnsi"/>
          <w:sz w:val="22"/>
          <w:szCs w:val="22"/>
        </w:rPr>
        <w:t>O</w:t>
      </w:r>
      <w:r w:rsidRPr="00B176A9">
        <w:rPr>
          <w:rFonts w:asciiTheme="minorHAnsi" w:hAnsiTheme="minorHAnsi" w:cstheme="minorHAnsi"/>
          <w:sz w:val="22"/>
          <w:szCs w:val="22"/>
        </w:rPr>
        <w:t xml:space="preserve">bjednatel v prodlení s úhradou </w:t>
      </w:r>
      <w:r w:rsidR="00512951" w:rsidRPr="00B176A9">
        <w:rPr>
          <w:rFonts w:asciiTheme="minorHAnsi" w:hAnsiTheme="minorHAnsi" w:cstheme="minorHAnsi"/>
          <w:sz w:val="22"/>
          <w:szCs w:val="22"/>
        </w:rPr>
        <w:t>f</w:t>
      </w:r>
      <w:r w:rsidRPr="00B176A9">
        <w:rPr>
          <w:rFonts w:asciiTheme="minorHAnsi" w:hAnsiTheme="minorHAnsi" w:cstheme="minorHAnsi"/>
          <w:sz w:val="22"/>
          <w:szCs w:val="22"/>
        </w:rPr>
        <w:t xml:space="preserve">aktury, je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 xml:space="preserve">hotovitel oprávněn účtovat </w:t>
      </w:r>
      <w:r w:rsidR="00663EB3" w:rsidRPr="00B176A9">
        <w:rPr>
          <w:rFonts w:asciiTheme="minorHAnsi" w:hAnsiTheme="minorHAnsi" w:cstheme="minorHAnsi"/>
          <w:sz w:val="22"/>
          <w:szCs w:val="22"/>
        </w:rPr>
        <w:t>O</w:t>
      </w:r>
      <w:r w:rsidRPr="00B176A9">
        <w:rPr>
          <w:rFonts w:asciiTheme="minorHAnsi" w:hAnsiTheme="minorHAnsi" w:cstheme="minorHAnsi"/>
          <w:sz w:val="22"/>
          <w:szCs w:val="22"/>
        </w:rPr>
        <w:t xml:space="preserve">bjednateli úrok z prodlení ve výši 0,05 % z dlužné částky v Kč bez DPH, a to za každý i započatý den prodlení, až do doby zaplacení dlužné částky. </w:t>
      </w:r>
    </w:p>
    <w:p w14:paraId="53BCD4C3" w14:textId="63731718" w:rsidR="00163843" w:rsidRPr="002F2D7B"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Bude-li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 v prodlení se zahájením nebo s ukončením poskytování jednotlivých částí </w:t>
      </w:r>
      <w:r w:rsidR="00663EB3">
        <w:rPr>
          <w:rFonts w:asciiTheme="minorHAnsi" w:hAnsiTheme="minorHAnsi" w:cstheme="minorHAnsi"/>
          <w:sz w:val="22"/>
          <w:szCs w:val="22"/>
        </w:rPr>
        <w:t>D</w:t>
      </w:r>
      <w:r w:rsidRPr="00C412C7">
        <w:rPr>
          <w:rFonts w:asciiTheme="minorHAnsi" w:hAnsiTheme="minorHAnsi" w:cstheme="minorHAnsi"/>
          <w:sz w:val="22"/>
          <w:szCs w:val="22"/>
        </w:rPr>
        <w:t xml:space="preserve">íla dle </w:t>
      </w:r>
      <w:r w:rsidRPr="00B176A9">
        <w:rPr>
          <w:rFonts w:asciiTheme="minorHAnsi" w:hAnsiTheme="minorHAnsi" w:cstheme="minorHAnsi"/>
          <w:sz w:val="22"/>
          <w:szCs w:val="22"/>
        </w:rPr>
        <w:t xml:space="preserve">čl. </w:t>
      </w:r>
      <w:r w:rsidR="00241F9D" w:rsidRPr="00B176A9">
        <w:rPr>
          <w:rFonts w:asciiTheme="minorHAnsi" w:hAnsiTheme="minorHAnsi" w:cstheme="minorHAnsi"/>
          <w:sz w:val="22"/>
          <w:szCs w:val="22"/>
        </w:rPr>
        <w:fldChar w:fldCharType="begin"/>
      </w:r>
      <w:r w:rsidR="00241F9D" w:rsidRPr="00B176A9">
        <w:rPr>
          <w:rFonts w:asciiTheme="minorHAnsi" w:hAnsiTheme="minorHAnsi" w:cstheme="minorHAnsi"/>
          <w:sz w:val="22"/>
          <w:szCs w:val="22"/>
        </w:rPr>
        <w:instrText xml:space="preserve"> REF _Ref173153372 \r \h </w:instrText>
      </w:r>
      <w:r w:rsidR="00B176A9">
        <w:rPr>
          <w:rFonts w:asciiTheme="minorHAnsi" w:hAnsiTheme="minorHAnsi" w:cstheme="minorHAnsi"/>
          <w:sz w:val="22"/>
          <w:szCs w:val="22"/>
        </w:rPr>
        <w:instrText xml:space="preserve"> \* MERGEFORMAT </w:instrText>
      </w:r>
      <w:r w:rsidR="00241F9D" w:rsidRPr="00B176A9">
        <w:rPr>
          <w:rFonts w:asciiTheme="minorHAnsi" w:hAnsiTheme="minorHAnsi" w:cstheme="minorHAnsi"/>
          <w:sz w:val="22"/>
          <w:szCs w:val="22"/>
        </w:rPr>
      </w:r>
      <w:r w:rsidR="00241F9D" w:rsidRPr="00B176A9">
        <w:rPr>
          <w:rFonts w:asciiTheme="minorHAnsi" w:hAnsiTheme="minorHAnsi" w:cstheme="minorHAnsi"/>
          <w:sz w:val="22"/>
          <w:szCs w:val="22"/>
        </w:rPr>
        <w:fldChar w:fldCharType="separate"/>
      </w:r>
      <w:r w:rsidR="003331B1">
        <w:rPr>
          <w:rFonts w:asciiTheme="minorHAnsi" w:hAnsiTheme="minorHAnsi" w:cstheme="minorHAnsi"/>
          <w:sz w:val="22"/>
          <w:szCs w:val="22"/>
        </w:rPr>
        <w:t>IV</w:t>
      </w:r>
      <w:r w:rsidR="00241F9D" w:rsidRPr="00B176A9">
        <w:rPr>
          <w:rFonts w:asciiTheme="minorHAnsi" w:hAnsiTheme="minorHAnsi" w:cstheme="minorHAnsi"/>
          <w:sz w:val="22"/>
          <w:szCs w:val="22"/>
        </w:rPr>
        <w:fldChar w:fldCharType="end"/>
      </w:r>
      <w:r w:rsidRPr="00B176A9">
        <w:rPr>
          <w:rFonts w:asciiTheme="minorHAnsi" w:hAnsiTheme="minorHAnsi" w:cstheme="minorHAnsi"/>
          <w:sz w:val="22"/>
          <w:szCs w:val="22"/>
        </w:rPr>
        <w:t xml:space="preserve"> </w:t>
      </w:r>
      <w:r w:rsidR="00690B88" w:rsidRPr="00B176A9">
        <w:rPr>
          <w:rFonts w:asciiTheme="minorHAnsi" w:hAnsiTheme="minorHAnsi" w:cstheme="minorHAnsi"/>
          <w:sz w:val="22"/>
          <w:szCs w:val="22"/>
        </w:rPr>
        <w:t xml:space="preserve">této </w:t>
      </w:r>
      <w:r w:rsidRPr="00B176A9">
        <w:rPr>
          <w:rFonts w:asciiTheme="minorHAnsi" w:hAnsiTheme="minorHAnsi" w:cstheme="minorHAnsi"/>
          <w:sz w:val="22"/>
          <w:szCs w:val="22"/>
        </w:rPr>
        <w:t xml:space="preserve">Smlouvy, má </w:t>
      </w:r>
      <w:r w:rsidR="00663EB3" w:rsidRPr="00B176A9">
        <w:rPr>
          <w:rFonts w:asciiTheme="minorHAnsi" w:hAnsiTheme="minorHAnsi" w:cstheme="minorHAnsi"/>
          <w:sz w:val="22"/>
          <w:szCs w:val="22"/>
        </w:rPr>
        <w:t>O</w:t>
      </w:r>
      <w:r w:rsidRPr="00B176A9">
        <w:rPr>
          <w:rFonts w:asciiTheme="minorHAnsi" w:hAnsiTheme="minorHAnsi" w:cstheme="minorHAnsi"/>
          <w:sz w:val="22"/>
          <w:szCs w:val="22"/>
        </w:rPr>
        <w:t xml:space="preserve">bjednatel vůči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hotoviteli právo na zaplacení smluvní pokuty ve výši 0,05 % z</w:t>
      </w:r>
      <w:r w:rsidR="00087FCE" w:rsidRPr="00B176A9">
        <w:rPr>
          <w:rFonts w:asciiTheme="minorHAnsi" w:hAnsiTheme="minorHAnsi" w:cstheme="minorHAnsi"/>
          <w:sz w:val="22"/>
          <w:szCs w:val="22"/>
        </w:rPr>
        <w:t>e</w:t>
      </w:r>
      <w:r w:rsidRPr="00B176A9">
        <w:rPr>
          <w:rFonts w:asciiTheme="minorHAnsi" w:hAnsiTheme="minorHAnsi" w:cstheme="minorHAnsi"/>
          <w:sz w:val="22"/>
          <w:szCs w:val="22"/>
        </w:rPr>
        <w:t> </w:t>
      </w:r>
      <w:r w:rsidR="00087FCE" w:rsidRPr="00B176A9">
        <w:rPr>
          <w:rFonts w:asciiTheme="minorHAnsi" w:hAnsiTheme="minorHAnsi" w:cstheme="minorHAnsi"/>
          <w:sz w:val="22"/>
          <w:szCs w:val="22"/>
        </w:rPr>
        <w:t>Souhrnné ceny</w:t>
      </w:r>
      <w:r w:rsidR="00087FCE">
        <w:rPr>
          <w:rFonts w:asciiTheme="minorHAnsi" w:hAnsiTheme="minorHAnsi" w:cstheme="minorHAnsi"/>
          <w:sz w:val="22"/>
          <w:szCs w:val="22"/>
        </w:rPr>
        <w:t xml:space="preserve"> za části a) až d)</w:t>
      </w:r>
      <w:r w:rsidRPr="002F2D7B">
        <w:rPr>
          <w:rFonts w:asciiTheme="minorHAnsi" w:hAnsiTheme="minorHAnsi" w:cstheme="minorHAnsi"/>
          <w:sz w:val="22"/>
          <w:szCs w:val="22"/>
        </w:rPr>
        <w:t xml:space="preserve"> v Kč bez DPH, a to za každý započatý den prodlení, a</w:t>
      </w:r>
      <w:r w:rsidR="00EE4C8A">
        <w:rPr>
          <w:rFonts w:asciiTheme="minorHAnsi" w:hAnsiTheme="minorHAnsi" w:cstheme="minorHAnsi"/>
          <w:sz w:val="22"/>
          <w:szCs w:val="22"/>
        </w:rPr>
        <w:t> Z</w:t>
      </w:r>
      <w:r w:rsidRPr="002F2D7B">
        <w:rPr>
          <w:rFonts w:asciiTheme="minorHAnsi" w:hAnsiTheme="minorHAnsi" w:cstheme="minorHAnsi"/>
          <w:sz w:val="22"/>
          <w:szCs w:val="22"/>
        </w:rPr>
        <w:t xml:space="preserve">hotovitel se zavazuje takto požadovanou smluvní pokutu zaplatit. </w:t>
      </w:r>
    </w:p>
    <w:p w14:paraId="0E3B3088" w14:textId="0E584107" w:rsidR="00163843" w:rsidRPr="002F2D7B"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Nesplní-li Zhotovitel včas svůj závazek řádně odstranit </w:t>
      </w:r>
      <w:r w:rsidR="00663EB3">
        <w:rPr>
          <w:rFonts w:asciiTheme="minorHAnsi" w:hAnsiTheme="minorHAnsi" w:cstheme="minorHAnsi"/>
          <w:sz w:val="22"/>
          <w:szCs w:val="22"/>
        </w:rPr>
        <w:t>O</w:t>
      </w:r>
      <w:r w:rsidRPr="002F2D7B">
        <w:rPr>
          <w:rFonts w:asciiTheme="minorHAnsi" w:hAnsiTheme="minorHAnsi" w:cstheme="minorHAnsi"/>
          <w:sz w:val="22"/>
          <w:szCs w:val="22"/>
        </w:rPr>
        <w:t>bjednatelem uplatněné vady dle </w:t>
      </w:r>
      <w:r w:rsidR="00663EB3">
        <w:rPr>
          <w:rFonts w:asciiTheme="minorHAnsi" w:hAnsiTheme="minorHAnsi" w:cstheme="minorHAnsi"/>
          <w:sz w:val="22"/>
          <w:szCs w:val="22"/>
        </w:rPr>
        <w:t>S</w:t>
      </w:r>
      <w:r w:rsidRPr="002F2D7B">
        <w:rPr>
          <w:rFonts w:asciiTheme="minorHAnsi" w:hAnsiTheme="minorHAnsi" w:cstheme="minorHAnsi"/>
          <w:sz w:val="22"/>
          <w:szCs w:val="22"/>
        </w:rPr>
        <w:t xml:space="preserve">mlouvy, je </w:t>
      </w:r>
      <w:r w:rsidR="00663EB3">
        <w:rPr>
          <w:rFonts w:asciiTheme="minorHAnsi" w:hAnsiTheme="minorHAnsi" w:cstheme="minorHAnsi"/>
          <w:sz w:val="22"/>
          <w:szCs w:val="22"/>
        </w:rPr>
        <w:t>O</w:t>
      </w:r>
      <w:r w:rsidRPr="002F2D7B">
        <w:rPr>
          <w:rFonts w:asciiTheme="minorHAnsi" w:hAnsiTheme="minorHAnsi" w:cstheme="minorHAnsi"/>
          <w:sz w:val="22"/>
          <w:szCs w:val="22"/>
        </w:rPr>
        <w:t xml:space="preserve">bjednatel oprávněn </w:t>
      </w:r>
      <w:r w:rsidRPr="00B176A9">
        <w:rPr>
          <w:rFonts w:asciiTheme="minorHAnsi" w:hAnsiTheme="minorHAnsi" w:cstheme="minorHAnsi"/>
          <w:sz w:val="22"/>
          <w:szCs w:val="22"/>
        </w:rPr>
        <w:t xml:space="preserve">požadovat na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hotoviteli zaplacení smluvní pokuty ve výši 0,05 % z</w:t>
      </w:r>
      <w:r w:rsidR="00087FCE" w:rsidRPr="00B176A9">
        <w:rPr>
          <w:rFonts w:asciiTheme="minorHAnsi" w:hAnsiTheme="minorHAnsi" w:cstheme="minorHAnsi"/>
          <w:sz w:val="22"/>
          <w:szCs w:val="22"/>
        </w:rPr>
        <w:t>e</w:t>
      </w:r>
      <w:r w:rsidR="00663EB3" w:rsidRPr="00B176A9">
        <w:rPr>
          <w:rFonts w:asciiTheme="minorHAnsi" w:hAnsiTheme="minorHAnsi" w:cstheme="minorHAnsi"/>
          <w:sz w:val="22"/>
          <w:szCs w:val="22"/>
        </w:rPr>
        <w:t> </w:t>
      </w:r>
      <w:r w:rsidR="00087FCE" w:rsidRPr="00B176A9">
        <w:rPr>
          <w:rFonts w:asciiTheme="minorHAnsi" w:hAnsiTheme="minorHAnsi" w:cstheme="minorHAnsi"/>
          <w:sz w:val="22"/>
          <w:szCs w:val="22"/>
        </w:rPr>
        <w:t>Souhrnné ceny za části a) až d)</w:t>
      </w:r>
      <w:r w:rsidRPr="00B176A9">
        <w:rPr>
          <w:rFonts w:asciiTheme="minorHAnsi" w:hAnsiTheme="minorHAnsi" w:cstheme="minorHAnsi"/>
          <w:sz w:val="22"/>
          <w:szCs w:val="22"/>
        </w:rPr>
        <w:t xml:space="preserve"> v Kč</w:t>
      </w:r>
      <w:r w:rsidRPr="002F2D7B">
        <w:rPr>
          <w:rFonts w:asciiTheme="minorHAnsi" w:hAnsiTheme="minorHAnsi" w:cstheme="minorHAnsi"/>
          <w:sz w:val="22"/>
          <w:szCs w:val="22"/>
        </w:rPr>
        <w:t xml:space="preserve"> bez DPH, a to za každý započatý den prodlení anebo až do doby, kdy </w:t>
      </w:r>
      <w:r w:rsidR="00EE4C8A">
        <w:rPr>
          <w:rFonts w:asciiTheme="minorHAnsi" w:hAnsiTheme="minorHAnsi" w:cstheme="minorHAnsi"/>
          <w:sz w:val="22"/>
          <w:szCs w:val="22"/>
        </w:rPr>
        <w:t>O</w:t>
      </w:r>
      <w:r w:rsidRPr="002F2D7B">
        <w:rPr>
          <w:rFonts w:asciiTheme="minorHAnsi" w:hAnsiTheme="minorHAnsi" w:cstheme="minorHAnsi"/>
          <w:sz w:val="22"/>
          <w:szCs w:val="22"/>
        </w:rPr>
        <w:t>bjednatel pověří odstraněním reklamovaných vad jinou odborně způsobilou právnickou nebo fyzickou osobu, a </w:t>
      </w:r>
      <w:r w:rsidR="00EE4C8A">
        <w:rPr>
          <w:rFonts w:asciiTheme="minorHAnsi" w:hAnsiTheme="minorHAnsi" w:cstheme="minorHAnsi"/>
          <w:sz w:val="22"/>
          <w:szCs w:val="22"/>
        </w:rPr>
        <w:t>Z</w:t>
      </w:r>
      <w:r w:rsidRPr="002F2D7B">
        <w:rPr>
          <w:rFonts w:asciiTheme="minorHAnsi" w:hAnsiTheme="minorHAnsi" w:cstheme="minorHAnsi"/>
          <w:sz w:val="22"/>
          <w:szCs w:val="22"/>
        </w:rPr>
        <w:t xml:space="preserve">hotovitel je povinen takto požadovanou smluvní pokutu </w:t>
      </w:r>
      <w:r w:rsidR="00EE4C8A">
        <w:rPr>
          <w:rFonts w:asciiTheme="minorHAnsi" w:hAnsiTheme="minorHAnsi" w:cstheme="minorHAnsi"/>
          <w:sz w:val="22"/>
          <w:szCs w:val="22"/>
        </w:rPr>
        <w:t>O</w:t>
      </w:r>
      <w:r w:rsidRPr="002F2D7B">
        <w:rPr>
          <w:rFonts w:asciiTheme="minorHAnsi" w:hAnsiTheme="minorHAnsi" w:cstheme="minorHAnsi"/>
          <w:sz w:val="22"/>
          <w:szCs w:val="22"/>
        </w:rPr>
        <w:t>bjednateli zaplatit.</w:t>
      </w:r>
    </w:p>
    <w:p w14:paraId="0FC19645" w14:textId="6713151C" w:rsidR="00163843" w:rsidRPr="00B176A9"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V případě porušení povinností při výkonu činnost</w:t>
      </w:r>
      <w:r w:rsidR="00512951">
        <w:rPr>
          <w:rFonts w:asciiTheme="minorHAnsi" w:hAnsiTheme="minorHAnsi" w:cstheme="minorHAnsi"/>
          <w:sz w:val="22"/>
          <w:szCs w:val="22"/>
        </w:rPr>
        <w:t>i</w:t>
      </w:r>
      <w:r w:rsidRPr="002F2D7B">
        <w:rPr>
          <w:rFonts w:asciiTheme="minorHAnsi" w:hAnsiTheme="minorHAnsi" w:cstheme="minorHAnsi"/>
          <w:sz w:val="22"/>
          <w:szCs w:val="22"/>
        </w:rPr>
        <w:t xml:space="preserve"> </w:t>
      </w:r>
      <w:r w:rsidR="00B80762">
        <w:rPr>
          <w:rFonts w:asciiTheme="minorHAnsi" w:hAnsiTheme="minorHAnsi" w:cstheme="minorHAnsi"/>
          <w:sz w:val="22"/>
          <w:szCs w:val="22"/>
        </w:rPr>
        <w:t>Dozoru projektanta</w:t>
      </w:r>
      <w:r w:rsidRPr="002F2D7B">
        <w:rPr>
          <w:rFonts w:asciiTheme="minorHAnsi" w:hAnsiTheme="minorHAnsi" w:cstheme="minorHAnsi"/>
          <w:sz w:val="22"/>
          <w:szCs w:val="22"/>
        </w:rPr>
        <w:t xml:space="preserve"> je </w:t>
      </w:r>
      <w:r w:rsidR="00663EB3">
        <w:rPr>
          <w:rFonts w:asciiTheme="minorHAnsi" w:hAnsiTheme="minorHAnsi" w:cstheme="minorHAnsi"/>
          <w:sz w:val="22"/>
          <w:szCs w:val="22"/>
        </w:rPr>
        <w:t>O</w:t>
      </w:r>
      <w:r w:rsidRPr="002F2D7B">
        <w:rPr>
          <w:rFonts w:asciiTheme="minorHAnsi" w:hAnsiTheme="minorHAnsi" w:cstheme="minorHAnsi"/>
          <w:sz w:val="22"/>
          <w:szCs w:val="22"/>
        </w:rPr>
        <w:t xml:space="preserve">bjednatel oprávněn požadovat na </w:t>
      </w:r>
      <w:r w:rsidR="00EE4C8A">
        <w:rPr>
          <w:rFonts w:asciiTheme="minorHAnsi" w:hAnsiTheme="minorHAnsi" w:cstheme="minorHAnsi"/>
          <w:sz w:val="22"/>
          <w:szCs w:val="22"/>
        </w:rPr>
        <w:t>Zhotovitel</w:t>
      </w:r>
      <w:r w:rsidRPr="002F2D7B">
        <w:rPr>
          <w:rFonts w:asciiTheme="minorHAnsi" w:hAnsiTheme="minorHAnsi" w:cstheme="minorHAnsi"/>
          <w:sz w:val="22"/>
          <w:szCs w:val="22"/>
        </w:rPr>
        <w:t xml:space="preserve">i zaplacení smluvní </w:t>
      </w:r>
      <w:r w:rsidRPr="00B176A9">
        <w:rPr>
          <w:rFonts w:asciiTheme="minorHAnsi" w:hAnsiTheme="minorHAnsi" w:cstheme="minorHAnsi"/>
          <w:sz w:val="22"/>
          <w:szCs w:val="22"/>
        </w:rPr>
        <w:t>pokuty ve výši 10</w:t>
      </w:r>
      <w:r w:rsidR="00512951" w:rsidRPr="00B176A9">
        <w:rPr>
          <w:rFonts w:asciiTheme="minorHAnsi" w:hAnsiTheme="minorHAnsi" w:cstheme="minorHAnsi"/>
          <w:sz w:val="22"/>
          <w:szCs w:val="22"/>
        </w:rPr>
        <w:t> </w:t>
      </w:r>
      <w:r w:rsidRPr="00B176A9">
        <w:rPr>
          <w:rFonts w:asciiTheme="minorHAnsi" w:hAnsiTheme="minorHAnsi" w:cstheme="minorHAnsi"/>
          <w:sz w:val="22"/>
          <w:szCs w:val="22"/>
        </w:rPr>
        <w:t xml:space="preserve">000,- Kč za každý jednotlivý případ porušení povinnosti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hotovitele, a to i opakovaně.</w:t>
      </w:r>
    </w:p>
    <w:p w14:paraId="139DD5DD" w14:textId="2CEF7F4C" w:rsidR="006C2561" w:rsidRPr="00163843" w:rsidRDefault="006C2561"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V případě porušení povinností při </w:t>
      </w:r>
      <w:r>
        <w:rPr>
          <w:rFonts w:asciiTheme="minorHAnsi" w:hAnsiTheme="minorHAnsi" w:cstheme="minorHAnsi"/>
          <w:sz w:val="22"/>
          <w:szCs w:val="22"/>
        </w:rPr>
        <w:t>poskytnutí součinnosti při zadávání veřejné zakázky na stavbu</w:t>
      </w:r>
      <w:r w:rsidRPr="002F2D7B">
        <w:rPr>
          <w:rFonts w:asciiTheme="minorHAnsi" w:hAnsiTheme="minorHAnsi" w:cstheme="minorHAnsi"/>
          <w:sz w:val="22"/>
          <w:szCs w:val="22"/>
        </w:rPr>
        <w:t xml:space="preserve"> je </w:t>
      </w:r>
      <w:r w:rsidR="00663EB3">
        <w:rPr>
          <w:rFonts w:asciiTheme="minorHAnsi" w:hAnsiTheme="minorHAnsi" w:cstheme="minorHAnsi"/>
          <w:sz w:val="22"/>
          <w:szCs w:val="22"/>
        </w:rPr>
        <w:t>O</w:t>
      </w:r>
      <w:r w:rsidRPr="002F2D7B">
        <w:rPr>
          <w:rFonts w:asciiTheme="minorHAnsi" w:hAnsiTheme="minorHAnsi" w:cstheme="minorHAnsi"/>
          <w:sz w:val="22"/>
          <w:szCs w:val="22"/>
        </w:rPr>
        <w:t xml:space="preserve">bjednatel oprávněn požadovat na </w:t>
      </w:r>
      <w:r w:rsidR="00EE4C8A">
        <w:rPr>
          <w:rFonts w:asciiTheme="minorHAnsi" w:hAnsiTheme="minorHAnsi" w:cstheme="minorHAnsi"/>
          <w:sz w:val="22"/>
          <w:szCs w:val="22"/>
        </w:rPr>
        <w:t>Z</w:t>
      </w:r>
      <w:r w:rsidRPr="002F2D7B">
        <w:rPr>
          <w:rFonts w:asciiTheme="minorHAnsi" w:hAnsiTheme="minorHAnsi" w:cstheme="minorHAnsi"/>
          <w:sz w:val="22"/>
          <w:szCs w:val="22"/>
        </w:rPr>
        <w:t xml:space="preserve">hotoviteli zaplacení </w:t>
      </w:r>
      <w:r w:rsidRPr="00B176A9">
        <w:rPr>
          <w:rFonts w:asciiTheme="minorHAnsi" w:hAnsiTheme="minorHAnsi" w:cstheme="minorHAnsi"/>
          <w:sz w:val="22"/>
          <w:szCs w:val="22"/>
        </w:rPr>
        <w:t xml:space="preserve">smluvní pokuty ve výši 5 000,- Kč za každý jednotlivý případ porušení povinnosti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hotovitele, a to i</w:t>
      </w:r>
      <w:r w:rsidRPr="002F2D7B">
        <w:rPr>
          <w:rFonts w:asciiTheme="minorHAnsi" w:hAnsiTheme="minorHAnsi" w:cstheme="minorHAnsi"/>
          <w:sz w:val="22"/>
          <w:szCs w:val="22"/>
        </w:rPr>
        <w:t xml:space="preserve"> opakovaně.</w:t>
      </w:r>
    </w:p>
    <w:p w14:paraId="2D22BC55" w14:textId="16F87D18" w:rsidR="00163843" w:rsidRPr="00B176A9" w:rsidRDefault="00163843" w:rsidP="005A5F8B">
      <w:pPr>
        <w:numPr>
          <w:ilvl w:val="0"/>
          <w:numId w:val="39"/>
        </w:numPr>
        <w:tabs>
          <w:tab w:val="left" w:pos="142"/>
        </w:tabs>
        <w:suppressAutoHyphens/>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lastRenderedPageBreak/>
        <w:t xml:space="preserve">Nesplní-li </w:t>
      </w:r>
      <w:r w:rsidR="00EE4C8A">
        <w:rPr>
          <w:rFonts w:asciiTheme="minorHAnsi" w:hAnsiTheme="minorHAnsi" w:cstheme="minorHAnsi"/>
          <w:sz w:val="22"/>
          <w:szCs w:val="22"/>
        </w:rPr>
        <w:t>Z</w:t>
      </w:r>
      <w:r w:rsidRPr="002F2D7B">
        <w:rPr>
          <w:rFonts w:asciiTheme="minorHAnsi" w:hAnsiTheme="minorHAnsi" w:cstheme="minorHAnsi"/>
          <w:sz w:val="22"/>
          <w:szCs w:val="22"/>
        </w:rPr>
        <w:t xml:space="preserve">hotovitel svou povinnost změnit v průběhu trvání této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osobu, jejímž prostřednictvím zabezpečuje odbornou způsobilost pouze po předchozím písemném souhlasu </w:t>
      </w:r>
      <w:r w:rsidR="00EE4C8A">
        <w:rPr>
          <w:rFonts w:asciiTheme="minorHAnsi" w:hAnsiTheme="minorHAnsi" w:cstheme="minorHAnsi"/>
          <w:sz w:val="22"/>
          <w:szCs w:val="22"/>
        </w:rPr>
        <w:t>O</w:t>
      </w:r>
      <w:r w:rsidRPr="002F2D7B">
        <w:rPr>
          <w:rFonts w:asciiTheme="minorHAnsi" w:hAnsiTheme="minorHAnsi" w:cstheme="minorHAnsi"/>
          <w:sz w:val="22"/>
          <w:szCs w:val="22"/>
        </w:rPr>
        <w:t xml:space="preserve">bjednatele </w:t>
      </w:r>
      <w:r w:rsidRPr="00C412C7">
        <w:rPr>
          <w:rFonts w:asciiTheme="minorHAnsi" w:hAnsiTheme="minorHAnsi" w:cstheme="minorHAnsi"/>
          <w:sz w:val="22"/>
          <w:szCs w:val="22"/>
        </w:rPr>
        <w:t xml:space="preserve">za podmínek dle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_Ref176512826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VII</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odst.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_Ref102566936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3</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w:t>
      </w:r>
      <w:r w:rsidR="00690B88" w:rsidRPr="00C412C7">
        <w:rPr>
          <w:rFonts w:asciiTheme="minorHAnsi" w:hAnsiTheme="minorHAnsi" w:cstheme="minorHAnsi"/>
          <w:sz w:val="22"/>
          <w:szCs w:val="22"/>
        </w:rPr>
        <w:t>této S</w:t>
      </w:r>
      <w:r w:rsidRPr="00C412C7">
        <w:rPr>
          <w:rFonts w:asciiTheme="minorHAnsi" w:hAnsiTheme="minorHAnsi" w:cstheme="minorHAnsi"/>
          <w:sz w:val="22"/>
          <w:szCs w:val="22"/>
        </w:rPr>
        <w:t xml:space="preserve">mlouvy, vzniká </w:t>
      </w:r>
      <w:r w:rsidR="00EE4C8A">
        <w:rPr>
          <w:rFonts w:asciiTheme="minorHAnsi" w:hAnsiTheme="minorHAnsi" w:cstheme="minorHAnsi"/>
          <w:sz w:val="22"/>
          <w:szCs w:val="22"/>
        </w:rPr>
        <w:t>O</w:t>
      </w:r>
      <w:r w:rsidRPr="00C412C7">
        <w:rPr>
          <w:rFonts w:asciiTheme="minorHAnsi" w:hAnsiTheme="minorHAnsi" w:cstheme="minorHAnsi"/>
          <w:sz w:val="22"/>
          <w:szCs w:val="22"/>
        </w:rPr>
        <w:t xml:space="preserve">bjednateli právo účtovat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hotoviteli smluvní </w:t>
      </w:r>
      <w:r w:rsidRPr="00B176A9">
        <w:rPr>
          <w:rFonts w:asciiTheme="minorHAnsi" w:hAnsiTheme="minorHAnsi" w:cstheme="minorHAnsi"/>
          <w:sz w:val="22"/>
          <w:szCs w:val="22"/>
        </w:rPr>
        <w:t xml:space="preserve">pokutu ve výši 100 000,- Kč za každé takové porušení povinnosti </w:t>
      </w:r>
      <w:r w:rsidR="00EE4C8A" w:rsidRPr="00B176A9">
        <w:rPr>
          <w:rFonts w:asciiTheme="minorHAnsi" w:hAnsiTheme="minorHAnsi" w:cstheme="minorHAnsi"/>
          <w:sz w:val="22"/>
          <w:szCs w:val="22"/>
        </w:rPr>
        <w:t>Z</w:t>
      </w:r>
      <w:r w:rsidRPr="00B176A9">
        <w:rPr>
          <w:rFonts w:asciiTheme="minorHAnsi" w:hAnsiTheme="minorHAnsi" w:cstheme="minorHAnsi"/>
          <w:sz w:val="22"/>
          <w:szCs w:val="22"/>
        </w:rPr>
        <w:t>hotovitele, a to i opakovaně.</w:t>
      </w:r>
    </w:p>
    <w:p w14:paraId="426491B6" w14:textId="0578125F" w:rsidR="00E23BF3" w:rsidRPr="00C412C7" w:rsidRDefault="00E23BF3" w:rsidP="005A5F8B">
      <w:pPr>
        <w:numPr>
          <w:ilvl w:val="0"/>
          <w:numId w:val="39"/>
        </w:numPr>
        <w:tabs>
          <w:tab w:val="left" w:pos="142"/>
        </w:tabs>
        <w:suppressAutoHyphens/>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Objednatel je oprávněn požadovat na </w:t>
      </w:r>
      <w:r w:rsidR="009D2B95">
        <w:rPr>
          <w:rFonts w:asciiTheme="minorHAnsi" w:hAnsiTheme="minorHAnsi" w:cstheme="minorHAnsi"/>
          <w:sz w:val="22"/>
          <w:szCs w:val="22"/>
        </w:rPr>
        <w:t>Zhotoviteli</w:t>
      </w:r>
      <w:r w:rsidRPr="00C412C7">
        <w:rPr>
          <w:rFonts w:asciiTheme="minorHAnsi" w:hAnsiTheme="minorHAnsi" w:cstheme="minorHAnsi"/>
          <w:sz w:val="22"/>
          <w:szCs w:val="22"/>
        </w:rPr>
        <w:t xml:space="preserve"> zaplacení smluvní pokuty v případě porušení povinnosti dle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_Ref176513008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XVI</w:t>
      </w:r>
      <w:r w:rsidR="00B176A9">
        <w:rPr>
          <w:rFonts w:asciiTheme="minorHAnsi" w:hAnsiTheme="minorHAnsi" w:cstheme="minorHAnsi"/>
          <w:sz w:val="22"/>
          <w:szCs w:val="22"/>
        </w:rPr>
        <w:fldChar w:fldCharType="end"/>
      </w:r>
      <w:r w:rsidR="00B176A9">
        <w:rPr>
          <w:rFonts w:asciiTheme="minorHAnsi" w:hAnsiTheme="minorHAnsi" w:cstheme="minorHAnsi"/>
          <w:sz w:val="22"/>
          <w:szCs w:val="22"/>
        </w:rPr>
        <w:t xml:space="preserve"> </w:t>
      </w:r>
      <w:r w:rsidRPr="00C412C7">
        <w:rPr>
          <w:rFonts w:asciiTheme="minorHAnsi" w:hAnsiTheme="minorHAnsi" w:cstheme="minorHAnsi"/>
          <w:sz w:val="22"/>
          <w:szCs w:val="22"/>
        </w:rPr>
        <w:t xml:space="preserve">odst.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_Ref176513023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2</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nebo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_Ref176513031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3</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této Smlouvy, tj. v případě porušování sociálních aspektů, </w:t>
      </w:r>
      <w:r w:rsidR="00690B88" w:rsidRPr="00C412C7">
        <w:rPr>
          <w:rFonts w:asciiTheme="minorHAnsi" w:hAnsiTheme="minorHAnsi" w:cstheme="minorHAnsi"/>
          <w:sz w:val="22"/>
          <w:szCs w:val="22"/>
        </w:rPr>
        <w:br/>
      </w:r>
      <w:r w:rsidRPr="00B176A9">
        <w:rPr>
          <w:rFonts w:asciiTheme="minorHAnsi" w:hAnsiTheme="minorHAnsi" w:cstheme="minorHAnsi"/>
          <w:sz w:val="22"/>
          <w:szCs w:val="22"/>
        </w:rPr>
        <w:t>ve výši 1 000,- Kč za každý</w:t>
      </w:r>
      <w:r w:rsidRPr="00C412C7">
        <w:rPr>
          <w:rFonts w:asciiTheme="minorHAnsi" w:hAnsiTheme="minorHAnsi" w:cstheme="minorHAnsi"/>
          <w:sz w:val="22"/>
          <w:szCs w:val="22"/>
        </w:rPr>
        <w:t xml:space="preserve"> jednotlivý případ porušení povinnosti. </w:t>
      </w:r>
    </w:p>
    <w:p w14:paraId="7F9A55F6" w14:textId="42B06992" w:rsidR="00E23BF3" w:rsidRPr="00C412C7" w:rsidRDefault="00E23BF3" w:rsidP="005A5F8B">
      <w:pPr>
        <w:numPr>
          <w:ilvl w:val="0"/>
          <w:numId w:val="39"/>
        </w:numPr>
        <w:tabs>
          <w:tab w:val="left" w:pos="142"/>
        </w:tabs>
        <w:suppressAutoHyphens/>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Objednatel je oprávněn požadovat na </w:t>
      </w:r>
      <w:r w:rsidR="00B80762">
        <w:rPr>
          <w:rFonts w:asciiTheme="minorHAnsi" w:hAnsiTheme="minorHAnsi" w:cstheme="minorHAnsi"/>
          <w:sz w:val="22"/>
          <w:szCs w:val="22"/>
        </w:rPr>
        <w:t xml:space="preserve">Zhotoviteli </w:t>
      </w:r>
      <w:r w:rsidRPr="00C412C7">
        <w:rPr>
          <w:rFonts w:asciiTheme="minorHAnsi" w:hAnsiTheme="minorHAnsi" w:cstheme="minorHAnsi"/>
          <w:sz w:val="22"/>
          <w:szCs w:val="22"/>
        </w:rPr>
        <w:t xml:space="preserve">smluvní </w:t>
      </w:r>
      <w:r w:rsidRPr="00B176A9">
        <w:rPr>
          <w:rFonts w:asciiTheme="minorHAnsi" w:hAnsiTheme="minorHAnsi" w:cstheme="minorHAnsi"/>
          <w:sz w:val="22"/>
          <w:szCs w:val="22"/>
        </w:rPr>
        <w:t>pokutu ve výši 10 000,- Kč za každý</w:t>
      </w:r>
      <w:r w:rsidRPr="00C412C7">
        <w:rPr>
          <w:rFonts w:asciiTheme="minorHAnsi" w:hAnsiTheme="minorHAnsi" w:cstheme="minorHAnsi"/>
          <w:sz w:val="22"/>
          <w:szCs w:val="22"/>
        </w:rPr>
        <w:t xml:space="preserve"> jednotlivý případ porušení povinnosti </w:t>
      </w:r>
      <w:r w:rsidR="00B80762">
        <w:rPr>
          <w:rFonts w:asciiTheme="minorHAnsi" w:hAnsiTheme="minorHAnsi" w:cstheme="minorHAnsi"/>
          <w:sz w:val="22"/>
          <w:szCs w:val="22"/>
        </w:rPr>
        <w:t>Zhotoviteli</w:t>
      </w:r>
      <w:r w:rsidRPr="00C412C7">
        <w:rPr>
          <w:rFonts w:asciiTheme="minorHAnsi" w:hAnsiTheme="minorHAnsi" w:cstheme="minorHAnsi"/>
          <w:sz w:val="22"/>
          <w:szCs w:val="22"/>
        </w:rPr>
        <w:t xml:space="preserve"> dle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_Ref176513008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XVI</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odst.</w:t>
      </w:r>
      <w:r w:rsidR="00687C5C" w:rsidRPr="00C412C7">
        <w:rPr>
          <w:rFonts w:asciiTheme="minorHAnsi" w:hAnsiTheme="minorHAnsi" w:cstheme="minorHAnsi"/>
          <w:sz w:val="22"/>
          <w:szCs w:val="22"/>
        </w:rPr>
        <w:t xml:space="preserve">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_Ref176513055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4</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w:t>
      </w:r>
      <w:r w:rsidR="00690B88" w:rsidRPr="00C412C7">
        <w:rPr>
          <w:rFonts w:asciiTheme="minorHAnsi" w:hAnsiTheme="minorHAnsi" w:cstheme="minorHAnsi"/>
          <w:sz w:val="22"/>
          <w:szCs w:val="22"/>
        </w:rPr>
        <w:t xml:space="preserve">této </w:t>
      </w:r>
      <w:r w:rsidRPr="00C412C7">
        <w:rPr>
          <w:rFonts w:asciiTheme="minorHAnsi" w:hAnsiTheme="minorHAnsi" w:cstheme="minorHAnsi"/>
          <w:sz w:val="22"/>
          <w:szCs w:val="22"/>
        </w:rPr>
        <w:t xml:space="preserve">Smlouvy zajistit stejnou dobu splatnosti faktur vůči svým poddodavatelům jaká je stanovena v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_Ref176512042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V</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odst.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_Ref176513089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8</w:t>
      </w:r>
      <w:r w:rsidR="00B176A9">
        <w:rPr>
          <w:rFonts w:asciiTheme="minorHAnsi" w:hAnsiTheme="minorHAnsi" w:cstheme="minorHAnsi"/>
          <w:sz w:val="22"/>
          <w:szCs w:val="22"/>
        </w:rPr>
        <w:fldChar w:fldCharType="end"/>
      </w:r>
      <w:r w:rsidRPr="00C412C7">
        <w:rPr>
          <w:rFonts w:asciiTheme="minorHAnsi" w:hAnsiTheme="minorHAnsi" w:cstheme="minorHAnsi"/>
          <w:sz w:val="22"/>
          <w:szCs w:val="22"/>
        </w:rPr>
        <w:t xml:space="preserve"> </w:t>
      </w:r>
      <w:r w:rsidR="00690B88" w:rsidRPr="00C412C7">
        <w:rPr>
          <w:rFonts w:asciiTheme="minorHAnsi" w:hAnsiTheme="minorHAnsi" w:cstheme="minorHAnsi"/>
          <w:sz w:val="22"/>
          <w:szCs w:val="22"/>
        </w:rPr>
        <w:t xml:space="preserve">této </w:t>
      </w:r>
      <w:r w:rsidRPr="00C412C7">
        <w:rPr>
          <w:rFonts w:asciiTheme="minorHAnsi" w:hAnsiTheme="minorHAnsi" w:cstheme="minorHAnsi"/>
          <w:sz w:val="22"/>
          <w:szCs w:val="22"/>
        </w:rPr>
        <w:t>Smlouvy a/nebo povinnosti provádět platby svým poddodavatelům řádně a včas, a to i opakovaně.</w:t>
      </w:r>
    </w:p>
    <w:p w14:paraId="10AE85C6" w14:textId="113E5798" w:rsidR="00163843" w:rsidRPr="00C412C7"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V případě porušení povinnosti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hotovitele mít sjednáno pojištění odpovědnosti dle čl. </w:t>
      </w:r>
      <w:r w:rsidR="00241F9D">
        <w:rPr>
          <w:rFonts w:asciiTheme="minorHAnsi" w:hAnsiTheme="minorHAnsi" w:cstheme="minorHAnsi"/>
          <w:sz w:val="22"/>
          <w:szCs w:val="22"/>
        </w:rPr>
        <w:fldChar w:fldCharType="begin"/>
      </w:r>
      <w:r w:rsidR="00241F9D">
        <w:rPr>
          <w:rFonts w:asciiTheme="minorHAnsi" w:hAnsiTheme="minorHAnsi" w:cstheme="minorHAnsi"/>
          <w:sz w:val="22"/>
          <w:szCs w:val="22"/>
        </w:rPr>
        <w:instrText xml:space="preserve"> REF _Ref173153577 \r \h </w:instrText>
      </w:r>
      <w:r w:rsidR="00241F9D">
        <w:rPr>
          <w:rFonts w:asciiTheme="minorHAnsi" w:hAnsiTheme="minorHAnsi" w:cstheme="minorHAnsi"/>
          <w:sz w:val="22"/>
          <w:szCs w:val="22"/>
        </w:rPr>
      </w:r>
      <w:r w:rsidR="00241F9D">
        <w:rPr>
          <w:rFonts w:asciiTheme="minorHAnsi" w:hAnsiTheme="minorHAnsi" w:cstheme="minorHAnsi"/>
          <w:sz w:val="22"/>
          <w:szCs w:val="22"/>
        </w:rPr>
        <w:fldChar w:fldCharType="separate"/>
      </w:r>
      <w:r w:rsidR="003331B1">
        <w:rPr>
          <w:rFonts w:asciiTheme="minorHAnsi" w:hAnsiTheme="minorHAnsi" w:cstheme="minorHAnsi"/>
          <w:sz w:val="22"/>
          <w:szCs w:val="22"/>
        </w:rPr>
        <w:t>XII</w:t>
      </w:r>
      <w:r w:rsidR="00241F9D">
        <w:rPr>
          <w:rFonts w:asciiTheme="minorHAnsi" w:hAnsiTheme="minorHAnsi" w:cstheme="minorHAnsi"/>
          <w:sz w:val="22"/>
          <w:szCs w:val="22"/>
        </w:rPr>
        <w:fldChar w:fldCharType="end"/>
      </w:r>
      <w:r w:rsidR="00241F9D">
        <w:rPr>
          <w:rFonts w:asciiTheme="minorHAnsi" w:hAnsiTheme="minorHAnsi" w:cstheme="minorHAnsi"/>
          <w:sz w:val="22"/>
          <w:szCs w:val="22"/>
        </w:rPr>
        <w:t xml:space="preserve">. </w:t>
      </w:r>
      <w:r w:rsidR="00EE4C8A">
        <w:rPr>
          <w:rFonts w:asciiTheme="minorHAnsi" w:hAnsiTheme="minorHAnsi" w:cstheme="minorHAnsi"/>
          <w:sz w:val="22"/>
          <w:szCs w:val="22"/>
        </w:rPr>
        <w:t>S</w:t>
      </w:r>
      <w:r w:rsidRPr="00C412C7">
        <w:rPr>
          <w:rFonts w:asciiTheme="minorHAnsi" w:hAnsiTheme="minorHAnsi" w:cstheme="minorHAnsi"/>
          <w:sz w:val="22"/>
          <w:szCs w:val="22"/>
        </w:rPr>
        <w:t xml:space="preserve">mlouvy </w:t>
      </w:r>
      <w:r w:rsidR="00690B88" w:rsidRPr="00C412C7">
        <w:rPr>
          <w:rFonts w:asciiTheme="minorHAnsi" w:hAnsiTheme="minorHAnsi" w:cstheme="minorHAnsi"/>
          <w:sz w:val="22"/>
          <w:szCs w:val="22"/>
        </w:rPr>
        <w:br/>
      </w:r>
      <w:r w:rsidRPr="00C412C7">
        <w:rPr>
          <w:rFonts w:asciiTheme="minorHAnsi" w:hAnsiTheme="minorHAnsi" w:cstheme="minorHAnsi"/>
          <w:sz w:val="22"/>
          <w:szCs w:val="22"/>
        </w:rPr>
        <w:t xml:space="preserve">po celou dobu výkonu činnosti dle </w:t>
      </w:r>
      <w:r w:rsidR="00EE4C8A">
        <w:rPr>
          <w:rFonts w:asciiTheme="minorHAnsi" w:hAnsiTheme="minorHAnsi" w:cstheme="minorHAnsi"/>
          <w:sz w:val="22"/>
          <w:szCs w:val="22"/>
        </w:rPr>
        <w:t>S</w:t>
      </w:r>
      <w:r w:rsidRPr="00C412C7">
        <w:rPr>
          <w:rFonts w:asciiTheme="minorHAnsi" w:hAnsiTheme="minorHAnsi" w:cstheme="minorHAnsi"/>
          <w:sz w:val="22"/>
          <w:szCs w:val="22"/>
        </w:rPr>
        <w:t xml:space="preserve">mlouvy, je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 povinen zaplatit </w:t>
      </w:r>
      <w:r w:rsidR="00EE4C8A">
        <w:rPr>
          <w:rFonts w:asciiTheme="minorHAnsi" w:hAnsiTheme="minorHAnsi" w:cstheme="minorHAnsi"/>
          <w:sz w:val="22"/>
          <w:szCs w:val="22"/>
        </w:rPr>
        <w:t>O</w:t>
      </w:r>
      <w:r w:rsidRPr="00C412C7">
        <w:rPr>
          <w:rFonts w:asciiTheme="minorHAnsi" w:hAnsiTheme="minorHAnsi" w:cstheme="minorHAnsi"/>
          <w:sz w:val="22"/>
          <w:szCs w:val="22"/>
        </w:rPr>
        <w:t xml:space="preserve">bjednateli smluvní </w:t>
      </w:r>
      <w:r w:rsidRPr="00B176A9">
        <w:rPr>
          <w:rFonts w:asciiTheme="minorHAnsi" w:hAnsiTheme="minorHAnsi" w:cstheme="minorHAnsi"/>
          <w:sz w:val="22"/>
          <w:szCs w:val="22"/>
        </w:rPr>
        <w:t>pokutu ve výši 50</w:t>
      </w:r>
      <w:r w:rsidR="00512951" w:rsidRPr="00B176A9">
        <w:rPr>
          <w:rFonts w:asciiTheme="minorHAnsi" w:hAnsiTheme="minorHAnsi" w:cstheme="minorHAnsi"/>
          <w:sz w:val="22"/>
          <w:szCs w:val="22"/>
        </w:rPr>
        <w:t> </w:t>
      </w:r>
      <w:r w:rsidRPr="00B176A9">
        <w:rPr>
          <w:rFonts w:asciiTheme="minorHAnsi" w:hAnsiTheme="minorHAnsi" w:cstheme="minorHAnsi"/>
          <w:sz w:val="22"/>
          <w:szCs w:val="22"/>
        </w:rPr>
        <w:t xml:space="preserve">000,- </w:t>
      </w:r>
      <w:r w:rsidR="00120040" w:rsidRPr="00B176A9">
        <w:rPr>
          <w:rFonts w:asciiTheme="minorHAnsi" w:hAnsiTheme="minorHAnsi" w:cstheme="minorHAnsi"/>
          <w:sz w:val="22"/>
          <w:szCs w:val="22"/>
        </w:rPr>
        <w:t>Kč za</w:t>
      </w:r>
      <w:r w:rsidRPr="00B176A9">
        <w:rPr>
          <w:rFonts w:asciiTheme="minorHAnsi" w:hAnsiTheme="minorHAnsi" w:cstheme="minorHAnsi"/>
          <w:sz w:val="22"/>
          <w:szCs w:val="22"/>
        </w:rPr>
        <w:t xml:space="preserve"> každý započatý měsíc</w:t>
      </w:r>
      <w:r w:rsidRPr="00C412C7">
        <w:rPr>
          <w:rFonts w:asciiTheme="minorHAnsi" w:hAnsiTheme="minorHAnsi" w:cstheme="minorHAnsi"/>
          <w:sz w:val="22"/>
          <w:szCs w:val="22"/>
        </w:rPr>
        <w:t>, v němž nebude mít uzavřenou pojistnou smlouvu.</w:t>
      </w:r>
    </w:p>
    <w:p w14:paraId="6E99B225" w14:textId="1188883F" w:rsidR="00295AF9" w:rsidRPr="00B176A9" w:rsidRDefault="00295AF9"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Přestane-li </w:t>
      </w:r>
      <w:r w:rsidR="00EE4C8A">
        <w:rPr>
          <w:rFonts w:asciiTheme="minorHAnsi" w:hAnsiTheme="minorHAnsi" w:cstheme="minorHAnsi"/>
          <w:sz w:val="22"/>
          <w:szCs w:val="22"/>
        </w:rPr>
        <w:t>Z</w:t>
      </w:r>
      <w:r w:rsidRPr="00C412C7">
        <w:rPr>
          <w:rFonts w:asciiTheme="minorHAnsi" w:hAnsiTheme="minorHAnsi" w:cstheme="minorHAnsi"/>
          <w:sz w:val="22"/>
          <w:szCs w:val="22"/>
        </w:rPr>
        <w:t xml:space="preserve">hotovitel </w:t>
      </w:r>
      <w:r w:rsidR="00B11FF8" w:rsidRPr="00C412C7">
        <w:rPr>
          <w:rFonts w:asciiTheme="minorHAnsi" w:hAnsiTheme="minorHAnsi" w:cstheme="minorHAnsi"/>
          <w:sz w:val="22"/>
          <w:szCs w:val="22"/>
        </w:rPr>
        <w:t xml:space="preserve">splňovat povinnost podle čl.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_Ref176512826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VII</w:t>
      </w:r>
      <w:r w:rsidR="00B176A9">
        <w:rPr>
          <w:rFonts w:asciiTheme="minorHAnsi" w:hAnsiTheme="minorHAnsi" w:cstheme="minorHAnsi"/>
          <w:sz w:val="22"/>
          <w:szCs w:val="22"/>
        </w:rPr>
        <w:fldChar w:fldCharType="end"/>
      </w:r>
      <w:r w:rsidR="00B11FF8" w:rsidRPr="00C412C7">
        <w:rPr>
          <w:rFonts w:asciiTheme="minorHAnsi" w:hAnsiTheme="minorHAnsi" w:cstheme="minorHAnsi"/>
          <w:sz w:val="22"/>
          <w:szCs w:val="22"/>
        </w:rPr>
        <w:t xml:space="preserve"> odst. </w:t>
      </w:r>
      <w:r w:rsidR="00B176A9">
        <w:rPr>
          <w:rFonts w:asciiTheme="minorHAnsi" w:hAnsiTheme="minorHAnsi" w:cstheme="minorHAnsi"/>
          <w:sz w:val="22"/>
          <w:szCs w:val="22"/>
        </w:rPr>
        <w:fldChar w:fldCharType="begin"/>
      </w:r>
      <w:r w:rsidR="00B176A9">
        <w:rPr>
          <w:rFonts w:asciiTheme="minorHAnsi" w:hAnsiTheme="minorHAnsi" w:cstheme="minorHAnsi"/>
          <w:sz w:val="22"/>
          <w:szCs w:val="22"/>
        </w:rPr>
        <w:instrText xml:space="preserve"> REF _Ref176513137 \r \h </w:instrText>
      </w:r>
      <w:r w:rsidR="00B176A9">
        <w:rPr>
          <w:rFonts w:asciiTheme="minorHAnsi" w:hAnsiTheme="minorHAnsi" w:cstheme="minorHAnsi"/>
          <w:sz w:val="22"/>
          <w:szCs w:val="22"/>
        </w:rPr>
      </w:r>
      <w:r w:rsidR="00B176A9">
        <w:rPr>
          <w:rFonts w:asciiTheme="minorHAnsi" w:hAnsiTheme="minorHAnsi" w:cstheme="minorHAnsi"/>
          <w:sz w:val="22"/>
          <w:szCs w:val="22"/>
        </w:rPr>
        <w:fldChar w:fldCharType="separate"/>
      </w:r>
      <w:r w:rsidR="003331B1">
        <w:rPr>
          <w:rFonts w:asciiTheme="minorHAnsi" w:hAnsiTheme="minorHAnsi" w:cstheme="minorHAnsi"/>
          <w:sz w:val="22"/>
          <w:szCs w:val="22"/>
        </w:rPr>
        <w:t>4</w:t>
      </w:r>
      <w:r w:rsidR="00B176A9">
        <w:rPr>
          <w:rFonts w:asciiTheme="minorHAnsi" w:hAnsiTheme="minorHAnsi" w:cstheme="minorHAnsi"/>
          <w:sz w:val="22"/>
          <w:szCs w:val="22"/>
        </w:rPr>
        <w:fldChar w:fldCharType="end"/>
      </w:r>
      <w:r w:rsidR="00B11FF8" w:rsidRPr="00C412C7">
        <w:rPr>
          <w:rFonts w:asciiTheme="minorHAnsi" w:hAnsiTheme="minorHAnsi" w:cstheme="minorHAnsi"/>
          <w:sz w:val="22"/>
          <w:szCs w:val="22"/>
        </w:rPr>
        <w:t xml:space="preserve"> této Smlouvy, je povinen</w:t>
      </w:r>
      <w:r w:rsidR="00B11FF8">
        <w:rPr>
          <w:rFonts w:asciiTheme="minorHAnsi" w:hAnsiTheme="minorHAnsi" w:cstheme="minorHAnsi"/>
          <w:sz w:val="22"/>
          <w:szCs w:val="22"/>
        </w:rPr>
        <w:t xml:space="preserve"> uhradit </w:t>
      </w:r>
      <w:r w:rsidR="00EE4C8A">
        <w:rPr>
          <w:rFonts w:asciiTheme="minorHAnsi" w:hAnsiTheme="minorHAnsi" w:cstheme="minorHAnsi"/>
          <w:sz w:val="22"/>
          <w:szCs w:val="22"/>
        </w:rPr>
        <w:t>O</w:t>
      </w:r>
      <w:r w:rsidR="00B11FF8">
        <w:rPr>
          <w:rFonts w:asciiTheme="minorHAnsi" w:hAnsiTheme="minorHAnsi" w:cstheme="minorHAnsi"/>
          <w:sz w:val="22"/>
          <w:szCs w:val="22"/>
        </w:rPr>
        <w:t xml:space="preserve">bjednateli jednorázovou smluvní pokutu </w:t>
      </w:r>
      <w:r w:rsidR="00B11FF8" w:rsidRPr="00B176A9">
        <w:rPr>
          <w:rFonts w:asciiTheme="minorHAnsi" w:hAnsiTheme="minorHAnsi" w:cstheme="minorHAnsi"/>
          <w:sz w:val="22"/>
          <w:szCs w:val="22"/>
        </w:rPr>
        <w:t xml:space="preserve">ve výši 250 000,- Kč. </w:t>
      </w:r>
    </w:p>
    <w:p w14:paraId="124EB2F5" w14:textId="1702B460" w:rsidR="00163843" w:rsidRPr="002F2D7B"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Zaplacením smluvních pokut dle </w:t>
      </w:r>
      <w:r w:rsidR="00EE4C8A">
        <w:rPr>
          <w:rFonts w:asciiTheme="minorHAnsi" w:hAnsiTheme="minorHAnsi" w:cstheme="minorHAnsi"/>
          <w:sz w:val="22"/>
          <w:szCs w:val="22"/>
        </w:rPr>
        <w:t>S</w:t>
      </w:r>
      <w:r w:rsidRPr="002F2D7B">
        <w:rPr>
          <w:rFonts w:asciiTheme="minorHAnsi" w:hAnsiTheme="minorHAnsi" w:cstheme="minorHAnsi"/>
          <w:sz w:val="22"/>
          <w:szCs w:val="22"/>
        </w:rPr>
        <w:t xml:space="preserve">mlouvy není dotčeno právo </w:t>
      </w:r>
      <w:r w:rsidR="00EE4C8A">
        <w:rPr>
          <w:rFonts w:asciiTheme="minorHAnsi" w:hAnsiTheme="minorHAnsi" w:cstheme="minorHAnsi"/>
          <w:sz w:val="22"/>
          <w:szCs w:val="22"/>
        </w:rPr>
        <w:t>O</w:t>
      </w:r>
      <w:r w:rsidRPr="002F2D7B">
        <w:rPr>
          <w:rFonts w:asciiTheme="minorHAnsi" w:hAnsiTheme="minorHAnsi" w:cstheme="minorHAnsi"/>
          <w:sz w:val="22"/>
          <w:szCs w:val="22"/>
        </w:rPr>
        <w:t xml:space="preserve">bjednatele na náhradu škody vzniklé mu v příčinné souvislosti s jednáním, nejednáním či opomenutím </w:t>
      </w:r>
      <w:r w:rsidR="00EE4C8A">
        <w:rPr>
          <w:rFonts w:asciiTheme="minorHAnsi" w:hAnsiTheme="minorHAnsi" w:cstheme="minorHAnsi"/>
          <w:sz w:val="22"/>
          <w:szCs w:val="22"/>
        </w:rPr>
        <w:t>Z</w:t>
      </w:r>
      <w:r w:rsidRPr="002F2D7B">
        <w:rPr>
          <w:rFonts w:asciiTheme="minorHAnsi" w:hAnsiTheme="minorHAnsi" w:cstheme="minorHAnsi"/>
          <w:sz w:val="22"/>
          <w:szCs w:val="22"/>
        </w:rPr>
        <w:t>hotovitele.</w:t>
      </w:r>
    </w:p>
    <w:p w14:paraId="7034130E" w14:textId="5678DE78" w:rsidR="00163843" w:rsidRPr="002F2D7B" w:rsidRDefault="00163843" w:rsidP="005A5F8B">
      <w:pPr>
        <w:pStyle w:val="Odstavecseseznamem"/>
        <w:numPr>
          <w:ilvl w:val="0"/>
          <w:numId w:val="39"/>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Smluvní pokuty a úroky z prodlení jsou splatné do 30 dnů ode dne, kdy povinná strana obdrží </w:t>
      </w:r>
      <w:r w:rsidR="00690B88">
        <w:rPr>
          <w:rFonts w:asciiTheme="minorHAnsi" w:hAnsiTheme="minorHAnsi" w:cstheme="minorHAnsi"/>
          <w:sz w:val="22"/>
          <w:szCs w:val="22"/>
        </w:rPr>
        <w:br/>
      </w:r>
      <w:r w:rsidRPr="002F2D7B">
        <w:rPr>
          <w:rFonts w:asciiTheme="minorHAnsi" w:hAnsiTheme="minorHAnsi" w:cstheme="minorHAnsi"/>
          <w:sz w:val="22"/>
          <w:szCs w:val="22"/>
        </w:rPr>
        <w:t xml:space="preserve">od strany oprávněné písemnou výzvu k zaplacení smluvní pokuty nebo úroku z prodlení, která bude obsahovat jejich vyčíslení. </w:t>
      </w:r>
    </w:p>
    <w:p w14:paraId="2759BEAD" w14:textId="41C4A9FB" w:rsidR="00926523" w:rsidRPr="00933429" w:rsidRDefault="00926523" w:rsidP="00933429">
      <w:pPr>
        <w:pStyle w:val="Nadpis1"/>
        <w:spacing w:after="120" w:line="264" w:lineRule="auto"/>
        <w:ind w:left="0" w:firstLine="0"/>
        <w:rPr>
          <w:rFonts w:asciiTheme="minorHAnsi" w:hAnsiTheme="minorHAnsi" w:cstheme="minorHAnsi"/>
          <w:sz w:val="22"/>
          <w:szCs w:val="22"/>
        </w:rPr>
      </w:pPr>
      <w:r w:rsidRPr="00926523">
        <w:rPr>
          <w:rFonts w:asciiTheme="minorHAnsi" w:hAnsiTheme="minorHAnsi" w:cstheme="minorHAnsi"/>
          <w:sz w:val="22"/>
          <w:szCs w:val="22"/>
        </w:rPr>
        <w:t>Osobní</w:t>
      </w:r>
      <w:r w:rsidRPr="00933429">
        <w:rPr>
          <w:rFonts w:asciiTheme="minorHAnsi" w:hAnsiTheme="minorHAnsi" w:cstheme="minorHAnsi"/>
          <w:sz w:val="22"/>
          <w:szCs w:val="22"/>
        </w:rPr>
        <w:t xml:space="preserve"> </w:t>
      </w:r>
      <w:r w:rsidRPr="00D42A19">
        <w:rPr>
          <w:rFonts w:asciiTheme="minorHAnsi" w:hAnsiTheme="minorHAnsi" w:cstheme="minorHAnsi"/>
          <w:sz w:val="22"/>
          <w:szCs w:val="22"/>
        </w:rPr>
        <w:t>údaje</w:t>
      </w:r>
    </w:p>
    <w:p w14:paraId="54066B37" w14:textId="77777777" w:rsidR="00867EC6" w:rsidRPr="00867EC6" w:rsidRDefault="00926523" w:rsidP="005A5F8B">
      <w:pPr>
        <w:pStyle w:val="Odstavecseseznamem"/>
        <w:numPr>
          <w:ilvl w:val="0"/>
          <w:numId w:val="40"/>
        </w:numPr>
        <w:autoSpaceDE/>
        <w:autoSpaceDN/>
        <w:adjustRightInd/>
        <w:spacing w:after="120" w:line="264" w:lineRule="auto"/>
        <w:rPr>
          <w:rFonts w:ascii="Calibri" w:hAnsi="Calibri" w:cs="Calibri"/>
          <w:sz w:val="22"/>
          <w:szCs w:val="22"/>
        </w:rPr>
      </w:pPr>
      <w:r w:rsidRPr="002F2D7B">
        <w:rPr>
          <w:rFonts w:asciiTheme="minorHAnsi" w:hAnsiTheme="minorHAnsi" w:cstheme="minorHAnsi"/>
          <w:sz w:val="22"/>
          <w:szCs w:val="22"/>
        </w:rPr>
        <w:t xml:space="preserve">Smluvní strany berou na vědomí, že pokud dojde v souvislosti s plněním předmětu této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mlouvy </w:t>
      </w:r>
      <w:r w:rsidR="00690B88">
        <w:rPr>
          <w:rFonts w:asciiTheme="minorHAnsi" w:hAnsiTheme="minorHAnsi" w:cstheme="minorHAnsi"/>
          <w:sz w:val="22"/>
          <w:szCs w:val="22"/>
        </w:rPr>
        <w:br/>
      </w:r>
      <w:r w:rsidRPr="002F2D7B">
        <w:rPr>
          <w:rFonts w:asciiTheme="minorHAnsi" w:hAnsiTheme="minorHAnsi" w:cstheme="minorHAnsi"/>
          <w:sz w:val="22"/>
          <w:szCs w:val="22"/>
        </w:rPr>
        <w:t xml:space="preserve">k předání/poskytnutí osobních údajů druhé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mluvní straně, jsou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mluvní strany povinny: </w:t>
      </w:r>
    </w:p>
    <w:p w14:paraId="4AADE412" w14:textId="767229AF" w:rsidR="00867EC6" w:rsidRDefault="00926523" w:rsidP="000F24FB">
      <w:pPr>
        <w:pStyle w:val="Odstavecseseznamem"/>
        <w:numPr>
          <w:ilvl w:val="1"/>
          <w:numId w:val="56"/>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zajistit povinnost mlčenlivosti osob oprávněných k nakládání s poskytnutými osobními údaji; </w:t>
      </w:r>
    </w:p>
    <w:p w14:paraId="5F930D54" w14:textId="14B628AC" w:rsidR="00867EC6" w:rsidRDefault="00926523" w:rsidP="000F24FB">
      <w:pPr>
        <w:pStyle w:val="Odstavecseseznamem"/>
        <w:numPr>
          <w:ilvl w:val="1"/>
          <w:numId w:val="56"/>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zajistit bezpečnost poskytnutých osobních údajů; </w:t>
      </w:r>
    </w:p>
    <w:p w14:paraId="1E161EE3" w14:textId="43561B8F" w:rsidR="00926523" w:rsidRDefault="00926523" w:rsidP="000F24FB">
      <w:pPr>
        <w:pStyle w:val="Odstavecseseznamem"/>
        <w:numPr>
          <w:ilvl w:val="1"/>
          <w:numId w:val="56"/>
        </w:numPr>
        <w:autoSpaceDE/>
        <w:autoSpaceDN/>
        <w:adjustRightInd/>
        <w:spacing w:after="120" w:line="264" w:lineRule="auto"/>
        <w:rPr>
          <w:rFonts w:ascii="Calibri" w:hAnsi="Calibri" w:cs="Calibri"/>
          <w:sz w:val="22"/>
          <w:szCs w:val="22"/>
        </w:rPr>
      </w:pPr>
      <w:r w:rsidRPr="002F2D7B">
        <w:rPr>
          <w:rFonts w:asciiTheme="minorHAnsi" w:hAnsiTheme="minorHAnsi" w:cstheme="minorHAnsi"/>
          <w:sz w:val="22"/>
          <w:szCs w:val="22"/>
        </w:rPr>
        <w:t xml:space="preserve">nakládat s poskytnutými osobními údaji pouze za účelem a po dobu nezbytnou k plnění předmětu této </w:t>
      </w:r>
      <w:r w:rsidR="00613AF1">
        <w:rPr>
          <w:rFonts w:asciiTheme="minorHAnsi" w:hAnsiTheme="minorHAnsi" w:cstheme="minorHAnsi"/>
          <w:sz w:val="22"/>
          <w:szCs w:val="22"/>
        </w:rPr>
        <w:t>S</w:t>
      </w:r>
      <w:r w:rsidRPr="002F2D7B">
        <w:rPr>
          <w:rFonts w:asciiTheme="minorHAnsi" w:hAnsiTheme="minorHAnsi" w:cstheme="minorHAnsi"/>
          <w:sz w:val="22"/>
          <w:szCs w:val="22"/>
        </w:rPr>
        <w:t>mlouvy, a to v souladu se zákonem č. 110/2019 Sb., o zpracování osobních údajů a s nařízením Evropského parlamentu a Rady (EU) 2016/679 ze dne 27. dubna 2016, o ochraně fyzických osob v souvislosti se zpracováním osobních údajů a o volném pohybu těchto údajů a o zrušení směrnice 95/46/ES</w:t>
      </w:r>
      <w:r w:rsidRPr="00563C6B">
        <w:rPr>
          <w:rFonts w:ascii="Calibri" w:hAnsi="Calibri" w:cs="Calibri"/>
          <w:sz w:val="22"/>
          <w:szCs w:val="22"/>
        </w:rPr>
        <w:t xml:space="preserve"> (dále jen „</w:t>
      </w:r>
      <w:r w:rsidRPr="00563C6B">
        <w:rPr>
          <w:rFonts w:ascii="Calibri" w:hAnsi="Calibri" w:cs="Calibri"/>
          <w:b/>
          <w:bCs/>
          <w:i/>
          <w:iCs/>
          <w:sz w:val="22"/>
          <w:szCs w:val="22"/>
        </w:rPr>
        <w:t>GDPR</w:t>
      </w:r>
      <w:r w:rsidRPr="00563C6B">
        <w:rPr>
          <w:rFonts w:ascii="Calibri" w:hAnsi="Calibri" w:cs="Calibri"/>
          <w:sz w:val="22"/>
          <w:szCs w:val="22"/>
        </w:rPr>
        <w:t>“).</w:t>
      </w:r>
    </w:p>
    <w:p w14:paraId="3F5B5DC9" w14:textId="0D2F5816" w:rsidR="00926523" w:rsidRPr="002F2D7B" w:rsidRDefault="00926523" w:rsidP="005A5F8B">
      <w:pPr>
        <w:pStyle w:val="Odstavecseseznamem"/>
        <w:numPr>
          <w:ilvl w:val="0"/>
          <w:numId w:val="40"/>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Smluvní strany se výslovně dohodly, že osobní údaje předané/poskytnuté v souvislosti s plněním předmětu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dále neposkytnou třetím stranám dle čl. 4 odst. 10 GDPR, ledaže by se jednalo </w:t>
      </w:r>
      <w:r w:rsidR="00690B88">
        <w:rPr>
          <w:rFonts w:asciiTheme="minorHAnsi" w:hAnsiTheme="minorHAnsi" w:cstheme="minorHAnsi"/>
          <w:sz w:val="22"/>
          <w:szCs w:val="22"/>
        </w:rPr>
        <w:br/>
      </w:r>
      <w:r w:rsidRPr="002F2D7B">
        <w:rPr>
          <w:rFonts w:asciiTheme="minorHAnsi" w:hAnsiTheme="minorHAnsi" w:cstheme="minorHAnsi"/>
          <w:sz w:val="22"/>
          <w:szCs w:val="22"/>
        </w:rPr>
        <w:t>o žádost oprávněného subjektu.</w:t>
      </w:r>
    </w:p>
    <w:p w14:paraId="6DBD2096" w14:textId="47D53248" w:rsidR="00926523" w:rsidRPr="002F2D7B" w:rsidRDefault="00926523" w:rsidP="005A5F8B">
      <w:pPr>
        <w:pStyle w:val="Odstavecseseznamem"/>
        <w:numPr>
          <w:ilvl w:val="0"/>
          <w:numId w:val="40"/>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Pro vyloučení veškerých pochybností </w:t>
      </w:r>
      <w:r w:rsidR="007A0533">
        <w:rPr>
          <w:rFonts w:asciiTheme="minorHAnsi" w:hAnsiTheme="minorHAnsi" w:cstheme="minorHAnsi"/>
          <w:sz w:val="22"/>
          <w:szCs w:val="22"/>
        </w:rPr>
        <w:t>S</w:t>
      </w:r>
      <w:r w:rsidRPr="002F2D7B">
        <w:rPr>
          <w:rFonts w:asciiTheme="minorHAnsi" w:hAnsiTheme="minorHAnsi" w:cstheme="minorHAnsi"/>
          <w:sz w:val="22"/>
          <w:szCs w:val="22"/>
        </w:rPr>
        <w:t xml:space="preserve">mluvní strany výslovně prohlašují, že pokud dojde </w:t>
      </w:r>
      <w:r w:rsidR="008E010F" w:rsidRPr="002F2D7B">
        <w:rPr>
          <w:rFonts w:asciiTheme="minorHAnsi" w:hAnsiTheme="minorHAnsi" w:cstheme="minorHAnsi"/>
          <w:sz w:val="22"/>
          <w:szCs w:val="22"/>
        </w:rPr>
        <w:br/>
      </w:r>
      <w:r w:rsidRPr="002F2D7B">
        <w:rPr>
          <w:rFonts w:asciiTheme="minorHAnsi" w:hAnsiTheme="minorHAnsi" w:cstheme="minorHAnsi"/>
          <w:sz w:val="22"/>
          <w:szCs w:val="22"/>
        </w:rPr>
        <w:t xml:space="preserve">v souvislosti s plněním předmětu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k předání/poskytnutí osobních údajů druhé </w:t>
      </w:r>
      <w:r w:rsidR="007A0533">
        <w:rPr>
          <w:rFonts w:asciiTheme="minorHAnsi" w:hAnsiTheme="minorHAnsi" w:cstheme="minorHAnsi"/>
          <w:sz w:val="22"/>
          <w:szCs w:val="22"/>
        </w:rPr>
        <w:t>S</w:t>
      </w:r>
      <w:r w:rsidRPr="002F2D7B">
        <w:rPr>
          <w:rFonts w:asciiTheme="minorHAnsi" w:hAnsiTheme="minorHAnsi" w:cstheme="minorHAnsi"/>
          <w:sz w:val="22"/>
          <w:szCs w:val="22"/>
        </w:rPr>
        <w:t>mluvní straně, je každá ze smluvních stran v pozici příjemce dle čl. 4 odst. 9 GDPR.</w:t>
      </w:r>
    </w:p>
    <w:p w14:paraId="572B9EB5" w14:textId="3E6D88F4" w:rsidR="002F2EF0" w:rsidRDefault="002F2EF0" w:rsidP="00933429">
      <w:pPr>
        <w:pStyle w:val="Nadpis1"/>
        <w:spacing w:after="120" w:line="264" w:lineRule="auto"/>
        <w:ind w:left="0" w:firstLine="0"/>
        <w:rPr>
          <w:rFonts w:asciiTheme="minorHAnsi" w:hAnsiTheme="minorHAnsi" w:cstheme="minorHAnsi"/>
          <w:sz w:val="22"/>
          <w:szCs w:val="22"/>
        </w:rPr>
      </w:pPr>
      <w:bookmarkStart w:id="26" w:name="_Ref176513008"/>
      <w:r w:rsidRPr="002F2EF0">
        <w:rPr>
          <w:rFonts w:asciiTheme="minorHAnsi" w:hAnsiTheme="minorHAnsi" w:cstheme="minorHAnsi"/>
          <w:sz w:val="22"/>
          <w:szCs w:val="22"/>
        </w:rPr>
        <w:lastRenderedPageBreak/>
        <w:t>Sociální a environmentální odpovědnost, inovace</w:t>
      </w:r>
      <w:bookmarkEnd w:id="26"/>
    </w:p>
    <w:p w14:paraId="159A4175" w14:textId="04994D10" w:rsidR="002F2EF0" w:rsidRPr="002F2D7B" w:rsidRDefault="002F2EF0" w:rsidP="005A5F8B">
      <w:pPr>
        <w:pStyle w:val="Odstavecseseznamem"/>
        <w:numPr>
          <w:ilvl w:val="0"/>
          <w:numId w:val="41"/>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Objednatel požaduje, aby </w:t>
      </w:r>
      <w:r w:rsidR="00867EC6">
        <w:rPr>
          <w:rFonts w:asciiTheme="minorHAnsi" w:hAnsiTheme="minorHAnsi" w:cstheme="minorHAnsi"/>
          <w:sz w:val="22"/>
          <w:szCs w:val="22"/>
        </w:rPr>
        <w:t>Z</w:t>
      </w:r>
      <w:r w:rsidRPr="002F2D7B">
        <w:rPr>
          <w:rFonts w:asciiTheme="minorHAnsi" w:hAnsiTheme="minorHAnsi" w:cstheme="minorHAnsi"/>
          <w:sz w:val="22"/>
          <w:szCs w:val="22"/>
        </w:rPr>
        <w:t xml:space="preserve">hotovitel a jeho poddodavatelé prováděli </w:t>
      </w:r>
      <w:r w:rsidR="00CF155A">
        <w:rPr>
          <w:rFonts w:asciiTheme="minorHAnsi" w:hAnsiTheme="minorHAnsi" w:cstheme="minorHAnsi"/>
          <w:sz w:val="22"/>
          <w:szCs w:val="22"/>
        </w:rPr>
        <w:t>D</w:t>
      </w:r>
      <w:r w:rsidRPr="002F2D7B">
        <w:rPr>
          <w:rFonts w:asciiTheme="minorHAnsi" w:hAnsiTheme="minorHAnsi" w:cstheme="minorHAnsi"/>
          <w:sz w:val="22"/>
          <w:szCs w:val="22"/>
        </w:rPr>
        <w:t xml:space="preserve">ílo v souladu </w:t>
      </w:r>
      <w:r w:rsidR="008E010F" w:rsidRPr="002F2D7B">
        <w:rPr>
          <w:rFonts w:asciiTheme="minorHAnsi" w:hAnsiTheme="minorHAnsi" w:cstheme="minorHAnsi"/>
          <w:sz w:val="22"/>
          <w:szCs w:val="22"/>
        </w:rPr>
        <w:br/>
      </w:r>
      <w:r w:rsidRPr="002F2D7B">
        <w:rPr>
          <w:rFonts w:asciiTheme="minorHAnsi" w:hAnsiTheme="minorHAnsi" w:cstheme="minorHAnsi"/>
          <w:sz w:val="22"/>
          <w:szCs w:val="22"/>
        </w:rPr>
        <w:t>s mezinárodními úmluvami týkajících se organizace práce (ILO) přijatými Českou republikou.</w:t>
      </w:r>
    </w:p>
    <w:p w14:paraId="1E1CDA5C" w14:textId="7489EA9B" w:rsidR="00E23BF3" w:rsidRPr="00E23BF3" w:rsidRDefault="001E4B5E" w:rsidP="005A5F8B">
      <w:pPr>
        <w:pStyle w:val="Odstavecseseznamem"/>
        <w:numPr>
          <w:ilvl w:val="0"/>
          <w:numId w:val="41"/>
        </w:numPr>
        <w:autoSpaceDE/>
        <w:autoSpaceDN/>
        <w:adjustRightInd/>
        <w:spacing w:after="120" w:line="264" w:lineRule="auto"/>
        <w:rPr>
          <w:rFonts w:asciiTheme="minorHAnsi" w:hAnsiTheme="minorHAnsi" w:cstheme="minorHAnsi"/>
          <w:sz w:val="22"/>
          <w:szCs w:val="22"/>
        </w:rPr>
      </w:pPr>
      <w:bookmarkStart w:id="27" w:name="_Ref176513023"/>
      <w:r>
        <w:rPr>
          <w:rFonts w:asciiTheme="minorHAnsi" w:hAnsiTheme="minorHAnsi" w:cstheme="minorHAnsi"/>
          <w:sz w:val="22"/>
          <w:szCs w:val="22"/>
        </w:rPr>
        <w:t>Zhotovitel</w:t>
      </w:r>
      <w:r w:rsidR="00E23BF3" w:rsidRPr="00E23BF3">
        <w:rPr>
          <w:rFonts w:asciiTheme="minorHAnsi" w:hAnsiTheme="minorHAnsi" w:cstheme="minorHAnsi"/>
          <w:sz w:val="22"/>
          <w:szCs w:val="22"/>
        </w:rPr>
        <w:t xml:space="preserve"> se zavazuje, že při plnění předmětu této Smlouvy bude dbát o dodržování důstojných pracovních podmínek svých zaměstnanců, resp. všech osob, které se na plnění předmětu Smlouvy podílejí, dodržováním pracovněprávních práv a povinností, mj. pravidel odměňování, pracovní doby a doby odpočinku, bezpečnosti a ochrany zdraví při práci (zejména před případným škodlivým působením chemikálií, elektrických zařízení nebo povětrnostních podmínek), zejména že bude:</w:t>
      </w:r>
      <w:bookmarkEnd w:id="27"/>
    </w:p>
    <w:p w14:paraId="53F1C12E" w14:textId="15A27EFF"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plnění zajišťovat zaměstnanci s řádně uzavřenými pracovními smlouvami, resp. dohodami o</w:t>
      </w:r>
      <w:r w:rsidR="00CF155A">
        <w:rPr>
          <w:rFonts w:asciiTheme="minorHAnsi" w:hAnsiTheme="minorHAnsi" w:cstheme="minorHAnsi"/>
          <w:sz w:val="22"/>
          <w:szCs w:val="22"/>
        </w:rPr>
        <w:t> </w:t>
      </w:r>
      <w:r w:rsidRPr="00E23BF3">
        <w:rPr>
          <w:rFonts w:asciiTheme="minorHAnsi" w:hAnsiTheme="minorHAnsi" w:cstheme="minorHAnsi"/>
          <w:sz w:val="22"/>
          <w:szCs w:val="22"/>
        </w:rPr>
        <w:t>pracích konaných mimo pracovní poměr;</w:t>
      </w:r>
    </w:p>
    <w:p w14:paraId="7C8CDFAB" w14:textId="7B38DEB5"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 xml:space="preserve">ve vztahu k zaměstnancům důsledně dodržovat pracovněprávní práva a povinnosti vyplývající </w:t>
      </w:r>
      <w:r w:rsidR="001E4B5E">
        <w:rPr>
          <w:rFonts w:asciiTheme="minorHAnsi" w:hAnsiTheme="minorHAnsi" w:cstheme="minorHAnsi"/>
          <w:sz w:val="22"/>
          <w:szCs w:val="22"/>
        </w:rPr>
        <w:br/>
      </w:r>
      <w:r w:rsidRPr="00E23BF3">
        <w:rPr>
          <w:rFonts w:asciiTheme="minorHAnsi" w:hAnsiTheme="minorHAnsi" w:cstheme="minorHAnsi"/>
          <w:sz w:val="22"/>
          <w:szCs w:val="22"/>
        </w:rPr>
        <w:t xml:space="preserve">z obecně závazných právních předpisů a smluv, zejména vytvářet slušné a důstojné pracovní podmínky, dbát na bezpečnost a o ochranu zdraví zaměstnanců při práci, poskytovat vhodné </w:t>
      </w:r>
      <w:r w:rsidR="001E4B5E">
        <w:rPr>
          <w:rFonts w:asciiTheme="minorHAnsi" w:hAnsiTheme="minorHAnsi" w:cstheme="minorHAnsi"/>
          <w:sz w:val="22"/>
          <w:szCs w:val="22"/>
        </w:rPr>
        <w:br/>
      </w:r>
      <w:r w:rsidRPr="00E23BF3">
        <w:rPr>
          <w:rFonts w:asciiTheme="minorHAnsi" w:hAnsiTheme="minorHAnsi" w:cstheme="minorHAnsi"/>
          <w:sz w:val="22"/>
          <w:szCs w:val="22"/>
        </w:rPr>
        <w:t>a dostatečné pracovní pomůcky a ochranné prostředky, dodržovat pravidla pro stanovování pracovní doby a doby odpočinku mezi směnami, placené přesčasy, zajišťovat vedení zaměstnanců v příslušných registrech (např. v registru pojištěnců České správy sociálního zabezpečení), zajišťovat u zaměstnanců příslušná povolení k pobytu v České republice;</w:t>
      </w:r>
    </w:p>
    <w:p w14:paraId="436D9AC8" w14:textId="0B34BED7"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zaměstnancům poskytovat odměnu v souladu s právní úpravou odměňování v</w:t>
      </w:r>
      <w:r w:rsidR="00A5089F">
        <w:rPr>
          <w:rFonts w:asciiTheme="minorHAnsi" w:hAnsiTheme="minorHAnsi" w:cstheme="minorHAnsi"/>
          <w:sz w:val="22"/>
          <w:szCs w:val="22"/>
        </w:rPr>
        <w:t> </w:t>
      </w:r>
      <w:r w:rsidRPr="00E23BF3">
        <w:rPr>
          <w:rFonts w:asciiTheme="minorHAnsi" w:hAnsiTheme="minorHAnsi" w:cstheme="minorHAnsi"/>
          <w:sz w:val="22"/>
          <w:szCs w:val="22"/>
        </w:rPr>
        <w:t>pracovněprávních vztazích včetně výplaty ve výplatním termínu a rovněž odpovídající odměnu (příplatek) za případnou práci přesčas, práci ve svátek atp.;</w:t>
      </w:r>
    </w:p>
    <w:p w14:paraId="5ED7C7A4" w14:textId="66604698"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 xml:space="preserve">na výzvu </w:t>
      </w:r>
      <w:r w:rsidR="00663EB3">
        <w:rPr>
          <w:rFonts w:asciiTheme="minorHAnsi" w:hAnsiTheme="minorHAnsi" w:cstheme="minorHAnsi"/>
          <w:sz w:val="22"/>
          <w:szCs w:val="22"/>
        </w:rPr>
        <w:t>O</w:t>
      </w:r>
      <w:r w:rsidRPr="00E23BF3">
        <w:rPr>
          <w:rFonts w:asciiTheme="minorHAnsi" w:hAnsiTheme="minorHAnsi" w:cstheme="minorHAnsi"/>
          <w:sz w:val="22"/>
          <w:szCs w:val="22"/>
        </w:rPr>
        <w:t xml:space="preserve">bjednatele za účelem kontroly předkládat (či zajišťovat předložení) příslušné doklady (zejména, nikoli však výlučně pracovněprávních smluv a dokladu o vyplacení mzdy, dokladu </w:t>
      </w:r>
      <w:r w:rsidR="001E4B5E">
        <w:rPr>
          <w:rFonts w:asciiTheme="minorHAnsi" w:hAnsiTheme="minorHAnsi" w:cstheme="minorHAnsi"/>
          <w:sz w:val="22"/>
          <w:szCs w:val="22"/>
        </w:rPr>
        <w:br/>
      </w:r>
      <w:r w:rsidRPr="00E23BF3">
        <w:rPr>
          <w:rFonts w:asciiTheme="minorHAnsi" w:hAnsiTheme="minorHAnsi" w:cstheme="minorHAnsi"/>
          <w:sz w:val="22"/>
          <w:szCs w:val="22"/>
        </w:rPr>
        <w:t>o provedených platbách poddodavateli), a to bez zbytečného odkladu od výzvy, nejpozději však do 2 pracovních dnů;</w:t>
      </w:r>
    </w:p>
    <w:p w14:paraId="1712C861" w14:textId="2D22DDCA"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 xml:space="preserve">umožňovat </w:t>
      </w:r>
      <w:r w:rsidR="00663EB3">
        <w:rPr>
          <w:rFonts w:asciiTheme="minorHAnsi" w:hAnsiTheme="minorHAnsi" w:cstheme="minorHAnsi"/>
          <w:sz w:val="22"/>
          <w:szCs w:val="22"/>
        </w:rPr>
        <w:t>O</w:t>
      </w:r>
      <w:r w:rsidRPr="00E23BF3">
        <w:rPr>
          <w:rFonts w:asciiTheme="minorHAnsi" w:hAnsiTheme="minorHAnsi" w:cstheme="minorHAnsi"/>
          <w:sz w:val="22"/>
          <w:szCs w:val="22"/>
        </w:rPr>
        <w:t xml:space="preserve">bjednateli kontrolu výše uvedených důstojných pracovních podmínek svých zaměstnanců a poskytovat nezbytnou součinnost </w:t>
      </w:r>
      <w:r w:rsidR="00663EB3">
        <w:rPr>
          <w:rFonts w:asciiTheme="minorHAnsi" w:hAnsiTheme="minorHAnsi" w:cstheme="minorHAnsi"/>
          <w:sz w:val="22"/>
          <w:szCs w:val="22"/>
        </w:rPr>
        <w:t>O</w:t>
      </w:r>
      <w:r w:rsidRPr="00E23BF3">
        <w:rPr>
          <w:rFonts w:asciiTheme="minorHAnsi" w:hAnsiTheme="minorHAnsi" w:cstheme="minorHAnsi"/>
          <w:sz w:val="22"/>
          <w:szCs w:val="22"/>
        </w:rPr>
        <w:t>bjednateli k jejímu provedení;</w:t>
      </w:r>
    </w:p>
    <w:p w14:paraId="469DF6FF" w14:textId="08568F72"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bookmarkStart w:id="28" w:name="_Ref176513207"/>
      <w:r w:rsidRPr="00E23BF3">
        <w:rPr>
          <w:rFonts w:asciiTheme="minorHAnsi" w:hAnsiTheme="minorHAnsi" w:cstheme="minorHAnsi"/>
          <w:sz w:val="22"/>
          <w:szCs w:val="22"/>
        </w:rPr>
        <w:t xml:space="preserve">oznamovat </w:t>
      </w:r>
      <w:r w:rsidR="00663EB3">
        <w:rPr>
          <w:rFonts w:asciiTheme="minorHAnsi" w:hAnsiTheme="minorHAnsi" w:cstheme="minorHAnsi"/>
          <w:sz w:val="22"/>
          <w:szCs w:val="22"/>
        </w:rPr>
        <w:t>O</w:t>
      </w:r>
      <w:r w:rsidRPr="00E23BF3">
        <w:rPr>
          <w:rFonts w:asciiTheme="minorHAnsi" w:hAnsiTheme="minorHAnsi" w:cstheme="minorHAnsi"/>
          <w:sz w:val="22"/>
          <w:szCs w:val="22"/>
        </w:rPr>
        <w:t xml:space="preserve">bjednateli, že vůči němu či jeho poddodavateli bylo orgánem veřejné moci (např. Státním úřadem inspekce práce či oblastními inspektoráty, Krajskou hygienickou stanicí) zahájeno řízení pro porušení právních předpisů, jichž se dotýká ujednání v tomto odstavci, </w:t>
      </w:r>
      <w:r w:rsidR="00663EB3">
        <w:rPr>
          <w:rFonts w:asciiTheme="minorHAnsi" w:hAnsiTheme="minorHAnsi" w:cstheme="minorHAnsi"/>
          <w:sz w:val="22"/>
          <w:szCs w:val="22"/>
        </w:rPr>
        <w:br/>
      </w:r>
      <w:r w:rsidRPr="00E23BF3">
        <w:rPr>
          <w:rFonts w:asciiTheme="minorHAnsi" w:hAnsiTheme="minorHAnsi" w:cstheme="minorHAnsi"/>
          <w:sz w:val="22"/>
          <w:szCs w:val="22"/>
        </w:rPr>
        <w:t>a k němuž došlo při plnění této Smlouvy nebo v souvislosti s ní, a to nejpozději do 10 dnů ode dne doručení oznámení o zahájení řízení;</w:t>
      </w:r>
      <w:bookmarkEnd w:id="28"/>
    </w:p>
    <w:p w14:paraId="35197299" w14:textId="445D9A5A" w:rsidR="00E23BF3" w:rsidRPr="00C412C7"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E23BF3">
        <w:rPr>
          <w:rFonts w:asciiTheme="minorHAnsi" w:hAnsiTheme="minorHAnsi" w:cstheme="minorHAnsi"/>
          <w:sz w:val="22"/>
          <w:szCs w:val="22"/>
        </w:rPr>
        <w:t xml:space="preserve">předávat </w:t>
      </w:r>
      <w:r w:rsidR="00663EB3">
        <w:rPr>
          <w:rFonts w:asciiTheme="minorHAnsi" w:hAnsiTheme="minorHAnsi" w:cstheme="minorHAnsi"/>
          <w:sz w:val="22"/>
          <w:szCs w:val="22"/>
        </w:rPr>
        <w:t>O</w:t>
      </w:r>
      <w:r w:rsidRPr="00E23BF3">
        <w:rPr>
          <w:rFonts w:asciiTheme="minorHAnsi" w:hAnsiTheme="minorHAnsi" w:cstheme="minorHAnsi"/>
          <w:sz w:val="22"/>
          <w:szCs w:val="22"/>
        </w:rPr>
        <w:t xml:space="preserve">bjednateli kopii pravomocného rozhodnutí, jímž se řízení </w:t>
      </w:r>
      <w:r w:rsidRPr="00C412C7">
        <w:rPr>
          <w:rFonts w:asciiTheme="minorHAnsi" w:hAnsiTheme="minorHAnsi" w:cstheme="minorHAnsi"/>
          <w:sz w:val="22"/>
          <w:szCs w:val="22"/>
        </w:rPr>
        <w:t xml:space="preserve">dle </w:t>
      </w:r>
      <w:r w:rsidR="001E4B5E" w:rsidRPr="00C412C7">
        <w:rPr>
          <w:rFonts w:asciiTheme="minorHAnsi" w:hAnsiTheme="minorHAnsi" w:cstheme="minorHAnsi"/>
          <w:sz w:val="22"/>
          <w:szCs w:val="22"/>
        </w:rPr>
        <w:t xml:space="preserve">odst. </w:t>
      </w:r>
      <w:r w:rsidR="00303A7E">
        <w:rPr>
          <w:rFonts w:asciiTheme="minorHAnsi" w:hAnsiTheme="minorHAnsi" w:cstheme="minorHAnsi"/>
          <w:sz w:val="22"/>
          <w:szCs w:val="22"/>
        </w:rPr>
        <w:fldChar w:fldCharType="begin"/>
      </w:r>
      <w:r w:rsidR="00303A7E">
        <w:rPr>
          <w:rFonts w:asciiTheme="minorHAnsi" w:hAnsiTheme="minorHAnsi" w:cstheme="minorHAnsi"/>
          <w:sz w:val="22"/>
          <w:szCs w:val="22"/>
        </w:rPr>
        <w:instrText xml:space="preserve"> REF _Ref176513207 \r \h </w:instrText>
      </w:r>
      <w:r w:rsidR="00303A7E">
        <w:rPr>
          <w:rFonts w:asciiTheme="minorHAnsi" w:hAnsiTheme="minorHAnsi" w:cstheme="minorHAnsi"/>
          <w:sz w:val="22"/>
          <w:szCs w:val="22"/>
        </w:rPr>
      </w:r>
      <w:r w:rsidR="00303A7E">
        <w:rPr>
          <w:rFonts w:asciiTheme="minorHAnsi" w:hAnsiTheme="minorHAnsi" w:cstheme="minorHAnsi"/>
          <w:sz w:val="22"/>
          <w:szCs w:val="22"/>
        </w:rPr>
        <w:fldChar w:fldCharType="separate"/>
      </w:r>
      <w:r w:rsidR="003331B1">
        <w:rPr>
          <w:rFonts w:asciiTheme="minorHAnsi" w:hAnsiTheme="minorHAnsi" w:cstheme="minorHAnsi"/>
          <w:sz w:val="22"/>
          <w:szCs w:val="22"/>
        </w:rPr>
        <w:t>2.6</w:t>
      </w:r>
      <w:r w:rsidR="00303A7E">
        <w:rPr>
          <w:rFonts w:asciiTheme="minorHAnsi" w:hAnsiTheme="minorHAnsi" w:cstheme="minorHAnsi"/>
          <w:sz w:val="22"/>
          <w:szCs w:val="22"/>
        </w:rPr>
        <w:fldChar w:fldCharType="end"/>
      </w:r>
      <w:r w:rsidRPr="00C412C7">
        <w:rPr>
          <w:rFonts w:asciiTheme="minorHAnsi" w:hAnsiTheme="minorHAnsi" w:cstheme="minorHAnsi"/>
          <w:sz w:val="22"/>
          <w:szCs w:val="22"/>
        </w:rPr>
        <w:t xml:space="preserve"> tohoto </w:t>
      </w:r>
      <w:r w:rsidR="001E4B5E" w:rsidRPr="00C412C7">
        <w:rPr>
          <w:rFonts w:asciiTheme="minorHAnsi" w:hAnsiTheme="minorHAnsi" w:cstheme="minorHAnsi"/>
          <w:sz w:val="22"/>
          <w:szCs w:val="22"/>
        </w:rPr>
        <w:t xml:space="preserve">článku </w:t>
      </w:r>
      <w:r w:rsidRPr="00C412C7">
        <w:rPr>
          <w:rFonts w:asciiTheme="minorHAnsi" w:hAnsiTheme="minorHAnsi" w:cstheme="minorHAnsi"/>
          <w:sz w:val="22"/>
          <w:szCs w:val="22"/>
        </w:rPr>
        <w:t>končí, a to nejpozději do 10 dnů ode dne nabytí právní moci tohoto rozhodnutí;</w:t>
      </w:r>
    </w:p>
    <w:p w14:paraId="2C4E28E1" w14:textId="0D022649" w:rsidR="00E23BF3" w:rsidRPr="00E23BF3" w:rsidRDefault="00E23BF3" w:rsidP="005A5F8B">
      <w:pPr>
        <w:pStyle w:val="Odstavecseseznamem"/>
        <w:numPr>
          <w:ilvl w:val="1"/>
          <w:numId w:val="41"/>
        </w:numPr>
        <w:autoSpaceDE/>
        <w:autoSpaceDN/>
        <w:adjustRightInd/>
        <w:spacing w:after="120" w:line="264" w:lineRule="auto"/>
        <w:rPr>
          <w:rFonts w:asciiTheme="minorHAnsi" w:hAnsiTheme="minorHAnsi" w:cstheme="minorHAnsi"/>
          <w:sz w:val="22"/>
          <w:szCs w:val="22"/>
        </w:rPr>
      </w:pPr>
      <w:r w:rsidRPr="00C412C7">
        <w:rPr>
          <w:rFonts w:asciiTheme="minorHAnsi" w:hAnsiTheme="minorHAnsi" w:cstheme="minorHAnsi"/>
          <w:sz w:val="22"/>
          <w:szCs w:val="22"/>
        </w:rPr>
        <w:t xml:space="preserve">v případě, že </w:t>
      </w:r>
      <w:r w:rsidR="00867EC6">
        <w:rPr>
          <w:rFonts w:asciiTheme="minorHAnsi" w:hAnsiTheme="minorHAnsi" w:cstheme="minorHAnsi"/>
          <w:sz w:val="22"/>
          <w:szCs w:val="22"/>
        </w:rPr>
        <w:t>Z</w:t>
      </w:r>
      <w:r w:rsidR="001E4B5E" w:rsidRPr="00C412C7">
        <w:rPr>
          <w:rFonts w:asciiTheme="minorHAnsi" w:hAnsiTheme="minorHAnsi" w:cstheme="minorHAnsi"/>
          <w:sz w:val="22"/>
          <w:szCs w:val="22"/>
        </w:rPr>
        <w:t>hotovitel</w:t>
      </w:r>
      <w:r w:rsidRPr="00C412C7">
        <w:rPr>
          <w:rFonts w:asciiTheme="minorHAnsi" w:hAnsiTheme="minorHAnsi" w:cstheme="minorHAnsi"/>
          <w:sz w:val="22"/>
          <w:szCs w:val="22"/>
        </w:rPr>
        <w:t xml:space="preserve"> či jeho poddodavatel bude v rámci řízení zahájeného dle </w:t>
      </w:r>
      <w:r w:rsidR="001E4B5E" w:rsidRPr="00C412C7">
        <w:rPr>
          <w:rFonts w:asciiTheme="minorHAnsi" w:hAnsiTheme="minorHAnsi" w:cstheme="minorHAnsi"/>
          <w:sz w:val="22"/>
          <w:szCs w:val="22"/>
        </w:rPr>
        <w:t xml:space="preserve">odst. </w:t>
      </w:r>
      <w:r w:rsidR="00303A7E">
        <w:rPr>
          <w:rFonts w:asciiTheme="minorHAnsi" w:hAnsiTheme="minorHAnsi" w:cstheme="minorHAnsi"/>
          <w:sz w:val="22"/>
          <w:szCs w:val="22"/>
        </w:rPr>
        <w:fldChar w:fldCharType="begin"/>
      </w:r>
      <w:r w:rsidR="00303A7E">
        <w:rPr>
          <w:rFonts w:asciiTheme="minorHAnsi" w:hAnsiTheme="minorHAnsi" w:cstheme="minorHAnsi"/>
          <w:sz w:val="22"/>
          <w:szCs w:val="22"/>
        </w:rPr>
        <w:instrText xml:space="preserve"> REF _Ref176513207 \r \h </w:instrText>
      </w:r>
      <w:r w:rsidR="00303A7E">
        <w:rPr>
          <w:rFonts w:asciiTheme="minorHAnsi" w:hAnsiTheme="minorHAnsi" w:cstheme="minorHAnsi"/>
          <w:sz w:val="22"/>
          <w:szCs w:val="22"/>
        </w:rPr>
      </w:r>
      <w:r w:rsidR="00303A7E">
        <w:rPr>
          <w:rFonts w:asciiTheme="minorHAnsi" w:hAnsiTheme="minorHAnsi" w:cstheme="minorHAnsi"/>
          <w:sz w:val="22"/>
          <w:szCs w:val="22"/>
        </w:rPr>
        <w:fldChar w:fldCharType="separate"/>
      </w:r>
      <w:r w:rsidR="003331B1">
        <w:rPr>
          <w:rFonts w:asciiTheme="minorHAnsi" w:hAnsiTheme="minorHAnsi" w:cstheme="minorHAnsi"/>
          <w:sz w:val="22"/>
          <w:szCs w:val="22"/>
        </w:rPr>
        <w:t>2.6</w:t>
      </w:r>
      <w:r w:rsidR="00303A7E">
        <w:rPr>
          <w:rFonts w:asciiTheme="minorHAnsi" w:hAnsiTheme="minorHAnsi" w:cstheme="minorHAnsi"/>
          <w:sz w:val="22"/>
          <w:szCs w:val="22"/>
        </w:rPr>
        <w:fldChar w:fldCharType="end"/>
      </w:r>
      <w:r w:rsidRPr="00C412C7">
        <w:rPr>
          <w:rFonts w:asciiTheme="minorHAnsi" w:hAnsiTheme="minorHAnsi" w:cstheme="minorHAnsi"/>
          <w:sz w:val="22"/>
          <w:szCs w:val="22"/>
        </w:rPr>
        <w:t xml:space="preserve"> tohoto </w:t>
      </w:r>
      <w:r w:rsidR="001E4B5E" w:rsidRPr="00C412C7">
        <w:rPr>
          <w:rFonts w:asciiTheme="minorHAnsi" w:hAnsiTheme="minorHAnsi" w:cstheme="minorHAnsi"/>
          <w:sz w:val="22"/>
          <w:szCs w:val="22"/>
        </w:rPr>
        <w:t xml:space="preserve">článku </w:t>
      </w:r>
      <w:r w:rsidRPr="00C412C7">
        <w:rPr>
          <w:rFonts w:asciiTheme="minorHAnsi" w:hAnsiTheme="minorHAnsi" w:cstheme="minorHAnsi"/>
          <w:sz w:val="22"/>
          <w:szCs w:val="22"/>
        </w:rPr>
        <w:t xml:space="preserve">pravomocně uznán vinným ze spáchání přestupku, správního deliktu či jiného obdobného protiprávního jednání, bude </w:t>
      </w:r>
      <w:r w:rsidR="00867EC6">
        <w:rPr>
          <w:rFonts w:asciiTheme="minorHAnsi" w:hAnsiTheme="minorHAnsi" w:cstheme="minorHAnsi"/>
          <w:sz w:val="22"/>
          <w:szCs w:val="22"/>
        </w:rPr>
        <w:t>Z</w:t>
      </w:r>
      <w:r w:rsidR="001E4B5E" w:rsidRPr="00C412C7">
        <w:rPr>
          <w:rFonts w:asciiTheme="minorHAnsi" w:hAnsiTheme="minorHAnsi" w:cstheme="minorHAnsi"/>
          <w:sz w:val="22"/>
          <w:szCs w:val="22"/>
        </w:rPr>
        <w:t>hotovitel</w:t>
      </w:r>
      <w:r w:rsidRPr="00C412C7">
        <w:rPr>
          <w:rFonts w:asciiTheme="minorHAnsi" w:hAnsiTheme="minorHAnsi" w:cstheme="minorHAnsi"/>
          <w:sz w:val="22"/>
          <w:szCs w:val="22"/>
        </w:rPr>
        <w:t xml:space="preserve"> povinen přijmout nápravná opatření </w:t>
      </w:r>
      <w:r w:rsidR="00663EB3">
        <w:rPr>
          <w:rFonts w:asciiTheme="minorHAnsi" w:hAnsiTheme="minorHAnsi" w:cstheme="minorHAnsi"/>
          <w:sz w:val="22"/>
          <w:szCs w:val="22"/>
        </w:rPr>
        <w:br/>
      </w:r>
      <w:r w:rsidRPr="00C412C7">
        <w:rPr>
          <w:rFonts w:asciiTheme="minorHAnsi" w:hAnsiTheme="minorHAnsi" w:cstheme="minorHAnsi"/>
          <w:sz w:val="22"/>
          <w:szCs w:val="22"/>
        </w:rPr>
        <w:t xml:space="preserve">a o těchto opatřeních písemně informovat </w:t>
      </w:r>
      <w:r w:rsidR="00663EB3">
        <w:rPr>
          <w:rFonts w:asciiTheme="minorHAnsi" w:hAnsiTheme="minorHAnsi" w:cstheme="minorHAnsi"/>
          <w:sz w:val="22"/>
          <w:szCs w:val="22"/>
        </w:rPr>
        <w:t>O</w:t>
      </w:r>
      <w:r w:rsidRPr="00C412C7">
        <w:rPr>
          <w:rFonts w:asciiTheme="minorHAnsi" w:hAnsiTheme="minorHAnsi" w:cstheme="minorHAnsi"/>
          <w:sz w:val="22"/>
          <w:szCs w:val="22"/>
        </w:rPr>
        <w:t>bjednatele, a to v přiměřené lhůtě stanovené po dohodě</w:t>
      </w:r>
      <w:r w:rsidRPr="00E23BF3">
        <w:rPr>
          <w:rFonts w:asciiTheme="minorHAnsi" w:hAnsiTheme="minorHAnsi" w:cstheme="minorHAnsi"/>
          <w:sz w:val="22"/>
          <w:szCs w:val="22"/>
        </w:rPr>
        <w:t xml:space="preserve"> s </w:t>
      </w:r>
      <w:r w:rsidR="00663EB3">
        <w:rPr>
          <w:rFonts w:asciiTheme="minorHAnsi" w:hAnsiTheme="minorHAnsi" w:cstheme="minorHAnsi"/>
          <w:sz w:val="22"/>
          <w:szCs w:val="22"/>
        </w:rPr>
        <w:t>O</w:t>
      </w:r>
      <w:r w:rsidRPr="00E23BF3">
        <w:rPr>
          <w:rFonts w:asciiTheme="minorHAnsi" w:hAnsiTheme="minorHAnsi" w:cstheme="minorHAnsi"/>
          <w:sz w:val="22"/>
          <w:szCs w:val="22"/>
        </w:rPr>
        <w:t>bjednatelem.</w:t>
      </w:r>
    </w:p>
    <w:p w14:paraId="39EEEF23" w14:textId="05E383E0" w:rsidR="00E23BF3" w:rsidRPr="00E23BF3" w:rsidRDefault="001E4B5E" w:rsidP="005A5F8B">
      <w:pPr>
        <w:pStyle w:val="Odstavecseseznamem"/>
        <w:numPr>
          <w:ilvl w:val="0"/>
          <w:numId w:val="41"/>
        </w:numPr>
        <w:autoSpaceDE/>
        <w:autoSpaceDN/>
        <w:adjustRightInd/>
        <w:spacing w:after="120" w:line="264" w:lineRule="auto"/>
        <w:rPr>
          <w:rFonts w:asciiTheme="minorHAnsi" w:hAnsiTheme="minorHAnsi" w:cstheme="minorHAnsi"/>
          <w:sz w:val="22"/>
          <w:szCs w:val="22"/>
        </w:rPr>
      </w:pPr>
      <w:bookmarkStart w:id="29" w:name="_Ref176513031"/>
      <w:r>
        <w:rPr>
          <w:rFonts w:asciiTheme="minorHAnsi" w:hAnsiTheme="minorHAnsi" w:cstheme="minorHAnsi"/>
          <w:sz w:val="22"/>
          <w:szCs w:val="22"/>
        </w:rPr>
        <w:lastRenderedPageBreak/>
        <w:t>Zhotovitel</w:t>
      </w:r>
      <w:r w:rsidR="00E23BF3" w:rsidRPr="00E23BF3">
        <w:rPr>
          <w:rFonts w:asciiTheme="minorHAnsi" w:hAnsiTheme="minorHAnsi" w:cstheme="minorHAnsi"/>
          <w:sz w:val="22"/>
          <w:szCs w:val="22"/>
        </w:rPr>
        <w:t xml:space="preserve"> smluvně zaváže případné poddodavatele k dodržování stejných nebo lepších práv, která jsou uvedena v předchozím odstavci, ve vztahu k jejich zaměstnancům. Takovou smlouvu předloží na základě žádosti k nahlédnutí </w:t>
      </w:r>
      <w:r w:rsidR="00663EB3">
        <w:rPr>
          <w:rFonts w:asciiTheme="minorHAnsi" w:hAnsiTheme="minorHAnsi" w:cstheme="minorHAnsi"/>
          <w:sz w:val="22"/>
          <w:szCs w:val="22"/>
        </w:rPr>
        <w:t>O</w:t>
      </w:r>
      <w:r w:rsidR="00E23BF3" w:rsidRPr="00E23BF3">
        <w:rPr>
          <w:rFonts w:asciiTheme="minorHAnsi" w:hAnsiTheme="minorHAnsi" w:cstheme="minorHAnsi"/>
          <w:sz w:val="22"/>
          <w:szCs w:val="22"/>
        </w:rPr>
        <w:t>bjednateli.</w:t>
      </w:r>
      <w:bookmarkEnd w:id="29"/>
    </w:p>
    <w:p w14:paraId="2CAF4732" w14:textId="4D5389CD" w:rsidR="002F2EF0" w:rsidRPr="002F2D7B" w:rsidRDefault="001E4B5E" w:rsidP="005A5F8B">
      <w:pPr>
        <w:pStyle w:val="Odstavecseseznamem"/>
        <w:numPr>
          <w:ilvl w:val="0"/>
          <w:numId w:val="41"/>
        </w:numPr>
        <w:autoSpaceDE/>
        <w:autoSpaceDN/>
        <w:adjustRightInd/>
        <w:spacing w:after="120" w:line="264" w:lineRule="auto"/>
        <w:rPr>
          <w:rFonts w:asciiTheme="minorHAnsi" w:hAnsiTheme="minorHAnsi" w:cstheme="minorHAnsi"/>
          <w:sz w:val="22"/>
          <w:szCs w:val="22"/>
        </w:rPr>
      </w:pPr>
      <w:bookmarkStart w:id="30" w:name="_Ref176513055"/>
      <w:r>
        <w:rPr>
          <w:rFonts w:asciiTheme="minorHAnsi" w:hAnsiTheme="minorHAnsi" w:cstheme="minorHAnsi"/>
          <w:sz w:val="22"/>
          <w:szCs w:val="22"/>
        </w:rPr>
        <w:t>Zhotovitel</w:t>
      </w:r>
      <w:r w:rsidR="00E23BF3" w:rsidRPr="00E23BF3">
        <w:rPr>
          <w:rFonts w:asciiTheme="minorHAnsi" w:hAnsiTheme="minorHAnsi" w:cstheme="minorHAnsi"/>
          <w:sz w:val="22"/>
          <w:szCs w:val="22"/>
        </w:rPr>
        <w:t xml:space="preserve"> je povinen zajistit stejnou dobu splatnosti faktur vůči svým poddodavatelům jaká je </w:t>
      </w:r>
      <w:r w:rsidR="00E23BF3" w:rsidRPr="00C412C7">
        <w:rPr>
          <w:rFonts w:asciiTheme="minorHAnsi" w:hAnsiTheme="minorHAnsi" w:cstheme="minorHAnsi"/>
          <w:sz w:val="22"/>
          <w:szCs w:val="22"/>
        </w:rPr>
        <w:t xml:space="preserve">stanovena v čl. </w:t>
      </w:r>
      <w:r w:rsidR="00303A7E">
        <w:rPr>
          <w:rFonts w:asciiTheme="minorHAnsi" w:hAnsiTheme="minorHAnsi" w:cstheme="minorHAnsi"/>
          <w:sz w:val="22"/>
          <w:szCs w:val="22"/>
        </w:rPr>
        <w:fldChar w:fldCharType="begin"/>
      </w:r>
      <w:r w:rsidR="00303A7E">
        <w:rPr>
          <w:rFonts w:asciiTheme="minorHAnsi" w:hAnsiTheme="minorHAnsi" w:cstheme="minorHAnsi"/>
          <w:sz w:val="22"/>
          <w:szCs w:val="22"/>
        </w:rPr>
        <w:instrText xml:space="preserve"> REF _Ref176512042 \r \h </w:instrText>
      </w:r>
      <w:r w:rsidR="00303A7E">
        <w:rPr>
          <w:rFonts w:asciiTheme="minorHAnsi" w:hAnsiTheme="minorHAnsi" w:cstheme="minorHAnsi"/>
          <w:sz w:val="22"/>
          <w:szCs w:val="22"/>
        </w:rPr>
      </w:r>
      <w:r w:rsidR="00303A7E">
        <w:rPr>
          <w:rFonts w:asciiTheme="minorHAnsi" w:hAnsiTheme="minorHAnsi" w:cstheme="minorHAnsi"/>
          <w:sz w:val="22"/>
          <w:szCs w:val="22"/>
        </w:rPr>
        <w:fldChar w:fldCharType="separate"/>
      </w:r>
      <w:r w:rsidR="003331B1">
        <w:rPr>
          <w:rFonts w:asciiTheme="minorHAnsi" w:hAnsiTheme="minorHAnsi" w:cstheme="minorHAnsi"/>
          <w:sz w:val="22"/>
          <w:szCs w:val="22"/>
        </w:rPr>
        <w:t>V</w:t>
      </w:r>
      <w:r w:rsidR="00303A7E">
        <w:rPr>
          <w:rFonts w:asciiTheme="minorHAnsi" w:hAnsiTheme="minorHAnsi" w:cstheme="minorHAnsi"/>
          <w:sz w:val="22"/>
          <w:szCs w:val="22"/>
        </w:rPr>
        <w:fldChar w:fldCharType="end"/>
      </w:r>
      <w:r w:rsidR="00E23BF3" w:rsidRPr="00C412C7">
        <w:rPr>
          <w:rFonts w:asciiTheme="minorHAnsi" w:hAnsiTheme="minorHAnsi" w:cstheme="minorHAnsi"/>
          <w:sz w:val="22"/>
          <w:szCs w:val="22"/>
        </w:rPr>
        <w:t xml:space="preserve"> odst. </w:t>
      </w:r>
      <w:r w:rsidR="00303A7E">
        <w:rPr>
          <w:rFonts w:asciiTheme="minorHAnsi" w:hAnsiTheme="minorHAnsi" w:cstheme="minorHAnsi"/>
          <w:sz w:val="22"/>
          <w:szCs w:val="22"/>
        </w:rPr>
        <w:fldChar w:fldCharType="begin"/>
      </w:r>
      <w:r w:rsidR="00303A7E">
        <w:rPr>
          <w:rFonts w:asciiTheme="minorHAnsi" w:hAnsiTheme="minorHAnsi" w:cstheme="minorHAnsi"/>
          <w:sz w:val="22"/>
          <w:szCs w:val="22"/>
        </w:rPr>
        <w:instrText xml:space="preserve"> REF _Ref176513089 \r \h </w:instrText>
      </w:r>
      <w:r w:rsidR="00303A7E">
        <w:rPr>
          <w:rFonts w:asciiTheme="minorHAnsi" w:hAnsiTheme="minorHAnsi" w:cstheme="minorHAnsi"/>
          <w:sz w:val="22"/>
          <w:szCs w:val="22"/>
        </w:rPr>
      </w:r>
      <w:r w:rsidR="00303A7E">
        <w:rPr>
          <w:rFonts w:asciiTheme="minorHAnsi" w:hAnsiTheme="minorHAnsi" w:cstheme="minorHAnsi"/>
          <w:sz w:val="22"/>
          <w:szCs w:val="22"/>
        </w:rPr>
        <w:fldChar w:fldCharType="separate"/>
      </w:r>
      <w:r w:rsidR="003331B1">
        <w:rPr>
          <w:rFonts w:asciiTheme="minorHAnsi" w:hAnsiTheme="minorHAnsi" w:cstheme="minorHAnsi"/>
          <w:sz w:val="22"/>
          <w:szCs w:val="22"/>
        </w:rPr>
        <w:t>8</w:t>
      </w:r>
      <w:r w:rsidR="00303A7E">
        <w:rPr>
          <w:rFonts w:asciiTheme="minorHAnsi" w:hAnsiTheme="minorHAnsi" w:cstheme="minorHAnsi"/>
          <w:sz w:val="22"/>
          <w:szCs w:val="22"/>
        </w:rPr>
        <w:fldChar w:fldCharType="end"/>
      </w:r>
      <w:r w:rsidR="00E23BF3" w:rsidRPr="00C412C7">
        <w:rPr>
          <w:rFonts w:asciiTheme="minorHAnsi" w:hAnsiTheme="minorHAnsi" w:cstheme="minorHAnsi"/>
          <w:sz w:val="22"/>
          <w:szCs w:val="22"/>
        </w:rPr>
        <w:t xml:space="preserve"> této Smlouvy. </w:t>
      </w:r>
      <w:r w:rsidRPr="00C412C7">
        <w:rPr>
          <w:rFonts w:asciiTheme="minorHAnsi" w:hAnsiTheme="minorHAnsi" w:cstheme="minorHAnsi"/>
          <w:sz w:val="22"/>
          <w:szCs w:val="22"/>
        </w:rPr>
        <w:t>Zhotovitel</w:t>
      </w:r>
      <w:r w:rsidR="00E23BF3" w:rsidRPr="00C412C7">
        <w:rPr>
          <w:rFonts w:asciiTheme="minorHAnsi" w:hAnsiTheme="minorHAnsi" w:cstheme="minorHAnsi"/>
          <w:sz w:val="22"/>
          <w:szCs w:val="22"/>
        </w:rPr>
        <w:t xml:space="preserve"> je rovněž povinen provádět platby svým poddodavatelům řádně a včas. Ve stejném rozsahu je </w:t>
      </w:r>
      <w:r w:rsidR="00867EC6">
        <w:rPr>
          <w:rFonts w:asciiTheme="minorHAnsi" w:hAnsiTheme="minorHAnsi" w:cstheme="minorHAnsi"/>
          <w:sz w:val="22"/>
          <w:szCs w:val="22"/>
        </w:rPr>
        <w:t>Z</w:t>
      </w:r>
      <w:r w:rsidRPr="00C412C7">
        <w:rPr>
          <w:rFonts w:asciiTheme="minorHAnsi" w:hAnsiTheme="minorHAnsi" w:cstheme="minorHAnsi"/>
          <w:sz w:val="22"/>
          <w:szCs w:val="22"/>
        </w:rPr>
        <w:t>hotovite</w:t>
      </w:r>
      <w:r w:rsidR="00E23BF3" w:rsidRPr="00C412C7">
        <w:rPr>
          <w:rFonts w:asciiTheme="minorHAnsi" w:hAnsiTheme="minorHAnsi" w:cstheme="minorHAnsi"/>
          <w:sz w:val="22"/>
          <w:szCs w:val="22"/>
        </w:rPr>
        <w:t>l povinen zavázat i své poddodavatele ve vztahu k dalším článkům poddodavatelského</w:t>
      </w:r>
      <w:r w:rsidR="00E23BF3" w:rsidRPr="00E23BF3">
        <w:rPr>
          <w:rFonts w:asciiTheme="minorHAnsi" w:hAnsiTheme="minorHAnsi" w:cstheme="minorHAnsi"/>
          <w:sz w:val="22"/>
          <w:szCs w:val="22"/>
        </w:rPr>
        <w:t xml:space="preserve"> řetězce. Objednatel je oprávněn kontrolovat splnění těchto povinností namátkově, a to formou vyžádání si relevantních podkladů od </w:t>
      </w:r>
      <w:r w:rsidR="00867EC6">
        <w:rPr>
          <w:rFonts w:asciiTheme="minorHAnsi" w:hAnsiTheme="minorHAnsi" w:cstheme="minorHAnsi"/>
          <w:sz w:val="22"/>
          <w:szCs w:val="22"/>
        </w:rPr>
        <w:t>Z</w:t>
      </w:r>
      <w:r>
        <w:rPr>
          <w:rFonts w:asciiTheme="minorHAnsi" w:hAnsiTheme="minorHAnsi" w:cstheme="minorHAnsi"/>
          <w:sz w:val="22"/>
          <w:szCs w:val="22"/>
        </w:rPr>
        <w:t>hotovitel</w:t>
      </w:r>
      <w:r w:rsidR="00E23BF3" w:rsidRPr="00E23BF3">
        <w:rPr>
          <w:rFonts w:asciiTheme="minorHAnsi" w:hAnsiTheme="minorHAnsi" w:cstheme="minorHAnsi"/>
          <w:sz w:val="22"/>
          <w:szCs w:val="22"/>
        </w:rPr>
        <w:t xml:space="preserve"> či dalších subjektů v jeho poddodavatelském řetězci a </w:t>
      </w:r>
      <w:r w:rsidR="00867EC6">
        <w:rPr>
          <w:rFonts w:asciiTheme="minorHAnsi" w:hAnsiTheme="minorHAnsi" w:cstheme="minorHAnsi"/>
          <w:sz w:val="22"/>
          <w:szCs w:val="22"/>
        </w:rPr>
        <w:t>Z</w:t>
      </w:r>
      <w:r>
        <w:rPr>
          <w:rFonts w:asciiTheme="minorHAnsi" w:hAnsiTheme="minorHAnsi" w:cstheme="minorHAnsi"/>
          <w:sz w:val="22"/>
          <w:szCs w:val="22"/>
        </w:rPr>
        <w:t>hotovitel</w:t>
      </w:r>
      <w:r w:rsidR="00E23BF3" w:rsidRPr="00E23BF3">
        <w:rPr>
          <w:rFonts w:asciiTheme="minorHAnsi" w:hAnsiTheme="minorHAnsi" w:cstheme="minorHAnsi"/>
          <w:sz w:val="22"/>
          <w:szCs w:val="22"/>
        </w:rPr>
        <w:t xml:space="preserve"> je povinen takové doklady </w:t>
      </w:r>
      <w:r w:rsidR="00867EC6">
        <w:rPr>
          <w:rFonts w:asciiTheme="minorHAnsi" w:hAnsiTheme="minorHAnsi" w:cstheme="minorHAnsi"/>
          <w:sz w:val="22"/>
          <w:szCs w:val="22"/>
        </w:rPr>
        <w:t>O</w:t>
      </w:r>
      <w:r w:rsidR="00E23BF3" w:rsidRPr="00E23BF3">
        <w:rPr>
          <w:rFonts w:asciiTheme="minorHAnsi" w:hAnsiTheme="minorHAnsi" w:cstheme="minorHAnsi"/>
          <w:sz w:val="22"/>
          <w:szCs w:val="22"/>
        </w:rPr>
        <w:t>bjednateli poskytnout nejpozději do 10 pracovních dnů od výzvy. Za porušení tohoto odstavce se považuje jeden každý případ porušení zde uvedených povinností.</w:t>
      </w:r>
      <w:bookmarkEnd w:id="30"/>
    </w:p>
    <w:p w14:paraId="0B2BC0A6" w14:textId="12A3CA76" w:rsidR="002F2EF0" w:rsidRPr="002F2D7B" w:rsidRDefault="002F2EF0" w:rsidP="005A5F8B">
      <w:pPr>
        <w:pStyle w:val="Odstavecseseznamem"/>
        <w:numPr>
          <w:ilvl w:val="0"/>
          <w:numId w:val="41"/>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Zhotovitel se zavazuje v maximální možné míře při provádění </w:t>
      </w:r>
      <w:r w:rsidR="00CF155A">
        <w:rPr>
          <w:rFonts w:asciiTheme="minorHAnsi" w:hAnsiTheme="minorHAnsi" w:cstheme="minorHAnsi"/>
          <w:sz w:val="22"/>
          <w:szCs w:val="22"/>
        </w:rPr>
        <w:t>D</w:t>
      </w:r>
      <w:r w:rsidRPr="002F2D7B">
        <w:rPr>
          <w:rFonts w:asciiTheme="minorHAnsi" w:hAnsiTheme="minorHAnsi" w:cstheme="minorHAnsi"/>
          <w:sz w:val="22"/>
          <w:szCs w:val="22"/>
        </w:rPr>
        <w:t xml:space="preserve">íla dodržovat principy sociálně odpovědného zadávání, environmentálně odpovědného zadávání a inovaci. Zhotovitel se v tomto smyslu zavazuje dodržovat veškeré pracovněprávní předpisy, předpisy týkající se bezpečnosti </w:t>
      </w:r>
      <w:r w:rsidR="008E010F" w:rsidRPr="002F2D7B">
        <w:rPr>
          <w:rFonts w:asciiTheme="minorHAnsi" w:hAnsiTheme="minorHAnsi" w:cstheme="minorHAnsi"/>
          <w:sz w:val="22"/>
          <w:szCs w:val="22"/>
        </w:rPr>
        <w:br/>
      </w:r>
      <w:r w:rsidRPr="002F2D7B">
        <w:rPr>
          <w:rFonts w:asciiTheme="minorHAnsi" w:hAnsiTheme="minorHAnsi" w:cstheme="minorHAnsi"/>
          <w:sz w:val="22"/>
          <w:szCs w:val="22"/>
        </w:rPr>
        <w:t xml:space="preserve">a ochrany zdraví při práci, jakož i předpisy související s ochranou životního prostředí. </w:t>
      </w:r>
    </w:p>
    <w:p w14:paraId="575B1E43" w14:textId="7CDD7703" w:rsidR="003175E5" w:rsidRPr="00D63175" w:rsidRDefault="00FD36EC" w:rsidP="00933429">
      <w:pPr>
        <w:pStyle w:val="Nadpis1"/>
        <w:spacing w:after="120" w:line="264" w:lineRule="auto"/>
        <w:ind w:left="0" w:firstLine="0"/>
        <w:rPr>
          <w:rFonts w:asciiTheme="minorHAnsi" w:hAnsiTheme="minorHAnsi" w:cstheme="minorHAnsi"/>
          <w:sz w:val="22"/>
          <w:szCs w:val="22"/>
        </w:rPr>
      </w:pPr>
      <w:r w:rsidRPr="00D63175">
        <w:rPr>
          <w:rFonts w:asciiTheme="minorHAnsi" w:hAnsiTheme="minorHAnsi" w:cstheme="minorHAnsi"/>
          <w:sz w:val="22"/>
          <w:szCs w:val="22"/>
        </w:rPr>
        <w:t>Závěrečná ustanovení</w:t>
      </w:r>
    </w:p>
    <w:p w14:paraId="024ACD78" w14:textId="0DB7136B"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bookmarkStart w:id="31" w:name="_Hlk118823283"/>
      <w:r w:rsidRPr="002F2D7B">
        <w:rPr>
          <w:rFonts w:asciiTheme="minorHAnsi" w:hAnsiTheme="minorHAnsi" w:cstheme="minorHAnsi"/>
          <w:sz w:val="22"/>
          <w:szCs w:val="22"/>
        </w:rPr>
        <w:t xml:space="preserve">Zhotovitel není oprávněn bez souhlasu </w:t>
      </w:r>
      <w:r w:rsidR="00867EC6">
        <w:rPr>
          <w:rFonts w:asciiTheme="minorHAnsi" w:hAnsiTheme="minorHAnsi" w:cstheme="minorHAnsi"/>
          <w:sz w:val="22"/>
          <w:szCs w:val="22"/>
        </w:rPr>
        <w:t>O</w:t>
      </w:r>
      <w:r w:rsidRPr="002F2D7B">
        <w:rPr>
          <w:rFonts w:asciiTheme="minorHAnsi" w:hAnsiTheme="minorHAnsi" w:cstheme="minorHAnsi"/>
          <w:sz w:val="22"/>
          <w:szCs w:val="22"/>
        </w:rPr>
        <w:t xml:space="preserve">bjednatele postoupit závazky plynoucí z této </w:t>
      </w:r>
      <w:r w:rsidR="00613AF1">
        <w:rPr>
          <w:rFonts w:asciiTheme="minorHAnsi" w:hAnsiTheme="minorHAnsi" w:cstheme="minorHAnsi"/>
          <w:sz w:val="22"/>
          <w:szCs w:val="22"/>
        </w:rPr>
        <w:t>S</w:t>
      </w:r>
      <w:r w:rsidRPr="002F2D7B">
        <w:rPr>
          <w:rFonts w:asciiTheme="minorHAnsi" w:hAnsiTheme="minorHAnsi" w:cstheme="minorHAnsi"/>
          <w:sz w:val="22"/>
          <w:szCs w:val="22"/>
        </w:rPr>
        <w:t>mlouvy třetí osobě.</w:t>
      </w:r>
    </w:p>
    <w:p w14:paraId="0AB923BA" w14:textId="2A0E1F2F"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w:t>
      </w:r>
      <w:r w:rsidR="00A5089F">
        <w:rPr>
          <w:rFonts w:asciiTheme="minorHAnsi" w:hAnsiTheme="minorHAnsi" w:cstheme="minorHAnsi"/>
          <w:sz w:val="22"/>
          <w:szCs w:val="22"/>
        </w:rPr>
        <w:t> </w:t>
      </w:r>
      <w:r w:rsidRPr="002F2D7B">
        <w:rPr>
          <w:rFonts w:asciiTheme="minorHAnsi" w:hAnsiTheme="minorHAnsi" w:cstheme="minorHAnsi"/>
          <w:sz w:val="22"/>
          <w:szCs w:val="22"/>
        </w:rPr>
        <w:t xml:space="preserve">kontrole (kontrolní řád), a to v souvislosti s plněním předmětu </w:t>
      </w:r>
      <w:r w:rsidR="00613AF1">
        <w:rPr>
          <w:rFonts w:asciiTheme="minorHAnsi" w:hAnsiTheme="minorHAnsi" w:cstheme="minorHAnsi"/>
          <w:sz w:val="22"/>
          <w:szCs w:val="22"/>
        </w:rPr>
        <w:t>S</w:t>
      </w:r>
      <w:r w:rsidRPr="002F2D7B">
        <w:rPr>
          <w:rFonts w:asciiTheme="minorHAnsi" w:hAnsiTheme="minorHAnsi" w:cstheme="minorHAnsi"/>
          <w:sz w:val="22"/>
          <w:szCs w:val="22"/>
        </w:rPr>
        <w:t>mlouvy.</w:t>
      </w:r>
    </w:p>
    <w:p w14:paraId="4D1231B6" w14:textId="77777777" w:rsidR="00474F76" w:rsidRPr="00474F76" w:rsidRDefault="00474F76" w:rsidP="00474F76">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474F76">
        <w:rPr>
          <w:rFonts w:asciiTheme="minorHAnsi" w:hAnsiTheme="minorHAnsi" w:cstheme="minorHAns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ze Smlouvy.</w:t>
      </w:r>
    </w:p>
    <w:p w14:paraId="7B9C53B6" w14:textId="6DE798EC"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Práva a povinnosti smluvních stran výslovně touto Smlouvou neupravené se řídí příslušnými ustanoveními Občanského zákoníku, Autorského zákona a </w:t>
      </w:r>
      <w:r w:rsidR="00EA5A50">
        <w:rPr>
          <w:rFonts w:asciiTheme="minorHAnsi" w:hAnsiTheme="minorHAnsi" w:cstheme="minorHAnsi"/>
          <w:sz w:val="22"/>
          <w:szCs w:val="22"/>
        </w:rPr>
        <w:t>S</w:t>
      </w:r>
      <w:r w:rsidRPr="002F2D7B">
        <w:rPr>
          <w:rFonts w:asciiTheme="minorHAnsi" w:hAnsiTheme="minorHAnsi" w:cstheme="minorHAnsi"/>
          <w:sz w:val="22"/>
          <w:szCs w:val="22"/>
        </w:rPr>
        <w:t>tavebního zákona a jejich prováděcích předpisů.</w:t>
      </w:r>
    </w:p>
    <w:p w14:paraId="37446658" w14:textId="77777777"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Smlouvu je možno měnit pouze na základě dohody smluvních stran formou písemných číslovaných dodatků podepsaných oběma smluvními stranami.</w:t>
      </w:r>
    </w:p>
    <w:p w14:paraId="561704A0" w14:textId="2CF17FA2"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Veškeré případné spory ze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mlouvy budou v prvé řadě řešeny smírem. Pokud smíru nebude dosaženo během 30 dnů, všechny spory ze </w:t>
      </w:r>
      <w:r w:rsidR="00613AF1">
        <w:rPr>
          <w:rFonts w:asciiTheme="minorHAnsi" w:hAnsiTheme="minorHAnsi" w:cstheme="minorHAnsi"/>
          <w:sz w:val="22"/>
          <w:szCs w:val="22"/>
        </w:rPr>
        <w:t>S</w:t>
      </w:r>
      <w:r w:rsidRPr="002F2D7B">
        <w:rPr>
          <w:rFonts w:asciiTheme="minorHAnsi" w:hAnsiTheme="minorHAnsi" w:cstheme="minorHAnsi"/>
          <w:sz w:val="22"/>
          <w:szCs w:val="22"/>
        </w:rPr>
        <w:t>mlouvy a v souvislosti s ní budou řešeny věcně a místně příslušným soudem v České republice.</w:t>
      </w:r>
    </w:p>
    <w:p w14:paraId="4C1952FA" w14:textId="4BB31DCA"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Smluvní strany se podpisem </w:t>
      </w:r>
      <w:r w:rsidR="00613AF1">
        <w:rPr>
          <w:rFonts w:asciiTheme="minorHAnsi" w:hAnsiTheme="minorHAnsi" w:cstheme="minorHAnsi"/>
          <w:sz w:val="22"/>
          <w:szCs w:val="22"/>
        </w:rPr>
        <w:t>S</w:t>
      </w:r>
      <w:r w:rsidRPr="002F2D7B">
        <w:rPr>
          <w:rFonts w:asciiTheme="minorHAnsi" w:hAnsiTheme="minorHAnsi" w:cstheme="minorHAnsi"/>
          <w:sz w:val="22"/>
          <w:szCs w:val="22"/>
        </w:rPr>
        <w:t>mlouvy dohodly, že vylučují aplikaci ustanovení § 557 a § 1805 Občanského zákoníku.</w:t>
      </w:r>
    </w:p>
    <w:p w14:paraId="02912D65" w14:textId="2135FFBD"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t xml:space="preserve">Tato </w:t>
      </w:r>
      <w:r w:rsidR="00613AF1">
        <w:rPr>
          <w:rFonts w:asciiTheme="minorHAnsi" w:hAnsiTheme="minorHAnsi" w:cstheme="minorHAnsi"/>
          <w:sz w:val="22"/>
          <w:szCs w:val="22"/>
        </w:rPr>
        <w:t>S</w:t>
      </w:r>
      <w:r w:rsidRPr="002F2D7B">
        <w:rPr>
          <w:rFonts w:asciiTheme="minorHAnsi" w:hAnsiTheme="minorHAnsi" w:cstheme="minorHAnsi"/>
          <w:sz w:val="22"/>
          <w:szCs w:val="22"/>
        </w:rPr>
        <w:t>mlouva podléhá uveřejnění dle zákona č. 340/2015 Sb., o zvláštních podmínkách účinnosti některých smluv, uveřejňování těchto smluv a o registru smluv (zákon o registru smluv), ve znění pozdějších předpisů (dále jen „</w:t>
      </w:r>
      <w:r w:rsidRPr="002F2D7B">
        <w:rPr>
          <w:rFonts w:asciiTheme="minorHAnsi" w:hAnsiTheme="minorHAnsi" w:cstheme="minorHAnsi"/>
          <w:b/>
          <w:bCs/>
          <w:i/>
          <w:iCs/>
          <w:sz w:val="22"/>
          <w:szCs w:val="22"/>
        </w:rPr>
        <w:t>Zákon o registru smluv</w:t>
      </w:r>
      <w:r w:rsidRPr="002F2D7B">
        <w:rPr>
          <w:rFonts w:asciiTheme="minorHAnsi" w:hAnsiTheme="minorHAnsi" w:cstheme="minorHAnsi"/>
          <w:sz w:val="22"/>
          <w:szCs w:val="22"/>
        </w:rPr>
        <w:t xml:space="preserve">“). Zhotovitel s uveřejněním </w:t>
      </w:r>
      <w:r w:rsidR="00EE7A62">
        <w:rPr>
          <w:rFonts w:asciiTheme="minorHAnsi" w:hAnsiTheme="minorHAnsi" w:cstheme="minorHAnsi"/>
          <w:sz w:val="22"/>
          <w:szCs w:val="22"/>
        </w:rPr>
        <w:t>s</w:t>
      </w:r>
      <w:r w:rsidRPr="002F2D7B">
        <w:rPr>
          <w:rFonts w:asciiTheme="minorHAnsi" w:hAnsiTheme="minorHAnsi" w:cstheme="minorHAnsi"/>
          <w:sz w:val="22"/>
          <w:szCs w:val="22"/>
        </w:rPr>
        <w:t xml:space="preserve">mlouvy v registru smluv výslovně souhlasí, přičemž </w:t>
      </w:r>
      <w:r w:rsidR="00613AF1">
        <w:rPr>
          <w:rFonts w:asciiTheme="minorHAnsi" w:hAnsiTheme="minorHAnsi" w:cstheme="minorHAnsi"/>
          <w:sz w:val="22"/>
          <w:szCs w:val="22"/>
        </w:rPr>
        <w:t>S</w:t>
      </w:r>
      <w:r w:rsidRPr="002F2D7B">
        <w:rPr>
          <w:rFonts w:asciiTheme="minorHAnsi" w:hAnsiTheme="minorHAnsi" w:cstheme="minorHAnsi"/>
          <w:sz w:val="22"/>
          <w:szCs w:val="22"/>
        </w:rPr>
        <w:t xml:space="preserve">mlouvu zasílá k uveřejnění </w:t>
      </w:r>
      <w:r w:rsidR="00867EC6">
        <w:rPr>
          <w:rFonts w:asciiTheme="minorHAnsi" w:hAnsiTheme="minorHAnsi" w:cstheme="minorHAnsi"/>
          <w:sz w:val="22"/>
          <w:szCs w:val="22"/>
        </w:rPr>
        <w:t>O</w:t>
      </w:r>
      <w:r w:rsidRPr="002F2D7B">
        <w:rPr>
          <w:rFonts w:asciiTheme="minorHAnsi" w:hAnsiTheme="minorHAnsi" w:cstheme="minorHAnsi"/>
          <w:sz w:val="22"/>
          <w:szCs w:val="22"/>
        </w:rPr>
        <w:t>bjednatel.</w:t>
      </w:r>
    </w:p>
    <w:p w14:paraId="168736BD" w14:textId="74191A8C" w:rsidR="00163843"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sidRPr="002F2D7B">
        <w:rPr>
          <w:rFonts w:asciiTheme="minorHAnsi" w:hAnsiTheme="minorHAnsi" w:cstheme="minorHAnsi"/>
          <w:sz w:val="22"/>
          <w:szCs w:val="22"/>
        </w:rPr>
        <w:lastRenderedPageBreak/>
        <w:t xml:space="preserve">Smlouva nabývá platnosti podpisem oběma </w:t>
      </w:r>
      <w:r w:rsidR="00867EC6">
        <w:rPr>
          <w:rFonts w:asciiTheme="minorHAnsi" w:hAnsiTheme="minorHAnsi" w:cstheme="minorHAnsi"/>
          <w:sz w:val="22"/>
          <w:szCs w:val="22"/>
        </w:rPr>
        <w:t>S</w:t>
      </w:r>
      <w:r w:rsidRPr="002F2D7B">
        <w:rPr>
          <w:rFonts w:asciiTheme="minorHAnsi" w:hAnsiTheme="minorHAnsi" w:cstheme="minorHAnsi"/>
          <w:sz w:val="22"/>
          <w:szCs w:val="22"/>
        </w:rPr>
        <w:t xml:space="preserve">mluvními stranami a účinnosti dnem uveřejnění </w:t>
      </w:r>
      <w:r w:rsidR="001E4B5E">
        <w:rPr>
          <w:rFonts w:asciiTheme="minorHAnsi" w:hAnsiTheme="minorHAnsi" w:cstheme="minorHAnsi"/>
          <w:sz w:val="22"/>
          <w:szCs w:val="22"/>
        </w:rPr>
        <w:br/>
      </w:r>
      <w:r w:rsidRPr="002F2D7B">
        <w:rPr>
          <w:rFonts w:asciiTheme="minorHAnsi" w:hAnsiTheme="minorHAnsi" w:cstheme="minorHAnsi"/>
          <w:sz w:val="22"/>
          <w:szCs w:val="22"/>
        </w:rPr>
        <w:t>v registru smluv, a to v souladu s § 6 Zákona o registru smluv.</w:t>
      </w:r>
    </w:p>
    <w:p w14:paraId="2275D87A" w14:textId="4470D3C3" w:rsidR="00163843" w:rsidRPr="002F2D7B" w:rsidRDefault="00163843"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Nedílnou součástí </w:t>
      </w:r>
      <w:r w:rsidR="00613AF1">
        <w:rPr>
          <w:rFonts w:asciiTheme="minorHAnsi" w:hAnsiTheme="minorHAnsi" w:cstheme="minorHAnsi"/>
          <w:sz w:val="22"/>
          <w:szCs w:val="22"/>
        </w:rPr>
        <w:t>S</w:t>
      </w:r>
      <w:r>
        <w:rPr>
          <w:rFonts w:asciiTheme="minorHAnsi" w:hAnsiTheme="minorHAnsi" w:cstheme="minorHAnsi"/>
          <w:sz w:val="22"/>
          <w:szCs w:val="22"/>
        </w:rPr>
        <w:t>mlouvy jsou:</w:t>
      </w:r>
    </w:p>
    <w:p w14:paraId="3F1ED091" w14:textId="4D96949F" w:rsidR="00163843" w:rsidRDefault="00467BDE" w:rsidP="002B1C61">
      <w:pPr>
        <w:spacing w:after="120" w:line="264" w:lineRule="auto"/>
        <w:ind w:firstLine="360"/>
        <w:rPr>
          <w:rFonts w:asciiTheme="minorHAnsi" w:hAnsiTheme="minorHAnsi" w:cstheme="minorHAnsi"/>
          <w:sz w:val="22"/>
          <w:szCs w:val="22"/>
        </w:rPr>
      </w:pPr>
      <w:bookmarkStart w:id="32" w:name="_Hlk118822251"/>
      <w:bookmarkEnd w:id="31"/>
      <w:r>
        <w:rPr>
          <w:rFonts w:asciiTheme="minorHAnsi" w:hAnsiTheme="minorHAnsi" w:cstheme="minorHAnsi"/>
          <w:sz w:val="22"/>
          <w:szCs w:val="22"/>
        </w:rPr>
        <w:t xml:space="preserve">Příloha č. 1 </w:t>
      </w:r>
      <w:r w:rsidR="008F2A2F">
        <w:rPr>
          <w:rFonts w:asciiTheme="minorHAnsi" w:hAnsiTheme="minorHAnsi" w:cstheme="minorHAnsi"/>
          <w:sz w:val="22"/>
          <w:szCs w:val="22"/>
        </w:rPr>
        <w:tab/>
      </w:r>
      <w:r w:rsidR="002437E5" w:rsidRPr="002437E5">
        <w:rPr>
          <w:rFonts w:asciiTheme="minorHAnsi" w:hAnsiTheme="minorHAnsi" w:cstheme="minorHAnsi"/>
          <w:sz w:val="22"/>
          <w:szCs w:val="22"/>
        </w:rPr>
        <w:t>Požadavky na vypracování DPS</w:t>
      </w:r>
    </w:p>
    <w:p w14:paraId="5977E2F8" w14:textId="2EB4B131" w:rsidR="00163843" w:rsidRDefault="00B82940" w:rsidP="002B1C61">
      <w:pPr>
        <w:spacing w:after="120" w:line="264" w:lineRule="auto"/>
        <w:ind w:firstLine="360"/>
        <w:rPr>
          <w:rFonts w:asciiTheme="minorHAnsi" w:hAnsiTheme="minorHAnsi" w:cstheme="minorHAnsi"/>
          <w:sz w:val="22"/>
          <w:szCs w:val="22"/>
        </w:rPr>
      </w:pPr>
      <w:r>
        <w:rPr>
          <w:rFonts w:asciiTheme="minorHAnsi" w:hAnsiTheme="minorHAnsi" w:cstheme="minorHAnsi"/>
          <w:sz w:val="22"/>
          <w:szCs w:val="22"/>
        </w:rPr>
        <w:t xml:space="preserve">Příloha č. 2 </w:t>
      </w:r>
      <w:r w:rsidR="008F2A2F">
        <w:rPr>
          <w:rFonts w:asciiTheme="minorHAnsi" w:hAnsiTheme="minorHAnsi" w:cstheme="minorHAnsi"/>
          <w:sz w:val="22"/>
          <w:szCs w:val="22"/>
        </w:rPr>
        <w:tab/>
      </w:r>
      <w:r w:rsidR="00FA0406">
        <w:rPr>
          <w:rFonts w:asciiTheme="minorHAnsi" w:hAnsiTheme="minorHAnsi" w:cstheme="minorHAnsi"/>
          <w:sz w:val="22"/>
          <w:szCs w:val="22"/>
        </w:rPr>
        <w:t xml:space="preserve">Obsah </w:t>
      </w:r>
      <w:r w:rsidR="00B80762">
        <w:rPr>
          <w:rFonts w:asciiTheme="minorHAnsi" w:hAnsiTheme="minorHAnsi" w:cstheme="minorHAnsi"/>
          <w:sz w:val="22"/>
          <w:szCs w:val="22"/>
        </w:rPr>
        <w:t>součinnosti při přípravě a realizaci Zadávacího řízení na realizaci Stavby</w:t>
      </w:r>
    </w:p>
    <w:p w14:paraId="754C9374" w14:textId="5426AF6C" w:rsidR="00B82940" w:rsidRDefault="00AA10A8" w:rsidP="00910363">
      <w:pPr>
        <w:spacing w:after="120" w:line="264" w:lineRule="auto"/>
        <w:ind w:left="1440" w:hanging="1080"/>
        <w:rPr>
          <w:rFonts w:asciiTheme="minorHAnsi" w:hAnsiTheme="minorHAnsi" w:cstheme="minorHAnsi"/>
          <w:sz w:val="22"/>
          <w:szCs w:val="22"/>
        </w:rPr>
      </w:pPr>
      <w:r>
        <w:rPr>
          <w:rFonts w:asciiTheme="minorHAnsi" w:hAnsiTheme="minorHAnsi" w:cstheme="minorHAnsi"/>
          <w:sz w:val="22"/>
          <w:szCs w:val="22"/>
        </w:rPr>
        <w:t>Příloha č. 3</w:t>
      </w:r>
      <w:r>
        <w:rPr>
          <w:rFonts w:asciiTheme="minorHAnsi" w:hAnsiTheme="minorHAnsi" w:cstheme="minorHAnsi"/>
          <w:sz w:val="22"/>
          <w:szCs w:val="22"/>
        </w:rPr>
        <w:tab/>
      </w:r>
      <w:r w:rsidR="00B80762">
        <w:rPr>
          <w:rFonts w:asciiTheme="minorHAnsi" w:hAnsiTheme="minorHAnsi" w:cstheme="minorHAnsi"/>
          <w:sz w:val="22"/>
          <w:szCs w:val="22"/>
        </w:rPr>
        <w:t>Požadavky na výkon činnosti Dozoru projektanta</w:t>
      </w:r>
    </w:p>
    <w:p w14:paraId="02171747" w14:textId="699A86A4" w:rsidR="00303A7E" w:rsidRDefault="00B82940" w:rsidP="00303A7E">
      <w:pPr>
        <w:spacing w:after="120" w:line="264" w:lineRule="auto"/>
        <w:ind w:left="1440" w:hanging="1080"/>
        <w:rPr>
          <w:rFonts w:asciiTheme="minorHAnsi" w:hAnsiTheme="minorHAnsi" w:cstheme="minorHAnsi"/>
          <w:sz w:val="22"/>
          <w:szCs w:val="22"/>
        </w:rPr>
      </w:pPr>
      <w:r>
        <w:rPr>
          <w:rFonts w:asciiTheme="minorHAnsi" w:hAnsiTheme="minorHAnsi" w:cstheme="minorHAnsi"/>
          <w:sz w:val="22"/>
          <w:szCs w:val="22"/>
        </w:rPr>
        <w:t xml:space="preserve">Příloha č. </w:t>
      </w:r>
      <w:r w:rsidR="00163843">
        <w:rPr>
          <w:rFonts w:asciiTheme="minorHAnsi" w:hAnsiTheme="minorHAnsi" w:cstheme="minorHAnsi"/>
          <w:sz w:val="22"/>
          <w:szCs w:val="22"/>
        </w:rPr>
        <w:t>4</w:t>
      </w:r>
      <w:r>
        <w:rPr>
          <w:rFonts w:asciiTheme="minorHAnsi" w:hAnsiTheme="minorHAnsi" w:cstheme="minorHAnsi"/>
          <w:sz w:val="22"/>
          <w:szCs w:val="22"/>
        </w:rPr>
        <w:t xml:space="preserve"> </w:t>
      </w:r>
      <w:r w:rsidR="008F2A2F">
        <w:rPr>
          <w:rFonts w:asciiTheme="minorHAnsi" w:hAnsiTheme="minorHAnsi" w:cstheme="minorHAnsi"/>
          <w:sz w:val="22"/>
          <w:szCs w:val="22"/>
        </w:rPr>
        <w:tab/>
      </w:r>
      <w:r w:rsidR="00303A7E" w:rsidRPr="00303A7E">
        <w:rPr>
          <w:rFonts w:asciiTheme="minorHAnsi" w:hAnsiTheme="minorHAnsi" w:cstheme="minorHAnsi"/>
          <w:sz w:val="22"/>
          <w:szCs w:val="22"/>
        </w:rPr>
        <w:t>Požadavky na Stavbu s ohledem na fotovoltaickou elektrárnu a fotovoltaickou elektrárnu</w:t>
      </w:r>
    </w:p>
    <w:p w14:paraId="295EC7C0" w14:textId="7E4A28EF" w:rsidR="00B82940" w:rsidRDefault="00303A7E" w:rsidP="002B1C61">
      <w:pPr>
        <w:spacing w:after="120" w:line="264" w:lineRule="auto"/>
        <w:ind w:firstLine="360"/>
        <w:rPr>
          <w:rFonts w:asciiTheme="minorHAnsi" w:hAnsiTheme="minorHAnsi" w:cstheme="minorHAnsi"/>
          <w:sz w:val="22"/>
          <w:szCs w:val="22"/>
        </w:rPr>
      </w:pPr>
      <w:r>
        <w:rPr>
          <w:rFonts w:asciiTheme="minorHAnsi" w:hAnsiTheme="minorHAnsi" w:cstheme="minorHAnsi"/>
          <w:sz w:val="22"/>
          <w:szCs w:val="22"/>
        </w:rPr>
        <w:t>Příloha č. 5</w:t>
      </w:r>
      <w:r>
        <w:rPr>
          <w:rFonts w:asciiTheme="minorHAnsi" w:hAnsiTheme="minorHAnsi" w:cstheme="minorHAnsi"/>
          <w:sz w:val="22"/>
          <w:szCs w:val="22"/>
        </w:rPr>
        <w:tab/>
      </w:r>
      <w:r w:rsidR="00B80762">
        <w:rPr>
          <w:rFonts w:asciiTheme="minorHAnsi" w:hAnsiTheme="minorHAnsi" w:cstheme="minorHAnsi"/>
          <w:sz w:val="22"/>
          <w:szCs w:val="22"/>
        </w:rPr>
        <w:t>Seznam členů realizačního týmu</w:t>
      </w:r>
    </w:p>
    <w:p w14:paraId="6E0AFB56" w14:textId="0C3DD71B" w:rsidR="008060DF" w:rsidRPr="00467BDE" w:rsidRDefault="008060DF" w:rsidP="008060DF">
      <w:pPr>
        <w:spacing w:after="120" w:line="264" w:lineRule="auto"/>
        <w:ind w:firstLine="360"/>
        <w:rPr>
          <w:rFonts w:asciiTheme="minorHAnsi" w:hAnsiTheme="minorHAnsi" w:cstheme="minorHAnsi"/>
          <w:sz w:val="22"/>
          <w:szCs w:val="22"/>
        </w:rPr>
      </w:pPr>
      <w:r>
        <w:rPr>
          <w:rFonts w:asciiTheme="minorHAnsi" w:hAnsiTheme="minorHAnsi" w:cstheme="minorHAnsi"/>
          <w:sz w:val="22"/>
          <w:szCs w:val="22"/>
        </w:rPr>
        <w:t>Příloha č. 6</w:t>
      </w:r>
      <w:r>
        <w:rPr>
          <w:rFonts w:asciiTheme="minorHAnsi" w:hAnsiTheme="minorHAnsi" w:cstheme="minorHAnsi"/>
          <w:sz w:val="22"/>
          <w:szCs w:val="22"/>
        </w:rPr>
        <w:tab/>
        <w:t>Seznam poddodavatelů</w:t>
      </w:r>
    </w:p>
    <w:p w14:paraId="0E82C2D5" w14:textId="2DCE5601" w:rsidR="00080CC1" w:rsidRDefault="00080CC1" w:rsidP="005A5F8B">
      <w:pPr>
        <w:pStyle w:val="Odstavecseseznamem"/>
        <w:numPr>
          <w:ilvl w:val="0"/>
          <w:numId w:val="42"/>
        </w:numPr>
        <w:autoSpaceDE/>
        <w:autoSpaceDN/>
        <w:adjustRightInd/>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Smluvní strany se s obsahem </w:t>
      </w:r>
      <w:r w:rsidR="00613AF1">
        <w:rPr>
          <w:rFonts w:asciiTheme="minorHAnsi" w:hAnsiTheme="minorHAnsi" w:cstheme="minorHAnsi"/>
          <w:sz w:val="22"/>
          <w:szCs w:val="22"/>
        </w:rPr>
        <w:t>S</w:t>
      </w:r>
      <w:r>
        <w:rPr>
          <w:rFonts w:asciiTheme="minorHAnsi" w:hAnsiTheme="minorHAnsi" w:cstheme="minorHAnsi"/>
          <w:sz w:val="22"/>
          <w:szCs w:val="22"/>
        </w:rPr>
        <w:t>mlouvy seznámily a souhlasí s ním tak, jak je zachyceno výše.</w:t>
      </w:r>
    </w:p>
    <w:p w14:paraId="5B2D4379" w14:textId="77777777" w:rsidR="002B1C61" w:rsidRPr="002F2D7B" w:rsidRDefault="002B1C61" w:rsidP="002B1C61">
      <w:pPr>
        <w:pStyle w:val="Odstavecseseznamem"/>
        <w:autoSpaceDE/>
        <w:autoSpaceDN/>
        <w:adjustRightInd/>
        <w:spacing w:after="120" w:line="264" w:lineRule="auto"/>
        <w:ind w:left="360"/>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204"/>
      </w:tblGrid>
      <w:tr w:rsidR="00257CFD" w14:paraId="4E14C059" w14:textId="77777777" w:rsidTr="00257CFD">
        <w:tc>
          <w:tcPr>
            <w:tcW w:w="4106" w:type="dxa"/>
          </w:tcPr>
          <w:bookmarkEnd w:id="32"/>
          <w:p w14:paraId="1BCC977F" w14:textId="1158F252" w:rsidR="00257CFD" w:rsidRPr="00257CFD" w:rsidRDefault="00257CFD" w:rsidP="002F2D7B">
            <w:pPr>
              <w:spacing w:after="120" w:line="264" w:lineRule="auto"/>
              <w:rPr>
                <w:rFonts w:asciiTheme="minorHAnsi" w:hAnsiTheme="minorHAnsi" w:cstheme="minorHAnsi"/>
                <w:sz w:val="22"/>
                <w:szCs w:val="22"/>
              </w:rPr>
            </w:pPr>
            <w:r w:rsidRPr="00257CFD">
              <w:rPr>
                <w:rFonts w:asciiTheme="minorHAnsi" w:hAnsiTheme="minorHAnsi" w:cstheme="minorHAnsi"/>
                <w:sz w:val="22"/>
                <w:szCs w:val="22"/>
              </w:rPr>
              <w:t>V Hodoníně</w:t>
            </w:r>
          </w:p>
        </w:tc>
        <w:tc>
          <w:tcPr>
            <w:tcW w:w="709" w:type="dxa"/>
          </w:tcPr>
          <w:p w14:paraId="12DCB6AF" w14:textId="77777777" w:rsidR="00257CFD" w:rsidRPr="00257CFD" w:rsidRDefault="00257CFD" w:rsidP="002F2D7B">
            <w:pPr>
              <w:spacing w:after="120" w:line="264" w:lineRule="auto"/>
              <w:rPr>
                <w:rFonts w:asciiTheme="minorHAnsi" w:hAnsiTheme="minorHAnsi" w:cstheme="minorHAnsi"/>
                <w:sz w:val="22"/>
                <w:szCs w:val="22"/>
              </w:rPr>
            </w:pPr>
          </w:p>
        </w:tc>
        <w:tc>
          <w:tcPr>
            <w:tcW w:w="4204" w:type="dxa"/>
          </w:tcPr>
          <w:p w14:paraId="38591F5B" w14:textId="6590BB70" w:rsidR="00257CFD" w:rsidRPr="00257CFD" w:rsidRDefault="00257CFD" w:rsidP="002F2D7B">
            <w:pPr>
              <w:spacing w:after="120" w:line="264" w:lineRule="auto"/>
              <w:rPr>
                <w:rFonts w:asciiTheme="minorHAnsi" w:hAnsiTheme="minorHAnsi" w:cstheme="minorHAnsi"/>
                <w:sz w:val="22"/>
                <w:szCs w:val="22"/>
              </w:rPr>
            </w:pPr>
            <w:r w:rsidRPr="00257CFD">
              <w:rPr>
                <w:rFonts w:asciiTheme="minorHAnsi" w:hAnsiTheme="minorHAnsi" w:cstheme="minorHAnsi"/>
                <w:sz w:val="22"/>
                <w:szCs w:val="22"/>
              </w:rPr>
              <w:t>V Brně</w:t>
            </w:r>
          </w:p>
        </w:tc>
      </w:tr>
      <w:tr w:rsidR="00257CFD" w14:paraId="5FFF8FAF" w14:textId="77777777" w:rsidTr="00257CFD">
        <w:tc>
          <w:tcPr>
            <w:tcW w:w="4106" w:type="dxa"/>
          </w:tcPr>
          <w:p w14:paraId="13FC3990" w14:textId="77777777" w:rsidR="00257CFD" w:rsidRDefault="00257CFD" w:rsidP="00257CFD">
            <w:pPr>
              <w:spacing w:after="120" w:line="264" w:lineRule="auto"/>
              <w:jc w:val="center"/>
              <w:rPr>
                <w:rFonts w:asciiTheme="minorHAnsi" w:hAnsiTheme="minorHAnsi" w:cstheme="minorHAnsi"/>
                <w:b/>
                <w:bCs/>
                <w:sz w:val="22"/>
                <w:szCs w:val="22"/>
              </w:rPr>
            </w:pPr>
          </w:p>
          <w:p w14:paraId="7EECD905" w14:textId="77777777" w:rsidR="00257CFD" w:rsidRDefault="00257CFD" w:rsidP="00257CFD">
            <w:pPr>
              <w:spacing w:after="120" w:line="264" w:lineRule="auto"/>
              <w:jc w:val="center"/>
              <w:rPr>
                <w:rFonts w:asciiTheme="minorHAnsi" w:hAnsiTheme="minorHAnsi" w:cstheme="minorHAnsi"/>
                <w:b/>
                <w:bCs/>
                <w:sz w:val="22"/>
                <w:szCs w:val="22"/>
              </w:rPr>
            </w:pPr>
          </w:p>
          <w:p w14:paraId="6527CD98" w14:textId="77777777" w:rsidR="00257CFD" w:rsidRDefault="00257CFD" w:rsidP="00257CFD">
            <w:pPr>
              <w:spacing w:after="120" w:line="264" w:lineRule="auto"/>
              <w:jc w:val="center"/>
              <w:rPr>
                <w:rFonts w:asciiTheme="minorHAnsi" w:hAnsiTheme="minorHAnsi" w:cstheme="minorHAnsi"/>
                <w:b/>
                <w:bCs/>
                <w:sz w:val="22"/>
                <w:szCs w:val="22"/>
              </w:rPr>
            </w:pPr>
          </w:p>
          <w:p w14:paraId="0D23EB74" w14:textId="6A2A287D" w:rsidR="00257CFD" w:rsidRPr="00257CFD" w:rsidRDefault="00257CFD" w:rsidP="00257CFD">
            <w:pPr>
              <w:spacing w:after="120" w:line="264" w:lineRule="auto"/>
              <w:jc w:val="center"/>
              <w:rPr>
                <w:rFonts w:asciiTheme="minorHAnsi" w:hAnsiTheme="minorHAnsi" w:cstheme="minorHAnsi"/>
                <w:sz w:val="22"/>
                <w:szCs w:val="22"/>
              </w:rPr>
            </w:pPr>
            <w:r w:rsidRPr="00257CFD">
              <w:rPr>
                <w:rFonts w:asciiTheme="minorHAnsi" w:hAnsiTheme="minorHAnsi" w:cstheme="minorHAnsi"/>
                <w:sz w:val="22"/>
                <w:szCs w:val="22"/>
              </w:rPr>
              <w:t>____________________________</w:t>
            </w:r>
          </w:p>
        </w:tc>
        <w:tc>
          <w:tcPr>
            <w:tcW w:w="709" w:type="dxa"/>
          </w:tcPr>
          <w:p w14:paraId="360C81CE" w14:textId="77777777" w:rsidR="00257CFD" w:rsidRDefault="00257CFD" w:rsidP="00257CFD">
            <w:pPr>
              <w:spacing w:after="120" w:line="264" w:lineRule="auto"/>
              <w:jc w:val="center"/>
              <w:rPr>
                <w:rFonts w:asciiTheme="minorHAnsi" w:hAnsiTheme="minorHAnsi" w:cstheme="minorHAnsi"/>
                <w:b/>
                <w:bCs/>
                <w:sz w:val="22"/>
                <w:szCs w:val="22"/>
              </w:rPr>
            </w:pPr>
          </w:p>
        </w:tc>
        <w:tc>
          <w:tcPr>
            <w:tcW w:w="4204" w:type="dxa"/>
          </w:tcPr>
          <w:p w14:paraId="036E1864" w14:textId="77777777" w:rsidR="00257CFD" w:rsidRDefault="00257CFD" w:rsidP="00257CFD">
            <w:pPr>
              <w:spacing w:after="120" w:line="264" w:lineRule="auto"/>
              <w:jc w:val="center"/>
              <w:rPr>
                <w:rFonts w:asciiTheme="minorHAnsi" w:hAnsiTheme="minorHAnsi" w:cstheme="minorHAnsi"/>
                <w:b/>
                <w:bCs/>
                <w:sz w:val="22"/>
                <w:szCs w:val="22"/>
              </w:rPr>
            </w:pPr>
          </w:p>
          <w:p w14:paraId="71C776B8" w14:textId="77777777" w:rsidR="00257CFD" w:rsidRDefault="00257CFD" w:rsidP="00257CFD">
            <w:pPr>
              <w:spacing w:after="120" w:line="264" w:lineRule="auto"/>
              <w:jc w:val="center"/>
              <w:rPr>
                <w:rFonts w:asciiTheme="minorHAnsi" w:hAnsiTheme="minorHAnsi" w:cstheme="minorHAnsi"/>
                <w:b/>
                <w:bCs/>
                <w:sz w:val="22"/>
                <w:szCs w:val="22"/>
              </w:rPr>
            </w:pPr>
          </w:p>
          <w:p w14:paraId="206BCA47" w14:textId="77777777" w:rsidR="00257CFD" w:rsidRDefault="00257CFD" w:rsidP="00257CFD">
            <w:pPr>
              <w:spacing w:after="120" w:line="264" w:lineRule="auto"/>
              <w:jc w:val="center"/>
              <w:rPr>
                <w:rFonts w:asciiTheme="minorHAnsi" w:hAnsiTheme="minorHAnsi" w:cstheme="minorHAnsi"/>
                <w:b/>
                <w:bCs/>
                <w:sz w:val="22"/>
                <w:szCs w:val="22"/>
              </w:rPr>
            </w:pPr>
          </w:p>
          <w:p w14:paraId="18DC8C50" w14:textId="5CEFD04A" w:rsidR="00257CFD" w:rsidRPr="00257CFD" w:rsidRDefault="00257CFD" w:rsidP="00257CFD">
            <w:pPr>
              <w:spacing w:after="120" w:line="264"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w:t>
            </w:r>
          </w:p>
        </w:tc>
      </w:tr>
      <w:tr w:rsidR="00257CFD" w14:paraId="41613068" w14:textId="77777777" w:rsidTr="00257CFD">
        <w:tc>
          <w:tcPr>
            <w:tcW w:w="4106" w:type="dxa"/>
          </w:tcPr>
          <w:p w14:paraId="42F68F49" w14:textId="77777777" w:rsidR="00257CFD" w:rsidRDefault="00257CFD" w:rsidP="00257CFD">
            <w:pPr>
              <w:spacing w:after="120" w:line="264" w:lineRule="auto"/>
              <w:jc w:val="center"/>
              <w:rPr>
                <w:rFonts w:asciiTheme="minorHAnsi" w:hAnsiTheme="minorHAnsi" w:cstheme="minorHAnsi"/>
                <w:b/>
                <w:bCs/>
                <w:sz w:val="22"/>
                <w:szCs w:val="22"/>
              </w:rPr>
            </w:pPr>
            <w:r w:rsidRPr="002A1049">
              <w:rPr>
                <w:rFonts w:asciiTheme="minorHAnsi" w:hAnsiTheme="minorHAnsi" w:cstheme="minorHAnsi"/>
                <w:b/>
                <w:bCs/>
                <w:sz w:val="22"/>
                <w:szCs w:val="22"/>
              </w:rPr>
              <w:t xml:space="preserve">Domov na </w:t>
            </w:r>
            <w:proofErr w:type="spellStart"/>
            <w:r w:rsidRPr="002A1049">
              <w:rPr>
                <w:rFonts w:asciiTheme="minorHAnsi" w:hAnsiTheme="minorHAnsi" w:cstheme="minorHAnsi"/>
                <w:b/>
                <w:bCs/>
                <w:sz w:val="22"/>
                <w:szCs w:val="22"/>
              </w:rPr>
              <w:t>Jarošce</w:t>
            </w:r>
            <w:proofErr w:type="spellEnd"/>
            <w:r w:rsidRPr="002A1049">
              <w:rPr>
                <w:rFonts w:asciiTheme="minorHAnsi" w:hAnsiTheme="minorHAnsi" w:cstheme="minorHAnsi"/>
                <w:b/>
                <w:bCs/>
                <w:sz w:val="22"/>
                <w:szCs w:val="22"/>
              </w:rPr>
              <w:t xml:space="preserve">, </w:t>
            </w:r>
            <w:r>
              <w:rPr>
                <w:rFonts w:asciiTheme="minorHAnsi" w:hAnsiTheme="minorHAnsi" w:cstheme="minorHAnsi"/>
                <w:b/>
                <w:bCs/>
                <w:sz w:val="22"/>
                <w:szCs w:val="22"/>
              </w:rPr>
              <w:br/>
            </w:r>
            <w:r w:rsidRPr="002A1049">
              <w:rPr>
                <w:rFonts w:asciiTheme="minorHAnsi" w:hAnsiTheme="minorHAnsi" w:cstheme="minorHAnsi"/>
                <w:b/>
                <w:bCs/>
                <w:sz w:val="22"/>
                <w:szCs w:val="22"/>
              </w:rPr>
              <w:t>příspěvková organizace</w:t>
            </w:r>
          </w:p>
          <w:p w14:paraId="5D2FACED" w14:textId="2B685ECE" w:rsidR="00257CFD" w:rsidRDefault="00257CFD" w:rsidP="00257CFD">
            <w:pPr>
              <w:spacing w:after="120" w:line="264" w:lineRule="auto"/>
              <w:jc w:val="center"/>
              <w:rPr>
                <w:rFonts w:asciiTheme="minorHAnsi" w:hAnsiTheme="minorHAnsi" w:cstheme="minorHAnsi"/>
                <w:b/>
                <w:bCs/>
                <w:sz w:val="22"/>
                <w:szCs w:val="22"/>
              </w:rPr>
            </w:pPr>
          </w:p>
        </w:tc>
        <w:tc>
          <w:tcPr>
            <w:tcW w:w="709" w:type="dxa"/>
          </w:tcPr>
          <w:p w14:paraId="0909DDFD" w14:textId="77777777" w:rsidR="00257CFD" w:rsidRDefault="00257CFD" w:rsidP="002F2D7B">
            <w:pPr>
              <w:spacing w:after="120" w:line="264" w:lineRule="auto"/>
              <w:rPr>
                <w:rFonts w:asciiTheme="minorHAnsi" w:hAnsiTheme="minorHAnsi" w:cstheme="minorHAnsi"/>
                <w:b/>
                <w:bCs/>
                <w:sz w:val="22"/>
                <w:szCs w:val="22"/>
              </w:rPr>
            </w:pPr>
          </w:p>
        </w:tc>
        <w:tc>
          <w:tcPr>
            <w:tcW w:w="4204" w:type="dxa"/>
          </w:tcPr>
          <w:p w14:paraId="2CA4DD5C" w14:textId="77777777" w:rsidR="00257CFD" w:rsidRDefault="00257CFD" w:rsidP="00257CFD">
            <w:pPr>
              <w:spacing w:after="120" w:line="264" w:lineRule="auto"/>
              <w:jc w:val="center"/>
              <w:rPr>
                <w:rFonts w:asciiTheme="minorHAnsi" w:hAnsiTheme="minorHAnsi" w:cstheme="minorHAnsi"/>
                <w:b/>
                <w:bCs/>
                <w:sz w:val="22"/>
                <w:szCs w:val="22"/>
              </w:rPr>
            </w:pPr>
            <w:r w:rsidRPr="001144E3">
              <w:rPr>
                <w:rFonts w:asciiTheme="minorHAnsi" w:hAnsiTheme="minorHAnsi" w:cstheme="minorHAnsi"/>
                <w:b/>
                <w:bCs/>
                <w:sz w:val="22"/>
                <w:szCs w:val="22"/>
              </w:rPr>
              <w:t>PEND a.s.</w:t>
            </w:r>
          </w:p>
          <w:p w14:paraId="5A95D6E0" w14:textId="5E09C2BA" w:rsidR="00257CFD" w:rsidRDefault="00257CFD" w:rsidP="00257CFD">
            <w:pPr>
              <w:spacing w:after="120" w:line="264" w:lineRule="auto"/>
              <w:jc w:val="center"/>
              <w:rPr>
                <w:rFonts w:asciiTheme="minorHAnsi" w:hAnsiTheme="minorHAnsi" w:cstheme="minorHAnsi"/>
                <w:b/>
                <w:bCs/>
                <w:sz w:val="22"/>
                <w:szCs w:val="22"/>
              </w:rPr>
            </w:pPr>
          </w:p>
        </w:tc>
      </w:tr>
    </w:tbl>
    <w:p w14:paraId="2618FEF5" w14:textId="77777777" w:rsidR="00467BDE" w:rsidRDefault="00467BDE" w:rsidP="002F2D7B">
      <w:pPr>
        <w:spacing w:after="120" w:line="264" w:lineRule="auto"/>
        <w:ind w:hanging="567"/>
        <w:rPr>
          <w:rFonts w:asciiTheme="minorHAnsi" w:hAnsiTheme="minorHAnsi" w:cstheme="minorHAnsi"/>
          <w:b/>
          <w:bCs/>
          <w:sz w:val="22"/>
          <w:szCs w:val="22"/>
        </w:rPr>
      </w:pPr>
    </w:p>
    <w:p w14:paraId="34B1654A" w14:textId="36CD299F" w:rsidR="00FA0406" w:rsidRDefault="00FA0406" w:rsidP="002F2D7B">
      <w:pPr>
        <w:spacing w:after="120" w:line="264" w:lineRule="auto"/>
        <w:ind w:hanging="567"/>
        <w:rPr>
          <w:rFonts w:asciiTheme="minorHAnsi" w:hAnsiTheme="minorHAnsi" w:cstheme="minorHAnsi"/>
          <w:b/>
          <w:bCs/>
          <w:sz w:val="22"/>
          <w:szCs w:val="22"/>
        </w:rPr>
      </w:pPr>
      <w:r>
        <w:rPr>
          <w:rFonts w:asciiTheme="minorHAnsi" w:hAnsiTheme="minorHAnsi" w:cstheme="minorHAnsi"/>
          <w:b/>
          <w:bCs/>
          <w:sz w:val="22"/>
          <w:szCs w:val="22"/>
        </w:rPr>
        <w:br w:type="page"/>
      </w:r>
    </w:p>
    <w:p w14:paraId="523E646A" w14:textId="77777777" w:rsidR="008772D7" w:rsidRPr="00661A85" w:rsidRDefault="008772D7" w:rsidP="005A5F8B">
      <w:pPr>
        <w:pStyle w:val="Nadpis1"/>
        <w:numPr>
          <w:ilvl w:val="0"/>
          <w:numId w:val="49"/>
        </w:numPr>
        <w:spacing w:after="240" w:line="252" w:lineRule="auto"/>
        <w:ind w:left="0" w:firstLine="0"/>
        <w:rPr>
          <w:rFonts w:ascii="Calibri" w:hAnsi="Calibri" w:cs="Calibri"/>
        </w:rPr>
      </w:pPr>
      <w:r w:rsidRPr="00661A85">
        <w:rPr>
          <w:rFonts w:ascii="Calibri" w:hAnsi="Calibri" w:cs="Calibri"/>
        </w:rPr>
        <w:lastRenderedPageBreak/>
        <w:t>Smlouvy</w:t>
      </w:r>
    </w:p>
    <w:p w14:paraId="6D44830B" w14:textId="3E9F1C90" w:rsidR="00467BDE" w:rsidRPr="008772D7" w:rsidRDefault="00C736B7" w:rsidP="002B1C61">
      <w:pPr>
        <w:spacing w:after="120" w:line="264" w:lineRule="auto"/>
        <w:jc w:val="center"/>
        <w:rPr>
          <w:rFonts w:asciiTheme="minorHAnsi" w:hAnsiTheme="minorHAnsi" w:cstheme="minorHAnsi"/>
          <w:b/>
          <w:bCs/>
          <w:sz w:val="22"/>
          <w:szCs w:val="22"/>
          <w:u w:val="single"/>
        </w:rPr>
      </w:pPr>
      <w:r w:rsidRPr="008772D7">
        <w:rPr>
          <w:rFonts w:asciiTheme="minorHAnsi" w:hAnsiTheme="minorHAnsi" w:cstheme="minorHAnsi"/>
          <w:b/>
          <w:bCs/>
          <w:sz w:val="22"/>
          <w:szCs w:val="22"/>
          <w:u w:val="single"/>
        </w:rPr>
        <w:t>Požadavky na vypracování DPS</w:t>
      </w:r>
    </w:p>
    <w:p w14:paraId="6587548F" w14:textId="77777777" w:rsidR="00C736B7" w:rsidRPr="0083719D" w:rsidRDefault="00C736B7" w:rsidP="005A5F8B">
      <w:pPr>
        <w:keepNext/>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při zpracování DPS bude reflektován požadavek Objednatele na snižování produkce odpadu, jeho ekologickou likvidaci dle zákona č. 541/2020 Sb., o odpadech, ve znění pozdějších předpisů, případně využití odpadních stavebních materiálů na recyklaci;</w:t>
      </w:r>
    </w:p>
    <w:p w14:paraId="13C3E604" w14:textId="77777777" w:rsidR="00C736B7" w:rsidRPr="0083719D" w:rsidRDefault="00C736B7" w:rsidP="005A5F8B">
      <w:pPr>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vypracování podrobného soupisu stavebních prací, dodávek a služeb s výkazem výměr členěného na jednotlivé provozní soubory, zahrnujícího rovněž vedlejší a ostatní náklady;</w:t>
      </w:r>
    </w:p>
    <w:p w14:paraId="5D5BE8CA" w14:textId="77777777" w:rsidR="00C736B7" w:rsidRPr="0083719D" w:rsidRDefault="00C736B7" w:rsidP="005A5F8B">
      <w:pPr>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vypracování oceněného soupisu stavebních prací, dodávek a služeb – položkový rozpočet s využitím agregovaných (kumulovaných) položek u opakovaných velkoobjemových položek s rozpisem obsahu;</w:t>
      </w:r>
    </w:p>
    <w:p w14:paraId="29FE7636" w14:textId="77777777" w:rsidR="00C736B7" w:rsidRPr="0083719D" w:rsidRDefault="00C736B7" w:rsidP="005A5F8B">
      <w:pPr>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vypracování zásad organizace výstavby (technické zprávy, harmonogramy prací, …);</w:t>
      </w:r>
    </w:p>
    <w:p w14:paraId="2209AD84" w14:textId="77777777" w:rsidR="00C736B7" w:rsidRPr="0083719D" w:rsidRDefault="00C736B7" w:rsidP="005A5F8B">
      <w:pPr>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 xml:space="preserve">vypracování plánu BOZP dle Zákona o zajištění dalších podmínek BOZP, dle pokynů Objednatele, </w:t>
      </w:r>
    </w:p>
    <w:p w14:paraId="685267C2" w14:textId="77777777" w:rsidR="00C736B7" w:rsidRPr="0083719D" w:rsidRDefault="00C736B7" w:rsidP="005A5F8B">
      <w:pPr>
        <w:numPr>
          <w:ilvl w:val="0"/>
          <w:numId w:val="47"/>
        </w:numPr>
        <w:autoSpaceDE/>
        <w:autoSpaceDN/>
        <w:adjustRightInd/>
        <w:spacing w:after="120" w:line="252" w:lineRule="auto"/>
        <w:ind w:left="284" w:hanging="284"/>
        <w:rPr>
          <w:rFonts w:ascii="Calibri" w:hAnsi="Calibri" w:cs="Calibri"/>
          <w:sz w:val="22"/>
          <w:szCs w:val="22"/>
        </w:rPr>
      </w:pPr>
      <w:r w:rsidRPr="0083719D">
        <w:rPr>
          <w:rFonts w:ascii="Calibri" w:hAnsi="Calibri" w:cs="Calibri"/>
          <w:sz w:val="22"/>
          <w:szCs w:val="22"/>
        </w:rPr>
        <w:t xml:space="preserve">výkresová i textová část DPS musí být věcně i materiálově v souladu se soupisem stavebních prací, dodávek a služeb s výkazem výměr; </w:t>
      </w:r>
    </w:p>
    <w:p w14:paraId="3C637044" w14:textId="2123A72F" w:rsidR="00C736B7" w:rsidRPr="0083719D" w:rsidRDefault="002366C1" w:rsidP="005A5F8B">
      <w:pPr>
        <w:numPr>
          <w:ilvl w:val="0"/>
          <w:numId w:val="47"/>
        </w:numPr>
        <w:autoSpaceDE/>
        <w:autoSpaceDN/>
        <w:adjustRightInd/>
        <w:spacing w:after="120" w:line="252" w:lineRule="auto"/>
        <w:ind w:left="284" w:hanging="284"/>
        <w:rPr>
          <w:rFonts w:ascii="Calibri" w:hAnsi="Calibri" w:cs="Calibri"/>
          <w:sz w:val="22"/>
          <w:szCs w:val="22"/>
        </w:rPr>
      </w:pPr>
      <w:r>
        <w:rPr>
          <w:rFonts w:ascii="Calibri" w:hAnsi="Calibri" w:cs="Calibri"/>
          <w:sz w:val="22"/>
          <w:szCs w:val="22"/>
        </w:rPr>
        <w:t>Projektová dokumentace</w:t>
      </w:r>
      <w:r w:rsidR="00C736B7" w:rsidRPr="0083719D">
        <w:rPr>
          <w:rFonts w:ascii="Calibri" w:hAnsi="Calibri" w:cs="Calibri"/>
          <w:sz w:val="22"/>
          <w:szCs w:val="22"/>
        </w:rPr>
        <w:t xml:space="preserve"> bude zpracována ve </w:t>
      </w:r>
      <w:r w:rsidR="00323741">
        <w:rPr>
          <w:rFonts w:ascii="Calibri" w:hAnsi="Calibri" w:cs="Calibri"/>
          <w:sz w:val="22"/>
          <w:szCs w:val="22"/>
        </w:rPr>
        <w:t>4</w:t>
      </w:r>
      <w:r w:rsidR="00323741" w:rsidRPr="0083719D">
        <w:rPr>
          <w:rFonts w:ascii="Calibri" w:hAnsi="Calibri" w:cs="Calibri"/>
          <w:sz w:val="22"/>
          <w:szCs w:val="22"/>
        </w:rPr>
        <w:t xml:space="preserve"> </w:t>
      </w:r>
      <w:r w:rsidR="00C736B7" w:rsidRPr="0083719D">
        <w:rPr>
          <w:rFonts w:ascii="Calibri" w:hAnsi="Calibri" w:cs="Calibri"/>
          <w:sz w:val="22"/>
          <w:szCs w:val="22"/>
        </w:rPr>
        <w:t xml:space="preserve">vyhotoveních v listinné podobě </w:t>
      </w:r>
      <w:r w:rsidR="00C736B7">
        <w:rPr>
          <w:rFonts w:ascii="Calibri" w:hAnsi="Calibri" w:cs="Calibri"/>
          <w:sz w:val="22"/>
          <w:szCs w:val="22"/>
        </w:rPr>
        <w:t xml:space="preserve">(barevném provedení) </w:t>
      </w:r>
      <w:r w:rsidR="00C736B7" w:rsidRPr="0083719D">
        <w:rPr>
          <w:rFonts w:ascii="Calibri" w:hAnsi="Calibri" w:cs="Calibri"/>
          <w:sz w:val="22"/>
          <w:szCs w:val="22"/>
        </w:rPr>
        <w:t xml:space="preserve">a </w:t>
      </w:r>
      <w:r w:rsidR="00C736B7">
        <w:rPr>
          <w:rFonts w:ascii="Calibri" w:hAnsi="Calibri" w:cs="Calibri"/>
          <w:sz w:val="22"/>
          <w:szCs w:val="22"/>
        </w:rPr>
        <w:t>v 1</w:t>
      </w:r>
      <w:r w:rsidR="00C736B7" w:rsidRPr="0083719D">
        <w:rPr>
          <w:rFonts w:ascii="Calibri" w:hAnsi="Calibri" w:cs="Calibri"/>
          <w:sz w:val="22"/>
          <w:szCs w:val="22"/>
        </w:rPr>
        <w:t xml:space="preserve"> vyhotovení v elektronické podobě na USB </w:t>
      </w:r>
      <w:proofErr w:type="spellStart"/>
      <w:r w:rsidR="00C736B7" w:rsidRPr="0083719D">
        <w:rPr>
          <w:rFonts w:ascii="Calibri" w:hAnsi="Calibri" w:cs="Calibri"/>
          <w:sz w:val="22"/>
          <w:szCs w:val="22"/>
        </w:rPr>
        <w:t>flash</w:t>
      </w:r>
      <w:proofErr w:type="spellEnd"/>
      <w:r w:rsidR="00C736B7" w:rsidRPr="0083719D">
        <w:rPr>
          <w:rFonts w:ascii="Calibri" w:hAnsi="Calibri" w:cs="Calibri"/>
          <w:sz w:val="22"/>
          <w:szCs w:val="22"/>
        </w:rPr>
        <w:t xml:space="preserve"> disku; položkový rozpočet (oceněný soupis stavebních prací, dodávek a služeb v cenové úrovni platné ke dni odevzdání) bude ve </w:t>
      </w:r>
      <w:r w:rsidR="00C736B7">
        <w:rPr>
          <w:rFonts w:ascii="Calibri" w:hAnsi="Calibri" w:cs="Calibri"/>
          <w:sz w:val="22"/>
          <w:szCs w:val="22"/>
        </w:rPr>
        <w:t>4</w:t>
      </w:r>
      <w:r w:rsidR="00C736B7" w:rsidRPr="0083719D">
        <w:rPr>
          <w:rFonts w:ascii="Calibri" w:hAnsi="Calibri" w:cs="Calibri"/>
          <w:sz w:val="22"/>
          <w:szCs w:val="22"/>
        </w:rPr>
        <w:t xml:space="preserve"> vyhotoveních v listinné podobě a </w:t>
      </w:r>
      <w:r w:rsidR="00C736B7">
        <w:rPr>
          <w:rFonts w:ascii="Calibri" w:hAnsi="Calibri" w:cs="Calibri"/>
          <w:sz w:val="22"/>
          <w:szCs w:val="22"/>
        </w:rPr>
        <w:t>v 1</w:t>
      </w:r>
      <w:r w:rsidR="00C736B7" w:rsidRPr="0083719D">
        <w:rPr>
          <w:rFonts w:ascii="Calibri" w:hAnsi="Calibri" w:cs="Calibri"/>
          <w:sz w:val="22"/>
          <w:szCs w:val="22"/>
        </w:rPr>
        <w:t xml:space="preserve"> vyhotovení v</w:t>
      </w:r>
      <w:r w:rsidR="00C736B7">
        <w:rPr>
          <w:rFonts w:ascii="Calibri" w:hAnsi="Calibri" w:cs="Calibri"/>
          <w:sz w:val="22"/>
          <w:szCs w:val="22"/>
        </w:rPr>
        <w:t> </w:t>
      </w:r>
      <w:r w:rsidR="00C736B7" w:rsidRPr="0083719D">
        <w:rPr>
          <w:rFonts w:ascii="Calibri" w:hAnsi="Calibri" w:cs="Calibri"/>
          <w:sz w:val="22"/>
          <w:szCs w:val="22"/>
        </w:rPr>
        <w:t>elektronické podobě; výkresová část bude zpracována ve formátu *.</w:t>
      </w:r>
      <w:proofErr w:type="spellStart"/>
      <w:r w:rsidR="00C736B7" w:rsidRPr="0083719D">
        <w:rPr>
          <w:rFonts w:ascii="Calibri" w:hAnsi="Calibri" w:cs="Calibri"/>
          <w:sz w:val="22"/>
          <w:szCs w:val="22"/>
        </w:rPr>
        <w:t>dwg</w:t>
      </w:r>
      <w:proofErr w:type="spellEnd"/>
      <w:r w:rsidR="00C736B7" w:rsidRPr="0083719D">
        <w:rPr>
          <w:rFonts w:ascii="Calibri" w:hAnsi="Calibri" w:cs="Calibri"/>
          <w:sz w:val="22"/>
          <w:szCs w:val="22"/>
        </w:rPr>
        <w:t xml:space="preserve"> pro </w:t>
      </w:r>
      <w:proofErr w:type="spellStart"/>
      <w:r w:rsidR="00C736B7" w:rsidRPr="0083719D">
        <w:rPr>
          <w:rFonts w:ascii="Calibri" w:hAnsi="Calibri" w:cs="Calibri"/>
          <w:sz w:val="22"/>
          <w:szCs w:val="22"/>
        </w:rPr>
        <w:t>AutoCAD</w:t>
      </w:r>
      <w:proofErr w:type="spellEnd"/>
      <w:r w:rsidR="00C736B7" w:rsidRPr="0083719D">
        <w:rPr>
          <w:rFonts w:ascii="Calibri" w:hAnsi="Calibri" w:cs="Calibri"/>
          <w:sz w:val="22"/>
          <w:szCs w:val="22"/>
        </w:rPr>
        <w:t xml:space="preserve"> a ve formátu *.</w:t>
      </w:r>
      <w:proofErr w:type="spellStart"/>
      <w:r w:rsidR="00C736B7" w:rsidRPr="0083719D">
        <w:rPr>
          <w:rFonts w:ascii="Calibri" w:hAnsi="Calibri" w:cs="Calibri"/>
          <w:sz w:val="22"/>
          <w:szCs w:val="22"/>
        </w:rPr>
        <w:t>pdf</w:t>
      </w:r>
      <w:proofErr w:type="spellEnd"/>
      <w:r w:rsidR="00C736B7" w:rsidRPr="0083719D">
        <w:rPr>
          <w:rFonts w:ascii="Calibri" w:hAnsi="Calibri" w:cs="Calibri"/>
          <w:sz w:val="22"/>
          <w:szCs w:val="22"/>
        </w:rPr>
        <w:t>, textové části ve formátu *.doc nebo *.</w:t>
      </w:r>
      <w:proofErr w:type="spellStart"/>
      <w:r w:rsidR="00C736B7" w:rsidRPr="0083719D">
        <w:rPr>
          <w:rFonts w:ascii="Calibri" w:hAnsi="Calibri" w:cs="Calibri"/>
          <w:sz w:val="22"/>
          <w:szCs w:val="22"/>
        </w:rPr>
        <w:t>docx</w:t>
      </w:r>
      <w:proofErr w:type="spellEnd"/>
      <w:r w:rsidR="00C736B7" w:rsidRPr="0083719D">
        <w:rPr>
          <w:rFonts w:ascii="Calibri" w:hAnsi="Calibri" w:cs="Calibri"/>
          <w:sz w:val="22"/>
          <w:szCs w:val="22"/>
        </w:rPr>
        <w:t xml:space="preserve"> pro MS Word a *.</w:t>
      </w:r>
      <w:proofErr w:type="spellStart"/>
      <w:r w:rsidR="00C736B7" w:rsidRPr="0083719D">
        <w:rPr>
          <w:rFonts w:ascii="Calibri" w:hAnsi="Calibri" w:cs="Calibri"/>
          <w:sz w:val="22"/>
          <w:szCs w:val="22"/>
        </w:rPr>
        <w:t>pdf</w:t>
      </w:r>
      <w:proofErr w:type="spellEnd"/>
      <w:r w:rsidR="00C736B7" w:rsidRPr="0083719D">
        <w:rPr>
          <w:rFonts w:ascii="Calibri" w:hAnsi="Calibri" w:cs="Calibri"/>
          <w:sz w:val="22"/>
          <w:szCs w:val="22"/>
        </w:rPr>
        <w:t>, soupisy stavebních prací, dodávek a služeb a položkové rozpočty ve</w:t>
      </w:r>
      <w:r w:rsidR="00A5089F">
        <w:rPr>
          <w:rFonts w:ascii="Calibri" w:hAnsi="Calibri" w:cs="Calibri"/>
          <w:sz w:val="22"/>
          <w:szCs w:val="22"/>
        </w:rPr>
        <w:t> </w:t>
      </w:r>
      <w:r w:rsidR="00C736B7" w:rsidRPr="0083719D">
        <w:rPr>
          <w:rFonts w:ascii="Calibri" w:hAnsi="Calibri" w:cs="Calibri"/>
          <w:sz w:val="22"/>
          <w:szCs w:val="22"/>
        </w:rPr>
        <w:t>formátu *.</w:t>
      </w:r>
      <w:proofErr w:type="spellStart"/>
      <w:r w:rsidR="00C736B7" w:rsidRPr="0083719D">
        <w:rPr>
          <w:rFonts w:ascii="Calibri" w:hAnsi="Calibri" w:cs="Calibri"/>
          <w:sz w:val="22"/>
          <w:szCs w:val="22"/>
        </w:rPr>
        <w:t>xls</w:t>
      </w:r>
      <w:proofErr w:type="spellEnd"/>
      <w:r w:rsidR="00C736B7" w:rsidRPr="0083719D">
        <w:rPr>
          <w:rFonts w:ascii="Calibri" w:hAnsi="Calibri" w:cs="Calibri"/>
          <w:sz w:val="22"/>
          <w:szCs w:val="22"/>
        </w:rPr>
        <w:t xml:space="preserve"> nebo *.</w:t>
      </w:r>
      <w:proofErr w:type="spellStart"/>
      <w:r w:rsidR="00C736B7" w:rsidRPr="0083719D">
        <w:rPr>
          <w:rFonts w:ascii="Calibri" w:hAnsi="Calibri" w:cs="Calibri"/>
          <w:sz w:val="22"/>
          <w:szCs w:val="22"/>
        </w:rPr>
        <w:t>xlsx</w:t>
      </w:r>
      <w:proofErr w:type="spellEnd"/>
      <w:r w:rsidR="00C736B7" w:rsidRPr="0083719D">
        <w:rPr>
          <w:rFonts w:ascii="Calibri" w:hAnsi="Calibri" w:cs="Calibri"/>
          <w:sz w:val="22"/>
          <w:szCs w:val="22"/>
        </w:rPr>
        <w:t xml:space="preserve"> pro MS Excel a *.</w:t>
      </w:r>
      <w:proofErr w:type="spellStart"/>
      <w:r w:rsidR="00C736B7" w:rsidRPr="0083719D">
        <w:rPr>
          <w:rFonts w:ascii="Calibri" w:hAnsi="Calibri" w:cs="Calibri"/>
          <w:sz w:val="22"/>
          <w:szCs w:val="22"/>
        </w:rPr>
        <w:t>pdf</w:t>
      </w:r>
      <w:proofErr w:type="spellEnd"/>
      <w:r w:rsidR="00C736B7" w:rsidRPr="0083719D">
        <w:rPr>
          <w:rFonts w:ascii="Calibri" w:hAnsi="Calibri" w:cs="Calibri"/>
          <w:sz w:val="22"/>
          <w:szCs w:val="22"/>
        </w:rPr>
        <w:t>;</w:t>
      </w:r>
    </w:p>
    <w:p w14:paraId="4DD6C508" w14:textId="07A609C7" w:rsidR="00C736B7" w:rsidRPr="0083719D" w:rsidRDefault="002366C1" w:rsidP="005A5F8B">
      <w:pPr>
        <w:numPr>
          <w:ilvl w:val="0"/>
          <w:numId w:val="47"/>
        </w:numPr>
        <w:autoSpaceDE/>
        <w:autoSpaceDN/>
        <w:adjustRightInd/>
        <w:spacing w:after="120" w:line="252" w:lineRule="auto"/>
        <w:ind w:left="284" w:hanging="284"/>
        <w:rPr>
          <w:rFonts w:ascii="Calibri" w:hAnsi="Calibri" w:cs="Calibri"/>
          <w:sz w:val="22"/>
          <w:szCs w:val="22"/>
        </w:rPr>
      </w:pPr>
      <w:r>
        <w:rPr>
          <w:rFonts w:ascii="Calibri" w:hAnsi="Calibri" w:cs="Calibri"/>
          <w:sz w:val="22"/>
          <w:szCs w:val="22"/>
        </w:rPr>
        <w:t>Projektová dokumentace</w:t>
      </w:r>
      <w:r w:rsidR="00C736B7" w:rsidRPr="0083719D">
        <w:rPr>
          <w:rFonts w:ascii="Calibri" w:hAnsi="Calibri" w:cs="Calibri"/>
          <w:sz w:val="22"/>
          <w:szCs w:val="22"/>
        </w:rPr>
        <w:t xml:space="preserve"> musí být způsobilá tvořit součást zadávací dokumentace veřejné zakázky na stavební práce v podrobnostech nezbytných pro zpracování nabídky na veřejnou zakázku, tj. v podrobnosti vyžadované zákonem č. 134/2016 Sb., o zadávání veřejných zakázek, ve znění pozdějších předpisů a jeho prováděcími předpisy, zejména vyhláškou č. 169/2016 Sb., o stanovení rozsahu dokumentace veřejné zakázky na stavební práce a soupisu stavebních prací, dodávek a</w:t>
      </w:r>
      <w:r w:rsidR="00A5089F">
        <w:rPr>
          <w:rFonts w:ascii="Calibri" w:hAnsi="Calibri" w:cs="Calibri"/>
          <w:sz w:val="22"/>
          <w:szCs w:val="22"/>
        </w:rPr>
        <w:t> </w:t>
      </w:r>
      <w:r w:rsidR="00C736B7" w:rsidRPr="0083719D">
        <w:rPr>
          <w:rFonts w:ascii="Calibri" w:hAnsi="Calibri" w:cs="Calibri"/>
          <w:sz w:val="22"/>
          <w:szCs w:val="22"/>
        </w:rPr>
        <w:t>služeb s</w:t>
      </w:r>
      <w:r w:rsidR="00C736B7">
        <w:rPr>
          <w:rFonts w:ascii="Calibri" w:hAnsi="Calibri" w:cs="Calibri"/>
          <w:sz w:val="22"/>
          <w:szCs w:val="22"/>
        </w:rPr>
        <w:t> </w:t>
      </w:r>
      <w:r w:rsidR="00C736B7" w:rsidRPr="0083719D">
        <w:rPr>
          <w:rFonts w:ascii="Calibri" w:hAnsi="Calibri" w:cs="Calibri"/>
          <w:sz w:val="22"/>
          <w:szCs w:val="22"/>
        </w:rPr>
        <w:t>výkazem výměr, ve</w:t>
      </w:r>
      <w:r w:rsidR="002437E5">
        <w:rPr>
          <w:rFonts w:ascii="Calibri" w:hAnsi="Calibri" w:cs="Calibri"/>
          <w:sz w:val="22"/>
          <w:szCs w:val="22"/>
        </w:rPr>
        <w:t> </w:t>
      </w:r>
      <w:r w:rsidR="00C736B7" w:rsidRPr="0083719D">
        <w:rPr>
          <w:rFonts w:ascii="Calibri" w:hAnsi="Calibri" w:cs="Calibri"/>
          <w:sz w:val="22"/>
          <w:szCs w:val="22"/>
        </w:rPr>
        <w:t>znění pozdějších předpisů. Zohledněny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7066407B" w14:textId="77777777" w:rsidR="00C736B7" w:rsidRDefault="00C736B7" w:rsidP="002B1C61">
      <w:pPr>
        <w:spacing w:after="120" w:line="264" w:lineRule="auto"/>
        <w:jc w:val="center"/>
        <w:rPr>
          <w:rFonts w:asciiTheme="minorHAnsi" w:hAnsiTheme="minorHAnsi" w:cstheme="minorHAnsi"/>
          <w:b/>
          <w:bCs/>
          <w:sz w:val="22"/>
          <w:szCs w:val="22"/>
        </w:rPr>
      </w:pPr>
    </w:p>
    <w:p w14:paraId="1B2E8664" w14:textId="77777777" w:rsidR="00C736B7" w:rsidRDefault="00C736B7" w:rsidP="002B1C61">
      <w:pPr>
        <w:spacing w:after="120" w:line="264" w:lineRule="auto"/>
        <w:jc w:val="center"/>
        <w:rPr>
          <w:rFonts w:asciiTheme="minorHAnsi" w:hAnsiTheme="minorHAnsi" w:cstheme="minorHAnsi"/>
          <w:b/>
          <w:bCs/>
          <w:sz w:val="22"/>
          <w:szCs w:val="22"/>
        </w:rPr>
      </w:pPr>
    </w:p>
    <w:p w14:paraId="2366EA8B" w14:textId="77777777" w:rsidR="008772D7" w:rsidRDefault="008772D7" w:rsidP="002B1C61">
      <w:pPr>
        <w:spacing w:after="120" w:line="264" w:lineRule="auto"/>
        <w:jc w:val="center"/>
        <w:rPr>
          <w:rFonts w:asciiTheme="minorHAnsi" w:hAnsiTheme="minorHAnsi" w:cstheme="minorHAnsi"/>
          <w:b/>
          <w:bCs/>
          <w:sz w:val="22"/>
          <w:szCs w:val="22"/>
        </w:rPr>
      </w:pPr>
    </w:p>
    <w:p w14:paraId="524989F5" w14:textId="77777777" w:rsidR="008772D7" w:rsidRDefault="008772D7" w:rsidP="002B1C61">
      <w:pPr>
        <w:spacing w:after="120" w:line="264" w:lineRule="auto"/>
        <w:jc w:val="center"/>
        <w:rPr>
          <w:rFonts w:asciiTheme="minorHAnsi" w:hAnsiTheme="minorHAnsi" w:cstheme="minorHAnsi"/>
          <w:b/>
          <w:bCs/>
          <w:sz w:val="22"/>
          <w:szCs w:val="22"/>
        </w:rPr>
      </w:pPr>
    </w:p>
    <w:p w14:paraId="7575A55E" w14:textId="77777777" w:rsidR="008772D7" w:rsidRDefault="008772D7" w:rsidP="002B1C61">
      <w:pPr>
        <w:spacing w:after="120" w:line="264" w:lineRule="auto"/>
        <w:jc w:val="center"/>
        <w:rPr>
          <w:rFonts w:asciiTheme="minorHAnsi" w:hAnsiTheme="minorHAnsi" w:cstheme="minorHAnsi"/>
          <w:b/>
          <w:bCs/>
          <w:sz w:val="22"/>
          <w:szCs w:val="22"/>
        </w:rPr>
      </w:pPr>
    </w:p>
    <w:p w14:paraId="299E2B46" w14:textId="77777777" w:rsidR="008772D7" w:rsidRDefault="008772D7" w:rsidP="002B1C61">
      <w:pPr>
        <w:spacing w:after="120" w:line="264" w:lineRule="auto"/>
        <w:jc w:val="center"/>
        <w:rPr>
          <w:rFonts w:asciiTheme="minorHAnsi" w:hAnsiTheme="minorHAnsi" w:cstheme="minorHAnsi"/>
          <w:b/>
          <w:bCs/>
          <w:sz w:val="22"/>
          <w:szCs w:val="22"/>
        </w:rPr>
      </w:pPr>
    </w:p>
    <w:p w14:paraId="6D45D675" w14:textId="77777777" w:rsidR="008772D7" w:rsidRDefault="008772D7" w:rsidP="002B1C61">
      <w:pPr>
        <w:spacing w:after="120" w:line="264" w:lineRule="auto"/>
        <w:jc w:val="center"/>
        <w:rPr>
          <w:rFonts w:asciiTheme="minorHAnsi" w:hAnsiTheme="minorHAnsi" w:cstheme="minorHAnsi"/>
          <w:b/>
          <w:bCs/>
          <w:sz w:val="22"/>
          <w:szCs w:val="22"/>
        </w:rPr>
      </w:pPr>
    </w:p>
    <w:p w14:paraId="001D5822" w14:textId="77777777" w:rsidR="008772D7" w:rsidRDefault="008772D7" w:rsidP="002B1C61">
      <w:pPr>
        <w:spacing w:after="120" w:line="264" w:lineRule="auto"/>
        <w:jc w:val="center"/>
        <w:rPr>
          <w:rFonts w:asciiTheme="minorHAnsi" w:hAnsiTheme="minorHAnsi" w:cstheme="minorHAnsi"/>
          <w:b/>
          <w:bCs/>
          <w:sz w:val="22"/>
          <w:szCs w:val="22"/>
        </w:rPr>
      </w:pPr>
    </w:p>
    <w:p w14:paraId="17ECF6F8" w14:textId="77777777" w:rsidR="008772D7" w:rsidRPr="00661A85" w:rsidRDefault="008772D7" w:rsidP="005A5F8B">
      <w:pPr>
        <w:pStyle w:val="Nadpis1"/>
        <w:numPr>
          <w:ilvl w:val="0"/>
          <w:numId w:val="49"/>
        </w:numPr>
        <w:spacing w:after="240" w:line="252" w:lineRule="auto"/>
        <w:ind w:left="0" w:firstLine="0"/>
        <w:rPr>
          <w:rFonts w:ascii="Calibri" w:hAnsi="Calibri" w:cs="Calibri"/>
        </w:rPr>
      </w:pPr>
      <w:r w:rsidRPr="00661A85">
        <w:rPr>
          <w:rFonts w:ascii="Calibri" w:hAnsi="Calibri" w:cs="Calibri"/>
        </w:rPr>
        <w:lastRenderedPageBreak/>
        <w:t>Smlouvy</w:t>
      </w:r>
    </w:p>
    <w:p w14:paraId="78CB4F6C" w14:textId="77777777" w:rsidR="008772D7" w:rsidRPr="00A71A5C" w:rsidRDefault="008772D7" w:rsidP="008772D7">
      <w:pPr>
        <w:keepNext/>
        <w:spacing w:after="120" w:line="252" w:lineRule="auto"/>
        <w:jc w:val="center"/>
        <w:rPr>
          <w:rFonts w:ascii="Calibri" w:hAnsi="Calibri" w:cs="Calibri"/>
          <w:b/>
          <w:bCs/>
          <w:sz w:val="22"/>
          <w:szCs w:val="22"/>
          <w:u w:val="single"/>
        </w:rPr>
      </w:pPr>
      <w:bookmarkStart w:id="33" w:name="_Hlk142577801"/>
      <w:r w:rsidRPr="00A71A5C">
        <w:rPr>
          <w:rFonts w:ascii="Calibri" w:hAnsi="Calibri" w:cs="Calibri"/>
          <w:b/>
          <w:bCs/>
          <w:sz w:val="22"/>
          <w:szCs w:val="22"/>
          <w:u w:val="single"/>
        </w:rPr>
        <w:t xml:space="preserve">Obsah součinnosti při přípravě a realizaci </w:t>
      </w:r>
      <w:r>
        <w:rPr>
          <w:rFonts w:ascii="Calibri" w:hAnsi="Calibri" w:cs="Calibri"/>
          <w:b/>
          <w:bCs/>
          <w:sz w:val="22"/>
          <w:szCs w:val="22"/>
          <w:u w:val="single"/>
        </w:rPr>
        <w:t xml:space="preserve">Zadávacího </w:t>
      </w:r>
      <w:r w:rsidRPr="00A71A5C">
        <w:rPr>
          <w:rFonts w:ascii="Calibri" w:hAnsi="Calibri" w:cs="Calibri"/>
          <w:b/>
          <w:bCs/>
          <w:sz w:val="22"/>
          <w:szCs w:val="22"/>
          <w:u w:val="single"/>
        </w:rPr>
        <w:t>řízení</w:t>
      </w:r>
      <w:r>
        <w:rPr>
          <w:rFonts w:ascii="Calibri" w:hAnsi="Calibri" w:cs="Calibri"/>
          <w:b/>
          <w:bCs/>
          <w:sz w:val="22"/>
          <w:szCs w:val="22"/>
          <w:u w:val="single"/>
        </w:rPr>
        <w:t xml:space="preserve"> na realizaci Stavby</w:t>
      </w:r>
      <w:r w:rsidRPr="00A71A5C">
        <w:rPr>
          <w:rFonts w:ascii="Calibri" w:hAnsi="Calibri" w:cs="Calibri"/>
          <w:b/>
          <w:bCs/>
          <w:sz w:val="22"/>
          <w:szCs w:val="22"/>
          <w:u w:val="single"/>
        </w:rPr>
        <w:t xml:space="preserve"> </w:t>
      </w:r>
    </w:p>
    <w:bookmarkEnd w:id="33"/>
    <w:p w14:paraId="2AB2DF71" w14:textId="6F860775" w:rsidR="008772D7" w:rsidRPr="00F85677" w:rsidRDefault="008772D7" w:rsidP="008772D7">
      <w:pPr>
        <w:spacing w:after="120" w:line="252" w:lineRule="auto"/>
        <w:rPr>
          <w:rFonts w:ascii="Calibri" w:hAnsi="Calibri" w:cs="Calibri"/>
          <w:sz w:val="22"/>
          <w:szCs w:val="22"/>
        </w:rPr>
      </w:pPr>
      <w:r w:rsidRPr="00F85677">
        <w:rPr>
          <w:rFonts w:ascii="Calibri" w:hAnsi="Calibri" w:cs="Calibri"/>
          <w:sz w:val="22"/>
          <w:szCs w:val="22"/>
        </w:rPr>
        <w:t>Zhotovitel se zavazuje poskytnout Objednateli součinnost při přípravě a realizaci Zadávacího řízení na</w:t>
      </w:r>
      <w:r>
        <w:rPr>
          <w:rFonts w:ascii="Calibri" w:hAnsi="Calibri" w:cs="Calibri"/>
          <w:sz w:val="22"/>
          <w:szCs w:val="22"/>
        </w:rPr>
        <w:t> </w:t>
      </w:r>
      <w:r w:rsidR="009D2B95">
        <w:rPr>
          <w:rFonts w:ascii="Calibri" w:hAnsi="Calibri" w:cs="Calibri"/>
          <w:sz w:val="22"/>
          <w:szCs w:val="22"/>
        </w:rPr>
        <w:t>Z</w:t>
      </w:r>
      <w:r w:rsidRPr="00F85677">
        <w:rPr>
          <w:rFonts w:ascii="Calibri" w:hAnsi="Calibri" w:cs="Calibri"/>
          <w:sz w:val="22"/>
          <w:szCs w:val="22"/>
        </w:rPr>
        <w:t>hotovitele Stavby</w:t>
      </w:r>
      <w:r w:rsidR="00FC782A">
        <w:rPr>
          <w:rFonts w:ascii="Calibri" w:hAnsi="Calibri" w:cs="Calibri"/>
          <w:sz w:val="22"/>
          <w:szCs w:val="22"/>
        </w:rPr>
        <w:t xml:space="preserve"> (dále jen </w:t>
      </w:r>
      <w:r w:rsidR="00FC782A" w:rsidRPr="00895DE3">
        <w:rPr>
          <w:rFonts w:ascii="Calibri" w:hAnsi="Calibri" w:cs="Calibri"/>
          <w:b/>
          <w:bCs/>
          <w:i/>
          <w:iCs/>
          <w:sz w:val="22"/>
          <w:szCs w:val="22"/>
        </w:rPr>
        <w:t>„Zadávací řízení“</w:t>
      </w:r>
      <w:r w:rsidR="00FC782A">
        <w:rPr>
          <w:rFonts w:ascii="Calibri" w:hAnsi="Calibri" w:cs="Calibri"/>
          <w:sz w:val="22"/>
          <w:szCs w:val="22"/>
        </w:rPr>
        <w:t>)</w:t>
      </w:r>
      <w:r w:rsidRPr="00F85677">
        <w:rPr>
          <w:rFonts w:ascii="Calibri" w:hAnsi="Calibri" w:cs="Calibri"/>
          <w:sz w:val="22"/>
          <w:szCs w:val="22"/>
        </w:rPr>
        <w:t>. V rámci této součinnosti je Zhotovitel povinen vykonávat zejména následující činnosti:</w:t>
      </w:r>
    </w:p>
    <w:p w14:paraId="2B32B99C" w14:textId="77777777" w:rsidR="008772D7" w:rsidRPr="00F85677" w:rsidRDefault="008772D7" w:rsidP="005A5F8B">
      <w:pPr>
        <w:numPr>
          <w:ilvl w:val="0"/>
          <w:numId w:val="48"/>
        </w:numPr>
        <w:tabs>
          <w:tab w:val="clear" w:pos="720"/>
        </w:tabs>
        <w:autoSpaceDE/>
        <w:autoSpaceDN/>
        <w:adjustRightInd/>
        <w:spacing w:after="120" w:line="252" w:lineRule="auto"/>
        <w:ind w:left="284" w:hanging="284"/>
        <w:rPr>
          <w:rFonts w:ascii="Calibri" w:hAnsi="Calibri" w:cs="Calibri"/>
          <w:sz w:val="22"/>
          <w:szCs w:val="22"/>
        </w:rPr>
      </w:pPr>
      <w:r w:rsidRPr="00F85677">
        <w:rPr>
          <w:rFonts w:ascii="Calibri" w:hAnsi="Calibri" w:cs="Calibri"/>
          <w:sz w:val="22"/>
          <w:szCs w:val="22"/>
        </w:rPr>
        <w:t>spolupracovat s Objednatelem při zpracování zadávací dokumentace, zejména technických podmínek plnění;</w:t>
      </w:r>
    </w:p>
    <w:p w14:paraId="54075B0E" w14:textId="77777777" w:rsidR="008772D7" w:rsidRPr="00F85677" w:rsidRDefault="008772D7" w:rsidP="005A5F8B">
      <w:pPr>
        <w:numPr>
          <w:ilvl w:val="0"/>
          <w:numId w:val="48"/>
        </w:numPr>
        <w:tabs>
          <w:tab w:val="clear" w:pos="720"/>
        </w:tabs>
        <w:autoSpaceDE/>
        <w:autoSpaceDN/>
        <w:adjustRightInd/>
        <w:spacing w:after="120" w:line="252" w:lineRule="auto"/>
        <w:ind w:left="284" w:hanging="284"/>
        <w:rPr>
          <w:rFonts w:ascii="Calibri" w:hAnsi="Calibri" w:cs="Calibri"/>
          <w:sz w:val="22"/>
          <w:szCs w:val="22"/>
        </w:rPr>
      </w:pPr>
      <w:r w:rsidRPr="00F85677">
        <w:rPr>
          <w:rFonts w:ascii="Calibri" w:hAnsi="Calibri" w:cs="Calibri"/>
          <w:sz w:val="22"/>
          <w:szCs w:val="22"/>
        </w:rPr>
        <w:t>spolupracovat s Objednatelem při zpracování vysvětlení, doplnění či změny zadávací dokumentace týkající se technických podmínek plnění v průběhu Zadávacího řízení; v případě, že</w:t>
      </w:r>
      <w:r>
        <w:rPr>
          <w:rFonts w:ascii="Calibri" w:hAnsi="Calibri" w:cs="Calibri"/>
          <w:sz w:val="22"/>
          <w:szCs w:val="22"/>
        </w:rPr>
        <w:t> </w:t>
      </w:r>
      <w:r w:rsidRPr="00F85677">
        <w:rPr>
          <w:rFonts w:ascii="Calibri" w:hAnsi="Calibri" w:cs="Calibri"/>
          <w:sz w:val="22"/>
          <w:szCs w:val="22"/>
        </w:rPr>
        <w:t>Objednatel v Zadávacím řízení obdrží žádost o vysvětlení zadávací 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93D0992" w14:textId="77777777" w:rsidR="008772D7" w:rsidRPr="00F85677" w:rsidRDefault="008772D7" w:rsidP="005A5F8B">
      <w:pPr>
        <w:numPr>
          <w:ilvl w:val="0"/>
          <w:numId w:val="48"/>
        </w:numPr>
        <w:tabs>
          <w:tab w:val="clear" w:pos="720"/>
        </w:tabs>
        <w:autoSpaceDE/>
        <w:autoSpaceDN/>
        <w:adjustRightInd/>
        <w:spacing w:after="120" w:line="252" w:lineRule="auto"/>
        <w:ind w:left="284" w:hanging="284"/>
        <w:rPr>
          <w:rFonts w:ascii="Calibri" w:hAnsi="Calibri" w:cs="Calibri"/>
          <w:sz w:val="22"/>
          <w:szCs w:val="22"/>
        </w:rPr>
      </w:pPr>
      <w:r w:rsidRPr="00F85677">
        <w:rPr>
          <w:rFonts w:ascii="Calibri" w:hAnsi="Calibri" w:cs="Calibri"/>
          <w:sz w:val="22"/>
          <w:szCs w:val="22"/>
        </w:rPr>
        <w:t>spolupracovat s Objednatelem při posuzování a hodnocení nabídek, zejména při kontrole souladu nabídek s technickými podmínkami, posouzení splnění kvalifikace účastníků Zadávacího řízení, posouzení případné mimořádně nízké nabídkové ceny za realizaci veřejné zakázky;</w:t>
      </w:r>
    </w:p>
    <w:p w14:paraId="75A4E593" w14:textId="77777777" w:rsidR="008772D7" w:rsidRPr="00F85677" w:rsidRDefault="008772D7" w:rsidP="005A5F8B">
      <w:pPr>
        <w:numPr>
          <w:ilvl w:val="0"/>
          <w:numId w:val="48"/>
        </w:numPr>
        <w:tabs>
          <w:tab w:val="clear" w:pos="720"/>
        </w:tabs>
        <w:autoSpaceDE/>
        <w:autoSpaceDN/>
        <w:adjustRightInd/>
        <w:spacing w:after="120" w:line="252" w:lineRule="auto"/>
        <w:ind w:left="284" w:hanging="284"/>
        <w:rPr>
          <w:rFonts w:ascii="Calibri" w:hAnsi="Calibri" w:cs="Calibri"/>
          <w:sz w:val="22"/>
          <w:szCs w:val="22"/>
        </w:rPr>
      </w:pPr>
      <w:r w:rsidRPr="00F85677">
        <w:rPr>
          <w:rFonts w:ascii="Calibri" w:hAnsi="Calibri" w:cs="Calibri"/>
          <w:sz w:val="22"/>
          <w:szCs w:val="22"/>
        </w:rPr>
        <w:t>podílet se na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520839CD" w14:textId="77777777" w:rsidR="008772D7" w:rsidRDefault="008772D7" w:rsidP="008772D7">
      <w:pPr>
        <w:spacing w:after="120" w:line="252" w:lineRule="auto"/>
        <w:rPr>
          <w:rFonts w:ascii="Calibri" w:hAnsi="Calibri" w:cs="Calibri"/>
          <w:b/>
          <w:bCs/>
          <w:sz w:val="22"/>
          <w:szCs w:val="22"/>
          <w:u w:val="single"/>
        </w:rPr>
      </w:pPr>
    </w:p>
    <w:p w14:paraId="5536DA5D" w14:textId="77777777" w:rsidR="008772D7" w:rsidRDefault="008772D7" w:rsidP="002B1C61">
      <w:pPr>
        <w:spacing w:after="120" w:line="264" w:lineRule="auto"/>
        <w:jc w:val="center"/>
        <w:rPr>
          <w:rFonts w:asciiTheme="minorHAnsi" w:hAnsiTheme="minorHAnsi" w:cstheme="minorHAnsi"/>
          <w:b/>
          <w:bCs/>
          <w:sz w:val="22"/>
          <w:szCs w:val="22"/>
        </w:rPr>
      </w:pPr>
    </w:p>
    <w:p w14:paraId="7BC72EA3" w14:textId="77777777" w:rsidR="008772D7" w:rsidRDefault="008772D7" w:rsidP="002B1C61">
      <w:pPr>
        <w:spacing w:after="120" w:line="264" w:lineRule="auto"/>
        <w:jc w:val="center"/>
        <w:rPr>
          <w:rFonts w:asciiTheme="minorHAnsi" w:hAnsiTheme="minorHAnsi" w:cstheme="minorHAnsi"/>
          <w:b/>
          <w:bCs/>
          <w:sz w:val="22"/>
          <w:szCs w:val="22"/>
        </w:rPr>
      </w:pPr>
    </w:p>
    <w:p w14:paraId="3F3B64DF" w14:textId="77777777" w:rsidR="00C736B7" w:rsidRDefault="00C736B7" w:rsidP="002B1C61">
      <w:pPr>
        <w:spacing w:after="120" w:line="264" w:lineRule="auto"/>
        <w:jc w:val="center"/>
        <w:rPr>
          <w:rFonts w:asciiTheme="minorHAnsi" w:hAnsiTheme="minorHAnsi" w:cstheme="minorHAnsi"/>
          <w:b/>
          <w:bCs/>
          <w:sz w:val="22"/>
          <w:szCs w:val="22"/>
        </w:rPr>
      </w:pPr>
    </w:p>
    <w:p w14:paraId="63AC0AA8" w14:textId="77777777" w:rsidR="00467BDE" w:rsidRDefault="00467BDE" w:rsidP="002F2D7B">
      <w:pPr>
        <w:pStyle w:val="2nesltext"/>
        <w:keepNext/>
        <w:spacing w:before="480" w:after="120" w:line="264" w:lineRule="auto"/>
        <w:ind w:hanging="567"/>
      </w:pPr>
    </w:p>
    <w:p w14:paraId="4F0D68C8" w14:textId="77777777" w:rsidR="00467BDE" w:rsidRDefault="00467BDE" w:rsidP="002F2D7B">
      <w:pPr>
        <w:spacing w:after="120" w:line="264" w:lineRule="auto"/>
        <w:ind w:hanging="567"/>
        <w:rPr>
          <w:rFonts w:asciiTheme="minorHAnsi" w:hAnsiTheme="minorHAnsi" w:cstheme="minorHAnsi"/>
          <w:bCs/>
          <w:sz w:val="22"/>
          <w:szCs w:val="22"/>
        </w:rPr>
      </w:pPr>
    </w:p>
    <w:p w14:paraId="5896480E" w14:textId="77777777" w:rsidR="004126D8" w:rsidRDefault="004126D8" w:rsidP="002F2D7B">
      <w:pPr>
        <w:spacing w:after="120" w:line="264" w:lineRule="auto"/>
        <w:ind w:hanging="567"/>
        <w:rPr>
          <w:rFonts w:asciiTheme="minorHAnsi" w:hAnsiTheme="minorHAnsi" w:cstheme="minorHAnsi"/>
          <w:bCs/>
          <w:sz w:val="22"/>
          <w:szCs w:val="22"/>
        </w:rPr>
      </w:pPr>
    </w:p>
    <w:p w14:paraId="1B26C766" w14:textId="7F07DB5B" w:rsidR="00AA10A8" w:rsidRDefault="00AA10A8" w:rsidP="002F2D7B">
      <w:pPr>
        <w:spacing w:after="120" w:line="264" w:lineRule="auto"/>
        <w:ind w:hanging="567"/>
        <w:rPr>
          <w:rFonts w:asciiTheme="minorHAnsi" w:hAnsiTheme="minorHAnsi" w:cstheme="minorHAnsi"/>
          <w:bCs/>
          <w:sz w:val="22"/>
          <w:szCs w:val="22"/>
        </w:rPr>
      </w:pPr>
      <w:r>
        <w:rPr>
          <w:rFonts w:asciiTheme="minorHAnsi" w:hAnsiTheme="minorHAnsi" w:cstheme="minorHAnsi"/>
          <w:bCs/>
          <w:sz w:val="22"/>
          <w:szCs w:val="22"/>
        </w:rPr>
        <w:br w:type="page"/>
      </w:r>
    </w:p>
    <w:p w14:paraId="2785708A" w14:textId="54D71792" w:rsidR="00AA10A8" w:rsidRPr="00B80762" w:rsidRDefault="00AA10A8" w:rsidP="005A5F8B">
      <w:pPr>
        <w:pStyle w:val="Nadpis1"/>
        <w:numPr>
          <w:ilvl w:val="0"/>
          <w:numId w:val="49"/>
        </w:numPr>
        <w:spacing w:after="240" w:line="252" w:lineRule="auto"/>
        <w:ind w:left="0" w:firstLine="0"/>
        <w:rPr>
          <w:rFonts w:ascii="Calibri" w:hAnsi="Calibri" w:cs="Calibri"/>
        </w:rPr>
      </w:pPr>
      <w:r w:rsidRPr="00B80762">
        <w:rPr>
          <w:rFonts w:ascii="Calibri" w:hAnsi="Calibri" w:cs="Calibri"/>
        </w:rPr>
        <w:lastRenderedPageBreak/>
        <w:t>Smlouvy</w:t>
      </w:r>
    </w:p>
    <w:p w14:paraId="1DFB8100" w14:textId="1C48B345" w:rsidR="00AA10A8" w:rsidRPr="002B1C61" w:rsidRDefault="00B80762" w:rsidP="002B1C61">
      <w:pPr>
        <w:pStyle w:val="Odstavecseseznamem"/>
        <w:autoSpaceDE/>
        <w:autoSpaceDN/>
        <w:adjustRightInd/>
        <w:spacing w:before="120" w:after="120" w:line="264" w:lineRule="auto"/>
        <w:ind w:left="0"/>
        <w:jc w:val="center"/>
        <w:rPr>
          <w:rStyle w:val="ZkladntextChar"/>
          <w:rFonts w:ascii="Calibri" w:hAnsi="Calibri"/>
          <w:b/>
          <w:i/>
          <w:sz w:val="22"/>
          <w:szCs w:val="22"/>
          <w:u w:val="single"/>
        </w:rPr>
      </w:pPr>
      <w:r>
        <w:rPr>
          <w:rFonts w:ascii="Calibri" w:hAnsi="Calibri"/>
          <w:b/>
          <w:sz w:val="22"/>
          <w:szCs w:val="22"/>
          <w:u w:val="single"/>
        </w:rPr>
        <w:t>Požadavky na výkon činnosti Dozoru projektanta</w:t>
      </w:r>
    </w:p>
    <w:p w14:paraId="5490A5C1" w14:textId="77777777" w:rsidR="00AA10A8" w:rsidRDefault="00AA10A8" w:rsidP="002F2D7B">
      <w:pPr>
        <w:spacing w:after="120" w:line="264" w:lineRule="auto"/>
        <w:ind w:hanging="567"/>
        <w:rPr>
          <w:rFonts w:ascii="Calibri" w:hAnsi="Calibri" w:cs="Calibri"/>
          <w:sz w:val="22"/>
          <w:szCs w:val="22"/>
        </w:rPr>
      </w:pPr>
    </w:p>
    <w:p w14:paraId="4C33C543" w14:textId="10091F55" w:rsidR="00AA10A8" w:rsidRPr="001D3376" w:rsidRDefault="00AA10A8" w:rsidP="002B1C61">
      <w:pPr>
        <w:spacing w:after="120" w:line="264" w:lineRule="auto"/>
        <w:rPr>
          <w:rFonts w:ascii="Calibri" w:hAnsi="Calibri" w:cs="Calibri"/>
          <w:sz w:val="22"/>
          <w:szCs w:val="22"/>
        </w:rPr>
      </w:pPr>
      <w:r w:rsidRPr="001D3376">
        <w:rPr>
          <w:rFonts w:ascii="Calibri" w:hAnsi="Calibri" w:cs="Calibri"/>
          <w:sz w:val="22"/>
          <w:szCs w:val="22"/>
        </w:rPr>
        <w:t xml:space="preserve">V rámci výkonu činnosti </w:t>
      </w:r>
      <w:r w:rsidR="00B80762">
        <w:rPr>
          <w:rFonts w:ascii="Calibri" w:hAnsi="Calibri" w:cs="Calibri"/>
          <w:sz w:val="22"/>
          <w:szCs w:val="22"/>
        </w:rPr>
        <w:t>Dozoru projektanta</w:t>
      </w:r>
      <w:r w:rsidRPr="001D3376">
        <w:rPr>
          <w:rFonts w:ascii="Calibri" w:hAnsi="Calibri" w:cs="Calibri"/>
          <w:sz w:val="22"/>
          <w:szCs w:val="22"/>
        </w:rPr>
        <w:t xml:space="preserve"> je Zhotovitel povinen vykonávat zejm. následující činnosti:</w:t>
      </w:r>
    </w:p>
    <w:p w14:paraId="7923879C" w14:textId="4D05EED6"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postupuje při plnění činností výkonu </w:t>
      </w:r>
      <w:r w:rsidR="00B80762">
        <w:rPr>
          <w:rFonts w:ascii="Calibri" w:hAnsi="Calibri" w:cs="Calibri"/>
          <w:sz w:val="22"/>
          <w:szCs w:val="22"/>
        </w:rPr>
        <w:t xml:space="preserve">Dozoru projektanta </w:t>
      </w:r>
      <w:r w:rsidRPr="001D3376">
        <w:rPr>
          <w:rFonts w:ascii="Calibri" w:hAnsi="Calibri" w:cs="Calibri"/>
          <w:sz w:val="22"/>
          <w:szCs w:val="22"/>
        </w:rPr>
        <w:t>v úzké součinnosti s Objednatelem nebo jím určenou osobou,</w:t>
      </w:r>
    </w:p>
    <w:p w14:paraId="63165791" w14:textId="5F79D641"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účastní se předání a převzetí staveniště </w:t>
      </w:r>
      <w:r w:rsidR="009D2B95">
        <w:rPr>
          <w:rFonts w:ascii="Calibri" w:hAnsi="Calibri" w:cs="Calibri"/>
          <w:sz w:val="22"/>
          <w:szCs w:val="22"/>
        </w:rPr>
        <w:t>Z</w:t>
      </w:r>
      <w:r w:rsidRPr="001D3376">
        <w:rPr>
          <w:rFonts w:ascii="Calibri" w:hAnsi="Calibri" w:cs="Calibri"/>
          <w:sz w:val="22"/>
          <w:szCs w:val="22"/>
        </w:rPr>
        <w:t xml:space="preserve">hotovitelem stavby, přičemž kontroluje, zda skutečnosti známé v době předávání staveniště odpovídají předpokladům, podle kterých byla vypracována </w:t>
      </w:r>
      <w:r w:rsidR="007A0533">
        <w:rPr>
          <w:rFonts w:ascii="Calibri" w:hAnsi="Calibri" w:cs="Calibri"/>
          <w:sz w:val="22"/>
          <w:szCs w:val="22"/>
        </w:rPr>
        <w:t>P</w:t>
      </w:r>
      <w:r w:rsidRPr="001D3376">
        <w:rPr>
          <w:rFonts w:ascii="Calibri" w:hAnsi="Calibri" w:cs="Calibri"/>
          <w:sz w:val="22"/>
          <w:szCs w:val="22"/>
        </w:rPr>
        <w:t>rojektová dokumentace,</w:t>
      </w:r>
    </w:p>
    <w:p w14:paraId="6B2A4518"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dohlíží na soulad situačních a vytyčovacích výkresů jednotlivých objektů s celkovou situací Stavby,</w:t>
      </w:r>
    </w:p>
    <w:p w14:paraId="4FA98761"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účastní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p>
    <w:p w14:paraId="35BB702D" w14:textId="628BFBFB" w:rsidR="00AA10A8" w:rsidRPr="001D3376" w:rsidRDefault="00AA10A8" w:rsidP="005A5F8B">
      <w:pPr>
        <w:pStyle w:val="Odstavecseseznamem"/>
        <w:numPr>
          <w:ilvl w:val="0"/>
          <w:numId w:val="31"/>
        </w:numPr>
        <w:autoSpaceDE/>
        <w:autoSpaceDN/>
        <w:adjustRightInd/>
        <w:spacing w:after="120" w:line="264" w:lineRule="auto"/>
        <w:ind w:left="426" w:hanging="567"/>
        <w:contextualSpacing/>
        <w:rPr>
          <w:rFonts w:ascii="Calibri" w:hAnsi="Calibri" w:cs="Calibri"/>
          <w:sz w:val="22"/>
          <w:szCs w:val="22"/>
        </w:rPr>
      </w:pPr>
      <w:r w:rsidRPr="001D3376">
        <w:rPr>
          <w:rFonts w:ascii="Calibri" w:hAnsi="Calibri" w:cs="Calibri"/>
          <w:sz w:val="22"/>
          <w:szCs w:val="22"/>
        </w:rPr>
        <w:t xml:space="preserve">podává nutná vysvětlení k dokumentaci stavby a zajišťuje operativní </w:t>
      </w:r>
      <w:r w:rsidR="002366C1" w:rsidRPr="001D3376">
        <w:rPr>
          <w:rFonts w:ascii="Calibri" w:hAnsi="Calibri" w:cs="Calibri"/>
          <w:sz w:val="22"/>
          <w:szCs w:val="22"/>
        </w:rPr>
        <w:t>dopracování,</w:t>
      </w:r>
      <w:r w:rsidRPr="001D3376">
        <w:rPr>
          <w:rFonts w:ascii="Calibri" w:hAnsi="Calibri" w:cs="Calibri"/>
          <w:sz w:val="22"/>
          <w:szCs w:val="22"/>
        </w:rPr>
        <w:t xml:space="preserve"> popřípadě odstranění nedostatků v jím dříve předané </w:t>
      </w:r>
      <w:r w:rsidR="007A0533">
        <w:rPr>
          <w:rFonts w:ascii="Calibri" w:hAnsi="Calibri" w:cs="Calibri"/>
          <w:sz w:val="22"/>
          <w:szCs w:val="22"/>
        </w:rPr>
        <w:t>P</w:t>
      </w:r>
      <w:r w:rsidRPr="001D3376">
        <w:rPr>
          <w:rFonts w:ascii="Calibri" w:hAnsi="Calibri" w:cs="Calibri"/>
          <w:sz w:val="22"/>
          <w:szCs w:val="22"/>
        </w:rPr>
        <w:t xml:space="preserve">rojektové dokumentaci tak, aby byla zajištěna plynulá realizace Stavby ze strany jejího </w:t>
      </w:r>
      <w:r w:rsidR="009D2B95">
        <w:rPr>
          <w:rFonts w:ascii="Calibri" w:hAnsi="Calibri" w:cs="Calibri"/>
          <w:sz w:val="22"/>
          <w:szCs w:val="22"/>
        </w:rPr>
        <w:t>Z</w:t>
      </w:r>
      <w:r w:rsidRPr="001D3376">
        <w:rPr>
          <w:rFonts w:ascii="Calibri" w:hAnsi="Calibri" w:cs="Calibri"/>
          <w:sz w:val="22"/>
          <w:szCs w:val="22"/>
        </w:rPr>
        <w:t xml:space="preserve">hotovitele; operativní dopracování nebo případné odstranění nedostatků bude zpracováno formou revizí, aby dokumentace plně vyhovovala příslušným právním předpisům a technickým normám, např. </w:t>
      </w:r>
      <w:r w:rsidR="002366C1">
        <w:rPr>
          <w:rFonts w:ascii="Calibri" w:hAnsi="Calibri" w:cs="Calibri"/>
          <w:sz w:val="22"/>
          <w:szCs w:val="22"/>
        </w:rPr>
        <w:t xml:space="preserve">Stavebnímu zákonu </w:t>
      </w:r>
      <w:r w:rsidRPr="001D3376">
        <w:rPr>
          <w:rFonts w:ascii="Calibri" w:hAnsi="Calibri" w:cs="Calibri"/>
          <w:sz w:val="22"/>
          <w:szCs w:val="22"/>
        </w:rPr>
        <w:t xml:space="preserve">a vyhlášce </w:t>
      </w:r>
      <w:r w:rsidR="002366C1" w:rsidRPr="002366C1">
        <w:rPr>
          <w:rFonts w:ascii="Calibri" w:hAnsi="Calibri" w:cs="Calibri"/>
          <w:sz w:val="22"/>
          <w:szCs w:val="22"/>
        </w:rPr>
        <w:t xml:space="preserve">č. 131/2024 Sb., o dokumentaci </w:t>
      </w:r>
      <w:r w:rsidR="00B80762" w:rsidRPr="002366C1">
        <w:rPr>
          <w:rFonts w:ascii="Calibri" w:hAnsi="Calibri" w:cs="Calibri"/>
          <w:sz w:val="22"/>
          <w:szCs w:val="22"/>
        </w:rPr>
        <w:t>staveb</w:t>
      </w:r>
      <w:r w:rsidRPr="001D3376">
        <w:rPr>
          <w:rFonts w:ascii="Calibri" w:hAnsi="Calibri" w:cs="Calibri"/>
          <w:sz w:val="22"/>
          <w:szCs w:val="22"/>
        </w:rPr>
        <w:t xml:space="preserve"> atd.,</w:t>
      </w:r>
    </w:p>
    <w:p w14:paraId="72CB4350" w14:textId="0C9574D8"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podává nutná vysvětlení a spolupracuje se zpracovateli dokumentace zajišťované </w:t>
      </w:r>
      <w:r w:rsidR="00B80762">
        <w:rPr>
          <w:rFonts w:ascii="Calibri" w:hAnsi="Calibri" w:cs="Calibri"/>
          <w:sz w:val="22"/>
          <w:szCs w:val="22"/>
        </w:rPr>
        <w:t>Z</w:t>
      </w:r>
      <w:r w:rsidRPr="001D3376">
        <w:rPr>
          <w:rFonts w:ascii="Calibri" w:hAnsi="Calibri" w:cs="Calibri"/>
          <w:sz w:val="22"/>
          <w:szCs w:val="22"/>
        </w:rPr>
        <w:t xml:space="preserve">hotovitelem </w:t>
      </w:r>
      <w:r w:rsidR="00B80762">
        <w:rPr>
          <w:rFonts w:ascii="Calibri" w:hAnsi="Calibri" w:cs="Calibri"/>
          <w:sz w:val="22"/>
          <w:szCs w:val="22"/>
        </w:rPr>
        <w:t>S</w:t>
      </w:r>
      <w:r w:rsidRPr="001D3376">
        <w:rPr>
          <w:rFonts w:ascii="Calibri" w:hAnsi="Calibri" w:cs="Calibri"/>
          <w:sz w:val="22"/>
          <w:szCs w:val="22"/>
        </w:rPr>
        <w:t xml:space="preserve">tavby (výrobní dokumentace, dokumentace skutečného provedení </w:t>
      </w:r>
      <w:r w:rsidR="00B80762">
        <w:rPr>
          <w:rFonts w:ascii="Calibri" w:hAnsi="Calibri" w:cs="Calibri"/>
          <w:sz w:val="22"/>
          <w:szCs w:val="22"/>
        </w:rPr>
        <w:t>S</w:t>
      </w:r>
      <w:r w:rsidRPr="001D3376">
        <w:rPr>
          <w:rFonts w:ascii="Calibri" w:hAnsi="Calibri" w:cs="Calibri"/>
          <w:sz w:val="22"/>
          <w:szCs w:val="22"/>
        </w:rPr>
        <w:t>tavby) a zpracovatelem plánu bezpečnosti a ochrany zdraví při práci,</w:t>
      </w:r>
    </w:p>
    <w:p w14:paraId="7AE25383" w14:textId="09DDA886"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posuzuje návrhy účastníků výstavby na odchylky a změny oproti příslušné části dokumentace </w:t>
      </w:r>
      <w:r w:rsidR="00B80762">
        <w:rPr>
          <w:rFonts w:ascii="Calibri" w:hAnsi="Calibri" w:cs="Calibri"/>
          <w:sz w:val="22"/>
          <w:szCs w:val="22"/>
        </w:rPr>
        <w:t>S</w:t>
      </w:r>
      <w:r w:rsidRPr="001D3376">
        <w:rPr>
          <w:rFonts w:ascii="Calibri" w:hAnsi="Calibri" w:cs="Calibri"/>
          <w:sz w:val="22"/>
          <w:szCs w:val="22"/>
        </w:rPr>
        <w:t>tavby,</w:t>
      </w:r>
    </w:p>
    <w:p w14:paraId="57AAC7BE"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navrhuje změny a odchylky ke zlepšení souborného řešení projektu, vznikajících ve fázi realizační přípravy a fázi realizace projektu, popř. za zvlášť sjednaných podmínek,</w:t>
      </w:r>
    </w:p>
    <w:p w14:paraId="4DBDA74E" w14:textId="38CF6F82"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posuzuje návrhy na změny </w:t>
      </w:r>
      <w:r w:rsidR="00B80762">
        <w:rPr>
          <w:rFonts w:ascii="Calibri" w:hAnsi="Calibri" w:cs="Calibri"/>
          <w:sz w:val="22"/>
          <w:szCs w:val="22"/>
        </w:rPr>
        <w:t>S</w:t>
      </w:r>
      <w:r w:rsidRPr="001D3376">
        <w:rPr>
          <w:rFonts w:ascii="Calibri" w:hAnsi="Calibri" w:cs="Calibri"/>
          <w:sz w:val="22"/>
          <w:szCs w:val="22"/>
        </w:rPr>
        <w:t xml:space="preserve">tavby, na odchylky od schválené </w:t>
      </w:r>
      <w:r w:rsidR="007A0533">
        <w:rPr>
          <w:rFonts w:ascii="Calibri" w:hAnsi="Calibri" w:cs="Calibri"/>
          <w:sz w:val="22"/>
          <w:szCs w:val="22"/>
        </w:rPr>
        <w:t>P</w:t>
      </w:r>
      <w:r w:rsidRPr="001D3376">
        <w:rPr>
          <w:rFonts w:ascii="Calibri" w:hAnsi="Calibri" w:cs="Calibri"/>
          <w:sz w:val="22"/>
          <w:szCs w:val="22"/>
        </w:rPr>
        <w:t>rojektové dokumentace,</w:t>
      </w:r>
    </w:p>
    <w:p w14:paraId="7FC828A9" w14:textId="6D5DF890"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dohlíží na soulad zhotovované </w:t>
      </w:r>
      <w:r w:rsidR="007A0533">
        <w:rPr>
          <w:rFonts w:ascii="Calibri" w:hAnsi="Calibri" w:cs="Calibri"/>
          <w:sz w:val="22"/>
          <w:szCs w:val="22"/>
        </w:rPr>
        <w:t>S</w:t>
      </w:r>
      <w:r w:rsidRPr="001D3376">
        <w:rPr>
          <w:rFonts w:ascii="Calibri" w:hAnsi="Calibri" w:cs="Calibri"/>
          <w:sz w:val="22"/>
          <w:szCs w:val="22"/>
        </w:rPr>
        <w:t>tavby s </w:t>
      </w:r>
      <w:r w:rsidR="00303056">
        <w:rPr>
          <w:rFonts w:ascii="Calibri" w:hAnsi="Calibri" w:cs="Calibri"/>
          <w:sz w:val="22"/>
          <w:szCs w:val="22"/>
        </w:rPr>
        <w:t>p</w:t>
      </w:r>
      <w:r w:rsidRPr="001D3376">
        <w:rPr>
          <w:rFonts w:ascii="Calibri" w:hAnsi="Calibri" w:cs="Calibri"/>
          <w:sz w:val="22"/>
          <w:szCs w:val="22"/>
        </w:rPr>
        <w:t xml:space="preserve">rojektovou dokumentací ověřenou ve stavebním řízení a vykonává dohled nad souladem zhotovované stavby s dokumentací pro provádění stavby, která je podkladem k výkonu </w:t>
      </w:r>
      <w:r w:rsidR="00B80762">
        <w:rPr>
          <w:rFonts w:ascii="Calibri" w:hAnsi="Calibri" w:cs="Calibri"/>
          <w:sz w:val="22"/>
          <w:szCs w:val="22"/>
        </w:rPr>
        <w:t>Dozoru projektanta</w:t>
      </w:r>
      <w:r w:rsidRPr="001D3376">
        <w:rPr>
          <w:rFonts w:ascii="Calibri" w:hAnsi="Calibri" w:cs="Calibri"/>
          <w:sz w:val="22"/>
          <w:szCs w:val="22"/>
        </w:rPr>
        <w:t>, sleduje a kontroluje postup výstavby ve vztahu k dokumentaci, přičemž kontrolu souladu s dokumentací jednotlivých objektů či konstrukcí musí vykonávat příslušní odpovědní specialisté (např. elektro, instalace, statika apod.),</w:t>
      </w:r>
    </w:p>
    <w:p w14:paraId="3CCCC69E"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účastní se dohodnutých zkoušek v souvislosti s předáváním jednotlivých dodávek stavby i v souvislosti s ověřováním splnění cílů projektu,</w:t>
      </w:r>
    </w:p>
    <w:p w14:paraId="16EC728B"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účastní se kontrolních dnů stavby a výrobních výborů stavby,</w:t>
      </w:r>
    </w:p>
    <w:p w14:paraId="07F2FB7E"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zajišťuje účast statika při kontrole staticky významných částí konstrukce stavby (základová spára, základy, nosná výztuž, spoje částí nosného </w:t>
      </w:r>
      <w:proofErr w:type="gramStart"/>
      <w:r w:rsidRPr="001D3376">
        <w:rPr>
          <w:rFonts w:ascii="Calibri" w:hAnsi="Calibri" w:cs="Calibri"/>
          <w:sz w:val="22"/>
          <w:szCs w:val="22"/>
        </w:rPr>
        <w:t>skeletu,</w:t>
      </w:r>
      <w:proofErr w:type="gramEnd"/>
      <w:r w:rsidRPr="001D3376">
        <w:rPr>
          <w:rFonts w:ascii="Calibri" w:hAnsi="Calibri" w:cs="Calibri"/>
          <w:sz w:val="22"/>
          <w:szCs w:val="22"/>
        </w:rPr>
        <w:t xml:space="preserve"> apod.)</w:t>
      </w:r>
    </w:p>
    <w:p w14:paraId="0FA6BEB5" w14:textId="7E5AD333"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lastRenderedPageBreak/>
        <w:t xml:space="preserve">sleduje změny technických norem a předpisů (např. hygienických, požárních apod.) v průběhu přípravy a realizace stavby až do vydání </w:t>
      </w:r>
      <w:r w:rsidR="00303056">
        <w:rPr>
          <w:rFonts w:ascii="Calibri" w:hAnsi="Calibri" w:cs="Calibri"/>
          <w:sz w:val="22"/>
          <w:szCs w:val="22"/>
        </w:rPr>
        <w:t>kolaudačního rozhodnutí</w:t>
      </w:r>
      <w:r w:rsidRPr="001D3376">
        <w:rPr>
          <w:rFonts w:ascii="Calibri" w:hAnsi="Calibri" w:cs="Calibri"/>
          <w:sz w:val="22"/>
          <w:szCs w:val="22"/>
        </w:rPr>
        <w:t xml:space="preserve">, které by mohly mít dopad na prováděnou stavbu a dodatečně měnit požadavky na provádění stavby podle schválené </w:t>
      </w:r>
      <w:r w:rsidR="00303056">
        <w:rPr>
          <w:rFonts w:ascii="Calibri" w:hAnsi="Calibri" w:cs="Calibri"/>
          <w:sz w:val="22"/>
          <w:szCs w:val="22"/>
        </w:rPr>
        <w:t>p</w:t>
      </w:r>
      <w:r w:rsidRPr="001D3376">
        <w:rPr>
          <w:rFonts w:ascii="Calibri" w:hAnsi="Calibri" w:cs="Calibri"/>
          <w:sz w:val="22"/>
          <w:szCs w:val="22"/>
        </w:rPr>
        <w:t>rojektové dokumentace</w:t>
      </w:r>
      <w:r w:rsidR="00303056">
        <w:rPr>
          <w:rFonts w:ascii="Calibri" w:hAnsi="Calibri" w:cs="Calibri"/>
          <w:sz w:val="22"/>
          <w:szCs w:val="22"/>
        </w:rPr>
        <w:t>,</w:t>
      </w:r>
      <w:r w:rsidRPr="001D3376">
        <w:rPr>
          <w:rFonts w:ascii="Calibri" w:hAnsi="Calibri" w:cs="Calibri"/>
          <w:sz w:val="22"/>
          <w:szCs w:val="22"/>
        </w:rPr>
        <w:t xml:space="preserve"> a které by mohly komplikovat vydání kolaudačního </w:t>
      </w:r>
      <w:r w:rsidR="00303056">
        <w:rPr>
          <w:rFonts w:ascii="Calibri" w:hAnsi="Calibri" w:cs="Calibri"/>
          <w:sz w:val="22"/>
          <w:szCs w:val="22"/>
        </w:rPr>
        <w:t>rozhodnutí</w:t>
      </w:r>
      <w:r w:rsidRPr="001D3376">
        <w:rPr>
          <w:rFonts w:ascii="Calibri" w:hAnsi="Calibri" w:cs="Calibri"/>
          <w:sz w:val="22"/>
          <w:szCs w:val="22"/>
        </w:rPr>
        <w:t>, prokazatelně a včas upozorňuje zástupce Objednatele na tyto změny,</w:t>
      </w:r>
    </w:p>
    <w:p w14:paraId="0AEEE67F"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účastní se komplexních zkoušek a zkušebního provozu stavby,</w:t>
      </w:r>
    </w:p>
    <w:p w14:paraId="0A0D4738" w14:textId="27D826B2"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aktivně se účastní přebírání stavby od </w:t>
      </w:r>
      <w:r w:rsidR="009D2B95">
        <w:rPr>
          <w:rFonts w:ascii="Calibri" w:hAnsi="Calibri" w:cs="Calibri"/>
          <w:sz w:val="22"/>
          <w:szCs w:val="22"/>
        </w:rPr>
        <w:t>Z</w:t>
      </w:r>
      <w:r w:rsidRPr="001D3376">
        <w:rPr>
          <w:rFonts w:ascii="Calibri" w:hAnsi="Calibri" w:cs="Calibri"/>
          <w:sz w:val="22"/>
          <w:szCs w:val="22"/>
        </w:rPr>
        <w:t>hotovitele stavby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w:t>
      </w:r>
      <w:r w:rsidR="00A5089F">
        <w:rPr>
          <w:rFonts w:ascii="Calibri" w:hAnsi="Calibri" w:cs="Calibri"/>
          <w:sz w:val="22"/>
          <w:szCs w:val="22"/>
        </w:rPr>
        <w:t> </w:t>
      </w:r>
      <w:r w:rsidRPr="001D3376">
        <w:rPr>
          <w:rFonts w:ascii="Calibri" w:hAnsi="Calibri" w:cs="Calibri"/>
          <w:sz w:val="22"/>
          <w:szCs w:val="22"/>
        </w:rPr>
        <w:t>nedodělků a jeho předání Objednateli,</w:t>
      </w:r>
    </w:p>
    <w:p w14:paraId="3A71E1D9" w14:textId="77777777" w:rsidR="00AA10A8" w:rsidRPr="0067710D"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67710D">
        <w:rPr>
          <w:rFonts w:ascii="Calibri" w:hAnsi="Calibri" w:cs="Calibri"/>
          <w:sz w:val="22"/>
          <w:szCs w:val="22"/>
        </w:rPr>
        <w:t xml:space="preserve">aktivně se účastní procesu kolaudace stavby a při kontrole odstranění kolaudačních závad stavby v rozsahu dle předchozího odstavce, </w:t>
      </w:r>
    </w:p>
    <w:p w14:paraId="3DF205A5"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zaznamenává zjištění, požadavky a návrhy do stavebního deníku; vyžadují-li zjištění, požadavky nebo návrhy (např. návrhy na změny dokumentace stavby) samostatné zpracování, pak jsou ve stavebním deníku zaznamenány hlavní údaje o nich,</w:t>
      </w:r>
    </w:p>
    <w:p w14:paraId="08CF4D2F" w14:textId="27523EFA"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vyjadřuje se k požadavkům na dodatečné stavební práce (vícepráce) oproti zadávací </w:t>
      </w:r>
      <w:r w:rsidR="007A0533">
        <w:rPr>
          <w:rFonts w:ascii="Calibri" w:hAnsi="Calibri" w:cs="Calibri"/>
          <w:sz w:val="22"/>
          <w:szCs w:val="22"/>
        </w:rPr>
        <w:t>P</w:t>
      </w:r>
      <w:r w:rsidRPr="001D3376">
        <w:rPr>
          <w:rFonts w:ascii="Calibri" w:hAnsi="Calibri" w:cs="Calibri"/>
          <w:sz w:val="22"/>
          <w:szCs w:val="22"/>
        </w:rPr>
        <w:t>rojektové dokumentaci pro provádění Stavby,</w:t>
      </w:r>
    </w:p>
    <w:p w14:paraId="13D0A712" w14:textId="77777777"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součinnost při zpracování odpovědí na dotazy a při kontrolách prováděných za strany kontrolních orgánů, zejména auditních orgán</w:t>
      </w:r>
      <w:r>
        <w:rPr>
          <w:rFonts w:ascii="Calibri" w:hAnsi="Calibri" w:cs="Calibri"/>
          <w:sz w:val="22"/>
          <w:szCs w:val="22"/>
        </w:rPr>
        <w:t>ů</w:t>
      </w:r>
      <w:r w:rsidRPr="001D3376">
        <w:rPr>
          <w:rFonts w:ascii="Calibri" w:hAnsi="Calibri" w:cs="Calibri"/>
          <w:sz w:val="22"/>
          <w:szCs w:val="22"/>
        </w:rPr>
        <w:t xml:space="preserve">, Evropské komise, Evropského účetního dvora, Nejvyššího kontrolního úřadu, finančního úřadu, </w:t>
      </w:r>
      <w:r>
        <w:rPr>
          <w:rFonts w:ascii="Calibri" w:hAnsi="Calibri" w:cs="Calibri"/>
          <w:sz w:val="22"/>
          <w:szCs w:val="22"/>
        </w:rPr>
        <w:t xml:space="preserve">Centra regionálního rozvoje, </w:t>
      </w:r>
      <w:r w:rsidRPr="001D3376">
        <w:rPr>
          <w:rFonts w:ascii="Calibri" w:hAnsi="Calibri" w:cs="Calibri"/>
          <w:sz w:val="22"/>
          <w:szCs w:val="22"/>
        </w:rPr>
        <w:t>Národního fondu, Evropského úřadu pro potírání podvodného jednání a dalším oprávněných orgánů státní správy,</w:t>
      </w:r>
    </w:p>
    <w:p w14:paraId="46A60A59" w14:textId="49D77C7F" w:rsidR="00AA10A8" w:rsidRPr="001D3376" w:rsidRDefault="00AA10A8" w:rsidP="005A5F8B">
      <w:pPr>
        <w:numPr>
          <w:ilvl w:val="0"/>
          <w:numId w:val="31"/>
        </w:numPr>
        <w:autoSpaceDE/>
        <w:autoSpaceDN/>
        <w:adjustRightInd/>
        <w:spacing w:after="120" w:line="264" w:lineRule="auto"/>
        <w:ind w:left="426" w:hanging="567"/>
        <w:rPr>
          <w:rFonts w:ascii="Calibri" w:hAnsi="Calibri" w:cs="Calibri"/>
          <w:sz w:val="22"/>
          <w:szCs w:val="22"/>
        </w:rPr>
      </w:pPr>
      <w:r w:rsidRPr="001D3376">
        <w:rPr>
          <w:rFonts w:ascii="Calibri" w:hAnsi="Calibri" w:cs="Calibri"/>
          <w:sz w:val="22"/>
          <w:szCs w:val="22"/>
        </w:rPr>
        <w:t xml:space="preserve">o souladu zhotovované stavby s ověřenou </w:t>
      </w:r>
      <w:r w:rsidR="00865443">
        <w:rPr>
          <w:rFonts w:ascii="Calibri" w:hAnsi="Calibri" w:cs="Calibri"/>
          <w:sz w:val="22"/>
          <w:szCs w:val="22"/>
        </w:rPr>
        <w:t>p</w:t>
      </w:r>
      <w:r w:rsidRPr="001D3376">
        <w:rPr>
          <w:rFonts w:ascii="Calibri" w:hAnsi="Calibri" w:cs="Calibri"/>
          <w:sz w:val="22"/>
          <w:szCs w:val="22"/>
        </w:rPr>
        <w:t xml:space="preserve">rojektovou dokumentací v průběhu zhotovování stavby vyhotoví Zhotovitel </w:t>
      </w:r>
    </w:p>
    <w:p w14:paraId="6AE7C3A2" w14:textId="77777777" w:rsidR="00AA10A8" w:rsidRPr="001D3376" w:rsidRDefault="00AA10A8" w:rsidP="005A5F8B">
      <w:pPr>
        <w:numPr>
          <w:ilvl w:val="1"/>
          <w:numId w:val="31"/>
        </w:numPr>
        <w:tabs>
          <w:tab w:val="left" w:pos="993"/>
        </w:tabs>
        <w:autoSpaceDE/>
        <w:autoSpaceDN/>
        <w:adjustRightInd/>
        <w:spacing w:after="120" w:line="264" w:lineRule="auto"/>
        <w:ind w:left="993" w:hanging="567"/>
        <w:rPr>
          <w:rFonts w:ascii="Calibri" w:hAnsi="Calibri" w:cs="Calibri"/>
          <w:sz w:val="22"/>
          <w:szCs w:val="22"/>
        </w:rPr>
      </w:pPr>
      <w:r w:rsidRPr="001D3376">
        <w:rPr>
          <w:rFonts w:ascii="Calibri" w:hAnsi="Calibri" w:cs="Calibri"/>
          <w:sz w:val="22"/>
          <w:szCs w:val="22"/>
        </w:rPr>
        <w:t>průběžné měsíční zprávy, a to vždy ve dvou vyhotoveních v listinné podobě o stavu k poslednímu dni kalendářního měsíce, v němž bude stavba zhotovována, a to nejpozději do 5 dnů po uplynutí kalendářního měsíce;</w:t>
      </w:r>
    </w:p>
    <w:p w14:paraId="58490CBF" w14:textId="5DB0EBE3" w:rsidR="00AA10A8" w:rsidRPr="001D3376" w:rsidRDefault="00AA10A8" w:rsidP="005A5F8B">
      <w:pPr>
        <w:numPr>
          <w:ilvl w:val="1"/>
          <w:numId w:val="31"/>
        </w:numPr>
        <w:tabs>
          <w:tab w:val="left" w:pos="993"/>
        </w:tabs>
        <w:autoSpaceDE/>
        <w:autoSpaceDN/>
        <w:adjustRightInd/>
        <w:spacing w:after="120" w:line="264" w:lineRule="auto"/>
        <w:ind w:left="993" w:hanging="567"/>
        <w:rPr>
          <w:rFonts w:ascii="Calibri" w:hAnsi="Calibri" w:cs="Calibri"/>
          <w:sz w:val="22"/>
          <w:szCs w:val="22"/>
        </w:rPr>
      </w:pPr>
      <w:r w:rsidRPr="001D3376">
        <w:rPr>
          <w:rFonts w:ascii="Calibri" w:hAnsi="Calibri" w:cs="Calibri"/>
          <w:sz w:val="22"/>
          <w:szCs w:val="22"/>
        </w:rPr>
        <w:t xml:space="preserve">zprávu k vyhodnocení realizace stavby a souladu zhotovené stavby s ověřenou </w:t>
      </w:r>
      <w:r w:rsidR="007A0533">
        <w:rPr>
          <w:rFonts w:ascii="Calibri" w:hAnsi="Calibri" w:cs="Calibri"/>
          <w:sz w:val="22"/>
          <w:szCs w:val="22"/>
        </w:rPr>
        <w:t>P</w:t>
      </w:r>
      <w:r w:rsidRPr="001D3376">
        <w:rPr>
          <w:rFonts w:ascii="Calibri" w:hAnsi="Calibri" w:cs="Calibri"/>
          <w:sz w:val="22"/>
          <w:szCs w:val="22"/>
        </w:rPr>
        <w:t>rojektovou dokumentací; tuto zprávu předloží Objednateli nejpozději ke dni vydání kolaudačního souhlasu nebo ke dni protokolárního předání a převzetí stavby dle smluvního ujednání mezi Zhotovitelem stavby a Objednatelem, podle toho, který z úkonů bude učiněn později a</w:t>
      </w:r>
    </w:p>
    <w:p w14:paraId="057ACEA3" w14:textId="77777777" w:rsidR="00AA10A8" w:rsidRDefault="00AA10A8" w:rsidP="005A5F8B">
      <w:pPr>
        <w:numPr>
          <w:ilvl w:val="1"/>
          <w:numId w:val="31"/>
        </w:numPr>
        <w:tabs>
          <w:tab w:val="left" w:pos="993"/>
        </w:tabs>
        <w:autoSpaceDE/>
        <w:autoSpaceDN/>
        <w:adjustRightInd/>
        <w:spacing w:after="120" w:line="264" w:lineRule="auto"/>
        <w:ind w:left="993" w:hanging="567"/>
        <w:rPr>
          <w:rFonts w:ascii="Calibri" w:hAnsi="Calibri" w:cs="Calibri"/>
          <w:sz w:val="22"/>
          <w:szCs w:val="22"/>
        </w:rPr>
      </w:pPr>
      <w:r w:rsidRPr="001D3376">
        <w:rPr>
          <w:rFonts w:ascii="Calibri" w:hAnsi="Calibri" w:cs="Calibri"/>
          <w:sz w:val="22"/>
          <w:szCs w:val="22"/>
        </w:rPr>
        <w:t>závěrečné zprávy k závěrečnému vyhodnocení stavby a předložení Objednateli ke dni ukončení zkušebního provozu stavby, pokud bude zkušební provoz realizován</w:t>
      </w:r>
      <w:r>
        <w:rPr>
          <w:rFonts w:ascii="Calibri" w:hAnsi="Calibri" w:cs="Calibri"/>
          <w:sz w:val="22"/>
          <w:szCs w:val="22"/>
        </w:rPr>
        <w:t>.</w:t>
      </w:r>
    </w:p>
    <w:p w14:paraId="6B771FE7" w14:textId="77777777" w:rsidR="00AA10A8" w:rsidRDefault="00AA10A8" w:rsidP="002F2D7B">
      <w:pPr>
        <w:spacing w:after="120" w:line="264" w:lineRule="auto"/>
        <w:ind w:hanging="567"/>
        <w:rPr>
          <w:rFonts w:asciiTheme="minorHAnsi" w:hAnsiTheme="minorHAnsi" w:cstheme="minorHAnsi"/>
          <w:bCs/>
          <w:sz w:val="22"/>
          <w:szCs w:val="22"/>
        </w:rPr>
      </w:pPr>
    </w:p>
    <w:p w14:paraId="2580AA04" w14:textId="77777777" w:rsidR="008C0837" w:rsidRDefault="008C0837" w:rsidP="002F2D7B">
      <w:pPr>
        <w:spacing w:after="120" w:line="264" w:lineRule="auto"/>
        <w:ind w:hanging="567"/>
        <w:rPr>
          <w:rFonts w:asciiTheme="minorHAnsi" w:hAnsiTheme="minorHAnsi" w:cstheme="minorHAnsi"/>
          <w:bCs/>
          <w:sz w:val="22"/>
          <w:szCs w:val="22"/>
        </w:rPr>
      </w:pPr>
    </w:p>
    <w:p w14:paraId="330D35FF" w14:textId="77777777" w:rsidR="008C0837" w:rsidRDefault="008C0837" w:rsidP="002F2D7B">
      <w:pPr>
        <w:spacing w:after="120" w:line="264" w:lineRule="auto"/>
        <w:ind w:hanging="567"/>
        <w:rPr>
          <w:rFonts w:asciiTheme="minorHAnsi" w:hAnsiTheme="minorHAnsi" w:cstheme="minorHAnsi"/>
          <w:bCs/>
          <w:sz w:val="22"/>
          <w:szCs w:val="22"/>
        </w:rPr>
      </w:pPr>
    </w:p>
    <w:p w14:paraId="71C22488" w14:textId="77777777" w:rsidR="008C0837" w:rsidRDefault="008C0837" w:rsidP="002F2D7B">
      <w:pPr>
        <w:spacing w:after="120" w:line="264" w:lineRule="auto"/>
        <w:ind w:hanging="567"/>
        <w:rPr>
          <w:rFonts w:asciiTheme="minorHAnsi" w:hAnsiTheme="minorHAnsi" w:cstheme="minorHAnsi"/>
          <w:bCs/>
          <w:sz w:val="22"/>
          <w:szCs w:val="22"/>
        </w:rPr>
      </w:pPr>
    </w:p>
    <w:p w14:paraId="6C5F16D5" w14:textId="77777777" w:rsidR="008C0837" w:rsidRDefault="008C0837" w:rsidP="002F2D7B">
      <w:pPr>
        <w:spacing w:after="120" w:line="264" w:lineRule="auto"/>
        <w:ind w:hanging="567"/>
        <w:rPr>
          <w:rFonts w:asciiTheme="minorHAnsi" w:hAnsiTheme="minorHAnsi" w:cstheme="minorHAnsi"/>
          <w:bCs/>
          <w:sz w:val="22"/>
          <w:szCs w:val="22"/>
        </w:rPr>
      </w:pPr>
    </w:p>
    <w:p w14:paraId="40E1A0CA" w14:textId="77777777" w:rsidR="008C0837" w:rsidRPr="00B80762" w:rsidRDefault="008C0837" w:rsidP="008C0837">
      <w:pPr>
        <w:pStyle w:val="Nadpis1"/>
        <w:numPr>
          <w:ilvl w:val="0"/>
          <w:numId w:val="49"/>
        </w:numPr>
        <w:spacing w:after="240" w:line="252" w:lineRule="auto"/>
        <w:ind w:left="0" w:firstLine="0"/>
        <w:rPr>
          <w:rFonts w:ascii="Calibri" w:hAnsi="Calibri" w:cs="Calibri"/>
        </w:rPr>
      </w:pPr>
      <w:r w:rsidRPr="00B80762">
        <w:rPr>
          <w:rFonts w:ascii="Calibri" w:hAnsi="Calibri" w:cs="Calibri"/>
        </w:rPr>
        <w:lastRenderedPageBreak/>
        <w:t>Smlouvy</w:t>
      </w:r>
    </w:p>
    <w:p w14:paraId="5898F252" w14:textId="0FBD5919" w:rsidR="008C0837" w:rsidRDefault="008C0837" w:rsidP="00620E8C">
      <w:pPr>
        <w:spacing w:after="120" w:line="264" w:lineRule="auto"/>
        <w:jc w:val="center"/>
        <w:rPr>
          <w:rFonts w:asciiTheme="minorHAnsi" w:hAnsiTheme="minorHAnsi" w:cstheme="minorHAnsi"/>
          <w:b/>
          <w:sz w:val="22"/>
          <w:szCs w:val="22"/>
          <w:u w:val="single"/>
        </w:rPr>
      </w:pPr>
      <w:bookmarkStart w:id="34" w:name="_Hlk178767878"/>
      <w:r w:rsidRPr="00773729">
        <w:rPr>
          <w:rFonts w:asciiTheme="minorHAnsi" w:hAnsiTheme="minorHAnsi" w:cstheme="minorHAnsi"/>
          <w:b/>
          <w:sz w:val="22"/>
          <w:szCs w:val="22"/>
          <w:u w:val="single"/>
        </w:rPr>
        <w:t xml:space="preserve">Požadavky </w:t>
      </w:r>
      <w:r w:rsidR="001E34F8">
        <w:rPr>
          <w:rFonts w:asciiTheme="minorHAnsi" w:hAnsiTheme="minorHAnsi" w:cstheme="minorHAnsi"/>
          <w:b/>
          <w:sz w:val="22"/>
          <w:szCs w:val="22"/>
          <w:u w:val="single"/>
        </w:rPr>
        <w:t xml:space="preserve">na Stavbu s ohledem na </w:t>
      </w:r>
      <w:r w:rsidRPr="00773729">
        <w:rPr>
          <w:rFonts w:asciiTheme="minorHAnsi" w:hAnsiTheme="minorHAnsi" w:cstheme="minorHAnsi"/>
          <w:b/>
          <w:sz w:val="22"/>
          <w:szCs w:val="22"/>
          <w:u w:val="single"/>
        </w:rPr>
        <w:t>fotovoltaickou elektrárnu</w:t>
      </w:r>
    </w:p>
    <w:p w14:paraId="6678EC29" w14:textId="77777777" w:rsidR="00773729" w:rsidRDefault="00773729" w:rsidP="00773729">
      <w:pPr>
        <w:spacing w:after="120" w:line="264" w:lineRule="auto"/>
        <w:ind w:hanging="567"/>
        <w:jc w:val="left"/>
        <w:rPr>
          <w:rFonts w:asciiTheme="minorHAnsi" w:hAnsiTheme="minorHAnsi" w:cstheme="minorHAnsi"/>
          <w:bCs/>
          <w:sz w:val="22"/>
          <w:szCs w:val="22"/>
        </w:rPr>
      </w:pPr>
    </w:p>
    <w:p w14:paraId="4E14C8AB" w14:textId="6E0FBC2B" w:rsidR="00773729" w:rsidRPr="005F31CC"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 xml:space="preserve">Nosná konstrukce musí mít dimenzovanou nosnost na plánovanou </w:t>
      </w:r>
      <w:r w:rsidR="00865443">
        <w:rPr>
          <w:rFonts w:asciiTheme="minorHAnsi" w:hAnsiTheme="minorHAnsi" w:cstheme="minorHAnsi"/>
          <w:bCs/>
          <w:sz w:val="22"/>
          <w:szCs w:val="22"/>
        </w:rPr>
        <w:t>fotovoltaickou elektrárnu (dále také jen „</w:t>
      </w:r>
      <w:r w:rsidR="00865443" w:rsidRPr="0015425E">
        <w:rPr>
          <w:rFonts w:asciiTheme="minorHAnsi" w:hAnsiTheme="minorHAnsi" w:cstheme="minorHAnsi"/>
          <w:b/>
          <w:i/>
          <w:iCs/>
          <w:sz w:val="22"/>
          <w:szCs w:val="22"/>
        </w:rPr>
        <w:t>FVE</w:t>
      </w:r>
      <w:r w:rsidR="00865443">
        <w:rPr>
          <w:rFonts w:asciiTheme="minorHAnsi" w:hAnsiTheme="minorHAnsi" w:cstheme="minorHAnsi"/>
          <w:bCs/>
          <w:sz w:val="22"/>
          <w:szCs w:val="22"/>
        </w:rPr>
        <w:t>“)</w:t>
      </w:r>
      <w:r w:rsidRPr="005F31CC">
        <w:rPr>
          <w:rFonts w:asciiTheme="minorHAnsi" w:hAnsiTheme="minorHAnsi" w:cstheme="minorHAnsi"/>
          <w:bCs/>
          <w:sz w:val="22"/>
          <w:szCs w:val="22"/>
        </w:rPr>
        <w:t>, předpokládané přitížení je 20 kg/m</w:t>
      </w:r>
      <w:r w:rsidRPr="0015425E">
        <w:rPr>
          <w:rFonts w:asciiTheme="minorHAnsi" w:hAnsiTheme="minorHAnsi" w:cstheme="minorHAnsi"/>
          <w:bCs/>
          <w:sz w:val="22"/>
          <w:szCs w:val="22"/>
          <w:vertAlign w:val="superscript"/>
        </w:rPr>
        <w:t>2</w:t>
      </w:r>
      <w:r w:rsidRPr="005F31CC">
        <w:rPr>
          <w:rFonts w:asciiTheme="minorHAnsi" w:hAnsiTheme="minorHAnsi" w:cstheme="minorHAnsi"/>
          <w:bCs/>
          <w:sz w:val="22"/>
          <w:szCs w:val="22"/>
        </w:rPr>
        <w:t>.</w:t>
      </w:r>
    </w:p>
    <w:p w14:paraId="0E63354C" w14:textId="7A7967DE" w:rsidR="00773729" w:rsidRPr="005F31CC"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Krytina bude umožňovat kotvení konstrukce skrze vruty do krokví.</w:t>
      </w:r>
    </w:p>
    <w:p w14:paraId="0F004AAD" w14:textId="1E92AD28" w:rsidR="00773729" w:rsidRPr="005F31CC"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Zhotovitel zapracuje zatížení od FVE do projektové dokumentace a statického posouzení nosné konstrukce.</w:t>
      </w:r>
    </w:p>
    <w:p w14:paraId="694FE9B7" w14:textId="28A61D9A" w:rsidR="00773729" w:rsidRPr="005F31CC"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Zajištění průchodky o minimálním vnitřním průměru 50 mm pro kabelovou trasu ze střechy do technické</w:t>
      </w:r>
      <w:r w:rsidR="005F31CC" w:rsidRPr="005F31CC">
        <w:rPr>
          <w:rFonts w:asciiTheme="minorHAnsi" w:hAnsiTheme="minorHAnsi" w:cstheme="minorHAnsi"/>
          <w:bCs/>
          <w:sz w:val="22"/>
          <w:szCs w:val="22"/>
        </w:rPr>
        <w:t xml:space="preserve"> </w:t>
      </w:r>
      <w:r w:rsidRPr="005F31CC">
        <w:rPr>
          <w:rFonts w:asciiTheme="minorHAnsi" w:hAnsiTheme="minorHAnsi" w:cstheme="minorHAnsi"/>
          <w:bCs/>
          <w:sz w:val="22"/>
          <w:szCs w:val="22"/>
        </w:rPr>
        <w:t>místnosti.</w:t>
      </w:r>
    </w:p>
    <w:p w14:paraId="39C60FBC" w14:textId="6CB29E47" w:rsidR="00773729" w:rsidRPr="005F31CC"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 xml:space="preserve">Součástí </w:t>
      </w:r>
      <w:r w:rsidR="00865443">
        <w:rPr>
          <w:rFonts w:asciiTheme="minorHAnsi" w:hAnsiTheme="minorHAnsi" w:cstheme="minorHAnsi"/>
          <w:bCs/>
          <w:sz w:val="22"/>
          <w:szCs w:val="22"/>
        </w:rPr>
        <w:t>D</w:t>
      </w:r>
      <w:r w:rsidRPr="005F31CC">
        <w:rPr>
          <w:rFonts w:asciiTheme="minorHAnsi" w:hAnsiTheme="minorHAnsi" w:cstheme="minorHAnsi"/>
          <w:bCs/>
          <w:sz w:val="22"/>
          <w:szCs w:val="22"/>
        </w:rPr>
        <w:t>íla bude návrh na provedení úprav stávajícího střešního pláště v místech chrániček prostupu kabelových tras ze střechy do budovy dle požadované požární odolnosti.</w:t>
      </w:r>
    </w:p>
    <w:p w14:paraId="361C25C5" w14:textId="1B6EEFEC" w:rsidR="00A5089F" w:rsidRDefault="00773729" w:rsidP="005F31CC">
      <w:pPr>
        <w:pStyle w:val="Odstavecseseznamem"/>
        <w:numPr>
          <w:ilvl w:val="0"/>
          <w:numId w:val="52"/>
        </w:numPr>
        <w:spacing w:after="120" w:line="264" w:lineRule="auto"/>
        <w:rPr>
          <w:rFonts w:asciiTheme="minorHAnsi" w:hAnsiTheme="minorHAnsi" w:cstheme="minorHAnsi"/>
          <w:bCs/>
          <w:sz w:val="22"/>
          <w:szCs w:val="22"/>
        </w:rPr>
      </w:pPr>
      <w:r w:rsidRPr="005F31CC">
        <w:rPr>
          <w:rFonts w:asciiTheme="minorHAnsi" w:hAnsiTheme="minorHAnsi" w:cstheme="minorHAnsi"/>
          <w:bCs/>
          <w:sz w:val="22"/>
          <w:szCs w:val="22"/>
        </w:rPr>
        <w:t xml:space="preserve">Součástí </w:t>
      </w:r>
      <w:r w:rsidR="00865443">
        <w:rPr>
          <w:rFonts w:asciiTheme="minorHAnsi" w:hAnsiTheme="minorHAnsi" w:cstheme="minorHAnsi"/>
          <w:bCs/>
          <w:sz w:val="22"/>
          <w:szCs w:val="22"/>
        </w:rPr>
        <w:t>D</w:t>
      </w:r>
      <w:r w:rsidRPr="005F31CC">
        <w:rPr>
          <w:rFonts w:asciiTheme="minorHAnsi" w:hAnsiTheme="minorHAnsi" w:cstheme="minorHAnsi"/>
          <w:bCs/>
          <w:sz w:val="22"/>
          <w:szCs w:val="22"/>
        </w:rPr>
        <w:t xml:space="preserve">íla bude návrh fotovoltaické elektrárny na střeše budovy </w:t>
      </w:r>
      <w:r w:rsidR="00A5089F">
        <w:rPr>
          <w:rFonts w:asciiTheme="minorHAnsi" w:hAnsiTheme="minorHAnsi" w:cstheme="minorHAnsi"/>
          <w:bCs/>
          <w:sz w:val="22"/>
          <w:szCs w:val="22"/>
        </w:rPr>
        <w:t>s následujícími parametry:</w:t>
      </w:r>
    </w:p>
    <w:p w14:paraId="2527097A" w14:textId="62F09702" w:rsidR="00A5089F" w:rsidRDefault="00A5089F" w:rsidP="00A5089F">
      <w:pPr>
        <w:pStyle w:val="Odstavecseseznamem"/>
        <w:numPr>
          <w:ilvl w:val="1"/>
          <w:numId w:val="52"/>
        </w:numPr>
        <w:spacing w:after="120" w:line="264" w:lineRule="auto"/>
        <w:rPr>
          <w:rFonts w:asciiTheme="minorHAnsi" w:hAnsiTheme="minorHAnsi" w:cstheme="minorHAnsi"/>
          <w:bCs/>
          <w:sz w:val="22"/>
          <w:szCs w:val="22"/>
        </w:rPr>
      </w:pPr>
      <w:r w:rsidRPr="00A5089F">
        <w:rPr>
          <w:rFonts w:asciiTheme="minorHAnsi" w:hAnsiTheme="minorHAnsi" w:cstheme="minorHAnsi"/>
          <w:bCs/>
          <w:sz w:val="22"/>
          <w:szCs w:val="22"/>
        </w:rPr>
        <w:t>fotovoltaick</w:t>
      </w:r>
      <w:r>
        <w:rPr>
          <w:rFonts w:asciiTheme="minorHAnsi" w:hAnsiTheme="minorHAnsi" w:cstheme="minorHAnsi"/>
          <w:bCs/>
          <w:sz w:val="22"/>
          <w:szCs w:val="22"/>
        </w:rPr>
        <w:t>á</w:t>
      </w:r>
      <w:r w:rsidRPr="00A5089F">
        <w:rPr>
          <w:rFonts w:asciiTheme="minorHAnsi" w:hAnsiTheme="minorHAnsi" w:cstheme="minorHAnsi"/>
          <w:bCs/>
          <w:sz w:val="22"/>
          <w:szCs w:val="22"/>
        </w:rPr>
        <w:t xml:space="preserve"> elektrárn</w:t>
      </w:r>
      <w:r>
        <w:rPr>
          <w:rFonts w:asciiTheme="minorHAnsi" w:hAnsiTheme="minorHAnsi" w:cstheme="minorHAnsi"/>
          <w:bCs/>
          <w:sz w:val="22"/>
          <w:szCs w:val="22"/>
        </w:rPr>
        <w:t>a</w:t>
      </w:r>
      <w:r w:rsidRPr="00A5089F">
        <w:rPr>
          <w:rFonts w:asciiTheme="minorHAnsi" w:hAnsiTheme="minorHAnsi" w:cstheme="minorHAnsi"/>
          <w:bCs/>
          <w:sz w:val="22"/>
          <w:szCs w:val="22"/>
        </w:rPr>
        <w:t xml:space="preserve"> </w:t>
      </w:r>
      <w:r>
        <w:rPr>
          <w:rFonts w:asciiTheme="minorHAnsi" w:hAnsiTheme="minorHAnsi" w:cstheme="minorHAnsi"/>
          <w:bCs/>
          <w:sz w:val="22"/>
          <w:szCs w:val="22"/>
        </w:rPr>
        <w:t>bude</w:t>
      </w:r>
      <w:r w:rsidRPr="00A5089F">
        <w:rPr>
          <w:rFonts w:asciiTheme="minorHAnsi" w:hAnsiTheme="minorHAnsi" w:cstheme="minorHAnsi"/>
          <w:bCs/>
          <w:sz w:val="22"/>
          <w:szCs w:val="22"/>
        </w:rPr>
        <w:t xml:space="preserve"> s maximálním využitím dostupné plochy střechy objektu s ohledem na dodržení odstupové vzdálenosti od hrany střechy, od</w:t>
      </w:r>
      <w:r>
        <w:rPr>
          <w:rFonts w:asciiTheme="minorHAnsi" w:hAnsiTheme="minorHAnsi" w:cstheme="minorHAnsi"/>
          <w:bCs/>
          <w:sz w:val="22"/>
          <w:szCs w:val="22"/>
        </w:rPr>
        <w:t> </w:t>
      </w:r>
      <w:r w:rsidRPr="00A5089F">
        <w:rPr>
          <w:rFonts w:asciiTheme="minorHAnsi" w:hAnsiTheme="minorHAnsi" w:cstheme="minorHAnsi"/>
          <w:bCs/>
          <w:sz w:val="22"/>
          <w:szCs w:val="22"/>
        </w:rPr>
        <w:t xml:space="preserve">hromosvodu, světlíků a střešních oken, a to nejméně 1 m. </w:t>
      </w:r>
    </w:p>
    <w:p w14:paraId="486BC50F" w14:textId="14B4D1EE" w:rsidR="00A5089F" w:rsidRDefault="00A5089F" w:rsidP="00A5089F">
      <w:pPr>
        <w:pStyle w:val="Odstavecseseznamem"/>
        <w:numPr>
          <w:ilvl w:val="1"/>
          <w:numId w:val="52"/>
        </w:numPr>
        <w:spacing w:after="120" w:line="264" w:lineRule="auto"/>
        <w:rPr>
          <w:rFonts w:asciiTheme="minorHAnsi" w:hAnsiTheme="minorHAnsi" w:cstheme="minorHAnsi"/>
          <w:bCs/>
          <w:sz w:val="22"/>
          <w:szCs w:val="22"/>
        </w:rPr>
      </w:pPr>
      <w:r>
        <w:rPr>
          <w:rFonts w:asciiTheme="minorHAnsi" w:hAnsiTheme="minorHAnsi" w:cstheme="minorHAnsi"/>
          <w:bCs/>
          <w:sz w:val="22"/>
          <w:szCs w:val="22"/>
        </w:rPr>
        <w:t>m</w:t>
      </w:r>
      <w:r w:rsidRPr="00A5089F">
        <w:rPr>
          <w:rFonts w:asciiTheme="minorHAnsi" w:hAnsiTheme="minorHAnsi" w:cstheme="minorHAnsi"/>
          <w:bCs/>
          <w:sz w:val="22"/>
          <w:szCs w:val="22"/>
        </w:rPr>
        <w:t xml:space="preserve">aximální navržený výkon nesmí být vyšší než 49,9 </w:t>
      </w:r>
      <w:proofErr w:type="spellStart"/>
      <w:r w:rsidRPr="00A5089F">
        <w:rPr>
          <w:rFonts w:asciiTheme="minorHAnsi" w:hAnsiTheme="minorHAnsi" w:cstheme="minorHAnsi"/>
          <w:bCs/>
          <w:sz w:val="22"/>
          <w:szCs w:val="22"/>
        </w:rPr>
        <w:t>kWp</w:t>
      </w:r>
      <w:proofErr w:type="spellEnd"/>
      <w:r w:rsidRPr="00A5089F">
        <w:rPr>
          <w:rFonts w:asciiTheme="minorHAnsi" w:hAnsiTheme="minorHAnsi" w:cstheme="minorHAnsi"/>
          <w:bCs/>
          <w:sz w:val="22"/>
          <w:szCs w:val="22"/>
        </w:rPr>
        <w:t xml:space="preserve">. </w:t>
      </w:r>
    </w:p>
    <w:p w14:paraId="21F0C00D" w14:textId="5979837D" w:rsidR="00A5089F" w:rsidRDefault="00A5089F" w:rsidP="00A5089F">
      <w:pPr>
        <w:pStyle w:val="Odstavecseseznamem"/>
        <w:numPr>
          <w:ilvl w:val="1"/>
          <w:numId w:val="52"/>
        </w:numPr>
        <w:spacing w:after="120" w:line="264" w:lineRule="auto"/>
        <w:rPr>
          <w:rFonts w:asciiTheme="minorHAnsi" w:hAnsiTheme="minorHAnsi" w:cstheme="minorHAnsi"/>
          <w:bCs/>
          <w:sz w:val="22"/>
          <w:szCs w:val="22"/>
        </w:rPr>
      </w:pPr>
      <w:r>
        <w:rPr>
          <w:rFonts w:asciiTheme="minorHAnsi" w:hAnsiTheme="minorHAnsi" w:cstheme="minorHAnsi"/>
          <w:bCs/>
          <w:sz w:val="22"/>
          <w:szCs w:val="22"/>
        </w:rPr>
        <w:t>p</w:t>
      </w:r>
      <w:r w:rsidRPr="00A5089F">
        <w:rPr>
          <w:rFonts w:asciiTheme="minorHAnsi" w:hAnsiTheme="minorHAnsi" w:cstheme="minorHAnsi"/>
          <w:bCs/>
          <w:sz w:val="22"/>
          <w:szCs w:val="22"/>
        </w:rPr>
        <w:t>ro návrh nebude využita střecha se severní orientací.</w:t>
      </w:r>
    </w:p>
    <w:bookmarkEnd w:id="34"/>
    <w:p w14:paraId="156E87C0" w14:textId="77777777" w:rsidR="00773729" w:rsidRDefault="00773729" w:rsidP="00773729">
      <w:pPr>
        <w:spacing w:after="120" w:line="264" w:lineRule="auto"/>
        <w:ind w:hanging="567"/>
        <w:rPr>
          <w:rFonts w:asciiTheme="minorHAnsi" w:hAnsiTheme="minorHAnsi" w:cstheme="minorHAnsi"/>
          <w:bCs/>
          <w:sz w:val="22"/>
          <w:szCs w:val="22"/>
        </w:rPr>
      </w:pPr>
    </w:p>
    <w:p w14:paraId="18C6D0FF" w14:textId="77777777" w:rsidR="00854796" w:rsidRDefault="00854796" w:rsidP="00773729">
      <w:pPr>
        <w:spacing w:after="120" w:line="264" w:lineRule="auto"/>
        <w:ind w:hanging="567"/>
        <w:rPr>
          <w:rFonts w:asciiTheme="minorHAnsi" w:hAnsiTheme="minorHAnsi" w:cstheme="minorHAnsi"/>
          <w:bCs/>
          <w:sz w:val="22"/>
          <w:szCs w:val="22"/>
        </w:rPr>
      </w:pPr>
    </w:p>
    <w:p w14:paraId="53E392DB" w14:textId="77777777" w:rsidR="00854796" w:rsidRDefault="00854796" w:rsidP="00773729">
      <w:pPr>
        <w:spacing w:after="120" w:line="264" w:lineRule="auto"/>
        <w:ind w:hanging="567"/>
        <w:rPr>
          <w:rFonts w:asciiTheme="minorHAnsi" w:hAnsiTheme="minorHAnsi" w:cstheme="minorHAnsi"/>
          <w:bCs/>
          <w:sz w:val="22"/>
          <w:szCs w:val="22"/>
        </w:rPr>
      </w:pPr>
    </w:p>
    <w:p w14:paraId="11B20E8A" w14:textId="77777777" w:rsidR="00854796" w:rsidRDefault="00854796" w:rsidP="00773729">
      <w:pPr>
        <w:spacing w:after="120" w:line="264" w:lineRule="auto"/>
        <w:ind w:hanging="567"/>
        <w:rPr>
          <w:rFonts w:asciiTheme="minorHAnsi" w:hAnsiTheme="minorHAnsi" w:cstheme="minorHAnsi"/>
          <w:bCs/>
          <w:sz w:val="22"/>
          <w:szCs w:val="22"/>
        </w:rPr>
      </w:pPr>
    </w:p>
    <w:p w14:paraId="072E3047" w14:textId="77777777" w:rsidR="00854796" w:rsidRDefault="00854796" w:rsidP="00773729">
      <w:pPr>
        <w:spacing w:after="120" w:line="264" w:lineRule="auto"/>
        <w:ind w:hanging="567"/>
        <w:rPr>
          <w:rFonts w:asciiTheme="minorHAnsi" w:hAnsiTheme="minorHAnsi" w:cstheme="minorHAnsi"/>
          <w:bCs/>
          <w:sz w:val="22"/>
          <w:szCs w:val="22"/>
        </w:rPr>
      </w:pPr>
    </w:p>
    <w:p w14:paraId="73CCD0C8" w14:textId="77777777" w:rsidR="00854796" w:rsidRDefault="00854796" w:rsidP="00773729">
      <w:pPr>
        <w:spacing w:after="120" w:line="264" w:lineRule="auto"/>
        <w:ind w:hanging="567"/>
        <w:rPr>
          <w:rFonts w:asciiTheme="minorHAnsi" w:hAnsiTheme="minorHAnsi" w:cstheme="minorHAnsi"/>
          <w:bCs/>
          <w:sz w:val="22"/>
          <w:szCs w:val="22"/>
        </w:rPr>
      </w:pPr>
    </w:p>
    <w:p w14:paraId="4CDA20E0" w14:textId="77777777" w:rsidR="00854796" w:rsidRDefault="00854796" w:rsidP="00773729">
      <w:pPr>
        <w:spacing w:after="120" w:line="264" w:lineRule="auto"/>
        <w:ind w:hanging="567"/>
        <w:rPr>
          <w:rFonts w:asciiTheme="minorHAnsi" w:hAnsiTheme="minorHAnsi" w:cstheme="minorHAnsi"/>
          <w:bCs/>
          <w:sz w:val="22"/>
          <w:szCs w:val="22"/>
        </w:rPr>
      </w:pPr>
    </w:p>
    <w:p w14:paraId="33CA1AB5" w14:textId="77777777" w:rsidR="00854796" w:rsidRDefault="00854796" w:rsidP="00773729">
      <w:pPr>
        <w:spacing w:after="120" w:line="264" w:lineRule="auto"/>
        <w:ind w:hanging="567"/>
        <w:rPr>
          <w:rFonts w:asciiTheme="minorHAnsi" w:hAnsiTheme="minorHAnsi" w:cstheme="minorHAnsi"/>
          <w:bCs/>
          <w:sz w:val="22"/>
          <w:szCs w:val="22"/>
        </w:rPr>
      </w:pPr>
    </w:p>
    <w:p w14:paraId="4A3E8EBC" w14:textId="77777777" w:rsidR="00854796" w:rsidRDefault="00854796" w:rsidP="00773729">
      <w:pPr>
        <w:spacing w:after="120" w:line="264" w:lineRule="auto"/>
        <w:ind w:hanging="567"/>
        <w:rPr>
          <w:rFonts w:asciiTheme="minorHAnsi" w:hAnsiTheme="minorHAnsi" w:cstheme="minorHAnsi"/>
          <w:bCs/>
          <w:sz w:val="22"/>
          <w:szCs w:val="22"/>
        </w:rPr>
      </w:pPr>
    </w:p>
    <w:p w14:paraId="3194E693" w14:textId="77777777" w:rsidR="00854796" w:rsidRDefault="00854796" w:rsidP="00773729">
      <w:pPr>
        <w:spacing w:after="120" w:line="264" w:lineRule="auto"/>
        <w:ind w:hanging="567"/>
        <w:rPr>
          <w:rFonts w:asciiTheme="minorHAnsi" w:hAnsiTheme="minorHAnsi" w:cstheme="minorHAnsi"/>
          <w:bCs/>
          <w:sz w:val="22"/>
          <w:szCs w:val="22"/>
        </w:rPr>
      </w:pPr>
    </w:p>
    <w:p w14:paraId="76CFDA70" w14:textId="77777777" w:rsidR="00854796" w:rsidRDefault="00854796" w:rsidP="00773729">
      <w:pPr>
        <w:spacing w:after="120" w:line="264" w:lineRule="auto"/>
        <w:ind w:hanging="567"/>
        <w:rPr>
          <w:rFonts w:asciiTheme="minorHAnsi" w:hAnsiTheme="minorHAnsi" w:cstheme="minorHAnsi"/>
          <w:bCs/>
          <w:sz w:val="22"/>
          <w:szCs w:val="22"/>
        </w:rPr>
      </w:pPr>
    </w:p>
    <w:p w14:paraId="49CCE11F" w14:textId="77777777" w:rsidR="00854796" w:rsidRDefault="00854796" w:rsidP="00773729">
      <w:pPr>
        <w:spacing w:after="120" w:line="264" w:lineRule="auto"/>
        <w:ind w:hanging="567"/>
        <w:rPr>
          <w:rFonts w:asciiTheme="minorHAnsi" w:hAnsiTheme="minorHAnsi" w:cstheme="minorHAnsi"/>
          <w:bCs/>
          <w:sz w:val="22"/>
          <w:szCs w:val="22"/>
        </w:rPr>
      </w:pPr>
    </w:p>
    <w:p w14:paraId="6F050004" w14:textId="77777777" w:rsidR="00854796" w:rsidRDefault="00854796" w:rsidP="00773729">
      <w:pPr>
        <w:spacing w:after="120" w:line="264" w:lineRule="auto"/>
        <w:ind w:hanging="567"/>
        <w:rPr>
          <w:rFonts w:asciiTheme="minorHAnsi" w:hAnsiTheme="minorHAnsi" w:cstheme="minorHAnsi"/>
          <w:bCs/>
          <w:sz w:val="22"/>
          <w:szCs w:val="22"/>
        </w:rPr>
      </w:pPr>
    </w:p>
    <w:p w14:paraId="697F6143" w14:textId="77777777" w:rsidR="00854796" w:rsidRDefault="00854796" w:rsidP="00773729">
      <w:pPr>
        <w:spacing w:after="120" w:line="264" w:lineRule="auto"/>
        <w:ind w:hanging="567"/>
        <w:rPr>
          <w:rFonts w:asciiTheme="minorHAnsi" w:hAnsiTheme="minorHAnsi" w:cstheme="minorHAnsi"/>
          <w:bCs/>
          <w:sz w:val="22"/>
          <w:szCs w:val="22"/>
        </w:rPr>
      </w:pPr>
    </w:p>
    <w:p w14:paraId="32379508" w14:textId="77777777" w:rsidR="00854796" w:rsidRDefault="00854796" w:rsidP="00854796">
      <w:pPr>
        <w:pStyle w:val="Nadpis1"/>
        <w:numPr>
          <w:ilvl w:val="0"/>
          <w:numId w:val="49"/>
        </w:numPr>
        <w:spacing w:after="240" w:line="252" w:lineRule="auto"/>
        <w:ind w:left="0" w:firstLine="0"/>
        <w:rPr>
          <w:rFonts w:ascii="Calibri" w:hAnsi="Calibri" w:cs="Calibri"/>
        </w:rPr>
      </w:pPr>
      <w:r w:rsidRPr="00B80762">
        <w:rPr>
          <w:rFonts w:ascii="Calibri" w:hAnsi="Calibri" w:cs="Calibri"/>
        </w:rPr>
        <w:lastRenderedPageBreak/>
        <w:t>Smlouvy</w:t>
      </w:r>
    </w:p>
    <w:p w14:paraId="11C0137F" w14:textId="6C9C57B3" w:rsidR="00854796" w:rsidRPr="00323741" w:rsidRDefault="00854796" w:rsidP="00323741">
      <w:pPr>
        <w:spacing w:after="120" w:line="264" w:lineRule="auto"/>
        <w:jc w:val="center"/>
        <w:rPr>
          <w:rFonts w:asciiTheme="minorHAnsi" w:hAnsiTheme="minorHAnsi" w:cstheme="minorHAnsi"/>
          <w:b/>
          <w:sz w:val="22"/>
          <w:szCs w:val="22"/>
          <w:u w:val="single"/>
        </w:rPr>
      </w:pPr>
      <w:r w:rsidRPr="00323741">
        <w:rPr>
          <w:rFonts w:asciiTheme="minorHAnsi" w:hAnsiTheme="minorHAnsi" w:cstheme="minorHAnsi"/>
          <w:b/>
          <w:sz w:val="22"/>
          <w:szCs w:val="22"/>
          <w:u w:val="single"/>
        </w:rPr>
        <w:t>Seznam členů realizačního týmu</w:t>
      </w:r>
    </w:p>
    <w:p w14:paraId="6D6EC265" w14:textId="77777777" w:rsidR="00854796" w:rsidRDefault="00854796" w:rsidP="00854796">
      <w:pPr>
        <w:jc w:val="center"/>
        <w:rPr>
          <w:rFonts w:asciiTheme="minorHAnsi" w:hAnsiTheme="minorHAnsi" w:cstheme="minorHAnsi"/>
          <w:sz w:val="22"/>
          <w:szCs w:val="22"/>
        </w:rPr>
      </w:pPr>
    </w:p>
    <w:p w14:paraId="29491D3C" w14:textId="5DD0922C" w:rsidR="007F0EC8" w:rsidRDefault="007F0EC8" w:rsidP="007F0EC8">
      <w:pPr>
        <w:autoSpaceDE/>
        <w:autoSpaceDN/>
        <w:adjustRightInd/>
        <w:spacing w:after="120" w:line="264" w:lineRule="auto"/>
        <w:rPr>
          <w:rFonts w:ascii="Calibri" w:hAnsi="Calibri" w:cs="Calibri"/>
          <w:sz w:val="22"/>
          <w:szCs w:val="22"/>
        </w:rPr>
      </w:pPr>
      <w:r>
        <w:rPr>
          <w:rFonts w:ascii="Calibri" w:hAnsi="Calibri" w:cs="Calibri"/>
          <w:sz w:val="22"/>
          <w:szCs w:val="22"/>
        </w:rPr>
        <w:t>Za Objednatele</w:t>
      </w:r>
      <w:r w:rsidRPr="007966CE">
        <w:rPr>
          <w:rFonts w:ascii="Calibri" w:hAnsi="Calibri" w:cs="Calibri"/>
          <w:sz w:val="22"/>
          <w:szCs w:val="22"/>
        </w:rPr>
        <w:t>:</w:t>
      </w:r>
    </w:p>
    <w:p w14:paraId="5149ECC1" w14:textId="77777777" w:rsidR="007F0EC8" w:rsidRDefault="007F0EC8" w:rsidP="00323741">
      <w:pPr>
        <w:autoSpaceDE/>
        <w:autoSpaceDN/>
        <w:adjustRightInd/>
        <w:spacing w:after="120" w:line="264" w:lineRule="auto"/>
        <w:rPr>
          <w:rFonts w:ascii="Calibri" w:hAnsi="Calibri" w:cs="Calibri"/>
          <w:sz w:val="22"/>
          <w:szCs w:val="22"/>
        </w:rPr>
      </w:pPr>
    </w:p>
    <w:p w14:paraId="74F34EE0" w14:textId="66A05E47" w:rsidR="007F0EC8" w:rsidRDefault="007F0EC8" w:rsidP="007F0EC8">
      <w:pPr>
        <w:spacing w:after="120" w:line="264" w:lineRule="auto"/>
        <w:ind w:left="851" w:hanging="142"/>
        <w:rPr>
          <w:rFonts w:ascii="Calibri" w:hAnsi="Calibri" w:cs="Calibri"/>
          <w:sz w:val="22"/>
          <w:szCs w:val="22"/>
        </w:rPr>
      </w:pPr>
      <w:r w:rsidRPr="00563C6B">
        <w:rPr>
          <w:rFonts w:ascii="Calibri" w:hAnsi="Calibri" w:cs="Calibri"/>
          <w:sz w:val="22"/>
          <w:szCs w:val="22"/>
          <w:lang w:bidi="en-US"/>
        </w:rPr>
        <w:t xml:space="preserve">Název: </w:t>
      </w:r>
      <w:r w:rsidR="0011315D">
        <w:rPr>
          <w:rFonts w:asciiTheme="minorHAnsi" w:hAnsiTheme="minorHAnsi" w:cstheme="minorHAnsi"/>
          <w:b/>
          <w:bCs/>
          <w:sz w:val="22"/>
          <w:szCs w:val="22"/>
        </w:rPr>
        <w:t xml:space="preserve">Domov na </w:t>
      </w:r>
      <w:proofErr w:type="spellStart"/>
      <w:r w:rsidR="0011315D">
        <w:rPr>
          <w:rFonts w:asciiTheme="minorHAnsi" w:hAnsiTheme="minorHAnsi" w:cstheme="minorHAnsi"/>
          <w:b/>
          <w:bCs/>
          <w:sz w:val="22"/>
          <w:szCs w:val="22"/>
        </w:rPr>
        <w:t>Jarošce</w:t>
      </w:r>
      <w:proofErr w:type="spellEnd"/>
      <w:r w:rsidR="0011315D">
        <w:rPr>
          <w:rFonts w:asciiTheme="minorHAnsi" w:hAnsiTheme="minorHAnsi" w:cstheme="minorHAnsi"/>
          <w:b/>
          <w:bCs/>
          <w:sz w:val="22"/>
          <w:szCs w:val="22"/>
        </w:rPr>
        <w:t xml:space="preserve">, </w:t>
      </w:r>
      <w:proofErr w:type="spellStart"/>
      <w:r w:rsidR="0011315D">
        <w:rPr>
          <w:rFonts w:asciiTheme="minorHAnsi" w:hAnsiTheme="minorHAnsi" w:cstheme="minorHAnsi"/>
          <w:b/>
          <w:bCs/>
          <w:sz w:val="22"/>
          <w:szCs w:val="22"/>
        </w:rPr>
        <w:t>p.o</w:t>
      </w:r>
      <w:proofErr w:type="spellEnd"/>
      <w:r w:rsidR="0011315D">
        <w:rPr>
          <w:rFonts w:asciiTheme="minorHAnsi" w:hAnsiTheme="minorHAnsi" w:cstheme="minorHAnsi"/>
          <w:b/>
          <w:bCs/>
          <w:sz w:val="22"/>
          <w:szCs w:val="22"/>
        </w:rPr>
        <w:t>.</w:t>
      </w:r>
    </w:p>
    <w:p w14:paraId="3525DD8A" w14:textId="735D028E" w:rsidR="007F0EC8" w:rsidRPr="00A25590" w:rsidRDefault="007F0EC8" w:rsidP="007F0EC8">
      <w:pPr>
        <w:spacing w:after="120" w:line="264" w:lineRule="auto"/>
        <w:ind w:left="851" w:hanging="142"/>
        <w:rPr>
          <w:rFonts w:ascii="Calibri" w:hAnsi="Calibri" w:cs="Calibri"/>
          <w:sz w:val="22"/>
          <w:szCs w:val="22"/>
        </w:rPr>
      </w:pPr>
      <w:r w:rsidRPr="00A25590">
        <w:rPr>
          <w:rFonts w:ascii="Calibri" w:hAnsi="Calibri" w:cs="Calibri"/>
          <w:sz w:val="22"/>
          <w:szCs w:val="22"/>
          <w:lang w:bidi="en-US"/>
        </w:rPr>
        <w:t xml:space="preserve">Adresa: </w:t>
      </w:r>
      <w:r w:rsidR="0011315D" w:rsidRPr="00A25590">
        <w:rPr>
          <w:rFonts w:asciiTheme="minorHAnsi" w:hAnsiTheme="minorHAnsi" w:cstheme="minorHAnsi"/>
          <w:sz w:val="22"/>
          <w:szCs w:val="22"/>
        </w:rPr>
        <w:t>Jarošova 1717/3, 695 01 Hodonín</w:t>
      </w:r>
    </w:p>
    <w:p w14:paraId="08B0BBD9" w14:textId="4C74D27D" w:rsidR="007F0EC8" w:rsidRDefault="007F0EC8" w:rsidP="007F0EC8">
      <w:pPr>
        <w:spacing w:after="120" w:line="264" w:lineRule="auto"/>
        <w:ind w:left="851" w:hanging="142"/>
        <w:rPr>
          <w:rFonts w:ascii="Calibri" w:hAnsi="Calibri" w:cs="Calibri"/>
          <w:sz w:val="22"/>
          <w:szCs w:val="22"/>
        </w:rPr>
      </w:pPr>
      <w:r>
        <w:rPr>
          <w:rFonts w:ascii="Calibri" w:hAnsi="Calibri" w:cs="Calibri"/>
          <w:sz w:val="22"/>
          <w:szCs w:val="22"/>
          <w:lang w:bidi="en-US"/>
        </w:rPr>
        <w:t>O</w:t>
      </w:r>
      <w:r w:rsidRPr="00563C6B">
        <w:rPr>
          <w:rFonts w:ascii="Calibri" w:hAnsi="Calibri" w:cs="Calibri"/>
          <w:sz w:val="22"/>
          <w:szCs w:val="22"/>
          <w:lang w:bidi="en-US"/>
        </w:rPr>
        <w:t xml:space="preserve">soba pověřená jednat v záležitostech souvisejících s touto </w:t>
      </w:r>
      <w:r>
        <w:rPr>
          <w:rFonts w:ascii="Calibri" w:hAnsi="Calibri" w:cs="Calibri"/>
          <w:sz w:val="22"/>
          <w:szCs w:val="22"/>
          <w:lang w:bidi="en-US"/>
        </w:rPr>
        <w:t>S</w:t>
      </w:r>
      <w:r w:rsidRPr="00563C6B">
        <w:rPr>
          <w:rFonts w:ascii="Calibri" w:hAnsi="Calibri" w:cs="Calibri"/>
          <w:sz w:val="22"/>
          <w:szCs w:val="22"/>
          <w:lang w:bidi="en-US"/>
        </w:rPr>
        <w:t xml:space="preserve">mlouvou: </w:t>
      </w:r>
      <w:r w:rsidR="00764B94" w:rsidRPr="00764B94">
        <w:rPr>
          <w:rFonts w:asciiTheme="minorHAnsi" w:hAnsiTheme="minorHAnsi" w:cstheme="minorHAnsi"/>
          <w:sz w:val="22"/>
          <w:szCs w:val="22"/>
          <w:highlight w:val="black"/>
        </w:rPr>
        <w:t>………………………</w:t>
      </w:r>
    </w:p>
    <w:p w14:paraId="7F231698" w14:textId="1AC0E84E" w:rsidR="007F0EC8" w:rsidRPr="00A25590" w:rsidRDefault="007F0EC8" w:rsidP="007F0EC8">
      <w:pPr>
        <w:spacing w:after="120" w:line="264" w:lineRule="auto"/>
        <w:ind w:left="851" w:hanging="142"/>
        <w:rPr>
          <w:rFonts w:asciiTheme="minorHAnsi" w:hAnsiTheme="minorHAnsi" w:cstheme="minorHAnsi"/>
          <w:sz w:val="22"/>
          <w:szCs w:val="22"/>
        </w:rPr>
      </w:pPr>
      <w:r w:rsidRPr="00A25590">
        <w:rPr>
          <w:rFonts w:ascii="Calibri" w:hAnsi="Calibri" w:cs="Calibri"/>
          <w:sz w:val="22"/>
          <w:szCs w:val="22"/>
        </w:rPr>
        <w:t xml:space="preserve">E-mail: </w:t>
      </w:r>
      <w:r w:rsidR="00764B94" w:rsidRPr="00764B94">
        <w:rPr>
          <w:rFonts w:asciiTheme="minorHAnsi" w:hAnsiTheme="minorHAnsi" w:cstheme="minorHAnsi"/>
          <w:sz w:val="22"/>
          <w:szCs w:val="22"/>
          <w:highlight w:val="black"/>
        </w:rPr>
        <w:t>………………………</w:t>
      </w:r>
    </w:p>
    <w:p w14:paraId="649690DC" w14:textId="77777777" w:rsidR="0015425E" w:rsidRDefault="0015425E" w:rsidP="007F0EC8">
      <w:pPr>
        <w:spacing w:after="120" w:line="264" w:lineRule="auto"/>
        <w:ind w:left="851" w:hanging="142"/>
        <w:rPr>
          <w:rFonts w:ascii="Calibri" w:hAnsi="Calibri" w:cs="Calibri"/>
          <w:sz w:val="22"/>
          <w:szCs w:val="22"/>
        </w:rPr>
      </w:pPr>
    </w:p>
    <w:p w14:paraId="2B2F04EF" w14:textId="77777777" w:rsidR="0015425E" w:rsidRDefault="0015425E" w:rsidP="007F0EC8">
      <w:pPr>
        <w:spacing w:after="120" w:line="264" w:lineRule="auto"/>
        <w:ind w:left="851" w:hanging="142"/>
        <w:rPr>
          <w:rFonts w:ascii="Calibri" w:hAnsi="Calibri" w:cs="Calibri"/>
          <w:sz w:val="22"/>
          <w:szCs w:val="22"/>
        </w:rPr>
      </w:pPr>
    </w:p>
    <w:p w14:paraId="0026D037" w14:textId="374A3FE9" w:rsidR="007F0EC8" w:rsidRDefault="007F0EC8" w:rsidP="00323741">
      <w:pPr>
        <w:spacing w:after="120" w:line="264" w:lineRule="auto"/>
        <w:rPr>
          <w:rFonts w:ascii="Calibri" w:hAnsi="Calibri" w:cs="Calibri"/>
          <w:sz w:val="22"/>
          <w:szCs w:val="22"/>
        </w:rPr>
      </w:pPr>
      <w:r>
        <w:rPr>
          <w:rFonts w:ascii="Calibri" w:hAnsi="Calibri" w:cs="Calibri"/>
          <w:sz w:val="22"/>
          <w:szCs w:val="22"/>
        </w:rPr>
        <w:t>Za Zhotovitele</w:t>
      </w:r>
      <w:r w:rsidRPr="007966CE">
        <w:rPr>
          <w:rFonts w:ascii="Calibri" w:hAnsi="Calibri" w:cs="Calibri"/>
          <w:sz w:val="22"/>
          <w:szCs w:val="22"/>
        </w:rPr>
        <w:t>:</w:t>
      </w:r>
    </w:p>
    <w:p w14:paraId="6C0E7F5B" w14:textId="3D1AE8B6" w:rsidR="007F0EC8" w:rsidRDefault="007F0EC8" w:rsidP="007F0EC8">
      <w:pPr>
        <w:spacing w:after="120" w:line="264" w:lineRule="auto"/>
        <w:ind w:left="12" w:firstLine="697"/>
        <w:rPr>
          <w:rFonts w:ascii="Calibri" w:hAnsi="Calibri" w:cs="Calibri"/>
          <w:sz w:val="22"/>
          <w:szCs w:val="22"/>
        </w:rPr>
      </w:pPr>
      <w:r w:rsidRPr="00563C6B">
        <w:rPr>
          <w:rFonts w:ascii="Calibri" w:hAnsi="Calibri" w:cs="Calibri"/>
          <w:sz w:val="22"/>
          <w:szCs w:val="22"/>
          <w:lang w:bidi="en-US"/>
        </w:rPr>
        <w:t xml:space="preserve">Název: </w:t>
      </w:r>
      <w:r w:rsidR="00A25590" w:rsidRPr="001144E3">
        <w:rPr>
          <w:rFonts w:asciiTheme="minorHAnsi" w:hAnsiTheme="minorHAnsi" w:cstheme="minorHAnsi"/>
          <w:b/>
          <w:bCs/>
          <w:sz w:val="22"/>
          <w:szCs w:val="22"/>
        </w:rPr>
        <w:t>PEND a.s.</w:t>
      </w:r>
    </w:p>
    <w:p w14:paraId="0338BACD" w14:textId="7AE91720" w:rsidR="007F0EC8" w:rsidRPr="00563C6B" w:rsidRDefault="007F0EC8" w:rsidP="007F0EC8">
      <w:pPr>
        <w:spacing w:after="120" w:line="264" w:lineRule="auto"/>
        <w:ind w:firstLine="697"/>
        <w:rPr>
          <w:rFonts w:ascii="Calibri" w:hAnsi="Calibri" w:cs="Calibri"/>
          <w:sz w:val="22"/>
          <w:szCs w:val="22"/>
        </w:rPr>
      </w:pPr>
      <w:r>
        <w:rPr>
          <w:rFonts w:ascii="Calibri" w:hAnsi="Calibri" w:cs="Calibri"/>
          <w:sz w:val="22"/>
          <w:szCs w:val="22"/>
        </w:rPr>
        <w:t>A</w:t>
      </w:r>
      <w:r w:rsidRPr="007966CE">
        <w:rPr>
          <w:rFonts w:ascii="Calibri" w:hAnsi="Calibri" w:cs="Calibri"/>
          <w:sz w:val="22"/>
          <w:szCs w:val="22"/>
        </w:rPr>
        <w:t xml:space="preserve">dresa: </w:t>
      </w:r>
      <w:r w:rsidR="00A25590" w:rsidRPr="001144E3">
        <w:rPr>
          <w:rFonts w:asciiTheme="minorHAnsi" w:hAnsiTheme="minorHAnsi" w:cstheme="minorHAnsi"/>
          <w:sz w:val="22"/>
          <w:szCs w:val="22"/>
        </w:rPr>
        <w:t>Vojanova 1602/1, 615 00 Brno</w:t>
      </w:r>
    </w:p>
    <w:p w14:paraId="3D25D592" w14:textId="77777777" w:rsidR="00A25590" w:rsidRDefault="007F0EC8" w:rsidP="007F0EC8">
      <w:pPr>
        <w:spacing w:after="120" w:line="264" w:lineRule="auto"/>
        <w:ind w:left="709" w:hanging="12"/>
        <w:rPr>
          <w:rFonts w:ascii="Calibri" w:hAnsi="Calibri" w:cs="Calibri"/>
          <w:sz w:val="22"/>
          <w:szCs w:val="22"/>
        </w:rPr>
      </w:pPr>
      <w:r>
        <w:rPr>
          <w:rFonts w:ascii="Calibri" w:hAnsi="Calibri" w:cs="Calibri"/>
          <w:sz w:val="22"/>
          <w:szCs w:val="22"/>
        </w:rPr>
        <w:t>O</w:t>
      </w:r>
      <w:r w:rsidRPr="00563C6B">
        <w:rPr>
          <w:rFonts w:ascii="Calibri" w:hAnsi="Calibri" w:cs="Calibri"/>
          <w:sz w:val="22"/>
          <w:szCs w:val="22"/>
        </w:rPr>
        <w:t xml:space="preserve">soba pověřená jednat v záležitostech souvisejících s touto </w:t>
      </w:r>
      <w:r>
        <w:rPr>
          <w:rFonts w:ascii="Calibri" w:hAnsi="Calibri" w:cs="Calibri"/>
          <w:sz w:val="22"/>
          <w:szCs w:val="22"/>
        </w:rPr>
        <w:t>S</w:t>
      </w:r>
      <w:r w:rsidRPr="00563C6B">
        <w:rPr>
          <w:rFonts w:ascii="Calibri" w:hAnsi="Calibri" w:cs="Calibri"/>
          <w:sz w:val="22"/>
          <w:szCs w:val="22"/>
        </w:rPr>
        <w:t xml:space="preserve">mlouvou: </w:t>
      </w:r>
    </w:p>
    <w:p w14:paraId="61FE15C8" w14:textId="77777777" w:rsidR="00764B94" w:rsidRDefault="00764B94" w:rsidP="007F0EC8">
      <w:pPr>
        <w:spacing w:after="120" w:line="264" w:lineRule="auto"/>
        <w:ind w:firstLine="697"/>
        <w:rPr>
          <w:rFonts w:asciiTheme="minorHAnsi" w:hAnsiTheme="minorHAnsi" w:cstheme="minorHAnsi"/>
          <w:sz w:val="22"/>
          <w:szCs w:val="22"/>
        </w:rPr>
      </w:pPr>
      <w:r w:rsidRPr="00764B94">
        <w:rPr>
          <w:rFonts w:asciiTheme="minorHAnsi" w:hAnsiTheme="minorHAnsi" w:cstheme="minorHAnsi"/>
          <w:sz w:val="22"/>
          <w:szCs w:val="22"/>
          <w:highlight w:val="black"/>
        </w:rPr>
        <w:t>………………………</w:t>
      </w:r>
    </w:p>
    <w:p w14:paraId="45400AED" w14:textId="7C543AB2" w:rsidR="00854796" w:rsidRDefault="007F0EC8" w:rsidP="00764B94">
      <w:pPr>
        <w:spacing w:after="120" w:line="264" w:lineRule="auto"/>
        <w:ind w:firstLine="697"/>
        <w:rPr>
          <w:rFonts w:asciiTheme="minorHAnsi" w:hAnsiTheme="minorHAnsi" w:cstheme="minorHAnsi"/>
          <w:sz w:val="22"/>
          <w:szCs w:val="22"/>
        </w:rPr>
      </w:pPr>
      <w:r>
        <w:rPr>
          <w:rFonts w:ascii="Calibri" w:hAnsi="Calibri" w:cs="Calibri"/>
          <w:sz w:val="22"/>
          <w:szCs w:val="22"/>
        </w:rPr>
        <w:t>E</w:t>
      </w:r>
      <w:r w:rsidRPr="00563C6B">
        <w:rPr>
          <w:rFonts w:ascii="Calibri" w:hAnsi="Calibri" w:cs="Calibri"/>
          <w:sz w:val="22"/>
          <w:szCs w:val="22"/>
        </w:rPr>
        <w:t xml:space="preserve">-mail: </w:t>
      </w:r>
      <w:r w:rsidR="00764B94" w:rsidRPr="00764B94">
        <w:rPr>
          <w:rFonts w:asciiTheme="minorHAnsi" w:hAnsiTheme="minorHAnsi" w:cstheme="minorHAnsi"/>
          <w:sz w:val="22"/>
          <w:szCs w:val="22"/>
          <w:highlight w:val="black"/>
        </w:rPr>
        <w:t>………………………</w:t>
      </w: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7"/>
        <w:gridCol w:w="4466"/>
      </w:tblGrid>
      <w:tr w:rsidR="008A6E0E" w:rsidRPr="00515D5E" w14:paraId="5CF92B10" w14:textId="77777777" w:rsidTr="003F6FC9">
        <w:trPr>
          <w:cantSplit/>
          <w:trHeight w:val="397"/>
        </w:trPr>
        <w:tc>
          <w:tcPr>
            <w:tcW w:w="8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1146E7" w14:textId="77777777" w:rsidR="008A6E0E" w:rsidRPr="00834F68" w:rsidRDefault="008A6E0E" w:rsidP="003F6FC9">
            <w:pPr>
              <w:pStyle w:val="3seznam"/>
              <w:keepNext/>
              <w:numPr>
                <w:ilvl w:val="0"/>
                <w:numId w:val="0"/>
              </w:numPr>
              <w:spacing w:line="264" w:lineRule="auto"/>
              <w:ind w:left="709" w:hanging="567"/>
              <w:jc w:val="center"/>
              <w:rPr>
                <w:b/>
                <w:sz w:val="24"/>
                <w:szCs w:val="24"/>
              </w:rPr>
            </w:pPr>
            <w:r w:rsidRPr="004C388E">
              <w:rPr>
                <w:b/>
                <w:color w:val="5B9BD5" w:themeColor="accent5"/>
                <w:sz w:val="24"/>
                <w:szCs w:val="24"/>
              </w:rPr>
              <w:lastRenderedPageBreak/>
              <w:t>Člen týmu – Vedoucí realizačního týmu – hlavní projektant</w:t>
            </w:r>
          </w:p>
          <w:p w14:paraId="03D9FE30" w14:textId="77777777" w:rsidR="008A6E0E" w:rsidRPr="00515D5E" w:rsidRDefault="008A6E0E" w:rsidP="003F6FC9">
            <w:pPr>
              <w:pStyle w:val="text"/>
              <w:keepNext/>
              <w:widowControl/>
              <w:spacing w:before="60" w:after="120" w:line="264" w:lineRule="auto"/>
              <w:ind w:hanging="567"/>
              <w:jc w:val="center"/>
              <w:rPr>
                <w:rFonts w:ascii="Calibri" w:hAnsi="Calibri" w:cs="Times New Roman"/>
                <w:b/>
                <w:bCs/>
                <w:caps/>
              </w:rPr>
            </w:pPr>
          </w:p>
        </w:tc>
      </w:tr>
      <w:tr w:rsidR="008A6E0E" w:rsidRPr="005863C1" w14:paraId="2E088294" w14:textId="77777777" w:rsidTr="003F6FC9">
        <w:trPr>
          <w:cantSplit/>
          <w:trHeight w:val="680"/>
        </w:trPr>
        <w:tc>
          <w:tcPr>
            <w:tcW w:w="4397" w:type="dxa"/>
            <w:tcBorders>
              <w:top w:val="single" w:sz="4" w:space="0" w:color="auto"/>
              <w:left w:val="single" w:sz="4" w:space="0" w:color="auto"/>
              <w:bottom w:val="single" w:sz="4" w:space="0" w:color="auto"/>
              <w:right w:val="single" w:sz="4" w:space="0" w:color="auto"/>
            </w:tcBorders>
            <w:shd w:val="clear" w:color="auto" w:fill="D9D9D9"/>
            <w:vAlign w:val="center"/>
          </w:tcPr>
          <w:p w14:paraId="5DF5E46B"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b/>
                <w:sz w:val="22"/>
                <w:szCs w:val="20"/>
              </w:rPr>
              <w:t>Pozice</w:t>
            </w:r>
          </w:p>
        </w:tc>
        <w:tc>
          <w:tcPr>
            <w:tcW w:w="4466" w:type="dxa"/>
            <w:tcBorders>
              <w:top w:val="single" w:sz="4" w:space="0" w:color="auto"/>
              <w:left w:val="single" w:sz="4" w:space="0" w:color="auto"/>
              <w:bottom w:val="single" w:sz="4" w:space="0" w:color="auto"/>
              <w:right w:val="single" w:sz="4" w:space="0" w:color="auto"/>
            </w:tcBorders>
            <w:vAlign w:val="center"/>
          </w:tcPr>
          <w:p w14:paraId="3D48D462" w14:textId="6D591C04" w:rsidR="008A6E0E" w:rsidRPr="005863C1" w:rsidRDefault="00A25590" w:rsidP="003F6FC9">
            <w:pPr>
              <w:keepNext/>
              <w:spacing w:after="120" w:line="264" w:lineRule="auto"/>
              <w:ind w:hanging="567"/>
              <w:jc w:val="center"/>
              <w:rPr>
                <w:rFonts w:ascii="Calibri" w:hAnsi="Calibri"/>
                <w:b/>
                <w:sz w:val="22"/>
              </w:rPr>
            </w:pPr>
            <w:r>
              <w:rPr>
                <w:rFonts w:ascii="Calibri" w:hAnsi="Calibri"/>
                <w:b/>
                <w:sz w:val="22"/>
                <w:szCs w:val="22"/>
                <w:lang w:bidi="en-US"/>
              </w:rPr>
              <w:t>hlavní projektant</w:t>
            </w:r>
          </w:p>
        </w:tc>
      </w:tr>
      <w:tr w:rsidR="008A6E0E" w:rsidRPr="005863C1" w14:paraId="63BE4272" w14:textId="77777777" w:rsidTr="003F6FC9">
        <w:trPr>
          <w:cantSplit/>
          <w:trHeight w:val="680"/>
        </w:trPr>
        <w:tc>
          <w:tcPr>
            <w:tcW w:w="4397" w:type="dxa"/>
            <w:tcBorders>
              <w:top w:val="single" w:sz="4" w:space="0" w:color="auto"/>
              <w:left w:val="single" w:sz="4" w:space="0" w:color="auto"/>
              <w:bottom w:val="single" w:sz="4" w:space="0" w:color="auto"/>
              <w:right w:val="single" w:sz="4" w:space="0" w:color="auto"/>
            </w:tcBorders>
            <w:shd w:val="clear" w:color="auto" w:fill="D9D9D9"/>
            <w:vAlign w:val="center"/>
          </w:tcPr>
          <w:p w14:paraId="17862C7A" w14:textId="77777777" w:rsidR="008A6E0E"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b/>
                <w:sz w:val="22"/>
                <w:szCs w:val="20"/>
              </w:rPr>
              <w:t>ID</w:t>
            </w:r>
          </w:p>
          <w:p w14:paraId="11650D74"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sidRPr="00AF7484">
              <w:rPr>
                <w:rFonts w:ascii="Calibri" w:hAnsi="Calibri" w:cs="Times New Roman"/>
                <w:i/>
                <w:sz w:val="22"/>
                <w:szCs w:val="20"/>
              </w:rPr>
              <w:t>(jméno / název, sídlo, IČ</w:t>
            </w:r>
            <w:r w:rsidRPr="005C77CE">
              <w:rPr>
                <w:rFonts w:ascii="Calibri" w:hAnsi="Calibri" w:cs="Times New Roman"/>
                <w:i/>
                <w:sz w:val="22"/>
                <w:szCs w:val="22"/>
              </w:rPr>
              <w:t>)</w:t>
            </w:r>
          </w:p>
        </w:tc>
        <w:tc>
          <w:tcPr>
            <w:tcW w:w="4466" w:type="dxa"/>
            <w:tcBorders>
              <w:top w:val="single" w:sz="4" w:space="0" w:color="auto"/>
              <w:left w:val="single" w:sz="4" w:space="0" w:color="auto"/>
              <w:bottom w:val="single" w:sz="4" w:space="0" w:color="auto"/>
              <w:right w:val="single" w:sz="4" w:space="0" w:color="auto"/>
            </w:tcBorders>
            <w:vAlign w:val="center"/>
          </w:tcPr>
          <w:p w14:paraId="6CC1D967" w14:textId="6D52B091" w:rsidR="008A6E0E" w:rsidRPr="00A25590" w:rsidRDefault="00764B94" w:rsidP="003F6FC9">
            <w:pPr>
              <w:keepNext/>
              <w:spacing w:after="120" w:line="264" w:lineRule="auto"/>
              <w:ind w:hanging="567"/>
              <w:jc w:val="center"/>
              <w:rPr>
                <w:rFonts w:ascii="Calibri" w:hAnsi="Calibri"/>
                <w:b/>
                <w:sz w:val="22"/>
                <w:szCs w:val="22"/>
                <w:lang w:bidi="en-US"/>
              </w:rPr>
            </w:pPr>
            <w:r w:rsidRPr="00764B94">
              <w:rPr>
                <w:rFonts w:asciiTheme="minorHAnsi" w:hAnsiTheme="minorHAnsi" w:cstheme="minorHAnsi"/>
                <w:sz w:val="22"/>
                <w:szCs w:val="22"/>
                <w:highlight w:val="black"/>
              </w:rPr>
              <w:t>………………………</w:t>
            </w:r>
          </w:p>
        </w:tc>
      </w:tr>
      <w:tr w:rsidR="008A6E0E" w:rsidRPr="005863C1" w14:paraId="2E06884A" w14:textId="77777777" w:rsidTr="003F6FC9">
        <w:trPr>
          <w:cantSplit/>
          <w:trHeight w:val="680"/>
        </w:trPr>
        <w:tc>
          <w:tcPr>
            <w:tcW w:w="4397" w:type="dxa"/>
            <w:tcBorders>
              <w:top w:val="single" w:sz="4" w:space="0" w:color="auto"/>
              <w:left w:val="single" w:sz="4" w:space="0" w:color="auto"/>
              <w:bottom w:val="single" w:sz="4" w:space="0" w:color="auto"/>
              <w:right w:val="single" w:sz="4" w:space="0" w:color="auto"/>
            </w:tcBorders>
            <w:shd w:val="clear" w:color="auto" w:fill="D9D9D9"/>
            <w:vAlign w:val="center"/>
          </w:tcPr>
          <w:p w14:paraId="1507FD56" w14:textId="77777777" w:rsidR="008A6E0E" w:rsidRDefault="008A6E0E" w:rsidP="003F6FC9">
            <w:pPr>
              <w:pStyle w:val="text"/>
              <w:keepNext/>
              <w:widowControl/>
              <w:spacing w:before="60" w:after="120" w:line="264" w:lineRule="auto"/>
              <w:ind w:left="72" w:firstLine="60"/>
              <w:jc w:val="left"/>
              <w:rPr>
                <w:rFonts w:ascii="Calibri" w:hAnsi="Calibri" w:cs="Times New Roman"/>
                <w:i/>
                <w:sz w:val="22"/>
                <w:szCs w:val="20"/>
              </w:rPr>
            </w:pPr>
            <w:r>
              <w:rPr>
                <w:rFonts w:ascii="Calibri" w:hAnsi="Calibri" w:cs="Times New Roman"/>
                <w:b/>
                <w:sz w:val="22"/>
                <w:szCs w:val="20"/>
              </w:rPr>
              <w:t>Pracovně právní vztah k dodavateli</w:t>
            </w:r>
          </w:p>
          <w:p w14:paraId="6E8E91A0"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i/>
                <w:sz w:val="22"/>
                <w:szCs w:val="20"/>
              </w:rPr>
              <w:t>(např. zaměstnanec)</w:t>
            </w:r>
          </w:p>
        </w:tc>
        <w:tc>
          <w:tcPr>
            <w:tcW w:w="4466" w:type="dxa"/>
            <w:tcBorders>
              <w:top w:val="single" w:sz="4" w:space="0" w:color="auto"/>
              <w:left w:val="single" w:sz="4" w:space="0" w:color="auto"/>
              <w:bottom w:val="single" w:sz="4" w:space="0" w:color="auto"/>
              <w:right w:val="single" w:sz="4" w:space="0" w:color="auto"/>
            </w:tcBorders>
            <w:vAlign w:val="center"/>
          </w:tcPr>
          <w:p w14:paraId="6E75889B" w14:textId="4FD9F058" w:rsidR="008A6E0E" w:rsidRPr="00A25590" w:rsidRDefault="00764B94" w:rsidP="003F6FC9">
            <w:pPr>
              <w:keepNext/>
              <w:spacing w:after="120" w:line="264" w:lineRule="auto"/>
              <w:ind w:hanging="567"/>
              <w:jc w:val="center"/>
              <w:rPr>
                <w:rFonts w:ascii="Calibri" w:hAnsi="Calibri"/>
                <w:b/>
                <w:sz w:val="22"/>
                <w:szCs w:val="22"/>
                <w:lang w:bidi="en-US"/>
              </w:rPr>
            </w:pPr>
            <w:r w:rsidRPr="00764B94">
              <w:rPr>
                <w:rFonts w:asciiTheme="minorHAnsi" w:hAnsiTheme="minorHAnsi" w:cstheme="minorHAnsi"/>
                <w:sz w:val="22"/>
                <w:szCs w:val="22"/>
                <w:highlight w:val="black"/>
              </w:rPr>
              <w:t>………………………</w:t>
            </w:r>
          </w:p>
        </w:tc>
      </w:tr>
      <w:tr w:rsidR="008A6E0E" w14:paraId="2C678DB4" w14:textId="77777777" w:rsidTr="003F6FC9">
        <w:trPr>
          <w:cantSplit/>
          <w:trHeight w:val="680"/>
        </w:trPr>
        <w:tc>
          <w:tcPr>
            <w:tcW w:w="4397" w:type="dxa"/>
            <w:tcBorders>
              <w:top w:val="single" w:sz="4" w:space="0" w:color="auto"/>
              <w:left w:val="single" w:sz="4" w:space="0" w:color="auto"/>
              <w:bottom w:val="single" w:sz="4" w:space="0" w:color="auto"/>
              <w:right w:val="single" w:sz="4" w:space="0" w:color="auto"/>
            </w:tcBorders>
            <w:shd w:val="clear" w:color="auto" w:fill="D9D9D9"/>
            <w:vAlign w:val="center"/>
          </w:tcPr>
          <w:p w14:paraId="4BA73A9A" w14:textId="77777777" w:rsidR="008A6E0E" w:rsidRDefault="008A6E0E" w:rsidP="003F6FC9">
            <w:pPr>
              <w:pStyle w:val="text"/>
              <w:keepNext/>
              <w:widowControl/>
              <w:spacing w:before="60" w:after="120" w:line="264" w:lineRule="auto"/>
              <w:ind w:left="72" w:firstLine="60"/>
              <w:jc w:val="left"/>
              <w:rPr>
                <w:rFonts w:ascii="Calibri" w:hAnsi="Calibri" w:cs="Times New Roman"/>
                <w:b/>
                <w:sz w:val="22"/>
                <w:szCs w:val="20"/>
              </w:rPr>
            </w:pPr>
            <w:r>
              <w:rPr>
                <w:rFonts w:ascii="Calibri" w:hAnsi="Calibri" w:cs="Times New Roman"/>
                <w:b/>
                <w:sz w:val="22"/>
                <w:szCs w:val="20"/>
              </w:rPr>
              <w:t>Kontakt</w:t>
            </w:r>
          </w:p>
          <w:p w14:paraId="697FF6DE" w14:textId="77777777" w:rsidR="008A6E0E" w:rsidRDefault="008A6E0E" w:rsidP="003F6FC9">
            <w:pPr>
              <w:pStyle w:val="text"/>
              <w:keepNext/>
              <w:widowControl/>
              <w:spacing w:before="60" w:after="120" w:line="264" w:lineRule="auto"/>
              <w:ind w:left="72" w:firstLine="60"/>
              <w:jc w:val="left"/>
              <w:rPr>
                <w:rFonts w:ascii="Calibri" w:hAnsi="Calibri" w:cs="Times New Roman"/>
                <w:b/>
                <w:sz w:val="22"/>
                <w:szCs w:val="20"/>
              </w:rPr>
            </w:pPr>
            <w:r>
              <w:rPr>
                <w:rFonts w:ascii="Calibri" w:hAnsi="Calibri" w:cs="Times New Roman"/>
                <w:i/>
                <w:sz w:val="22"/>
                <w:szCs w:val="20"/>
              </w:rPr>
              <w:t>(tel., e-mail)</w:t>
            </w:r>
          </w:p>
        </w:tc>
        <w:tc>
          <w:tcPr>
            <w:tcW w:w="4466" w:type="dxa"/>
            <w:tcBorders>
              <w:top w:val="single" w:sz="4" w:space="0" w:color="auto"/>
              <w:left w:val="single" w:sz="4" w:space="0" w:color="auto"/>
              <w:bottom w:val="single" w:sz="4" w:space="0" w:color="auto"/>
              <w:right w:val="single" w:sz="4" w:space="0" w:color="auto"/>
            </w:tcBorders>
            <w:vAlign w:val="center"/>
          </w:tcPr>
          <w:p w14:paraId="6D2E8314" w14:textId="7B249645" w:rsidR="008A6E0E" w:rsidRPr="00A25590" w:rsidRDefault="00764B94" w:rsidP="003F6FC9">
            <w:pPr>
              <w:keepNext/>
              <w:spacing w:after="120" w:line="264" w:lineRule="auto"/>
              <w:ind w:hanging="567"/>
              <w:jc w:val="center"/>
              <w:rPr>
                <w:rFonts w:ascii="Calibri" w:hAnsi="Calibri"/>
                <w:sz w:val="22"/>
                <w:szCs w:val="22"/>
                <w:lang w:bidi="en-US"/>
              </w:rPr>
            </w:pPr>
            <w:r w:rsidRPr="00764B94">
              <w:rPr>
                <w:rFonts w:asciiTheme="minorHAnsi" w:hAnsiTheme="minorHAnsi" w:cstheme="minorHAnsi"/>
                <w:sz w:val="22"/>
                <w:szCs w:val="22"/>
                <w:highlight w:val="black"/>
              </w:rPr>
              <w:t>………………………</w:t>
            </w:r>
            <w:r w:rsidR="00A25590">
              <w:rPr>
                <w:rFonts w:ascii="Calibri" w:hAnsi="Calibri"/>
                <w:sz w:val="22"/>
                <w:szCs w:val="22"/>
                <w:lang w:bidi="en-US"/>
              </w:rPr>
              <w:t xml:space="preserve"> </w:t>
            </w:r>
          </w:p>
        </w:tc>
      </w:tr>
      <w:tr w:rsidR="008A6E0E" w14:paraId="629FA3A0" w14:textId="77777777" w:rsidTr="003F6FC9">
        <w:trPr>
          <w:cantSplit/>
          <w:trHeight w:val="429"/>
        </w:trPr>
        <w:tc>
          <w:tcPr>
            <w:tcW w:w="8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B3FA8D" w14:textId="77777777" w:rsidR="008A6E0E" w:rsidRDefault="008A6E0E" w:rsidP="003F6FC9">
            <w:pPr>
              <w:keepNext/>
              <w:spacing w:before="60" w:after="120" w:line="264" w:lineRule="auto"/>
              <w:ind w:firstLine="60"/>
              <w:jc w:val="center"/>
              <w:rPr>
                <w:rFonts w:ascii="Calibri" w:hAnsi="Calibri"/>
                <w:sz w:val="22"/>
                <w:szCs w:val="22"/>
                <w:highlight w:val="cyan"/>
                <w:lang w:bidi="en-US"/>
              </w:rPr>
            </w:pPr>
            <w:r>
              <w:rPr>
                <w:rFonts w:ascii="Calibri" w:hAnsi="Calibri"/>
                <w:b/>
                <w:sz w:val="22"/>
              </w:rPr>
              <w:t>O</w:t>
            </w:r>
            <w:r w:rsidRPr="00B9281C">
              <w:rPr>
                <w:rFonts w:ascii="Calibri" w:hAnsi="Calibri"/>
                <w:b/>
                <w:sz w:val="22"/>
              </w:rPr>
              <w:t>dborná kvalifikace</w:t>
            </w:r>
          </w:p>
        </w:tc>
      </w:tr>
      <w:tr w:rsidR="008A6E0E" w:rsidRPr="00194DE2" w14:paraId="48DAEDB5" w14:textId="77777777" w:rsidTr="003F6FC9">
        <w:trPr>
          <w:cantSplit/>
          <w:trHeight w:val="797"/>
        </w:trPr>
        <w:tc>
          <w:tcPr>
            <w:tcW w:w="4397" w:type="dxa"/>
            <w:tcBorders>
              <w:top w:val="single" w:sz="4" w:space="0" w:color="auto"/>
              <w:left w:val="single" w:sz="4" w:space="0" w:color="auto"/>
              <w:bottom w:val="single" w:sz="4" w:space="0" w:color="auto"/>
              <w:right w:val="single" w:sz="4" w:space="0" w:color="auto"/>
            </w:tcBorders>
            <w:shd w:val="clear" w:color="auto" w:fill="D9D9D9"/>
            <w:vAlign w:val="center"/>
          </w:tcPr>
          <w:p w14:paraId="21551801" w14:textId="77777777" w:rsidR="008A6E0E" w:rsidRPr="0061508C" w:rsidRDefault="008A6E0E" w:rsidP="003F6FC9">
            <w:pPr>
              <w:pStyle w:val="pf0"/>
              <w:spacing w:after="120" w:afterAutospacing="0" w:line="264" w:lineRule="auto"/>
              <w:ind w:firstLine="60"/>
              <w:rPr>
                <w:rFonts w:asciiTheme="minorHAnsi" w:hAnsiTheme="minorHAnsi" w:cstheme="minorHAnsi"/>
                <w:sz w:val="22"/>
                <w:szCs w:val="22"/>
              </w:rPr>
            </w:pPr>
            <w:proofErr w:type="gramStart"/>
            <w:r>
              <w:rPr>
                <w:rFonts w:ascii="Calibri" w:hAnsi="Calibri" w:cs="Calibri"/>
                <w:bCs/>
                <w:i/>
                <w:iCs/>
                <w:sz w:val="22"/>
                <w:szCs w:val="22"/>
              </w:rPr>
              <w:t xml:space="preserve">Osvědčení - </w:t>
            </w:r>
            <w:r w:rsidRPr="0061508C">
              <w:rPr>
                <w:rStyle w:val="cf01"/>
                <w:rFonts w:asciiTheme="minorHAnsi" w:hAnsiTheme="minorHAnsi" w:cstheme="minorHAnsi"/>
                <w:sz w:val="22"/>
                <w:szCs w:val="22"/>
              </w:rPr>
              <w:t>osoba</w:t>
            </w:r>
            <w:proofErr w:type="gramEnd"/>
            <w:r w:rsidRPr="0061508C">
              <w:rPr>
                <w:rStyle w:val="cf01"/>
                <w:rFonts w:asciiTheme="minorHAnsi" w:hAnsiTheme="minorHAnsi" w:cstheme="minorHAnsi"/>
                <w:sz w:val="22"/>
                <w:szCs w:val="22"/>
              </w:rPr>
              <w:t xml:space="preserve"> je autorizovaným inženýrem, technikem nebo stavitelem v oboru Pozemní stavby podle § 5 odst. 3 písm. a) zákona č. 360/1992 Sb., o výkonu povolání autorizovaných architektů a o výkonu povolání autorizovaných inženýrů a techniků činných ve výstavbě, ve znění pozdějších předpisů, (dále jen „Zákon č. 360/1992“) nebo autorizovaným architektem v oboru Architektura podle § 4 odst. 2 písm. a) Zákona č. 360/1992“</w:t>
            </w:r>
          </w:p>
          <w:p w14:paraId="5886A0E6" w14:textId="77777777" w:rsidR="008A6E0E" w:rsidRPr="008977AD" w:rsidRDefault="008A6E0E" w:rsidP="003F6FC9">
            <w:pPr>
              <w:pStyle w:val="text"/>
              <w:keepNext/>
              <w:widowControl/>
              <w:spacing w:before="60" w:after="120" w:line="264" w:lineRule="auto"/>
              <w:ind w:left="74" w:firstLine="60"/>
              <w:rPr>
                <w:rFonts w:ascii="Calibri" w:hAnsi="Calibri" w:cs="Calibri"/>
                <w:i/>
                <w:iCs/>
                <w:sz w:val="22"/>
                <w:szCs w:val="22"/>
              </w:rPr>
            </w:pPr>
          </w:p>
        </w:tc>
        <w:tc>
          <w:tcPr>
            <w:tcW w:w="4466" w:type="dxa"/>
            <w:tcBorders>
              <w:top w:val="single" w:sz="4" w:space="0" w:color="auto"/>
              <w:left w:val="single" w:sz="4" w:space="0" w:color="auto"/>
              <w:bottom w:val="single" w:sz="4" w:space="0" w:color="auto"/>
              <w:right w:val="single" w:sz="4" w:space="0" w:color="auto"/>
            </w:tcBorders>
            <w:vAlign w:val="center"/>
          </w:tcPr>
          <w:p w14:paraId="3FD77CC8" w14:textId="063E4674" w:rsidR="008A6E0E" w:rsidRPr="00194DE2" w:rsidRDefault="00764B94" w:rsidP="003F6FC9">
            <w:pPr>
              <w:keepNext/>
              <w:spacing w:after="120" w:line="264" w:lineRule="auto"/>
              <w:ind w:hanging="567"/>
              <w:jc w:val="center"/>
              <w:rPr>
                <w:rFonts w:ascii="Calibri" w:hAnsi="Calibri"/>
                <w:sz w:val="22"/>
              </w:rPr>
            </w:pPr>
            <w:r w:rsidRPr="00764B94">
              <w:rPr>
                <w:rFonts w:asciiTheme="minorHAnsi" w:hAnsiTheme="minorHAnsi" w:cstheme="minorHAnsi"/>
                <w:sz w:val="22"/>
                <w:szCs w:val="22"/>
                <w:highlight w:val="black"/>
              </w:rPr>
              <w:t>………………………</w:t>
            </w:r>
          </w:p>
        </w:tc>
      </w:tr>
    </w:tbl>
    <w:p w14:paraId="30FEA23A" w14:textId="77777777" w:rsidR="00854796" w:rsidRDefault="00854796" w:rsidP="00854796">
      <w:pPr>
        <w:jc w:val="center"/>
        <w:rPr>
          <w:rFonts w:asciiTheme="minorHAnsi" w:hAnsiTheme="minorHAnsi" w:cstheme="minorHAnsi"/>
          <w:sz w:val="22"/>
          <w:szCs w:val="22"/>
        </w:rPr>
      </w:pPr>
    </w:p>
    <w:p w14:paraId="536D15CA" w14:textId="77777777" w:rsidR="00854796" w:rsidRPr="00323741" w:rsidRDefault="00854796" w:rsidP="00323741">
      <w:pPr>
        <w:rPr>
          <w:rFonts w:asciiTheme="minorHAnsi" w:hAnsiTheme="minorHAnsi" w:cstheme="minorHAnsi"/>
          <w:sz w:val="22"/>
          <w:szCs w:val="22"/>
        </w:rPr>
      </w:pPr>
    </w:p>
    <w:p w14:paraId="12F8E999" w14:textId="77777777" w:rsidR="00854796" w:rsidRDefault="00854796" w:rsidP="00773729">
      <w:pPr>
        <w:spacing w:after="120" w:line="264" w:lineRule="auto"/>
        <w:ind w:hanging="567"/>
        <w:rPr>
          <w:rFonts w:asciiTheme="minorHAnsi" w:hAnsiTheme="minorHAnsi" w:cstheme="minorHAnsi"/>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466"/>
      </w:tblGrid>
      <w:tr w:rsidR="008A6E0E" w:rsidRPr="00515D5E" w14:paraId="3E0415D8" w14:textId="77777777" w:rsidTr="003F6FC9">
        <w:trPr>
          <w:cantSplit/>
          <w:trHeight w:val="397"/>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DA0D68" w14:textId="768142AD" w:rsidR="008A6E0E" w:rsidRPr="00177366" w:rsidRDefault="008A6E0E" w:rsidP="003F6FC9">
            <w:pPr>
              <w:pStyle w:val="3seznam"/>
              <w:keepNext/>
              <w:numPr>
                <w:ilvl w:val="0"/>
                <w:numId w:val="0"/>
              </w:numPr>
              <w:spacing w:line="264" w:lineRule="auto"/>
              <w:ind w:left="709" w:hanging="567"/>
              <w:jc w:val="center"/>
              <w:rPr>
                <w:b/>
                <w:color w:val="5B9BD5" w:themeColor="accent5"/>
                <w:sz w:val="24"/>
                <w:szCs w:val="24"/>
              </w:rPr>
            </w:pPr>
            <w:r w:rsidRPr="00177366">
              <w:rPr>
                <w:b/>
                <w:color w:val="5B9BD5" w:themeColor="accent5"/>
                <w:sz w:val="24"/>
                <w:szCs w:val="24"/>
              </w:rPr>
              <w:lastRenderedPageBreak/>
              <w:t xml:space="preserve">Člen </w:t>
            </w:r>
            <w:r w:rsidR="00D15B8A" w:rsidRPr="00177366">
              <w:rPr>
                <w:b/>
                <w:color w:val="5B9BD5" w:themeColor="accent5"/>
                <w:sz w:val="24"/>
                <w:szCs w:val="24"/>
              </w:rPr>
              <w:t>týmu – Projektant</w:t>
            </w:r>
            <w:r w:rsidRPr="00177366">
              <w:rPr>
                <w:b/>
                <w:color w:val="5B9BD5" w:themeColor="accent5"/>
                <w:sz w:val="24"/>
                <w:szCs w:val="24"/>
              </w:rPr>
              <w:t xml:space="preserve"> – část fotovoltaická elektrárna</w:t>
            </w:r>
          </w:p>
          <w:p w14:paraId="37471BD9" w14:textId="77777777" w:rsidR="008A6E0E" w:rsidRPr="00EF1291" w:rsidRDefault="008A6E0E" w:rsidP="003F6FC9">
            <w:pPr>
              <w:pStyle w:val="text"/>
              <w:keepNext/>
              <w:widowControl/>
              <w:spacing w:before="120" w:after="120" w:line="264" w:lineRule="auto"/>
              <w:ind w:hanging="567"/>
              <w:jc w:val="center"/>
              <w:rPr>
                <w:rFonts w:ascii="Calibri" w:eastAsia="Calibri" w:hAnsi="Calibri" w:cs="Times New Roman"/>
                <w:b/>
              </w:rPr>
            </w:pPr>
          </w:p>
        </w:tc>
      </w:tr>
      <w:tr w:rsidR="008A6E0E" w:rsidRPr="005863C1" w14:paraId="6BE8DF7A" w14:textId="77777777" w:rsidTr="003F6FC9">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14:paraId="3DC6DA48"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b/>
                <w:sz w:val="22"/>
                <w:szCs w:val="20"/>
              </w:rPr>
              <w:t>Pozice</w:t>
            </w:r>
          </w:p>
        </w:tc>
        <w:tc>
          <w:tcPr>
            <w:tcW w:w="4466" w:type="dxa"/>
            <w:tcBorders>
              <w:top w:val="single" w:sz="4" w:space="0" w:color="auto"/>
              <w:left w:val="single" w:sz="4" w:space="0" w:color="auto"/>
              <w:bottom w:val="single" w:sz="4" w:space="0" w:color="auto"/>
              <w:right w:val="single" w:sz="4" w:space="0" w:color="auto"/>
            </w:tcBorders>
            <w:vAlign w:val="center"/>
          </w:tcPr>
          <w:p w14:paraId="10B0DBB1" w14:textId="73E37295" w:rsidR="008A6E0E" w:rsidRPr="005863C1" w:rsidRDefault="00271291" w:rsidP="00271291">
            <w:pPr>
              <w:keepNext/>
              <w:spacing w:after="120" w:line="264" w:lineRule="auto"/>
              <w:jc w:val="center"/>
              <w:rPr>
                <w:rFonts w:ascii="Calibri" w:hAnsi="Calibri"/>
                <w:b/>
                <w:sz w:val="22"/>
              </w:rPr>
            </w:pPr>
            <w:r>
              <w:rPr>
                <w:rFonts w:ascii="Calibri" w:hAnsi="Calibri"/>
                <w:b/>
                <w:sz w:val="22"/>
                <w:szCs w:val="22"/>
                <w:lang w:bidi="en-US"/>
              </w:rPr>
              <w:t>projektant fotovoltaická elektrárna</w:t>
            </w:r>
          </w:p>
        </w:tc>
      </w:tr>
      <w:tr w:rsidR="008A6E0E" w:rsidRPr="005863C1" w14:paraId="4D2D9CDC" w14:textId="77777777" w:rsidTr="003F6FC9">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14:paraId="5FD244C7" w14:textId="77777777" w:rsidR="008A6E0E"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b/>
                <w:sz w:val="22"/>
                <w:szCs w:val="20"/>
              </w:rPr>
              <w:t>ID</w:t>
            </w:r>
          </w:p>
          <w:p w14:paraId="20A57111"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sidRPr="00AF7484">
              <w:rPr>
                <w:rFonts w:ascii="Calibri" w:hAnsi="Calibri" w:cs="Times New Roman"/>
                <w:i/>
                <w:sz w:val="22"/>
                <w:szCs w:val="20"/>
              </w:rPr>
              <w:t>(jméno / název, sídlo, IČ</w:t>
            </w:r>
            <w:r w:rsidRPr="005C77CE">
              <w:rPr>
                <w:rFonts w:ascii="Calibri" w:hAnsi="Calibri" w:cs="Times New Roman"/>
                <w:i/>
                <w:sz w:val="22"/>
                <w:szCs w:val="22"/>
              </w:rPr>
              <w:t>)</w:t>
            </w:r>
          </w:p>
        </w:tc>
        <w:tc>
          <w:tcPr>
            <w:tcW w:w="4466" w:type="dxa"/>
            <w:tcBorders>
              <w:top w:val="single" w:sz="4" w:space="0" w:color="auto"/>
              <w:left w:val="single" w:sz="4" w:space="0" w:color="auto"/>
              <w:bottom w:val="single" w:sz="4" w:space="0" w:color="auto"/>
              <w:right w:val="single" w:sz="4" w:space="0" w:color="auto"/>
            </w:tcBorders>
            <w:vAlign w:val="center"/>
          </w:tcPr>
          <w:p w14:paraId="05EF6CCD" w14:textId="08EDDD1D" w:rsidR="008A6E0E" w:rsidRPr="00271291" w:rsidRDefault="00764B94" w:rsidP="00271291">
            <w:pPr>
              <w:keepNext/>
              <w:spacing w:after="120" w:line="264" w:lineRule="auto"/>
              <w:jc w:val="center"/>
              <w:rPr>
                <w:rFonts w:ascii="Calibri" w:hAnsi="Calibri"/>
                <w:b/>
                <w:bCs/>
                <w:sz w:val="22"/>
                <w:szCs w:val="22"/>
                <w:highlight w:val="cyan"/>
                <w:lang w:bidi="en-US"/>
              </w:rPr>
            </w:pPr>
            <w:r w:rsidRPr="00764B94">
              <w:rPr>
                <w:rFonts w:asciiTheme="minorHAnsi" w:hAnsiTheme="minorHAnsi" w:cstheme="minorHAnsi"/>
                <w:sz w:val="22"/>
                <w:szCs w:val="22"/>
                <w:highlight w:val="black"/>
              </w:rPr>
              <w:t>………………………</w:t>
            </w:r>
          </w:p>
        </w:tc>
      </w:tr>
      <w:tr w:rsidR="008A6E0E" w:rsidRPr="005863C1" w14:paraId="6C10AE79" w14:textId="77777777" w:rsidTr="003F6FC9">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14:paraId="69E77A16" w14:textId="77777777" w:rsidR="008A6E0E" w:rsidRDefault="008A6E0E" w:rsidP="003F6FC9">
            <w:pPr>
              <w:pStyle w:val="text"/>
              <w:keepNext/>
              <w:widowControl/>
              <w:spacing w:before="60" w:after="120" w:line="264" w:lineRule="auto"/>
              <w:ind w:left="72" w:firstLine="60"/>
              <w:jc w:val="left"/>
              <w:rPr>
                <w:rFonts w:ascii="Calibri" w:hAnsi="Calibri" w:cs="Times New Roman"/>
                <w:i/>
                <w:sz w:val="22"/>
                <w:szCs w:val="20"/>
              </w:rPr>
            </w:pPr>
            <w:r>
              <w:rPr>
                <w:rFonts w:ascii="Calibri" w:hAnsi="Calibri" w:cs="Times New Roman"/>
                <w:b/>
                <w:sz w:val="22"/>
                <w:szCs w:val="20"/>
              </w:rPr>
              <w:t>Pracovně právní vztah k dodavateli</w:t>
            </w:r>
          </w:p>
          <w:p w14:paraId="704399D9" w14:textId="77777777" w:rsidR="008A6E0E" w:rsidRPr="00E57035" w:rsidRDefault="008A6E0E" w:rsidP="003F6FC9">
            <w:pPr>
              <w:pStyle w:val="text"/>
              <w:keepNext/>
              <w:widowControl/>
              <w:spacing w:before="60" w:after="120" w:line="264" w:lineRule="auto"/>
              <w:ind w:left="74" w:firstLine="60"/>
              <w:jc w:val="left"/>
              <w:rPr>
                <w:rFonts w:ascii="Calibri" w:hAnsi="Calibri" w:cs="Times New Roman"/>
                <w:b/>
                <w:sz w:val="22"/>
                <w:szCs w:val="20"/>
              </w:rPr>
            </w:pPr>
            <w:r>
              <w:rPr>
                <w:rFonts w:ascii="Calibri" w:hAnsi="Calibri" w:cs="Times New Roman"/>
                <w:i/>
                <w:sz w:val="22"/>
                <w:szCs w:val="20"/>
              </w:rPr>
              <w:t>(např. zaměstnanec, poddodavatel)</w:t>
            </w:r>
          </w:p>
        </w:tc>
        <w:tc>
          <w:tcPr>
            <w:tcW w:w="4466" w:type="dxa"/>
            <w:tcBorders>
              <w:top w:val="single" w:sz="4" w:space="0" w:color="auto"/>
              <w:left w:val="single" w:sz="4" w:space="0" w:color="auto"/>
              <w:bottom w:val="single" w:sz="4" w:space="0" w:color="auto"/>
              <w:right w:val="single" w:sz="4" w:space="0" w:color="auto"/>
            </w:tcBorders>
            <w:vAlign w:val="center"/>
          </w:tcPr>
          <w:p w14:paraId="6C71FD56" w14:textId="7B6AB4D1" w:rsidR="008A6E0E" w:rsidRPr="005863C1" w:rsidRDefault="00764B94" w:rsidP="00271291">
            <w:pPr>
              <w:keepNext/>
              <w:spacing w:after="120" w:line="264" w:lineRule="auto"/>
              <w:jc w:val="center"/>
              <w:rPr>
                <w:rFonts w:ascii="Calibri" w:hAnsi="Calibri"/>
                <w:b/>
                <w:sz w:val="22"/>
                <w:szCs w:val="22"/>
                <w:highlight w:val="cyan"/>
                <w:lang w:bidi="en-US"/>
              </w:rPr>
            </w:pPr>
            <w:r w:rsidRPr="00764B94">
              <w:rPr>
                <w:rFonts w:asciiTheme="minorHAnsi" w:hAnsiTheme="minorHAnsi" w:cstheme="minorHAnsi"/>
                <w:sz w:val="22"/>
                <w:szCs w:val="22"/>
                <w:highlight w:val="black"/>
              </w:rPr>
              <w:t>………………………</w:t>
            </w:r>
          </w:p>
        </w:tc>
      </w:tr>
      <w:tr w:rsidR="008A6E0E" w14:paraId="29CF4C44" w14:textId="77777777" w:rsidTr="003F6FC9">
        <w:trPr>
          <w:cantSplit/>
          <w:trHeight w:val="680"/>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14:paraId="570236E4" w14:textId="77777777" w:rsidR="008A6E0E" w:rsidRDefault="008A6E0E" w:rsidP="003F6FC9">
            <w:pPr>
              <w:pStyle w:val="text"/>
              <w:keepNext/>
              <w:widowControl/>
              <w:spacing w:before="60" w:after="120" w:line="264" w:lineRule="auto"/>
              <w:ind w:left="72" w:firstLine="60"/>
              <w:jc w:val="left"/>
              <w:rPr>
                <w:rFonts w:ascii="Calibri" w:hAnsi="Calibri" w:cs="Times New Roman"/>
                <w:b/>
                <w:sz w:val="22"/>
                <w:szCs w:val="20"/>
              </w:rPr>
            </w:pPr>
            <w:r>
              <w:rPr>
                <w:rFonts w:ascii="Calibri" w:hAnsi="Calibri" w:cs="Times New Roman"/>
                <w:b/>
                <w:sz w:val="22"/>
                <w:szCs w:val="20"/>
              </w:rPr>
              <w:t>Kontakt</w:t>
            </w:r>
          </w:p>
          <w:p w14:paraId="0B00A811" w14:textId="77777777" w:rsidR="008A6E0E" w:rsidRDefault="008A6E0E" w:rsidP="003F6FC9">
            <w:pPr>
              <w:pStyle w:val="text"/>
              <w:keepNext/>
              <w:widowControl/>
              <w:spacing w:before="60" w:after="120" w:line="264" w:lineRule="auto"/>
              <w:ind w:left="72" w:firstLine="60"/>
              <w:jc w:val="left"/>
              <w:rPr>
                <w:rFonts w:ascii="Calibri" w:hAnsi="Calibri" w:cs="Times New Roman"/>
                <w:b/>
                <w:sz w:val="22"/>
                <w:szCs w:val="20"/>
              </w:rPr>
            </w:pPr>
            <w:r>
              <w:rPr>
                <w:rFonts w:ascii="Calibri" w:hAnsi="Calibri" w:cs="Times New Roman"/>
                <w:i/>
                <w:sz w:val="22"/>
                <w:szCs w:val="20"/>
              </w:rPr>
              <w:t>(tel., e-mail)</w:t>
            </w:r>
          </w:p>
        </w:tc>
        <w:tc>
          <w:tcPr>
            <w:tcW w:w="4466" w:type="dxa"/>
            <w:tcBorders>
              <w:top w:val="single" w:sz="4" w:space="0" w:color="auto"/>
              <w:left w:val="single" w:sz="4" w:space="0" w:color="auto"/>
              <w:bottom w:val="single" w:sz="4" w:space="0" w:color="auto"/>
              <w:right w:val="single" w:sz="4" w:space="0" w:color="auto"/>
            </w:tcBorders>
            <w:vAlign w:val="center"/>
          </w:tcPr>
          <w:p w14:paraId="333C427C" w14:textId="0787473A" w:rsidR="008A6E0E" w:rsidRDefault="00764B94" w:rsidP="00271291">
            <w:pPr>
              <w:keepNext/>
              <w:spacing w:after="120" w:line="264" w:lineRule="auto"/>
              <w:jc w:val="center"/>
              <w:rPr>
                <w:rFonts w:ascii="Calibri" w:hAnsi="Calibri"/>
                <w:sz w:val="22"/>
                <w:szCs w:val="22"/>
                <w:highlight w:val="cyan"/>
                <w:lang w:bidi="en-US"/>
              </w:rPr>
            </w:pPr>
            <w:r w:rsidRPr="00764B94">
              <w:rPr>
                <w:rFonts w:asciiTheme="minorHAnsi" w:hAnsiTheme="minorHAnsi" w:cstheme="minorHAnsi"/>
                <w:sz w:val="22"/>
                <w:szCs w:val="22"/>
                <w:highlight w:val="black"/>
              </w:rPr>
              <w:t>………………………</w:t>
            </w:r>
            <w:r w:rsidR="00D15B8A">
              <w:rPr>
                <w:rFonts w:ascii="Calibri" w:hAnsi="Calibri"/>
                <w:sz w:val="22"/>
                <w:szCs w:val="22"/>
                <w:highlight w:val="cyan"/>
                <w:lang w:bidi="en-US"/>
              </w:rPr>
              <w:t xml:space="preserve"> </w:t>
            </w:r>
          </w:p>
        </w:tc>
      </w:tr>
      <w:tr w:rsidR="008A6E0E" w14:paraId="6D687BDE" w14:textId="77777777" w:rsidTr="003F6FC9">
        <w:trPr>
          <w:cantSplit/>
          <w:trHeight w:val="429"/>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AD8F8B" w14:textId="77777777" w:rsidR="008A6E0E" w:rsidRDefault="008A6E0E" w:rsidP="003F6FC9">
            <w:pPr>
              <w:keepNext/>
              <w:spacing w:before="60" w:after="120" w:line="264" w:lineRule="auto"/>
              <w:ind w:firstLine="60"/>
              <w:jc w:val="center"/>
              <w:rPr>
                <w:rFonts w:ascii="Calibri" w:hAnsi="Calibri"/>
                <w:sz w:val="22"/>
                <w:szCs w:val="22"/>
                <w:highlight w:val="cyan"/>
                <w:lang w:bidi="en-US"/>
              </w:rPr>
            </w:pPr>
            <w:r>
              <w:rPr>
                <w:rFonts w:ascii="Calibri" w:hAnsi="Calibri"/>
                <w:b/>
                <w:sz w:val="22"/>
              </w:rPr>
              <w:t>O</w:t>
            </w:r>
            <w:r w:rsidRPr="00B9281C">
              <w:rPr>
                <w:rFonts w:ascii="Calibri" w:hAnsi="Calibri"/>
                <w:b/>
                <w:sz w:val="22"/>
              </w:rPr>
              <w:t>dborná kvalifikace</w:t>
            </w:r>
          </w:p>
        </w:tc>
      </w:tr>
      <w:tr w:rsidR="008A6E0E" w:rsidRPr="00194DE2" w14:paraId="5BD1CF31" w14:textId="77777777" w:rsidTr="003F6FC9">
        <w:trPr>
          <w:cantSplit/>
          <w:trHeight w:val="797"/>
        </w:trPr>
        <w:tc>
          <w:tcPr>
            <w:tcW w:w="4606" w:type="dxa"/>
            <w:tcBorders>
              <w:top w:val="single" w:sz="4" w:space="0" w:color="auto"/>
              <w:left w:val="single" w:sz="4" w:space="0" w:color="auto"/>
              <w:bottom w:val="single" w:sz="4" w:space="0" w:color="auto"/>
              <w:right w:val="single" w:sz="4" w:space="0" w:color="auto"/>
            </w:tcBorders>
            <w:shd w:val="clear" w:color="auto" w:fill="D9D9D9"/>
            <w:vAlign w:val="center"/>
          </w:tcPr>
          <w:p w14:paraId="5C64F293" w14:textId="110A08EA" w:rsidR="008A6E0E" w:rsidRPr="00271291" w:rsidRDefault="00271291" w:rsidP="003F6FC9">
            <w:pPr>
              <w:pStyle w:val="pf0"/>
              <w:spacing w:after="120" w:afterAutospacing="0" w:line="264" w:lineRule="auto"/>
              <w:ind w:firstLine="60"/>
              <w:rPr>
                <w:rFonts w:asciiTheme="minorHAnsi" w:hAnsiTheme="minorHAnsi" w:cstheme="minorHAnsi"/>
                <w:color w:val="000000" w:themeColor="text1"/>
                <w:sz w:val="22"/>
                <w:szCs w:val="22"/>
              </w:rPr>
            </w:pPr>
            <w:r w:rsidRPr="004C388E">
              <w:rPr>
                <w:rFonts w:asciiTheme="minorHAnsi" w:hAnsiTheme="minorHAnsi" w:cstheme="minorHAnsi"/>
                <w:bCs/>
                <w:i/>
                <w:iCs/>
                <w:sz w:val="22"/>
                <w:szCs w:val="22"/>
              </w:rPr>
              <w:t xml:space="preserve">Osvědčení </w:t>
            </w:r>
            <w:r>
              <w:rPr>
                <w:rFonts w:asciiTheme="minorHAnsi" w:hAnsiTheme="minorHAnsi" w:cstheme="minorHAnsi"/>
                <w:bCs/>
                <w:i/>
                <w:iCs/>
                <w:sz w:val="22"/>
                <w:szCs w:val="22"/>
              </w:rPr>
              <w:t>– osoba</w:t>
            </w:r>
            <w:r w:rsidR="008A6E0E" w:rsidRPr="0061508C">
              <w:rPr>
                <w:rStyle w:val="cf01"/>
                <w:rFonts w:asciiTheme="minorHAnsi" w:hAnsiTheme="minorHAnsi" w:cstheme="minorHAnsi"/>
                <w:sz w:val="22"/>
                <w:szCs w:val="22"/>
              </w:rPr>
              <w:t xml:space="preserve"> je autorizovaným inženýrem </w:t>
            </w:r>
            <w:r w:rsidRPr="00A554BC">
              <w:rPr>
                <w:rStyle w:val="cf01"/>
                <w:rFonts w:asciiTheme="minorHAnsi" w:hAnsiTheme="minorHAnsi" w:cstheme="minorHAnsi"/>
                <w:sz w:val="22"/>
                <w:szCs w:val="22"/>
              </w:rPr>
              <w:t xml:space="preserve">nebo technikem v oboru </w:t>
            </w:r>
            <w:r>
              <w:rPr>
                <w:rStyle w:val="cf01"/>
                <w:rFonts w:asciiTheme="minorHAnsi" w:hAnsiTheme="minorHAnsi" w:cstheme="minorHAnsi"/>
                <w:sz w:val="22"/>
                <w:szCs w:val="22"/>
              </w:rPr>
              <w:t>„</w:t>
            </w:r>
            <w:r w:rsidRPr="00B25F1E">
              <w:rPr>
                <w:rStyle w:val="cf01"/>
                <w:rFonts w:asciiTheme="minorHAnsi" w:hAnsiTheme="minorHAnsi" w:cstheme="minorHAnsi"/>
                <w:b/>
                <w:bCs/>
                <w:sz w:val="22"/>
                <w:szCs w:val="22"/>
              </w:rPr>
              <w:t>technika prostředí staveb, specializace technická zařízení pro autorizované inženýry, nebo specializace elektrotechnika pro autorizované techniky</w:t>
            </w:r>
            <w:r>
              <w:rPr>
                <w:rStyle w:val="cf01"/>
                <w:rFonts w:asciiTheme="minorHAnsi" w:hAnsiTheme="minorHAnsi" w:cstheme="minorHAnsi"/>
                <w:sz w:val="22"/>
                <w:szCs w:val="22"/>
              </w:rPr>
              <w:t>“</w:t>
            </w:r>
            <w:r w:rsidRPr="00A554BC">
              <w:rPr>
                <w:rStyle w:val="cf01"/>
                <w:rFonts w:asciiTheme="minorHAnsi" w:hAnsiTheme="minorHAnsi" w:cstheme="minorHAnsi"/>
                <w:sz w:val="22"/>
                <w:szCs w:val="22"/>
              </w:rPr>
              <w:t xml:space="preserve"> podle § 5 odst. 3 písm. f) Zákona č. 360/1992 Sb. nebo </w:t>
            </w:r>
            <w:r w:rsidRPr="00271291">
              <w:rPr>
                <w:rStyle w:val="cf01"/>
                <w:rFonts w:asciiTheme="minorHAnsi" w:hAnsiTheme="minorHAnsi" w:cstheme="minorHAnsi"/>
                <w:color w:val="000000" w:themeColor="text1"/>
                <w:sz w:val="22"/>
                <w:szCs w:val="22"/>
              </w:rPr>
              <w:t>„</w:t>
            </w:r>
            <w:r w:rsidRPr="00271291">
              <w:rPr>
                <w:rStyle w:val="cf01"/>
                <w:rFonts w:asciiTheme="minorHAnsi" w:hAnsiTheme="minorHAnsi" w:cstheme="minorHAnsi"/>
                <w:b/>
                <w:bCs/>
                <w:color w:val="000000" w:themeColor="text1"/>
                <w:sz w:val="22"/>
                <w:szCs w:val="22"/>
              </w:rPr>
              <w:t>osoba znalá pro řízení činnosti</w:t>
            </w:r>
            <w:r w:rsidRPr="00271291">
              <w:rPr>
                <w:rStyle w:val="cf01"/>
                <w:rFonts w:asciiTheme="minorHAnsi" w:hAnsiTheme="minorHAnsi" w:cstheme="minorHAnsi"/>
                <w:color w:val="000000" w:themeColor="text1"/>
                <w:sz w:val="22"/>
                <w:szCs w:val="22"/>
              </w:rPr>
              <w:t>“ dle § 5 odst. 1 písm. b) nařízení vlády č. 194/2022 Sb.</w:t>
            </w:r>
            <w:r w:rsidRPr="00271291">
              <w:rPr>
                <w:color w:val="000000" w:themeColor="text1"/>
              </w:rPr>
              <w:t xml:space="preserve"> </w:t>
            </w:r>
            <w:r w:rsidRPr="00271291">
              <w:rPr>
                <w:rStyle w:val="cf01"/>
                <w:rFonts w:asciiTheme="minorHAnsi" w:hAnsiTheme="minorHAnsi" w:cstheme="minorHAnsi"/>
                <w:color w:val="000000" w:themeColor="text1"/>
                <w:sz w:val="22"/>
                <w:szCs w:val="22"/>
              </w:rPr>
              <w:t>o požadavcích na odbornou způsobilost k výkonu činnosti na elektrických zařízeních a na odbornou způsobilost v elektrotechnice</w:t>
            </w:r>
          </w:p>
          <w:p w14:paraId="27BAE638" w14:textId="77777777" w:rsidR="008A6E0E" w:rsidRPr="004C388E" w:rsidRDefault="008A6E0E" w:rsidP="003F6FC9">
            <w:pPr>
              <w:pStyle w:val="text"/>
              <w:keepNext/>
              <w:widowControl/>
              <w:spacing w:before="60" w:after="120" w:line="264" w:lineRule="auto"/>
              <w:ind w:left="74" w:firstLine="60"/>
              <w:rPr>
                <w:rFonts w:asciiTheme="minorHAnsi" w:hAnsiTheme="minorHAnsi" w:cstheme="minorHAnsi"/>
                <w:bCs/>
                <w:i/>
                <w:iCs/>
                <w:sz w:val="22"/>
                <w:szCs w:val="22"/>
              </w:rPr>
            </w:pPr>
          </w:p>
        </w:tc>
        <w:tc>
          <w:tcPr>
            <w:tcW w:w="4466" w:type="dxa"/>
            <w:tcBorders>
              <w:top w:val="single" w:sz="4" w:space="0" w:color="auto"/>
              <w:left w:val="single" w:sz="4" w:space="0" w:color="auto"/>
              <w:bottom w:val="single" w:sz="4" w:space="0" w:color="auto"/>
              <w:right w:val="single" w:sz="4" w:space="0" w:color="auto"/>
            </w:tcBorders>
            <w:vAlign w:val="center"/>
          </w:tcPr>
          <w:p w14:paraId="481EACA3" w14:textId="5E1F1986" w:rsidR="008A6E0E" w:rsidRPr="00194DE2" w:rsidRDefault="00764B94" w:rsidP="003F6FC9">
            <w:pPr>
              <w:keepNext/>
              <w:spacing w:after="120" w:line="264" w:lineRule="auto"/>
              <w:ind w:hanging="567"/>
              <w:jc w:val="center"/>
              <w:rPr>
                <w:rFonts w:ascii="Calibri" w:hAnsi="Calibri"/>
                <w:sz w:val="22"/>
              </w:rPr>
            </w:pPr>
            <w:r w:rsidRPr="00764B94">
              <w:rPr>
                <w:rFonts w:asciiTheme="minorHAnsi" w:hAnsiTheme="minorHAnsi" w:cstheme="minorHAnsi"/>
                <w:sz w:val="22"/>
                <w:szCs w:val="22"/>
                <w:highlight w:val="black"/>
              </w:rPr>
              <w:t>………………………</w:t>
            </w:r>
          </w:p>
        </w:tc>
      </w:tr>
    </w:tbl>
    <w:p w14:paraId="59D10E5F" w14:textId="77777777" w:rsidR="008A6E0E" w:rsidRDefault="008A6E0E" w:rsidP="00773729">
      <w:pPr>
        <w:spacing w:after="120" w:line="264" w:lineRule="auto"/>
        <w:ind w:hanging="567"/>
        <w:rPr>
          <w:rFonts w:asciiTheme="minorHAnsi" w:hAnsiTheme="minorHAnsi" w:cstheme="minorHAnsi"/>
          <w:bCs/>
          <w:sz w:val="22"/>
          <w:szCs w:val="22"/>
        </w:rPr>
      </w:pPr>
    </w:p>
    <w:p w14:paraId="53EADA63" w14:textId="77777777" w:rsidR="008A6E0E" w:rsidRDefault="008A6E0E" w:rsidP="00773729">
      <w:pPr>
        <w:spacing w:after="120" w:line="264" w:lineRule="auto"/>
        <w:ind w:hanging="567"/>
        <w:rPr>
          <w:rFonts w:asciiTheme="minorHAnsi" w:hAnsiTheme="minorHAnsi" w:cstheme="minorHAnsi"/>
          <w:bCs/>
          <w:sz w:val="22"/>
          <w:szCs w:val="22"/>
        </w:rPr>
      </w:pPr>
    </w:p>
    <w:p w14:paraId="04028F9B" w14:textId="77777777" w:rsidR="008A6E0E" w:rsidRDefault="008A6E0E" w:rsidP="00773729">
      <w:pPr>
        <w:spacing w:after="120" w:line="264" w:lineRule="auto"/>
        <w:ind w:hanging="567"/>
        <w:rPr>
          <w:rFonts w:asciiTheme="minorHAnsi" w:hAnsiTheme="minorHAnsi" w:cstheme="minorHAnsi"/>
          <w:bCs/>
          <w:sz w:val="22"/>
          <w:szCs w:val="22"/>
        </w:rPr>
      </w:pPr>
    </w:p>
    <w:p w14:paraId="07F28593" w14:textId="77777777" w:rsidR="008A6E0E" w:rsidRDefault="008A6E0E" w:rsidP="00773729">
      <w:pPr>
        <w:spacing w:after="120" w:line="264" w:lineRule="auto"/>
        <w:ind w:hanging="567"/>
        <w:rPr>
          <w:rFonts w:asciiTheme="minorHAnsi" w:hAnsiTheme="minorHAnsi" w:cstheme="minorHAnsi"/>
          <w:bCs/>
          <w:sz w:val="22"/>
          <w:szCs w:val="22"/>
        </w:rPr>
      </w:pPr>
    </w:p>
    <w:p w14:paraId="1728ABD3" w14:textId="77777777" w:rsidR="008A6E0E" w:rsidRDefault="008A6E0E" w:rsidP="00773729">
      <w:pPr>
        <w:spacing w:after="120" w:line="264" w:lineRule="auto"/>
        <w:ind w:hanging="567"/>
        <w:rPr>
          <w:rFonts w:asciiTheme="minorHAnsi" w:hAnsiTheme="minorHAnsi" w:cstheme="minorHAnsi"/>
          <w:bCs/>
          <w:sz w:val="22"/>
          <w:szCs w:val="22"/>
        </w:rPr>
      </w:pPr>
    </w:p>
    <w:p w14:paraId="6A594633" w14:textId="77777777" w:rsidR="008A6E0E" w:rsidRDefault="008A6E0E" w:rsidP="00773729">
      <w:pPr>
        <w:spacing w:after="120" w:line="264" w:lineRule="auto"/>
        <w:ind w:hanging="567"/>
        <w:rPr>
          <w:rFonts w:asciiTheme="minorHAnsi" w:hAnsiTheme="minorHAnsi" w:cstheme="minorHAnsi"/>
          <w:bCs/>
          <w:sz w:val="22"/>
          <w:szCs w:val="22"/>
        </w:rPr>
      </w:pPr>
    </w:p>
    <w:p w14:paraId="6607F1BA" w14:textId="77777777" w:rsidR="008A6E0E" w:rsidRDefault="008A6E0E" w:rsidP="00773729">
      <w:pPr>
        <w:spacing w:after="120" w:line="264" w:lineRule="auto"/>
        <w:ind w:hanging="567"/>
        <w:rPr>
          <w:rFonts w:asciiTheme="minorHAnsi" w:hAnsiTheme="minorHAnsi" w:cstheme="minorHAnsi"/>
          <w:bCs/>
          <w:sz w:val="22"/>
          <w:szCs w:val="22"/>
        </w:rPr>
      </w:pPr>
    </w:p>
    <w:p w14:paraId="167822AA" w14:textId="77777777" w:rsidR="008A6E0E" w:rsidRDefault="008A6E0E" w:rsidP="00773729">
      <w:pPr>
        <w:spacing w:after="120" w:line="264" w:lineRule="auto"/>
        <w:ind w:hanging="567"/>
        <w:rPr>
          <w:rFonts w:asciiTheme="minorHAnsi" w:hAnsiTheme="minorHAnsi" w:cstheme="minorHAnsi"/>
          <w:bCs/>
          <w:sz w:val="22"/>
          <w:szCs w:val="22"/>
        </w:rPr>
      </w:pPr>
    </w:p>
    <w:p w14:paraId="3AE9FB62" w14:textId="77777777" w:rsidR="008A6E0E" w:rsidRDefault="008A6E0E" w:rsidP="00773729">
      <w:pPr>
        <w:spacing w:after="120" w:line="264" w:lineRule="auto"/>
        <w:ind w:hanging="567"/>
        <w:rPr>
          <w:rFonts w:asciiTheme="minorHAnsi" w:hAnsiTheme="minorHAnsi" w:cstheme="minorHAnsi"/>
          <w:bCs/>
          <w:sz w:val="22"/>
          <w:szCs w:val="22"/>
        </w:rPr>
      </w:pPr>
    </w:p>
    <w:p w14:paraId="11746D80" w14:textId="77777777" w:rsidR="008A6E0E" w:rsidRDefault="008A6E0E" w:rsidP="00773729">
      <w:pPr>
        <w:spacing w:after="120" w:line="264" w:lineRule="auto"/>
        <w:ind w:hanging="567"/>
        <w:rPr>
          <w:rFonts w:asciiTheme="minorHAnsi" w:hAnsiTheme="minorHAnsi" w:cstheme="minorHAnsi"/>
          <w:bCs/>
          <w:sz w:val="22"/>
          <w:szCs w:val="22"/>
        </w:rPr>
      </w:pPr>
    </w:p>
    <w:p w14:paraId="6BD8564A" w14:textId="77777777" w:rsidR="008A6E0E" w:rsidRDefault="008A6E0E" w:rsidP="00773729">
      <w:pPr>
        <w:spacing w:after="120" w:line="264" w:lineRule="auto"/>
        <w:ind w:hanging="567"/>
        <w:rPr>
          <w:rFonts w:asciiTheme="minorHAnsi" w:hAnsiTheme="minorHAnsi" w:cstheme="minorHAnsi"/>
          <w:bCs/>
          <w:sz w:val="22"/>
          <w:szCs w:val="22"/>
        </w:rPr>
      </w:pPr>
    </w:p>
    <w:p w14:paraId="1CD25F52" w14:textId="77777777" w:rsidR="008A6E0E" w:rsidRDefault="008A6E0E" w:rsidP="008A6E0E">
      <w:pPr>
        <w:pStyle w:val="Nadpis1"/>
        <w:numPr>
          <w:ilvl w:val="0"/>
          <w:numId w:val="49"/>
        </w:numPr>
        <w:spacing w:after="240" w:line="252" w:lineRule="auto"/>
        <w:ind w:left="0" w:firstLine="0"/>
        <w:rPr>
          <w:rFonts w:ascii="Calibri" w:hAnsi="Calibri" w:cs="Calibri"/>
        </w:rPr>
      </w:pPr>
      <w:r w:rsidRPr="00B80762">
        <w:rPr>
          <w:rFonts w:ascii="Calibri" w:hAnsi="Calibri" w:cs="Calibri"/>
        </w:rPr>
        <w:lastRenderedPageBreak/>
        <w:t>Smlouvy</w:t>
      </w:r>
    </w:p>
    <w:p w14:paraId="7897FC6C" w14:textId="1E00501D" w:rsidR="008A6E0E" w:rsidRPr="00323741" w:rsidRDefault="008A6E0E" w:rsidP="00323741">
      <w:pPr>
        <w:spacing w:after="120" w:line="264" w:lineRule="auto"/>
        <w:jc w:val="center"/>
        <w:rPr>
          <w:rFonts w:asciiTheme="minorHAnsi" w:hAnsiTheme="minorHAnsi" w:cstheme="minorHAnsi"/>
          <w:sz w:val="22"/>
          <w:szCs w:val="22"/>
          <w:u w:val="single"/>
        </w:rPr>
      </w:pPr>
      <w:r w:rsidRPr="00323741">
        <w:rPr>
          <w:rFonts w:asciiTheme="minorHAnsi" w:hAnsiTheme="minorHAnsi" w:cstheme="minorHAnsi"/>
          <w:b/>
          <w:sz w:val="22"/>
          <w:szCs w:val="22"/>
          <w:u w:val="single"/>
        </w:rPr>
        <w:t>Seznam poddodavatelů</w:t>
      </w:r>
    </w:p>
    <w:p w14:paraId="5A54954D" w14:textId="77777777" w:rsidR="008A6E0E" w:rsidRDefault="008A6E0E" w:rsidP="00773729">
      <w:pPr>
        <w:spacing w:after="120" w:line="264" w:lineRule="auto"/>
        <w:ind w:hanging="567"/>
        <w:rPr>
          <w:rFonts w:asciiTheme="minorHAnsi" w:hAnsiTheme="minorHAnsi" w:cstheme="minorHAnsi"/>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990"/>
      </w:tblGrid>
      <w:tr w:rsidR="00D15B8A" w:rsidRPr="006C2FEA" w14:paraId="34E9E6DD" w14:textId="77777777" w:rsidTr="008E51C6">
        <w:trPr>
          <w:trHeight w:val="567"/>
        </w:trPr>
        <w:tc>
          <w:tcPr>
            <w:tcW w:w="9072" w:type="dxa"/>
            <w:gridSpan w:val="2"/>
            <w:shd w:val="clear" w:color="auto" w:fill="D9D9D9"/>
            <w:vAlign w:val="center"/>
          </w:tcPr>
          <w:p w14:paraId="426196FB" w14:textId="6D823020" w:rsidR="00D15B8A" w:rsidRPr="006C2FEA" w:rsidRDefault="00D15B8A" w:rsidP="008E51C6">
            <w:pPr>
              <w:keepNext/>
              <w:jc w:val="center"/>
              <w:rPr>
                <w:rFonts w:asciiTheme="minorHAnsi" w:hAnsiTheme="minorHAnsi" w:cstheme="minorHAnsi"/>
                <w:b/>
                <w:sz w:val="22"/>
                <w:szCs w:val="22"/>
              </w:rPr>
            </w:pPr>
            <w:r w:rsidRPr="006C2FEA">
              <w:rPr>
                <w:rFonts w:asciiTheme="minorHAnsi" w:hAnsiTheme="minorHAnsi" w:cstheme="minorHAnsi"/>
                <w:b/>
                <w:sz w:val="22"/>
                <w:szCs w:val="22"/>
              </w:rPr>
              <w:t xml:space="preserve">PODDODAVATEL Č. </w:t>
            </w:r>
            <w:r>
              <w:rPr>
                <w:rFonts w:asciiTheme="minorHAnsi" w:hAnsiTheme="minorHAnsi" w:cstheme="minorHAnsi"/>
                <w:b/>
                <w:caps/>
                <w:sz w:val="22"/>
                <w:szCs w:val="22"/>
                <w:lang w:bidi="en-US"/>
              </w:rPr>
              <w:t>1</w:t>
            </w:r>
            <w:r w:rsidRPr="006C2FEA">
              <w:rPr>
                <w:rStyle w:val="Znakapoznpodarou"/>
                <w:rFonts w:asciiTheme="minorHAnsi" w:hAnsiTheme="minorHAnsi" w:cstheme="minorHAnsi"/>
                <w:b/>
                <w:bCs/>
                <w:caps/>
                <w:sz w:val="22"/>
                <w:szCs w:val="22"/>
              </w:rPr>
              <w:footnoteReference w:id="1"/>
            </w:r>
          </w:p>
        </w:tc>
      </w:tr>
      <w:tr w:rsidR="00D15B8A" w:rsidRPr="006C2FEA" w14:paraId="43EBC1DB" w14:textId="77777777" w:rsidTr="008E51C6">
        <w:trPr>
          <w:trHeight w:val="567"/>
        </w:trPr>
        <w:tc>
          <w:tcPr>
            <w:tcW w:w="4082" w:type="dxa"/>
            <w:shd w:val="clear" w:color="auto" w:fill="D9D9D9"/>
            <w:vAlign w:val="center"/>
          </w:tcPr>
          <w:p w14:paraId="0C4A714C" w14:textId="77777777" w:rsidR="00D15B8A" w:rsidRPr="006C2FEA" w:rsidRDefault="00D15B8A" w:rsidP="008E51C6">
            <w:pPr>
              <w:keepNext/>
              <w:rPr>
                <w:rFonts w:asciiTheme="minorHAnsi" w:hAnsiTheme="minorHAnsi" w:cstheme="minorHAnsi"/>
                <w:b/>
                <w:sz w:val="22"/>
                <w:szCs w:val="22"/>
              </w:rPr>
            </w:pPr>
            <w:r w:rsidRPr="006C2FEA">
              <w:rPr>
                <w:rFonts w:asciiTheme="minorHAnsi" w:hAnsiTheme="minorHAnsi" w:cstheme="minorHAnsi"/>
                <w:b/>
                <w:sz w:val="22"/>
                <w:szCs w:val="22"/>
              </w:rPr>
              <w:t>Jméno poddodavatele</w:t>
            </w:r>
          </w:p>
          <w:p w14:paraId="1EE92F40" w14:textId="77777777" w:rsidR="00D15B8A" w:rsidRPr="006C2FEA" w:rsidRDefault="00D15B8A" w:rsidP="008E51C6">
            <w:pPr>
              <w:keepNext/>
              <w:rPr>
                <w:rFonts w:asciiTheme="minorHAnsi" w:hAnsiTheme="minorHAnsi" w:cstheme="minorHAnsi"/>
                <w:b/>
                <w:i/>
                <w:sz w:val="22"/>
                <w:szCs w:val="22"/>
              </w:rPr>
            </w:pPr>
            <w:r w:rsidRPr="006C2FEA">
              <w:rPr>
                <w:rFonts w:asciiTheme="minorHAnsi" w:hAnsiTheme="minorHAnsi" w:cstheme="minorHAnsi"/>
                <w:i/>
                <w:sz w:val="22"/>
                <w:szCs w:val="22"/>
              </w:rPr>
              <w:t>(název, obchodní firma, příp. jméno a příjmení)</w:t>
            </w:r>
          </w:p>
        </w:tc>
        <w:tc>
          <w:tcPr>
            <w:tcW w:w="4990" w:type="dxa"/>
            <w:shd w:val="clear" w:color="auto" w:fill="auto"/>
            <w:vAlign w:val="center"/>
          </w:tcPr>
          <w:p w14:paraId="72C67E64" w14:textId="5F61B9AC" w:rsidR="00D15B8A" w:rsidRPr="00D15B8A" w:rsidRDefault="00764B94" w:rsidP="008E51C6">
            <w:pPr>
              <w:keepNext/>
              <w:rPr>
                <w:rFonts w:asciiTheme="minorHAnsi" w:hAnsiTheme="minorHAnsi" w:cstheme="minorHAnsi"/>
                <w:b/>
                <w:sz w:val="22"/>
                <w:szCs w:val="22"/>
              </w:rPr>
            </w:pPr>
            <w:r w:rsidRPr="00764B94">
              <w:rPr>
                <w:rFonts w:asciiTheme="minorHAnsi" w:hAnsiTheme="minorHAnsi" w:cstheme="minorHAnsi"/>
                <w:sz w:val="22"/>
                <w:szCs w:val="22"/>
                <w:highlight w:val="black"/>
              </w:rPr>
              <w:t>………………………</w:t>
            </w:r>
          </w:p>
        </w:tc>
      </w:tr>
      <w:tr w:rsidR="00D15B8A" w:rsidRPr="006C2FEA" w14:paraId="4EB84A36" w14:textId="77777777" w:rsidTr="008E51C6">
        <w:trPr>
          <w:trHeight w:val="448"/>
        </w:trPr>
        <w:tc>
          <w:tcPr>
            <w:tcW w:w="4082" w:type="dxa"/>
            <w:shd w:val="clear" w:color="auto" w:fill="D9D9D9"/>
            <w:vAlign w:val="center"/>
          </w:tcPr>
          <w:p w14:paraId="4678CE64" w14:textId="77777777" w:rsidR="00D15B8A" w:rsidRPr="006C2FEA" w:rsidRDefault="00D15B8A" w:rsidP="008E51C6">
            <w:pPr>
              <w:keepNext/>
              <w:rPr>
                <w:rFonts w:asciiTheme="minorHAnsi" w:hAnsiTheme="minorHAnsi" w:cstheme="minorHAnsi"/>
                <w:b/>
                <w:sz w:val="22"/>
                <w:szCs w:val="22"/>
              </w:rPr>
            </w:pPr>
            <w:r w:rsidRPr="006C2FEA">
              <w:rPr>
                <w:rFonts w:asciiTheme="minorHAnsi" w:hAnsiTheme="minorHAnsi" w:cstheme="minorHAnsi"/>
                <w:b/>
                <w:sz w:val="22"/>
                <w:szCs w:val="22"/>
              </w:rPr>
              <w:t>IČO</w:t>
            </w:r>
          </w:p>
        </w:tc>
        <w:tc>
          <w:tcPr>
            <w:tcW w:w="4990" w:type="dxa"/>
            <w:shd w:val="clear" w:color="auto" w:fill="auto"/>
            <w:vAlign w:val="center"/>
          </w:tcPr>
          <w:p w14:paraId="2392B862" w14:textId="44811F34" w:rsidR="00D15B8A" w:rsidRPr="00D15B8A" w:rsidRDefault="00764B94" w:rsidP="008E51C6">
            <w:pPr>
              <w:keepNext/>
              <w:rPr>
                <w:rFonts w:asciiTheme="minorHAnsi" w:hAnsiTheme="minorHAnsi" w:cstheme="minorHAnsi"/>
                <w:sz w:val="22"/>
                <w:szCs w:val="22"/>
              </w:rPr>
            </w:pPr>
            <w:r w:rsidRPr="00764B94">
              <w:rPr>
                <w:rFonts w:asciiTheme="minorHAnsi" w:hAnsiTheme="minorHAnsi" w:cstheme="minorHAnsi"/>
                <w:sz w:val="22"/>
                <w:szCs w:val="22"/>
                <w:highlight w:val="black"/>
              </w:rPr>
              <w:t>………………………</w:t>
            </w:r>
          </w:p>
        </w:tc>
      </w:tr>
      <w:tr w:rsidR="00D15B8A" w:rsidRPr="006C2FEA" w14:paraId="09A14BF4" w14:textId="77777777" w:rsidTr="008E51C6">
        <w:trPr>
          <w:trHeight w:val="567"/>
        </w:trPr>
        <w:tc>
          <w:tcPr>
            <w:tcW w:w="4082" w:type="dxa"/>
            <w:shd w:val="clear" w:color="auto" w:fill="D9D9D9"/>
            <w:vAlign w:val="center"/>
          </w:tcPr>
          <w:p w14:paraId="0F03E5D1" w14:textId="77777777" w:rsidR="00D15B8A" w:rsidRPr="006C2FEA" w:rsidRDefault="00D15B8A" w:rsidP="008E51C6">
            <w:pPr>
              <w:keepNext/>
              <w:rPr>
                <w:rFonts w:asciiTheme="minorHAnsi" w:hAnsiTheme="minorHAnsi" w:cstheme="minorHAnsi"/>
                <w:b/>
                <w:sz w:val="22"/>
                <w:szCs w:val="22"/>
              </w:rPr>
            </w:pPr>
            <w:r w:rsidRPr="006C2FEA">
              <w:rPr>
                <w:rFonts w:asciiTheme="minorHAnsi" w:hAnsiTheme="minorHAnsi" w:cstheme="minorHAnsi"/>
                <w:b/>
                <w:sz w:val="22"/>
                <w:szCs w:val="22"/>
              </w:rPr>
              <w:t>Sídlo / místo podnikání / bydliště</w:t>
            </w:r>
          </w:p>
        </w:tc>
        <w:tc>
          <w:tcPr>
            <w:tcW w:w="4990" w:type="dxa"/>
            <w:shd w:val="clear" w:color="auto" w:fill="auto"/>
            <w:vAlign w:val="center"/>
          </w:tcPr>
          <w:p w14:paraId="2394417E" w14:textId="402803E6" w:rsidR="00D15B8A" w:rsidRPr="00D15B8A" w:rsidRDefault="00764B94" w:rsidP="008E51C6">
            <w:pPr>
              <w:keepNext/>
              <w:rPr>
                <w:rFonts w:asciiTheme="minorHAnsi" w:hAnsiTheme="minorHAnsi" w:cstheme="minorHAnsi"/>
                <w:sz w:val="22"/>
                <w:szCs w:val="22"/>
              </w:rPr>
            </w:pPr>
            <w:r w:rsidRPr="00764B94">
              <w:rPr>
                <w:rFonts w:asciiTheme="minorHAnsi" w:hAnsiTheme="minorHAnsi" w:cstheme="minorHAnsi"/>
                <w:sz w:val="22"/>
                <w:szCs w:val="22"/>
                <w:highlight w:val="black"/>
              </w:rPr>
              <w:t>………………………</w:t>
            </w:r>
          </w:p>
        </w:tc>
      </w:tr>
      <w:tr w:rsidR="00D15B8A" w:rsidRPr="006C2FEA" w14:paraId="4B94AC66" w14:textId="77777777" w:rsidTr="008E51C6">
        <w:trPr>
          <w:trHeight w:val="567"/>
        </w:trPr>
        <w:tc>
          <w:tcPr>
            <w:tcW w:w="4082" w:type="dxa"/>
            <w:shd w:val="clear" w:color="auto" w:fill="D9D9D9"/>
            <w:vAlign w:val="center"/>
          </w:tcPr>
          <w:p w14:paraId="0BEB8691" w14:textId="77777777" w:rsidR="00D15B8A" w:rsidRPr="006C2FEA" w:rsidRDefault="00D15B8A" w:rsidP="008E51C6">
            <w:pPr>
              <w:keepNext/>
              <w:rPr>
                <w:rFonts w:asciiTheme="minorHAnsi" w:hAnsiTheme="minorHAnsi" w:cstheme="minorHAnsi"/>
                <w:b/>
                <w:sz w:val="22"/>
                <w:szCs w:val="22"/>
              </w:rPr>
            </w:pPr>
            <w:r w:rsidRPr="006C2FEA">
              <w:rPr>
                <w:rFonts w:asciiTheme="minorHAnsi" w:hAnsiTheme="minorHAnsi" w:cstheme="minorHAnsi"/>
                <w:b/>
                <w:sz w:val="22"/>
                <w:szCs w:val="22"/>
              </w:rPr>
              <w:t>Specifikace plnění poskytovaného poddodavatelem</w:t>
            </w:r>
          </w:p>
        </w:tc>
        <w:tc>
          <w:tcPr>
            <w:tcW w:w="4990" w:type="dxa"/>
            <w:shd w:val="clear" w:color="auto" w:fill="auto"/>
            <w:vAlign w:val="center"/>
          </w:tcPr>
          <w:p w14:paraId="6596219F" w14:textId="45E33146" w:rsidR="00D15B8A" w:rsidRPr="00D15B8A" w:rsidRDefault="00EF17FF" w:rsidP="008E51C6">
            <w:pPr>
              <w:keepNext/>
              <w:rPr>
                <w:rFonts w:asciiTheme="minorHAnsi" w:hAnsiTheme="minorHAnsi" w:cstheme="minorHAnsi"/>
                <w:sz w:val="22"/>
                <w:szCs w:val="22"/>
                <w:lang w:bidi="en-US"/>
              </w:rPr>
            </w:pPr>
            <w:r w:rsidRPr="00764B94">
              <w:rPr>
                <w:rFonts w:asciiTheme="minorHAnsi" w:hAnsiTheme="minorHAnsi" w:cstheme="minorHAnsi"/>
                <w:sz w:val="22"/>
                <w:szCs w:val="22"/>
                <w:highlight w:val="black"/>
              </w:rPr>
              <w:t>………………………</w:t>
            </w:r>
          </w:p>
        </w:tc>
      </w:tr>
    </w:tbl>
    <w:p w14:paraId="772A48F2" w14:textId="77777777" w:rsidR="00D15B8A" w:rsidRPr="00773729" w:rsidRDefault="00D15B8A" w:rsidP="00773729">
      <w:pPr>
        <w:spacing w:after="120" w:line="264" w:lineRule="auto"/>
        <w:ind w:hanging="567"/>
        <w:rPr>
          <w:rFonts w:asciiTheme="minorHAnsi" w:hAnsiTheme="minorHAnsi" w:cstheme="minorHAnsi"/>
          <w:bCs/>
          <w:sz w:val="22"/>
          <w:szCs w:val="22"/>
        </w:rPr>
      </w:pPr>
    </w:p>
    <w:sectPr w:rsidR="00D15B8A" w:rsidRPr="00773729" w:rsidSect="00260116">
      <w:footerReference w:type="default" r:id="rId11"/>
      <w:headerReference w:type="first" r:id="rId12"/>
      <w:pgSz w:w="11909" w:h="16834" w:code="9"/>
      <w:pgMar w:top="1800" w:right="1440" w:bottom="1440" w:left="1440" w:header="28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843C4" w14:textId="77777777" w:rsidR="00F11857" w:rsidRDefault="00F11857">
      <w:r>
        <w:separator/>
      </w:r>
    </w:p>
  </w:endnote>
  <w:endnote w:type="continuationSeparator" w:id="0">
    <w:p w14:paraId="343CD627" w14:textId="77777777" w:rsidR="00F11857" w:rsidRDefault="00F1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ngraversGothic BT">
    <w:altName w:val="Arial"/>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F108" w14:textId="77777777" w:rsidR="00535A17" w:rsidRPr="00B72F67" w:rsidRDefault="00260116" w:rsidP="006353AF">
    <w:pPr>
      <w:pStyle w:val="Zpat"/>
      <w:jc w:val="center"/>
      <w:rPr>
        <w:rFonts w:asciiTheme="minorHAnsi" w:hAnsiTheme="minorHAnsi" w:cstheme="minorHAnsi"/>
        <w:sz w:val="22"/>
      </w:rPr>
    </w:pPr>
    <w:r w:rsidRPr="00B72F67">
      <w:rPr>
        <w:rStyle w:val="slostrnky"/>
        <w:rFonts w:asciiTheme="minorHAnsi" w:hAnsiTheme="minorHAnsi" w:cstheme="minorHAnsi"/>
        <w:sz w:val="22"/>
      </w:rPr>
      <w:fldChar w:fldCharType="begin"/>
    </w:r>
    <w:r w:rsidR="00535A17" w:rsidRPr="00B72F67">
      <w:rPr>
        <w:rStyle w:val="slostrnky"/>
        <w:rFonts w:asciiTheme="minorHAnsi" w:hAnsiTheme="minorHAnsi" w:cstheme="minorHAnsi"/>
        <w:sz w:val="22"/>
      </w:rPr>
      <w:instrText xml:space="preserve"> PAGE </w:instrText>
    </w:r>
    <w:r w:rsidRPr="00B72F67">
      <w:rPr>
        <w:rStyle w:val="slostrnky"/>
        <w:rFonts w:asciiTheme="minorHAnsi" w:hAnsiTheme="minorHAnsi" w:cstheme="minorHAnsi"/>
        <w:sz w:val="22"/>
      </w:rPr>
      <w:fldChar w:fldCharType="separate"/>
    </w:r>
    <w:r w:rsidR="005E262C">
      <w:rPr>
        <w:rStyle w:val="slostrnky"/>
        <w:rFonts w:asciiTheme="minorHAnsi" w:hAnsiTheme="minorHAnsi" w:cstheme="minorHAnsi"/>
        <w:noProof/>
        <w:sz w:val="22"/>
      </w:rPr>
      <w:t>21</w:t>
    </w:r>
    <w:r w:rsidRPr="00B72F67">
      <w:rPr>
        <w:rStyle w:val="slostrnky"/>
        <w:rFonts w:asciiTheme="minorHAnsi" w:hAnsiTheme="minorHAnsi" w:cs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4254" w14:textId="77777777" w:rsidR="00F11857" w:rsidRDefault="00F11857">
      <w:r>
        <w:separator/>
      </w:r>
    </w:p>
  </w:footnote>
  <w:footnote w:type="continuationSeparator" w:id="0">
    <w:p w14:paraId="129C64A1" w14:textId="77777777" w:rsidR="00F11857" w:rsidRDefault="00F11857">
      <w:pPr>
        <w:ind w:right="5040"/>
      </w:pPr>
      <w:r>
        <w:continuationSeparator/>
      </w:r>
    </w:p>
  </w:footnote>
  <w:footnote w:id="1">
    <w:p w14:paraId="21A6A484" w14:textId="77777777" w:rsidR="00D15B8A" w:rsidRPr="006317CD" w:rsidRDefault="00D15B8A" w:rsidP="00D15B8A">
      <w:pPr>
        <w:pStyle w:val="Textpoznpodarou"/>
        <w:rPr>
          <w:rFonts w:ascii="Calibri" w:hAnsi="Calibri"/>
          <w:bCs/>
          <w:iCs/>
        </w:rPr>
      </w:pPr>
      <w:r w:rsidRPr="006317CD">
        <w:rPr>
          <w:rStyle w:val="Znakapoznpodarou"/>
          <w:rFonts w:ascii="Calibri" w:hAnsi="Calibri"/>
          <w:bCs/>
          <w:iCs/>
        </w:rPr>
        <w:footnoteRef/>
      </w:r>
      <w:r w:rsidRPr="006317CD">
        <w:rPr>
          <w:rFonts w:ascii="Calibri" w:hAnsi="Calibri"/>
          <w:bCs/>
          <w:iCs/>
        </w:rPr>
        <w:t xml:space="preserve"> Účastník zadávacího řízení použije tuto tabulku tolikrát, kolik poddodavatelů uvádí.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BC73" w14:textId="77777777" w:rsidR="009376FC" w:rsidRDefault="009376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38320C"/>
    <w:lvl w:ilvl="0">
      <w:start w:val="1"/>
      <w:numFmt w:val="decimal"/>
      <w:pStyle w:val="slovanseznam5"/>
      <w:lvlText w:val="%1."/>
      <w:lvlJc w:val="left"/>
      <w:pPr>
        <w:tabs>
          <w:tab w:val="num" w:pos="1430"/>
        </w:tabs>
        <w:ind w:left="1430" w:hanging="360"/>
      </w:pPr>
    </w:lvl>
  </w:abstractNum>
  <w:abstractNum w:abstractNumId="1" w15:restartNumberingAfterBreak="0">
    <w:nsid w:val="FFFFFF7D"/>
    <w:multiLevelType w:val="singleLevel"/>
    <w:tmpl w:val="7C8454E8"/>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CAA4152"/>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A38CDB70"/>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DF0ED2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B4ED0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4FE4E"/>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6EDF2C"/>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25F68"/>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7FD696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3E937E3"/>
    <w:multiLevelType w:val="hybridMultilevel"/>
    <w:tmpl w:val="811E0496"/>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11388A"/>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4252CA4"/>
    <w:multiLevelType w:val="hybridMultilevel"/>
    <w:tmpl w:val="E77E68CC"/>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120B88"/>
    <w:multiLevelType w:val="hybridMultilevel"/>
    <w:tmpl w:val="56D81280"/>
    <w:lvl w:ilvl="0" w:tplc="06C4001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06B570B7"/>
    <w:multiLevelType w:val="hybridMultilevel"/>
    <w:tmpl w:val="4A5E821C"/>
    <w:lvl w:ilvl="0" w:tplc="97841322">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081E27DE"/>
    <w:multiLevelType w:val="singleLevel"/>
    <w:tmpl w:val="2A541CB2"/>
    <w:lvl w:ilvl="0">
      <w:start w:val="1"/>
      <w:numFmt w:val="upperLetter"/>
      <w:pStyle w:val="Seznam"/>
      <w:lvlText w:val="%1."/>
      <w:lvlJc w:val="left"/>
      <w:pPr>
        <w:tabs>
          <w:tab w:val="num" w:pos="360"/>
        </w:tabs>
        <w:ind w:left="360" w:hanging="360"/>
      </w:pPr>
    </w:lvl>
  </w:abstractNum>
  <w:abstractNum w:abstractNumId="16"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2585F69"/>
    <w:multiLevelType w:val="hybridMultilevel"/>
    <w:tmpl w:val="31D88C5E"/>
    <w:lvl w:ilvl="0" w:tplc="FFFFFFFF">
      <w:start w:val="1"/>
      <w:numFmt w:val="decimal"/>
      <w:suff w:val="space"/>
      <w:lvlText w:val="Příloha č. %1"/>
      <w:lvlJc w:val="left"/>
      <w:pPr>
        <w:ind w:left="1191" w:firstLine="96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862D97"/>
    <w:multiLevelType w:val="singleLevel"/>
    <w:tmpl w:val="5CF473AE"/>
    <w:lvl w:ilvl="0">
      <w:start w:val="1"/>
      <w:numFmt w:val="upperLetter"/>
      <w:pStyle w:val="Seznam5"/>
      <w:lvlText w:val="%1."/>
      <w:lvlJc w:val="left"/>
      <w:pPr>
        <w:tabs>
          <w:tab w:val="num" w:pos="360"/>
        </w:tabs>
        <w:ind w:left="360" w:hanging="360"/>
      </w:pPr>
    </w:lvl>
  </w:abstractNum>
  <w:abstractNum w:abstractNumId="19" w15:restartNumberingAfterBreak="0">
    <w:nsid w:val="13EA2088"/>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6AC7CC5"/>
    <w:multiLevelType w:val="hybridMultilevel"/>
    <w:tmpl w:val="47AAAEA6"/>
    <w:lvl w:ilvl="0" w:tplc="FFFFFFFF">
      <w:start w:val="1"/>
      <w:numFmt w:val="lowerLetter"/>
      <w:lvlText w:val="%1)"/>
      <w:lvlJc w:val="left"/>
      <w:pPr>
        <w:ind w:left="720" w:hanging="360"/>
      </w:pPr>
    </w:lvl>
    <w:lvl w:ilvl="1" w:tplc="04050017">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412A2F"/>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6AC5DE0"/>
    <w:multiLevelType w:val="multilevel"/>
    <w:tmpl w:val="7C68004E"/>
    <w:lvl w:ilvl="0">
      <w:start w:val="1"/>
      <w:numFmt w:val="decimal"/>
      <w:lvlText w:val="%1"/>
      <w:lvlJc w:val="left"/>
      <w:pPr>
        <w:ind w:left="360" w:hanging="360"/>
      </w:pPr>
      <w:rPr>
        <w:rFonts w:hint="default"/>
      </w:rPr>
    </w:lvl>
    <w:lvl w:ilvl="1">
      <w:start w:val="1"/>
      <w:numFmt w:val="decimal"/>
      <w:pStyle w:val="Nadpis2"/>
      <w:lvlText w:val="%2."/>
      <w:lvlJc w:val="left"/>
      <w:pPr>
        <w:ind w:left="360" w:hanging="360"/>
      </w:pPr>
      <w:rPr>
        <w:rFonts w:hint="default"/>
      </w:rPr>
    </w:lvl>
    <w:lvl w:ilvl="2">
      <w:start w:val="1"/>
      <w:numFmt w:val="decimal"/>
      <w:lvlText w:val="%1.%2.%3"/>
      <w:lvlJc w:val="left"/>
      <w:pPr>
        <w:ind w:left="720" w:hanging="720"/>
      </w:pPr>
      <w:rPr>
        <w:rFonts w:ascii="Arial Narrow" w:hAnsi="Arial Narrow"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573EBA"/>
    <w:multiLevelType w:val="hybridMultilevel"/>
    <w:tmpl w:val="EBACE1CE"/>
    <w:lvl w:ilvl="0" w:tplc="DA80EF94">
      <w:start w:val="1"/>
      <w:numFmt w:val="decimal"/>
      <w:lvlText w:val="%1."/>
      <w:lvlJc w:val="left"/>
      <w:pPr>
        <w:ind w:left="1494" w:hanging="360"/>
      </w:pPr>
      <w:rPr>
        <w:rFonts w:hint="default"/>
        <w:color w:val="auto"/>
        <w:sz w:val="22"/>
        <w:szCs w:val="22"/>
      </w:rPr>
    </w:lvl>
    <w:lvl w:ilvl="1" w:tplc="FFFFFFFF">
      <w:start w:val="1"/>
      <w:numFmt w:val="bullet"/>
      <w:lvlText w:val="-"/>
      <w:lvlJc w:val="left"/>
      <w:pPr>
        <w:ind w:left="2214" w:hanging="360"/>
      </w:pPr>
      <w:rPr>
        <w:rFonts w:ascii="Calibri" w:hAnsi="Calibri"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5" w15:restartNumberingAfterBreak="0">
    <w:nsid w:val="2D276E85"/>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DB077AF"/>
    <w:multiLevelType w:val="hybridMultilevel"/>
    <w:tmpl w:val="A9D61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062F21"/>
    <w:multiLevelType w:val="singleLevel"/>
    <w:tmpl w:val="6190289A"/>
    <w:lvl w:ilvl="0">
      <w:start w:val="1"/>
      <w:numFmt w:val="upperLetter"/>
      <w:pStyle w:val="Seznam3"/>
      <w:lvlText w:val="%1."/>
      <w:lvlJc w:val="left"/>
      <w:pPr>
        <w:tabs>
          <w:tab w:val="num" w:pos="360"/>
        </w:tabs>
        <w:ind w:left="360" w:hanging="360"/>
      </w:pPr>
    </w:lvl>
  </w:abstractNum>
  <w:abstractNum w:abstractNumId="28" w15:restartNumberingAfterBreak="0">
    <w:nsid w:val="31053CC7"/>
    <w:multiLevelType w:val="hybridMultilevel"/>
    <w:tmpl w:val="B1F0E886"/>
    <w:lvl w:ilvl="0" w:tplc="87E4BA2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234ACE"/>
    <w:multiLevelType w:val="hybridMultilevel"/>
    <w:tmpl w:val="88C80962"/>
    <w:lvl w:ilvl="0" w:tplc="31FCE500">
      <w:start w:val="1"/>
      <w:numFmt w:val="lowerLetter"/>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33132531"/>
    <w:multiLevelType w:val="hybridMultilevel"/>
    <w:tmpl w:val="19D429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5B10E86"/>
    <w:multiLevelType w:val="multilevel"/>
    <w:tmpl w:val="5CC0A6DC"/>
    <w:lvl w:ilvl="0">
      <w:start w:val="1"/>
      <w:numFmt w:val="decimal"/>
      <w:lvlText w:val="%1."/>
      <w:lvlJc w:val="left"/>
      <w:rPr>
        <w:rFonts w:ascii="Calibri" w:hAnsi="Calibri" w:cs="Calibri" w:hint="default"/>
        <w:b w:val="0"/>
        <w:i w:val="0"/>
        <w:iCs w:val="0"/>
        <w:sz w:val="22"/>
        <w:szCs w:val="22"/>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A3C3F80"/>
    <w:multiLevelType w:val="singleLevel"/>
    <w:tmpl w:val="B772370A"/>
    <w:lvl w:ilvl="0">
      <w:start w:val="1"/>
      <w:numFmt w:val="lowerLetter"/>
      <w:lvlText w:val="%1)"/>
      <w:lvlJc w:val="left"/>
      <w:pPr>
        <w:tabs>
          <w:tab w:val="num" w:pos="360"/>
        </w:tabs>
        <w:ind w:left="360" w:hanging="360"/>
      </w:pPr>
      <w:rPr>
        <w:b/>
        <w:bCs w:val="0"/>
      </w:rPr>
    </w:lvl>
  </w:abstractNum>
  <w:abstractNum w:abstractNumId="33"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5B5F0F"/>
    <w:multiLevelType w:val="hybridMultilevel"/>
    <w:tmpl w:val="B1F0E88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D874B5"/>
    <w:multiLevelType w:val="multilevel"/>
    <w:tmpl w:val="1FB2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C0D26B8"/>
    <w:multiLevelType w:val="hybridMultilevel"/>
    <w:tmpl w:val="31D88C5E"/>
    <w:lvl w:ilvl="0" w:tplc="ACACC600">
      <w:start w:val="1"/>
      <w:numFmt w:val="decimal"/>
      <w:suff w:val="space"/>
      <w:lvlText w:val="Příloha č. %1"/>
      <w:lvlJc w:val="left"/>
      <w:pPr>
        <w:ind w:left="1191" w:firstLine="96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7D3EA3"/>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E104570"/>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FEB737A"/>
    <w:multiLevelType w:val="multilevel"/>
    <w:tmpl w:val="E1C00B54"/>
    <w:lvl w:ilvl="0">
      <w:start w:val="1"/>
      <w:numFmt w:val="decimal"/>
      <w:lvlText w:val="%1."/>
      <w:lvlJc w:val="left"/>
      <w:pPr>
        <w:tabs>
          <w:tab w:val="num" w:pos="786"/>
        </w:tabs>
        <w:ind w:left="786" w:hanging="360"/>
      </w:pPr>
      <w:rPr>
        <w:i w:val="0"/>
        <w:iCs w:val="0"/>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4970F5"/>
    <w:multiLevelType w:val="singleLevel"/>
    <w:tmpl w:val="28A4A8E2"/>
    <w:lvl w:ilvl="0">
      <w:start w:val="1"/>
      <w:numFmt w:val="upperLetter"/>
      <w:pStyle w:val="Seznam4"/>
      <w:lvlText w:val="%1."/>
      <w:lvlJc w:val="left"/>
      <w:pPr>
        <w:tabs>
          <w:tab w:val="num" w:pos="360"/>
        </w:tabs>
        <w:ind w:left="360" w:hanging="360"/>
      </w:pPr>
    </w:lvl>
  </w:abstractNum>
  <w:abstractNum w:abstractNumId="42" w15:restartNumberingAfterBreak="0">
    <w:nsid w:val="62855C87"/>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4124885"/>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5BE00BA"/>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68490F5D"/>
    <w:multiLevelType w:val="hybridMultilevel"/>
    <w:tmpl w:val="88C80962"/>
    <w:lvl w:ilvl="0" w:tplc="FFFFFFFF">
      <w:start w:val="1"/>
      <w:numFmt w:val="lowerLetter"/>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15:restartNumberingAfterBreak="0">
    <w:nsid w:val="6C2B0BD2"/>
    <w:multiLevelType w:val="multilevel"/>
    <w:tmpl w:val="5CC0A6DC"/>
    <w:lvl w:ilvl="0">
      <w:start w:val="1"/>
      <w:numFmt w:val="decimal"/>
      <w:lvlText w:val="%1."/>
      <w:lvlJc w:val="left"/>
      <w:rPr>
        <w:rFonts w:ascii="Calibri" w:hAnsi="Calibri" w:cs="Calibri" w:hint="default"/>
        <w:b w:val="0"/>
        <w:i w:val="0"/>
        <w:iCs w:val="0"/>
        <w:sz w:val="22"/>
        <w:szCs w:val="22"/>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76A7319"/>
    <w:multiLevelType w:val="hybridMultilevel"/>
    <w:tmpl w:val="360837E0"/>
    <w:lvl w:ilvl="0" w:tplc="FFFFFFFF">
      <w:start w:val="1"/>
      <w:numFmt w:val="lowerLetter"/>
      <w:lvlText w:val="%1)"/>
      <w:lvlJc w:val="left"/>
      <w:pPr>
        <w:ind w:left="786" w:hanging="360"/>
      </w:pPr>
      <w:rPr>
        <w:rFonts w:hint="default"/>
      </w:rPr>
    </w:lvl>
    <w:lvl w:ilvl="1" w:tplc="DD1C274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801DFF"/>
    <w:multiLevelType w:val="hybridMultilevel"/>
    <w:tmpl w:val="E3CA3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9F4469A"/>
    <w:multiLevelType w:val="singleLevel"/>
    <w:tmpl w:val="F63CF48C"/>
    <w:lvl w:ilvl="0">
      <w:start w:val="1"/>
      <w:numFmt w:val="upperLetter"/>
      <w:pStyle w:val="Seznam2"/>
      <w:lvlText w:val="%1."/>
      <w:lvlJc w:val="left"/>
      <w:pPr>
        <w:tabs>
          <w:tab w:val="num" w:pos="360"/>
        </w:tabs>
        <w:ind w:left="360" w:hanging="360"/>
      </w:pPr>
    </w:lvl>
  </w:abstractNum>
  <w:abstractNum w:abstractNumId="51" w15:restartNumberingAfterBreak="0">
    <w:nsid w:val="7C7440F8"/>
    <w:multiLevelType w:val="hybridMultilevel"/>
    <w:tmpl w:val="3EE2E288"/>
    <w:lvl w:ilvl="0" w:tplc="04050017">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C8C60B7"/>
    <w:multiLevelType w:val="multilevel"/>
    <w:tmpl w:val="FB5216F4"/>
    <w:lvl w:ilvl="0">
      <w:start w:val="1"/>
      <w:numFmt w:val="upperRoman"/>
      <w:pStyle w:val="Nadpis1"/>
      <w:lvlText w:val="%1."/>
      <w:lvlJc w:val="left"/>
      <w:pPr>
        <w:ind w:left="2984" w:hanging="432"/>
      </w:pPr>
      <w:rPr>
        <w:rFonts w:asciiTheme="minorHAnsi" w:eastAsia="Times New Roman" w:hAnsiTheme="minorHAnsi" w:cstheme="minorHAnsi" w:hint="default"/>
        <w:b/>
        <w:bCs/>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3" w15:restartNumberingAfterBreak="0">
    <w:nsid w:val="7CE708A3"/>
    <w:multiLevelType w:val="multilevel"/>
    <w:tmpl w:val="5CC0A6DC"/>
    <w:lvl w:ilvl="0">
      <w:start w:val="1"/>
      <w:numFmt w:val="decimal"/>
      <w:lvlText w:val="%1."/>
      <w:lvlJc w:val="left"/>
      <w:rPr>
        <w:rFonts w:ascii="Calibri" w:hAnsi="Calibri" w:cs="Calibri" w:hint="default"/>
        <w:b w:val="0"/>
        <w:i w:val="0"/>
        <w:iCs w:val="0"/>
        <w:sz w:val="22"/>
        <w:szCs w:val="22"/>
      </w:rPr>
    </w:lvl>
    <w:lvl w:ilvl="1">
      <w:start w:val="6"/>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E624FE1"/>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7EBF28B9"/>
    <w:multiLevelType w:val="multilevel"/>
    <w:tmpl w:val="409E7CA8"/>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F595EA2"/>
    <w:multiLevelType w:val="multilevel"/>
    <w:tmpl w:val="939AF480"/>
    <w:lvl w:ilvl="0">
      <w:start w:val="2"/>
      <w:numFmt w:val="decimal"/>
      <w:lvlText w:val="%1."/>
      <w:lvlJc w:val="left"/>
      <w:pPr>
        <w:ind w:left="0" w:firstLine="0"/>
      </w:pPr>
      <w:rPr>
        <w:rFonts w:ascii="Calibri" w:hAnsi="Calibri" w:cs="Calibri" w:hint="default"/>
        <w:b w:val="0"/>
        <w:i w:val="0"/>
        <w:iCs w:val="0"/>
        <w:sz w:val="22"/>
        <w:szCs w:val="22"/>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9865044">
    <w:abstractNumId w:val="50"/>
  </w:num>
  <w:num w:numId="2" w16cid:durableId="1247955321">
    <w:abstractNumId w:val="27"/>
  </w:num>
  <w:num w:numId="3" w16cid:durableId="76755148">
    <w:abstractNumId w:val="41"/>
  </w:num>
  <w:num w:numId="4" w16cid:durableId="2006469167">
    <w:abstractNumId w:val="18"/>
  </w:num>
  <w:num w:numId="5" w16cid:durableId="1014571123">
    <w:abstractNumId w:val="6"/>
  </w:num>
  <w:num w:numId="6" w16cid:durableId="2108381780">
    <w:abstractNumId w:val="5"/>
  </w:num>
  <w:num w:numId="7" w16cid:durableId="227493703">
    <w:abstractNumId w:val="4"/>
  </w:num>
  <w:num w:numId="8" w16cid:durableId="535969991">
    <w:abstractNumId w:val="8"/>
  </w:num>
  <w:num w:numId="9" w16cid:durableId="1652950816">
    <w:abstractNumId w:val="3"/>
  </w:num>
  <w:num w:numId="10" w16cid:durableId="1505322127">
    <w:abstractNumId w:val="2"/>
  </w:num>
  <w:num w:numId="11" w16cid:durableId="303194997">
    <w:abstractNumId w:val="1"/>
  </w:num>
  <w:num w:numId="12" w16cid:durableId="844174084">
    <w:abstractNumId w:val="0"/>
  </w:num>
  <w:num w:numId="13" w16cid:durableId="250165858">
    <w:abstractNumId w:val="15"/>
  </w:num>
  <w:num w:numId="14" w16cid:durableId="1854608581">
    <w:abstractNumId w:val="9"/>
  </w:num>
  <w:num w:numId="15" w16cid:durableId="90781791">
    <w:abstractNumId w:val="7"/>
  </w:num>
  <w:num w:numId="16" w16cid:durableId="659844119">
    <w:abstractNumId w:val="52"/>
  </w:num>
  <w:num w:numId="17" w16cid:durableId="1092354393">
    <w:abstractNumId w:val="22"/>
  </w:num>
  <w:num w:numId="18" w16cid:durableId="952514061">
    <w:abstractNumId w:val="46"/>
  </w:num>
  <w:num w:numId="19" w16cid:durableId="267087160">
    <w:abstractNumId w:val="40"/>
  </w:num>
  <w:num w:numId="20" w16cid:durableId="1636790357">
    <w:abstractNumId w:val="32"/>
  </w:num>
  <w:num w:numId="21" w16cid:durableId="258561426">
    <w:abstractNumId w:val="29"/>
  </w:num>
  <w:num w:numId="22" w16cid:durableId="1945460282">
    <w:abstractNumId w:val="36"/>
  </w:num>
  <w:num w:numId="23" w16cid:durableId="381179845">
    <w:abstractNumId w:val="56"/>
  </w:num>
  <w:num w:numId="24" w16cid:durableId="2131166815">
    <w:abstractNumId w:val="31"/>
  </w:num>
  <w:num w:numId="25" w16cid:durableId="959145293">
    <w:abstractNumId w:val="33"/>
  </w:num>
  <w:num w:numId="26" w16cid:durableId="1979605422">
    <w:abstractNumId w:val="39"/>
  </w:num>
  <w:num w:numId="27" w16cid:durableId="2124419826">
    <w:abstractNumId w:val="28"/>
  </w:num>
  <w:num w:numId="28" w16cid:durableId="715008262">
    <w:abstractNumId w:val="35"/>
  </w:num>
  <w:num w:numId="29" w16cid:durableId="2025284987">
    <w:abstractNumId w:val="12"/>
  </w:num>
  <w:num w:numId="30" w16cid:durableId="930046385">
    <w:abstractNumId w:val="49"/>
  </w:num>
  <w:num w:numId="31" w16cid:durableId="127627568">
    <w:abstractNumId w:val="23"/>
  </w:num>
  <w:num w:numId="32" w16cid:durableId="1781728546">
    <w:abstractNumId w:val="44"/>
  </w:num>
  <w:num w:numId="33" w16cid:durableId="267856965">
    <w:abstractNumId w:val="43"/>
  </w:num>
  <w:num w:numId="34" w16cid:durableId="1569800523">
    <w:abstractNumId w:val="11"/>
  </w:num>
  <w:num w:numId="35" w16cid:durableId="1616213303">
    <w:abstractNumId w:val="45"/>
  </w:num>
  <w:num w:numId="36" w16cid:durableId="2136948720">
    <w:abstractNumId w:val="47"/>
  </w:num>
  <w:num w:numId="37" w16cid:durableId="128325804">
    <w:abstractNumId w:val="53"/>
  </w:num>
  <w:num w:numId="38" w16cid:durableId="1252933750">
    <w:abstractNumId w:val="25"/>
  </w:num>
  <w:num w:numId="39" w16cid:durableId="671104120">
    <w:abstractNumId w:val="19"/>
  </w:num>
  <w:num w:numId="40" w16cid:durableId="39061964">
    <w:abstractNumId w:val="55"/>
  </w:num>
  <w:num w:numId="41" w16cid:durableId="1713844602">
    <w:abstractNumId w:val="42"/>
  </w:num>
  <w:num w:numId="42" w16cid:durableId="923612347">
    <w:abstractNumId w:val="54"/>
  </w:num>
  <w:num w:numId="43" w16cid:durableId="622929312">
    <w:abstractNumId w:val="21"/>
  </w:num>
  <w:num w:numId="44" w16cid:durableId="548224825">
    <w:abstractNumId w:val="38"/>
  </w:num>
  <w:num w:numId="45" w16cid:durableId="797457993">
    <w:abstractNumId w:val="48"/>
  </w:num>
  <w:num w:numId="46" w16cid:durableId="1670205962">
    <w:abstractNumId w:val="13"/>
  </w:num>
  <w:num w:numId="47" w16cid:durableId="512190106">
    <w:abstractNumId w:val="24"/>
  </w:num>
  <w:num w:numId="48" w16cid:durableId="1644311377">
    <w:abstractNumId w:val="34"/>
  </w:num>
  <w:num w:numId="49" w16cid:durableId="2041123927">
    <w:abstractNumId w:val="37"/>
  </w:num>
  <w:num w:numId="50" w16cid:durableId="305093306">
    <w:abstractNumId w:val="14"/>
  </w:num>
  <w:num w:numId="51" w16cid:durableId="2111389667">
    <w:abstractNumId w:val="26"/>
  </w:num>
  <w:num w:numId="52" w16cid:durableId="1335255876">
    <w:abstractNumId w:val="10"/>
  </w:num>
  <w:num w:numId="53" w16cid:durableId="666129863">
    <w:abstractNumId w:val="16"/>
  </w:num>
  <w:num w:numId="54" w16cid:durableId="333144720">
    <w:abstractNumId w:val="51"/>
  </w:num>
  <w:num w:numId="55" w16cid:durableId="604846541">
    <w:abstractNumId w:val="30"/>
  </w:num>
  <w:num w:numId="56" w16cid:durableId="1474062881">
    <w:abstractNumId w:val="20"/>
  </w:num>
  <w:num w:numId="57" w16cid:durableId="1025139037">
    <w:abstractNumId w:val="52"/>
  </w:num>
  <w:num w:numId="58" w16cid:durableId="104346009">
    <w:abstractNumId w:val="17"/>
  </w:num>
  <w:num w:numId="59" w16cid:durableId="1230000154">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ofileChanged" w:val="True"/>
  </w:docVars>
  <w:rsids>
    <w:rsidRoot w:val="00EA1B1E"/>
    <w:rsid w:val="00003A1D"/>
    <w:rsid w:val="00004850"/>
    <w:rsid w:val="00004FC3"/>
    <w:rsid w:val="000127A4"/>
    <w:rsid w:val="00015448"/>
    <w:rsid w:val="000154CC"/>
    <w:rsid w:val="0001764A"/>
    <w:rsid w:val="000241F8"/>
    <w:rsid w:val="00032D41"/>
    <w:rsid w:val="00034621"/>
    <w:rsid w:val="00037140"/>
    <w:rsid w:val="00037A0B"/>
    <w:rsid w:val="0004158B"/>
    <w:rsid w:val="0004484E"/>
    <w:rsid w:val="00045A28"/>
    <w:rsid w:val="00046DD9"/>
    <w:rsid w:val="00047114"/>
    <w:rsid w:val="00047555"/>
    <w:rsid w:val="000510E3"/>
    <w:rsid w:val="000518F8"/>
    <w:rsid w:val="00054FF2"/>
    <w:rsid w:val="00057CC0"/>
    <w:rsid w:val="000600B3"/>
    <w:rsid w:val="00060370"/>
    <w:rsid w:val="00060896"/>
    <w:rsid w:val="00060C1F"/>
    <w:rsid w:val="000635E8"/>
    <w:rsid w:val="0006709F"/>
    <w:rsid w:val="00071C53"/>
    <w:rsid w:val="00073C57"/>
    <w:rsid w:val="0007476A"/>
    <w:rsid w:val="00080CC1"/>
    <w:rsid w:val="00083B99"/>
    <w:rsid w:val="000854C3"/>
    <w:rsid w:val="00087FCE"/>
    <w:rsid w:val="000A5B84"/>
    <w:rsid w:val="000A6163"/>
    <w:rsid w:val="000B0721"/>
    <w:rsid w:val="000B4D4A"/>
    <w:rsid w:val="000C1DC2"/>
    <w:rsid w:val="000C4661"/>
    <w:rsid w:val="000C7261"/>
    <w:rsid w:val="000D30A3"/>
    <w:rsid w:val="000D570D"/>
    <w:rsid w:val="000D602A"/>
    <w:rsid w:val="000E1DD8"/>
    <w:rsid w:val="000E2142"/>
    <w:rsid w:val="000E512C"/>
    <w:rsid w:val="000E5702"/>
    <w:rsid w:val="000F24FB"/>
    <w:rsid w:val="000F2A5C"/>
    <w:rsid w:val="000F3339"/>
    <w:rsid w:val="000F62C4"/>
    <w:rsid w:val="000F76DA"/>
    <w:rsid w:val="0010214C"/>
    <w:rsid w:val="0010339D"/>
    <w:rsid w:val="00106261"/>
    <w:rsid w:val="0011315D"/>
    <w:rsid w:val="001144E3"/>
    <w:rsid w:val="00117B07"/>
    <w:rsid w:val="00120040"/>
    <w:rsid w:val="00124037"/>
    <w:rsid w:val="00125A50"/>
    <w:rsid w:val="001261FC"/>
    <w:rsid w:val="00131E0A"/>
    <w:rsid w:val="00131F08"/>
    <w:rsid w:val="001367EB"/>
    <w:rsid w:val="0013731A"/>
    <w:rsid w:val="0014065A"/>
    <w:rsid w:val="0014362B"/>
    <w:rsid w:val="00145156"/>
    <w:rsid w:val="00145DF7"/>
    <w:rsid w:val="0015425E"/>
    <w:rsid w:val="001544E8"/>
    <w:rsid w:val="00157C11"/>
    <w:rsid w:val="00163843"/>
    <w:rsid w:val="001639C0"/>
    <w:rsid w:val="001679E1"/>
    <w:rsid w:val="00167AF3"/>
    <w:rsid w:val="001743FA"/>
    <w:rsid w:val="00192906"/>
    <w:rsid w:val="00192E0A"/>
    <w:rsid w:val="001949FC"/>
    <w:rsid w:val="001A6770"/>
    <w:rsid w:val="001A759E"/>
    <w:rsid w:val="001A76AC"/>
    <w:rsid w:val="001B02A9"/>
    <w:rsid w:val="001B2115"/>
    <w:rsid w:val="001C346D"/>
    <w:rsid w:val="001D020C"/>
    <w:rsid w:val="001D3D08"/>
    <w:rsid w:val="001D4701"/>
    <w:rsid w:val="001D478D"/>
    <w:rsid w:val="001E1857"/>
    <w:rsid w:val="001E34F8"/>
    <w:rsid w:val="001E4171"/>
    <w:rsid w:val="001E4B5E"/>
    <w:rsid w:val="001E4F7B"/>
    <w:rsid w:val="001F05B6"/>
    <w:rsid w:val="001F164B"/>
    <w:rsid w:val="002011A5"/>
    <w:rsid w:val="00207B17"/>
    <w:rsid w:val="00207D13"/>
    <w:rsid w:val="00216512"/>
    <w:rsid w:val="002178A7"/>
    <w:rsid w:val="00220F2F"/>
    <w:rsid w:val="002308F0"/>
    <w:rsid w:val="00231F18"/>
    <w:rsid w:val="00235798"/>
    <w:rsid w:val="002366C1"/>
    <w:rsid w:val="00241F9D"/>
    <w:rsid w:val="002437E5"/>
    <w:rsid w:val="00250190"/>
    <w:rsid w:val="002538AA"/>
    <w:rsid w:val="00256732"/>
    <w:rsid w:val="00257CFD"/>
    <w:rsid w:val="00260116"/>
    <w:rsid w:val="002619D5"/>
    <w:rsid w:val="00263DFA"/>
    <w:rsid w:val="00266173"/>
    <w:rsid w:val="00266CDE"/>
    <w:rsid w:val="002706CF"/>
    <w:rsid w:val="00271291"/>
    <w:rsid w:val="00285E55"/>
    <w:rsid w:val="0029247C"/>
    <w:rsid w:val="00294DDF"/>
    <w:rsid w:val="00295AF9"/>
    <w:rsid w:val="002A1049"/>
    <w:rsid w:val="002A660D"/>
    <w:rsid w:val="002B1C61"/>
    <w:rsid w:val="002B4224"/>
    <w:rsid w:val="002B4ED3"/>
    <w:rsid w:val="002B7CD2"/>
    <w:rsid w:val="002C3C9D"/>
    <w:rsid w:val="002C56CE"/>
    <w:rsid w:val="002C7866"/>
    <w:rsid w:val="002D5950"/>
    <w:rsid w:val="002D610E"/>
    <w:rsid w:val="002E01C9"/>
    <w:rsid w:val="002E2D1D"/>
    <w:rsid w:val="002E6A05"/>
    <w:rsid w:val="002F231B"/>
    <w:rsid w:val="002F2D7B"/>
    <w:rsid w:val="002F2EF0"/>
    <w:rsid w:val="002F3454"/>
    <w:rsid w:val="002F4F0C"/>
    <w:rsid w:val="002F6A89"/>
    <w:rsid w:val="003013C0"/>
    <w:rsid w:val="00302E98"/>
    <w:rsid w:val="00303056"/>
    <w:rsid w:val="00303A7E"/>
    <w:rsid w:val="00307505"/>
    <w:rsid w:val="0031166A"/>
    <w:rsid w:val="003132D4"/>
    <w:rsid w:val="00313FFF"/>
    <w:rsid w:val="003175E5"/>
    <w:rsid w:val="00321A44"/>
    <w:rsid w:val="00323741"/>
    <w:rsid w:val="00326F0F"/>
    <w:rsid w:val="003275DE"/>
    <w:rsid w:val="00331F3E"/>
    <w:rsid w:val="00331FC7"/>
    <w:rsid w:val="003331B1"/>
    <w:rsid w:val="003356C1"/>
    <w:rsid w:val="00336909"/>
    <w:rsid w:val="00342D83"/>
    <w:rsid w:val="00346435"/>
    <w:rsid w:val="00352DDC"/>
    <w:rsid w:val="003542F1"/>
    <w:rsid w:val="00354AEC"/>
    <w:rsid w:val="00362540"/>
    <w:rsid w:val="00363003"/>
    <w:rsid w:val="00366125"/>
    <w:rsid w:val="00374C59"/>
    <w:rsid w:val="00375A8F"/>
    <w:rsid w:val="003813A1"/>
    <w:rsid w:val="0039244A"/>
    <w:rsid w:val="0039334C"/>
    <w:rsid w:val="00395545"/>
    <w:rsid w:val="003A3586"/>
    <w:rsid w:val="003A4A1B"/>
    <w:rsid w:val="003A7240"/>
    <w:rsid w:val="003B0567"/>
    <w:rsid w:val="003B23D1"/>
    <w:rsid w:val="003C1291"/>
    <w:rsid w:val="003C19CE"/>
    <w:rsid w:val="003C482B"/>
    <w:rsid w:val="003D5D1F"/>
    <w:rsid w:val="003D5FE8"/>
    <w:rsid w:val="003D7D2F"/>
    <w:rsid w:val="003E03F2"/>
    <w:rsid w:val="003E36FA"/>
    <w:rsid w:val="003E6ACA"/>
    <w:rsid w:val="003E76A1"/>
    <w:rsid w:val="003F07D7"/>
    <w:rsid w:val="003F1F44"/>
    <w:rsid w:val="003F5422"/>
    <w:rsid w:val="003F5A0D"/>
    <w:rsid w:val="004003A4"/>
    <w:rsid w:val="004008D0"/>
    <w:rsid w:val="00406253"/>
    <w:rsid w:val="00412670"/>
    <w:rsid w:val="004126D8"/>
    <w:rsid w:val="00415E9A"/>
    <w:rsid w:val="00431BD9"/>
    <w:rsid w:val="00432565"/>
    <w:rsid w:val="00433971"/>
    <w:rsid w:val="00437194"/>
    <w:rsid w:val="00440D88"/>
    <w:rsid w:val="00442DDA"/>
    <w:rsid w:val="004430A2"/>
    <w:rsid w:val="0044343D"/>
    <w:rsid w:val="00443AC7"/>
    <w:rsid w:val="00444F33"/>
    <w:rsid w:val="00445C2A"/>
    <w:rsid w:val="00446B87"/>
    <w:rsid w:val="00446D31"/>
    <w:rsid w:val="00452A5F"/>
    <w:rsid w:val="00455D0A"/>
    <w:rsid w:val="004575BC"/>
    <w:rsid w:val="00463239"/>
    <w:rsid w:val="00463818"/>
    <w:rsid w:val="00467BDE"/>
    <w:rsid w:val="00467C93"/>
    <w:rsid w:val="00474F76"/>
    <w:rsid w:val="00476887"/>
    <w:rsid w:val="004769F8"/>
    <w:rsid w:val="00476AE7"/>
    <w:rsid w:val="00477490"/>
    <w:rsid w:val="00480665"/>
    <w:rsid w:val="0048686F"/>
    <w:rsid w:val="00486EF6"/>
    <w:rsid w:val="00490849"/>
    <w:rsid w:val="004909EB"/>
    <w:rsid w:val="004937B6"/>
    <w:rsid w:val="004A141C"/>
    <w:rsid w:val="004A2595"/>
    <w:rsid w:val="004A46C5"/>
    <w:rsid w:val="004A6B42"/>
    <w:rsid w:val="004C06AA"/>
    <w:rsid w:val="004C514A"/>
    <w:rsid w:val="004C5D11"/>
    <w:rsid w:val="004D03AB"/>
    <w:rsid w:val="004D36B9"/>
    <w:rsid w:val="004D5D51"/>
    <w:rsid w:val="004E43F1"/>
    <w:rsid w:val="004E5FF7"/>
    <w:rsid w:val="004F170C"/>
    <w:rsid w:val="004F2CF5"/>
    <w:rsid w:val="004F7178"/>
    <w:rsid w:val="00502CF7"/>
    <w:rsid w:val="005056B2"/>
    <w:rsid w:val="00505F4D"/>
    <w:rsid w:val="0050732F"/>
    <w:rsid w:val="00510666"/>
    <w:rsid w:val="00510C83"/>
    <w:rsid w:val="00512951"/>
    <w:rsid w:val="00514692"/>
    <w:rsid w:val="005176D9"/>
    <w:rsid w:val="00523A92"/>
    <w:rsid w:val="00527649"/>
    <w:rsid w:val="00531F3C"/>
    <w:rsid w:val="00535121"/>
    <w:rsid w:val="0053577A"/>
    <w:rsid w:val="00535A17"/>
    <w:rsid w:val="00536B4F"/>
    <w:rsid w:val="00543993"/>
    <w:rsid w:val="00544308"/>
    <w:rsid w:val="00544956"/>
    <w:rsid w:val="00547034"/>
    <w:rsid w:val="005509D5"/>
    <w:rsid w:val="00554888"/>
    <w:rsid w:val="00554FE3"/>
    <w:rsid w:val="00556339"/>
    <w:rsid w:val="005655CB"/>
    <w:rsid w:val="00572679"/>
    <w:rsid w:val="005820D6"/>
    <w:rsid w:val="00582541"/>
    <w:rsid w:val="0058792D"/>
    <w:rsid w:val="00590497"/>
    <w:rsid w:val="00590F37"/>
    <w:rsid w:val="00592E0B"/>
    <w:rsid w:val="00594C9F"/>
    <w:rsid w:val="00595E08"/>
    <w:rsid w:val="005A5F8B"/>
    <w:rsid w:val="005A5FC1"/>
    <w:rsid w:val="005A61B5"/>
    <w:rsid w:val="005B06F8"/>
    <w:rsid w:val="005B22CA"/>
    <w:rsid w:val="005B548B"/>
    <w:rsid w:val="005B62F0"/>
    <w:rsid w:val="005B7AEE"/>
    <w:rsid w:val="005C35E2"/>
    <w:rsid w:val="005C4884"/>
    <w:rsid w:val="005D40AC"/>
    <w:rsid w:val="005D556A"/>
    <w:rsid w:val="005D7466"/>
    <w:rsid w:val="005E19AD"/>
    <w:rsid w:val="005E262C"/>
    <w:rsid w:val="005E2742"/>
    <w:rsid w:val="005E56E6"/>
    <w:rsid w:val="005E75E6"/>
    <w:rsid w:val="005F1360"/>
    <w:rsid w:val="005F31CC"/>
    <w:rsid w:val="005F3CC0"/>
    <w:rsid w:val="005F51CA"/>
    <w:rsid w:val="005F7242"/>
    <w:rsid w:val="00606F62"/>
    <w:rsid w:val="00610940"/>
    <w:rsid w:val="00613AF1"/>
    <w:rsid w:val="00620E8C"/>
    <w:rsid w:val="00621F2C"/>
    <w:rsid w:val="006259C2"/>
    <w:rsid w:val="00625E1D"/>
    <w:rsid w:val="00625F5D"/>
    <w:rsid w:val="0062621B"/>
    <w:rsid w:val="00627BC4"/>
    <w:rsid w:val="00627C23"/>
    <w:rsid w:val="006319F6"/>
    <w:rsid w:val="006353AF"/>
    <w:rsid w:val="00637E66"/>
    <w:rsid w:val="00640759"/>
    <w:rsid w:val="0064283B"/>
    <w:rsid w:val="00642B43"/>
    <w:rsid w:val="00642F75"/>
    <w:rsid w:val="00657840"/>
    <w:rsid w:val="00657DDF"/>
    <w:rsid w:val="006633AF"/>
    <w:rsid w:val="00663EB3"/>
    <w:rsid w:val="00664670"/>
    <w:rsid w:val="006700B8"/>
    <w:rsid w:val="00674F6F"/>
    <w:rsid w:val="00677555"/>
    <w:rsid w:val="00681166"/>
    <w:rsid w:val="00681BC7"/>
    <w:rsid w:val="00681CEC"/>
    <w:rsid w:val="00683077"/>
    <w:rsid w:val="00687C5C"/>
    <w:rsid w:val="00690B88"/>
    <w:rsid w:val="0069146D"/>
    <w:rsid w:val="00694006"/>
    <w:rsid w:val="0069603E"/>
    <w:rsid w:val="00697852"/>
    <w:rsid w:val="006A171F"/>
    <w:rsid w:val="006A31A6"/>
    <w:rsid w:val="006A3668"/>
    <w:rsid w:val="006A4081"/>
    <w:rsid w:val="006B14B2"/>
    <w:rsid w:val="006B351A"/>
    <w:rsid w:val="006B4750"/>
    <w:rsid w:val="006B4CC9"/>
    <w:rsid w:val="006C0766"/>
    <w:rsid w:val="006C2561"/>
    <w:rsid w:val="006C508D"/>
    <w:rsid w:val="006E618E"/>
    <w:rsid w:val="006E6DB7"/>
    <w:rsid w:val="006F2350"/>
    <w:rsid w:val="006F485D"/>
    <w:rsid w:val="00701521"/>
    <w:rsid w:val="0070164A"/>
    <w:rsid w:val="00710BF7"/>
    <w:rsid w:val="007162E7"/>
    <w:rsid w:val="00722878"/>
    <w:rsid w:val="007345A8"/>
    <w:rsid w:val="007367C5"/>
    <w:rsid w:val="00736EFA"/>
    <w:rsid w:val="00737698"/>
    <w:rsid w:val="0074376A"/>
    <w:rsid w:val="007445FB"/>
    <w:rsid w:val="0074461B"/>
    <w:rsid w:val="00744E67"/>
    <w:rsid w:val="007511F3"/>
    <w:rsid w:val="00751BE3"/>
    <w:rsid w:val="007600B9"/>
    <w:rsid w:val="00761876"/>
    <w:rsid w:val="00762910"/>
    <w:rsid w:val="007629D6"/>
    <w:rsid w:val="00763407"/>
    <w:rsid w:val="00763E2D"/>
    <w:rsid w:val="007641E5"/>
    <w:rsid w:val="007647BB"/>
    <w:rsid w:val="00764B94"/>
    <w:rsid w:val="00766ADE"/>
    <w:rsid w:val="0077027F"/>
    <w:rsid w:val="00770AE0"/>
    <w:rsid w:val="00773729"/>
    <w:rsid w:val="0077784C"/>
    <w:rsid w:val="007831CB"/>
    <w:rsid w:val="00787733"/>
    <w:rsid w:val="007931AA"/>
    <w:rsid w:val="007945BE"/>
    <w:rsid w:val="00796756"/>
    <w:rsid w:val="007A0533"/>
    <w:rsid w:val="007A32DE"/>
    <w:rsid w:val="007A5F66"/>
    <w:rsid w:val="007A69DA"/>
    <w:rsid w:val="007A7688"/>
    <w:rsid w:val="007A7B11"/>
    <w:rsid w:val="007B3AAB"/>
    <w:rsid w:val="007C39A1"/>
    <w:rsid w:val="007C58C4"/>
    <w:rsid w:val="007C71E3"/>
    <w:rsid w:val="007C7568"/>
    <w:rsid w:val="007D07CE"/>
    <w:rsid w:val="007D70DD"/>
    <w:rsid w:val="007E363A"/>
    <w:rsid w:val="007E7CF9"/>
    <w:rsid w:val="007F0EC8"/>
    <w:rsid w:val="007F1154"/>
    <w:rsid w:val="007F4E3E"/>
    <w:rsid w:val="007F7484"/>
    <w:rsid w:val="00803045"/>
    <w:rsid w:val="00803F78"/>
    <w:rsid w:val="008060DF"/>
    <w:rsid w:val="00806E47"/>
    <w:rsid w:val="008151FE"/>
    <w:rsid w:val="00817A44"/>
    <w:rsid w:val="00831584"/>
    <w:rsid w:val="0083227C"/>
    <w:rsid w:val="00835BDE"/>
    <w:rsid w:val="00836E4A"/>
    <w:rsid w:val="00840846"/>
    <w:rsid w:val="00852838"/>
    <w:rsid w:val="00852AEC"/>
    <w:rsid w:val="00854796"/>
    <w:rsid w:val="0085600E"/>
    <w:rsid w:val="008570CC"/>
    <w:rsid w:val="008638AF"/>
    <w:rsid w:val="00865278"/>
    <w:rsid w:val="00865443"/>
    <w:rsid w:val="00867AD3"/>
    <w:rsid w:val="00867BE4"/>
    <w:rsid w:val="00867EC6"/>
    <w:rsid w:val="0087391D"/>
    <w:rsid w:val="00875534"/>
    <w:rsid w:val="008759B4"/>
    <w:rsid w:val="008772D7"/>
    <w:rsid w:val="00884E04"/>
    <w:rsid w:val="008869D5"/>
    <w:rsid w:val="0089354F"/>
    <w:rsid w:val="00895DE3"/>
    <w:rsid w:val="008A0286"/>
    <w:rsid w:val="008A6E0E"/>
    <w:rsid w:val="008B43DB"/>
    <w:rsid w:val="008B72F6"/>
    <w:rsid w:val="008C0837"/>
    <w:rsid w:val="008C1122"/>
    <w:rsid w:val="008C24FC"/>
    <w:rsid w:val="008C6A4D"/>
    <w:rsid w:val="008D0275"/>
    <w:rsid w:val="008D0D6A"/>
    <w:rsid w:val="008D19C5"/>
    <w:rsid w:val="008D6954"/>
    <w:rsid w:val="008E010F"/>
    <w:rsid w:val="008E077A"/>
    <w:rsid w:val="008E417B"/>
    <w:rsid w:val="008E6173"/>
    <w:rsid w:val="008F10E1"/>
    <w:rsid w:val="008F2A2F"/>
    <w:rsid w:val="008F3188"/>
    <w:rsid w:val="008F3A5C"/>
    <w:rsid w:val="00901AC1"/>
    <w:rsid w:val="00910363"/>
    <w:rsid w:val="00911363"/>
    <w:rsid w:val="009175D1"/>
    <w:rsid w:val="00920FFC"/>
    <w:rsid w:val="0092323F"/>
    <w:rsid w:val="00924A68"/>
    <w:rsid w:val="00924DFA"/>
    <w:rsid w:val="00926523"/>
    <w:rsid w:val="00933429"/>
    <w:rsid w:val="00935834"/>
    <w:rsid w:val="009368E9"/>
    <w:rsid w:val="009376FC"/>
    <w:rsid w:val="009441A7"/>
    <w:rsid w:val="00945802"/>
    <w:rsid w:val="00947752"/>
    <w:rsid w:val="00950325"/>
    <w:rsid w:val="009514FF"/>
    <w:rsid w:val="00955945"/>
    <w:rsid w:val="00964B0C"/>
    <w:rsid w:val="00965328"/>
    <w:rsid w:val="00971046"/>
    <w:rsid w:val="00971278"/>
    <w:rsid w:val="00975317"/>
    <w:rsid w:val="00982F00"/>
    <w:rsid w:val="00983D1F"/>
    <w:rsid w:val="009937AF"/>
    <w:rsid w:val="009A1217"/>
    <w:rsid w:val="009B219D"/>
    <w:rsid w:val="009B763B"/>
    <w:rsid w:val="009C32D6"/>
    <w:rsid w:val="009D0E78"/>
    <w:rsid w:val="009D0E9B"/>
    <w:rsid w:val="009D1018"/>
    <w:rsid w:val="009D2B95"/>
    <w:rsid w:val="009D6A58"/>
    <w:rsid w:val="009E2A1C"/>
    <w:rsid w:val="009E4B08"/>
    <w:rsid w:val="009E65C4"/>
    <w:rsid w:val="009F1488"/>
    <w:rsid w:val="009F3E12"/>
    <w:rsid w:val="009F4E37"/>
    <w:rsid w:val="00A046F5"/>
    <w:rsid w:val="00A04AC5"/>
    <w:rsid w:val="00A04E78"/>
    <w:rsid w:val="00A07D7A"/>
    <w:rsid w:val="00A1038A"/>
    <w:rsid w:val="00A10C1F"/>
    <w:rsid w:val="00A10DAE"/>
    <w:rsid w:val="00A16464"/>
    <w:rsid w:val="00A16C9A"/>
    <w:rsid w:val="00A20037"/>
    <w:rsid w:val="00A2508A"/>
    <w:rsid w:val="00A25590"/>
    <w:rsid w:val="00A26942"/>
    <w:rsid w:val="00A26BDC"/>
    <w:rsid w:val="00A27FB4"/>
    <w:rsid w:val="00A345F6"/>
    <w:rsid w:val="00A43F27"/>
    <w:rsid w:val="00A46F1B"/>
    <w:rsid w:val="00A5089F"/>
    <w:rsid w:val="00A62358"/>
    <w:rsid w:val="00A63A31"/>
    <w:rsid w:val="00A6455F"/>
    <w:rsid w:val="00A65BFF"/>
    <w:rsid w:val="00A7074F"/>
    <w:rsid w:val="00A825CA"/>
    <w:rsid w:val="00A83E63"/>
    <w:rsid w:val="00A878B3"/>
    <w:rsid w:val="00A92D69"/>
    <w:rsid w:val="00A94439"/>
    <w:rsid w:val="00A96414"/>
    <w:rsid w:val="00AA10A8"/>
    <w:rsid w:val="00AA403A"/>
    <w:rsid w:val="00AA48F5"/>
    <w:rsid w:val="00AB16E8"/>
    <w:rsid w:val="00AC5A79"/>
    <w:rsid w:val="00AC729F"/>
    <w:rsid w:val="00AD09D4"/>
    <w:rsid w:val="00AD19A2"/>
    <w:rsid w:val="00AE0BA3"/>
    <w:rsid w:val="00AE3149"/>
    <w:rsid w:val="00AE5373"/>
    <w:rsid w:val="00AE5FB6"/>
    <w:rsid w:val="00AE618F"/>
    <w:rsid w:val="00AF01FC"/>
    <w:rsid w:val="00AF361E"/>
    <w:rsid w:val="00B01346"/>
    <w:rsid w:val="00B04F52"/>
    <w:rsid w:val="00B074C1"/>
    <w:rsid w:val="00B11FF8"/>
    <w:rsid w:val="00B12001"/>
    <w:rsid w:val="00B176A9"/>
    <w:rsid w:val="00B21DE3"/>
    <w:rsid w:val="00B220DA"/>
    <w:rsid w:val="00B257D0"/>
    <w:rsid w:val="00B2605E"/>
    <w:rsid w:val="00B26A0D"/>
    <w:rsid w:val="00B2770F"/>
    <w:rsid w:val="00B3337B"/>
    <w:rsid w:val="00B35397"/>
    <w:rsid w:val="00B44F38"/>
    <w:rsid w:val="00B5001F"/>
    <w:rsid w:val="00B5031B"/>
    <w:rsid w:val="00B52DC4"/>
    <w:rsid w:val="00B56EBD"/>
    <w:rsid w:val="00B578D2"/>
    <w:rsid w:val="00B6410D"/>
    <w:rsid w:val="00B648D2"/>
    <w:rsid w:val="00B72F67"/>
    <w:rsid w:val="00B7421B"/>
    <w:rsid w:val="00B759DA"/>
    <w:rsid w:val="00B765FA"/>
    <w:rsid w:val="00B76E04"/>
    <w:rsid w:val="00B80762"/>
    <w:rsid w:val="00B82940"/>
    <w:rsid w:val="00B847C3"/>
    <w:rsid w:val="00B90B99"/>
    <w:rsid w:val="00BA248D"/>
    <w:rsid w:val="00BB358C"/>
    <w:rsid w:val="00BC3A0B"/>
    <w:rsid w:val="00BC3B8D"/>
    <w:rsid w:val="00BC441D"/>
    <w:rsid w:val="00BC5304"/>
    <w:rsid w:val="00BD61A2"/>
    <w:rsid w:val="00BF0524"/>
    <w:rsid w:val="00BF4CDD"/>
    <w:rsid w:val="00BF6AC7"/>
    <w:rsid w:val="00C0022E"/>
    <w:rsid w:val="00C02CE8"/>
    <w:rsid w:val="00C05D99"/>
    <w:rsid w:val="00C075F9"/>
    <w:rsid w:val="00C077E2"/>
    <w:rsid w:val="00C172A2"/>
    <w:rsid w:val="00C25A0C"/>
    <w:rsid w:val="00C26965"/>
    <w:rsid w:val="00C26FD4"/>
    <w:rsid w:val="00C27B41"/>
    <w:rsid w:val="00C36A59"/>
    <w:rsid w:val="00C412C7"/>
    <w:rsid w:val="00C44571"/>
    <w:rsid w:val="00C50F09"/>
    <w:rsid w:val="00C51021"/>
    <w:rsid w:val="00C54003"/>
    <w:rsid w:val="00C57BDA"/>
    <w:rsid w:val="00C64F80"/>
    <w:rsid w:val="00C65698"/>
    <w:rsid w:val="00C66299"/>
    <w:rsid w:val="00C66E96"/>
    <w:rsid w:val="00C705F0"/>
    <w:rsid w:val="00C73006"/>
    <w:rsid w:val="00C736B7"/>
    <w:rsid w:val="00C75BF1"/>
    <w:rsid w:val="00C77B9C"/>
    <w:rsid w:val="00C8351D"/>
    <w:rsid w:val="00C83C35"/>
    <w:rsid w:val="00C865B3"/>
    <w:rsid w:val="00C90173"/>
    <w:rsid w:val="00C9077C"/>
    <w:rsid w:val="00C91989"/>
    <w:rsid w:val="00CA0A33"/>
    <w:rsid w:val="00CA0EF9"/>
    <w:rsid w:val="00CA5178"/>
    <w:rsid w:val="00CA52DF"/>
    <w:rsid w:val="00CA6E02"/>
    <w:rsid w:val="00CB1D6E"/>
    <w:rsid w:val="00CB38B5"/>
    <w:rsid w:val="00CB50A3"/>
    <w:rsid w:val="00CB5B08"/>
    <w:rsid w:val="00CB671A"/>
    <w:rsid w:val="00CB6C38"/>
    <w:rsid w:val="00CC7ECD"/>
    <w:rsid w:val="00CD100B"/>
    <w:rsid w:val="00CD1C22"/>
    <w:rsid w:val="00CD2531"/>
    <w:rsid w:val="00CD3D41"/>
    <w:rsid w:val="00CD4D30"/>
    <w:rsid w:val="00CD560B"/>
    <w:rsid w:val="00CF0822"/>
    <w:rsid w:val="00CF155A"/>
    <w:rsid w:val="00CF708F"/>
    <w:rsid w:val="00D012B3"/>
    <w:rsid w:val="00D0341C"/>
    <w:rsid w:val="00D118CE"/>
    <w:rsid w:val="00D129BC"/>
    <w:rsid w:val="00D13637"/>
    <w:rsid w:val="00D15B8A"/>
    <w:rsid w:val="00D17614"/>
    <w:rsid w:val="00D2101D"/>
    <w:rsid w:val="00D2424D"/>
    <w:rsid w:val="00D26F93"/>
    <w:rsid w:val="00D30743"/>
    <w:rsid w:val="00D34534"/>
    <w:rsid w:val="00D35FDE"/>
    <w:rsid w:val="00D5141C"/>
    <w:rsid w:val="00D52C47"/>
    <w:rsid w:val="00D56255"/>
    <w:rsid w:val="00D60824"/>
    <w:rsid w:val="00D60C51"/>
    <w:rsid w:val="00D62236"/>
    <w:rsid w:val="00D63175"/>
    <w:rsid w:val="00D64D54"/>
    <w:rsid w:val="00D674C5"/>
    <w:rsid w:val="00D70480"/>
    <w:rsid w:val="00D73FAD"/>
    <w:rsid w:val="00D746F1"/>
    <w:rsid w:val="00D752D6"/>
    <w:rsid w:val="00D809A0"/>
    <w:rsid w:val="00D853A8"/>
    <w:rsid w:val="00D87521"/>
    <w:rsid w:val="00D90251"/>
    <w:rsid w:val="00D92774"/>
    <w:rsid w:val="00D93891"/>
    <w:rsid w:val="00DA1B03"/>
    <w:rsid w:val="00DA243E"/>
    <w:rsid w:val="00DA313E"/>
    <w:rsid w:val="00DA77F6"/>
    <w:rsid w:val="00DB1353"/>
    <w:rsid w:val="00DB1F71"/>
    <w:rsid w:val="00DB3EBE"/>
    <w:rsid w:val="00DB54CD"/>
    <w:rsid w:val="00DB7A1B"/>
    <w:rsid w:val="00DC01F7"/>
    <w:rsid w:val="00DC0E4A"/>
    <w:rsid w:val="00DC108C"/>
    <w:rsid w:val="00DC6029"/>
    <w:rsid w:val="00DD0076"/>
    <w:rsid w:val="00DD16FE"/>
    <w:rsid w:val="00DD232F"/>
    <w:rsid w:val="00DD2E6A"/>
    <w:rsid w:val="00DE130B"/>
    <w:rsid w:val="00DE568E"/>
    <w:rsid w:val="00DE5E53"/>
    <w:rsid w:val="00DE7683"/>
    <w:rsid w:val="00DE781F"/>
    <w:rsid w:val="00DF084B"/>
    <w:rsid w:val="00DF2953"/>
    <w:rsid w:val="00DF5E69"/>
    <w:rsid w:val="00E005D2"/>
    <w:rsid w:val="00E00F8C"/>
    <w:rsid w:val="00E13494"/>
    <w:rsid w:val="00E16A67"/>
    <w:rsid w:val="00E23BF3"/>
    <w:rsid w:val="00E2782E"/>
    <w:rsid w:val="00E339E8"/>
    <w:rsid w:val="00E37B03"/>
    <w:rsid w:val="00E4000B"/>
    <w:rsid w:val="00E41725"/>
    <w:rsid w:val="00E508E3"/>
    <w:rsid w:val="00E51858"/>
    <w:rsid w:val="00E54B53"/>
    <w:rsid w:val="00E56CEA"/>
    <w:rsid w:val="00E60DBA"/>
    <w:rsid w:val="00E62051"/>
    <w:rsid w:val="00E63404"/>
    <w:rsid w:val="00E643E5"/>
    <w:rsid w:val="00E64DCF"/>
    <w:rsid w:val="00E66195"/>
    <w:rsid w:val="00E670B9"/>
    <w:rsid w:val="00E72DBA"/>
    <w:rsid w:val="00E73637"/>
    <w:rsid w:val="00E7415B"/>
    <w:rsid w:val="00E747D4"/>
    <w:rsid w:val="00E81AD3"/>
    <w:rsid w:val="00E92662"/>
    <w:rsid w:val="00E92BF4"/>
    <w:rsid w:val="00E9318B"/>
    <w:rsid w:val="00E93D82"/>
    <w:rsid w:val="00E95AAB"/>
    <w:rsid w:val="00E96251"/>
    <w:rsid w:val="00EA1B1E"/>
    <w:rsid w:val="00EA2DB9"/>
    <w:rsid w:val="00EA385A"/>
    <w:rsid w:val="00EA5A50"/>
    <w:rsid w:val="00EA5E5F"/>
    <w:rsid w:val="00EA76AB"/>
    <w:rsid w:val="00EB2C2A"/>
    <w:rsid w:val="00EC16AC"/>
    <w:rsid w:val="00EC752B"/>
    <w:rsid w:val="00EE4C8A"/>
    <w:rsid w:val="00EE5C86"/>
    <w:rsid w:val="00EE6F62"/>
    <w:rsid w:val="00EE7A62"/>
    <w:rsid w:val="00EF008F"/>
    <w:rsid w:val="00EF17FF"/>
    <w:rsid w:val="00F02678"/>
    <w:rsid w:val="00F03A3A"/>
    <w:rsid w:val="00F11857"/>
    <w:rsid w:val="00F12BED"/>
    <w:rsid w:val="00F14CA9"/>
    <w:rsid w:val="00F151E1"/>
    <w:rsid w:val="00F156AC"/>
    <w:rsid w:val="00F23BE7"/>
    <w:rsid w:val="00F256AB"/>
    <w:rsid w:val="00F26DA0"/>
    <w:rsid w:val="00F315C1"/>
    <w:rsid w:val="00F316B3"/>
    <w:rsid w:val="00F31909"/>
    <w:rsid w:val="00F325B3"/>
    <w:rsid w:val="00F343A2"/>
    <w:rsid w:val="00F34E85"/>
    <w:rsid w:val="00F35724"/>
    <w:rsid w:val="00F368CC"/>
    <w:rsid w:val="00F40166"/>
    <w:rsid w:val="00F43B88"/>
    <w:rsid w:val="00F51A15"/>
    <w:rsid w:val="00F53A3E"/>
    <w:rsid w:val="00F5475B"/>
    <w:rsid w:val="00F644EE"/>
    <w:rsid w:val="00F65F5F"/>
    <w:rsid w:val="00F66233"/>
    <w:rsid w:val="00F67B09"/>
    <w:rsid w:val="00F70A99"/>
    <w:rsid w:val="00F72219"/>
    <w:rsid w:val="00F7597A"/>
    <w:rsid w:val="00F7710B"/>
    <w:rsid w:val="00F836BC"/>
    <w:rsid w:val="00F95C7E"/>
    <w:rsid w:val="00F97338"/>
    <w:rsid w:val="00F97E4E"/>
    <w:rsid w:val="00FA0406"/>
    <w:rsid w:val="00FA3CB7"/>
    <w:rsid w:val="00FC0F36"/>
    <w:rsid w:val="00FC25D8"/>
    <w:rsid w:val="00FC39F0"/>
    <w:rsid w:val="00FC782A"/>
    <w:rsid w:val="00FC79EE"/>
    <w:rsid w:val="00FD2C70"/>
    <w:rsid w:val="00FD35C9"/>
    <w:rsid w:val="00FD3628"/>
    <w:rsid w:val="00FD36EC"/>
    <w:rsid w:val="00FD574F"/>
    <w:rsid w:val="00FE037E"/>
    <w:rsid w:val="00FE127B"/>
    <w:rsid w:val="00FE14FD"/>
    <w:rsid w:val="00FE154B"/>
    <w:rsid w:val="00FE1C3D"/>
    <w:rsid w:val="00FE3BDC"/>
    <w:rsid w:val="00FE660C"/>
    <w:rsid w:val="00FE7277"/>
    <w:rsid w:val="00FE775C"/>
    <w:rsid w:val="00FF1AA5"/>
    <w:rsid w:val="00FF57D0"/>
    <w:rsid w:val="00FF5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03A4"/>
  <w15:docId w15:val="{E51D33AF-89FE-43E3-9475-F0FF6802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010F"/>
    <w:pPr>
      <w:autoSpaceDE w:val="0"/>
      <w:autoSpaceDN w:val="0"/>
      <w:adjustRightInd w:val="0"/>
      <w:jc w:val="both"/>
    </w:pPr>
    <w:rPr>
      <w:rFonts w:ascii="Arial Narrow" w:hAnsi="Arial Narrow"/>
      <w:sz w:val="24"/>
      <w:lang w:eastAsia="en-US"/>
    </w:rPr>
  </w:style>
  <w:style w:type="paragraph" w:styleId="Nadpis1">
    <w:name w:val="heading 1"/>
    <w:basedOn w:val="Normln"/>
    <w:next w:val="Normln"/>
    <w:qFormat/>
    <w:rsid w:val="00FD36EC"/>
    <w:pPr>
      <w:keepNext/>
      <w:numPr>
        <w:numId w:val="16"/>
      </w:numPr>
      <w:spacing w:before="240" w:after="60"/>
      <w:jc w:val="center"/>
      <w:outlineLvl w:val="0"/>
    </w:pPr>
    <w:rPr>
      <w:b/>
      <w:kern w:val="28"/>
      <w:szCs w:val="24"/>
    </w:rPr>
  </w:style>
  <w:style w:type="paragraph" w:styleId="Nadpis2">
    <w:name w:val="heading 2"/>
    <w:basedOn w:val="Normln"/>
    <w:next w:val="Normln"/>
    <w:link w:val="Nadpis2Char"/>
    <w:qFormat/>
    <w:rsid w:val="009D0E9B"/>
    <w:pPr>
      <w:numPr>
        <w:ilvl w:val="1"/>
        <w:numId w:val="17"/>
      </w:numPr>
      <w:spacing w:after="60" w:line="23" w:lineRule="atLeast"/>
      <w:outlineLvl w:val="1"/>
    </w:pPr>
    <w:rPr>
      <w:lang w:val="x-none"/>
    </w:rPr>
  </w:style>
  <w:style w:type="paragraph" w:styleId="Nadpis3">
    <w:name w:val="heading 3"/>
    <w:basedOn w:val="Normln"/>
    <w:next w:val="Normln"/>
    <w:link w:val="Nadpis3Char"/>
    <w:qFormat/>
    <w:rsid w:val="00C05D99"/>
    <w:pPr>
      <w:keepNext/>
      <w:numPr>
        <w:ilvl w:val="2"/>
        <w:numId w:val="16"/>
      </w:numPr>
      <w:spacing w:after="120" w:line="0" w:lineRule="atLeast"/>
      <w:jc w:val="center"/>
      <w:outlineLvl w:val="2"/>
    </w:pPr>
    <w:rPr>
      <w:b/>
      <w:szCs w:val="24"/>
      <w:lang w:val="en-US"/>
    </w:rPr>
  </w:style>
  <w:style w:type="paragraph" w:styleId="Nadpis4">
    <w:name w:val="heading 4"/>
    <w:basedOn w:val="Normln"/>
    <w:next w:val="Normln"/>
    <w:qFormat/>
    <w:rsid w:val="00C05D99"/>
    <w:pPr>
      <w:numPr>
        <w:ilvl w:val="3"/>
        <w:numId w:val="16"/>
      </w:numPr>
      <w:spacing w:after="60" w:line="23" w:lineRule="atLeast"/>
      <w:outlineLvl w:val="3"/>
    </w:pPr>
    <w:rPr>
      <w:szCs w:val="24"/>
    </w:rPr>
  </w:style>
  <w:style w:type="paragraph" w:styleId="Nadpis5">
    <w:name w:val="heading 5"/>
    <w:basedOn w:val="Normln"/>
    <w:next w:val="Normln"/>
    <w:link w:val="Nadpis5Char"/>
    <w:unhideWhenUsed/>
    <w:qFormat/>
    <w:rsid w:val="00FD36EC"/>
    <w:pPr>
      <w:numPr>
        <w:ilvl w:val="4"/>
        <w:numId w:val="16"/>
      </w:numPr>
      <w:spacing w:before="240" w:after="60"/>
      <w:outlineLvl w:val="4"/>
    </w:pPr>
    <w:rPr>
      <w:rFonts w:ascii="Calibri" w:hAnsi="Calibri"/>
      <w:b/>
      <w:bCs/>
      <w:i/>
      <w:iCs/>
      <w:sz w:val="26"/>
      <w:szCs w:val="26"/>
      <w:lang w:val="x-none"/>
    </w:rPr>
  </w:style>
  <w:style w:type="paragraph" w:styleId="Nadpis6">
    <w:name w:val="heading 6"/>
    <w:basedOn w:val="Normln"/>
    <w:next w:val="Normln"/>
    <w:link w:val="Nadpis6Char"/>
    <w:unhideWhenUsed/>
    <w:qFormat/>
    <w:rsid w:val="00FD36EC"/>
    <w:pPr>
      <w:numPr>
        <w:ilvl w:val="5"/>
        <w:numId w:val="16"/>
      </w:numPr>
      <w:spacing w:before="240" w:after="60"/>
      <w:outlineLvl w:val="5"/>
    </w:pPr>
    <w:rPr>
      <w:rFonts w:ascii="Calibri" w:hAnsi="Calibri"/>
      <w:b/>
      <w:bCs/>
      <w:sz w:val="22"/>
      <w:szCs w:val="22"/>
      <w:lang w:val="x-none"/>
    </w:rPr>
  </w:style>
  <w:style w:type="paragraph" w:styleId="Nadpis7">
    <w:name w:val="heading 7"/>
    <w:basedOn w:val="Normln"/>
    <w:next w:val="Normln"/>
    <w:qFormat/>
    <w:rsid w:val="00260116"/>
    <w:pPr>
      <w:numPr>
        <w:ilvl w:val="6"/>
        <w:numId w:val="16"/>
      </w:numPr>
      <w:spacing w:before="240" w:after="60"/>
      <w:outlineLvl w:val="6"/>
    </w:pPr>
    <w:rPr>
      <w:sz w:val="20"/>
    </w:rPr>
  </w:style>
  <w:style w:type="paragraph" w:styleId="Nadpis8">
    <w:name w:val="heading 8"/>
    <w:basedOn w:val="Normln"/>
    <w:next w:val="Normln"/>
    <w:qFormat/>
    <w:rsid w:val="00260116"/>
    <w:pPr>
      <w:numPr>
        <w:ilvl w:val="7"/>
        <w:numId w:val="16"/>
      </w:numPr>
      <w:spacing w:before="240" w:after="60"/>
      <w:outlineLvl w:val="7"/>
    </w:pPr>
    <w:rPr>
      <w:i/>
      <w:sz w:val="20"/>
    </w:rPr>
  </w:style>
  <w:style w:type="paragraph" w:styleId="Nadpis9">
    <w:name w:val="heading 9"/>
    <w:basedOn w:val="Normln"/>
    <w:next w:val="Normln"/>
    <w:qFormat/>
    <w:rsid w:val="00260116"/>
    <w:pPr>
      <w:numPr>
        <w:ilvl w:val="8"/>
        <w:numId w:val="16"/>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TextTab">
    <w:name w:val="Block Text Tab"/>
    <w:aliases w:val="kt"/>
    <w:basedOn w:val="Normln"/>
    <w:rsid w:val="00260116"/>
    <w:pPr>
      <w:spacing w:after="240"/>
      <w:ind w:left="1440" w:right="1440" w:firstLine="720"/>
    </w:pPr>
  </w:style>
  <w:style w:type="paragraph" w:styleId="Textvbloku">
    <w:name w:val="Block Text"/>
    <w:aliases w:val="k"/>
    <w:basedOn w:val="Normln"/>
    <w:rsid w:val="00260116"/>
    <w:pPr>
      <w:spacing w:after="240"/>
      <w:ind w:left="1440" w:right="1440"/>
    </w:pPr>
  </w:style>
  <w:style w:type="paragraph" w:styleId="Zkladntext2">
    <w:name w:val="Body Text 2"/>
    <w:aliases w:val="b2"/>
    <w:basedOn w:val="Normln"/>
    <w:rsid w:val="00260116"/>
    <w:pPr>
      <w:spacing w:line="480" w:lineRule="auto"/>
      <w:ind w:firstLine="1440"/>
    </w:pPr>
  </w:style>
  <w:style w:type="paragraph" w:styleId="Zkladntext3">
    <w:name w:val="Body Text 3"/>
    <w:aliases w:val="b3"/>
    <w:basedOn w:val="Normln"/>
    <w:rsid w:val="00260116"/>
    <w:pPr>
      <w:spacing w:after="240"/>
    </w:pPr>
  </w:style>
  <w:style w:type="paragraph" w:styleId="Zkladntextodsazen">
    <w:name w:val="Body Text Indent"/>
    <w:aliases w:val="i"/>
    <w:basedOn w:val="Normln"/>
    <w:rsid w:val="00260116"/>
    <w:pPr>
      <w:spacing w:after="240"/>
      <w:ind w:left="1440"/>
    </w:pPr>
  </w:style>
  <w:style w:type="paragraph" w:styleId="Zkladntext-prvnodsazen2">
    <w:name w:val="Body Text First Indent 2"/>
    <w:aliases w:val="fi2"/>
    <w:basedOn w:val="Normln"/>
    <w:rsid w:val="00260116"/>
    <w:pPr>
      <w:spacing w:line="480" w:lineRule="auto"/>
      <w:ind w:left="1440" w:firstLine="720"/>
    </w:pPr>
  </w:style>
  <w:style w:type="paragraph" w:styleId="Zkladntext">
    <w:name w:val="Body Text"/>
    <w:aliases w:val="b"/>
    <w:basedOn w:val="Normln"/>
    <w:link w:val="ZkladntextChar"/>
    <w:rsid w:val="00260116"/>
    <w:pPr>
      <w:spacing w:after="240"/>
      <w:ind w:firstLine="1440"/>
    </w:pPr>
    <w:rPr>
      <w:lang w:val="en-US"/>
    </w:rPr>
  </w:style>
  <w:style w:type="paragraph" w:styleId="Zkladntext-prvnodsazen">
    <w:name w:val="Body Text First Indent"/>
    <w:aliases w:val="fi"/>
    <w:basedOn w:val="Normln"/>
    <w:rsid w:val="00260116"/>
    <w:pPr>
      <w:spacing w:after="240"/>
      <w:ind w:left="1440" w:firstLine="720"/>
    </w:pPr>
  </w:style>
  <w:style w:type="paragraph" w:styleId="Zkladntextodsazen2">
    <w:name w:val="Body Text Indent 2"/>
    <w:aliases w:val="i2"/>
    <w:basedOn w:val="Normln"/>
    <w:rsid w:val="00260116"/>
    <w:pPr>
      <w:spacing w:line="480" w:lineRule="auto"/>
      <w:ind w:left="1440"/>
    </w:pPr>
  </w:style>
  <w:style w:type="paragraph" w:styleId="Zkladntextodsazen3">
    <w:name w:val="Body Text Indent 3"/>
    <w:aliases w:val="i3"/>
    <w:basedOn w:val="Normln"/>
    <w:rsid w:val="00260116"/>
    <w:pPr>
      <w:tabs>
        <w:tab w:val="left" w:pos="4320"/>
      </w:tabs>
      <w:spacing w:after="240"/>
      <w:ind w:left="4320" w:hanging="4320"/>
    </w:pPr>
  </w:style>
  <w:style w:type="paragraph" w:styleId="Textvysvtlivek">
    <w:name w:val="endnote text"/>
    <w:aliases w:val="en"/>
    <w:basedOn w:val="Normln"/>
    <w:semiHidden/>
    <w:rsid w:val="00260116"/>
    <w:pPr>
      <w:spacing w:after="240"/>
    </w:pPr>
  </w:style>
  <w:style w:type="paragraph" w:styleId="Textpoznpodarou">
    <w:name w:val="footnote text"/>
    <w:aliases w:val="fn"/>
    <w:basedOn w:val="Normln"/>
    <w:link w:val="TextpoznpodarouChar"/>
    <w:uiPriority w:val="99"/>
    <w:rsid w:val="00260116"/>
    <w:pPr>
      <w:spacing w:after="240"/>
    </w:pPr>
  </w:style>
  <w:style w:type="paragraph" w:styleId="Seznam2">
    <w:name w:val="List 2"/>
    <w:aliases w:val="l2"/>
    <w:basedOn w:val="Normln"/>
    <w:rsid w:val="00260116"/>
    <w:pPr>
      <w:numPr>
        <w:numId w:val="1"/>
      </w:numPr>
      <w:tabs>
        <w:tab w:val="clear" w:pos="360"/>
      </w:tabs>
      <w:spacing w:after="240"/>
      <w:ind w:left="1440" w:hanging="720"/>
    </w:pPr>
  </w:style>
  <w:style w:type="paragraph" w:styleId="Seznam3">
    <w:name w:val="List 3"/>
    <w:aliases w:val="l3"/>
    <w:basedOn w:val="Normln"/>
    <w:rsid w:val="00260116"/>
    <w:pPr>
      <w:numPr>
        <w:numId w:val="2"/>
      </w:numPr>
      <w:tabs>
        <w:tab w:val="clear" w:pos="360"/>
      </w:tabs>
      <w:spacing w:after="240"/>
      <w:ind w:left="2160" w:hanging="720"/>
    </w:pPr>
  </w:style>
  <w:style w:type="paragraph" w:styleId="Seznam4">
    <w:name w:val="List 4"/>
    <w:aliases w:val="l4"/>
    <w:basedOn w:val="Normln"/>
    <w:rsid w:val="00260116"/>
    <w:pPr>
      <w:numPr>
        <w:numId w:val="3"/>
      </w:numPr>
      <w:tabs>
        <w:tab w:val="clear" w:pos="360"/>
      </w:tabs>
      <w:spacing w:after="240"/>
      <w:ind w:left="2880" w:hanging="720"/>
    </w:pPr>
  </w:style>
  <w:style w:type="paragraph" w:styleId="Seznam5">
    <w:name w:val="List 5"/>
    <w:aliases w:val="l5"/>
    <w:basedOn w:val="Normln"/>
    <w:rsid w:val="00260116"/>
    <w:pPr>
      <w:numPr>
        <w:numId w:val="4"/>
      </w:numPr>
      <w:tabs>
        <w:tab w:val="clear" w:pos="360"/>
      </w:tabs>
      <w:spacing w:after="240"/>
      <w:ind w:left="3600" w:hanging="720"/>
    </w:pPr>
  </w:style>
  <w:style w:type="paragraph" w:styleId="Seznam">
    <w:name w:val="List"/>
    <w:aliases w:val="l"/>
    <w:basedOn w:val="Normln"/>
    <w:rsid w:val="00260116"/>
    <w:pPr>
      <w:numPr>
        <w:numId w:val="13"/>
      </w:numPr>
      <w:tabs>
        <w:tab w:val="clear" w:pos="360"/>
      </w:tabs>
      <w:spacing w:after="240"/>
      <w:ind w:left="720" w:hanging="720"/>
    </w:pPr>
  </w:style>
  <w:style w:type="paragraph" w:styleId="Seznamsodrkami3">
    <w:name w:val="List Bullet 3"/>
    <w:aliases w:val="lb3"/>
    <w:basedOn w:val="Normln"/>
    <w:autoRedefine/>
    <w:rsid w:val="00260116"/>
    <w:pPr>
      <w:numPr>
        <w:numId w:val="5"/>
      </w:numPr>
      <w:tabs>
        <w:tab w:val="clear" w:pos="1080"/>
      </w:tabs>
      <w:spacing w:after="240"/>
      <w:ind w:left="2160" w:hanging="720"/>
    </w:pPr>
  </w:style>
  <w:style w:type="paragraph" w:styleId="Seznamsodrkami4">
    <w:name w:val="List Bullet 4"/>
    <w:aliases w:val="lb4"/>
    <w:basedOn w:val="Normln"/>
    <w:autoRedefine/>
    <w:rsid w:val="00260116"/>
    <w:pPr>
      <w:numPr>
        <w:numId w:val="6"/>
      </w:numPr>
      <w:tabs>
        <w:tab w:val="clear" w:pos="1440"/>
      </w:tabs>
      <w:spacing w:after="240"/>
      <w:ind w:left="2880" w:hanging="720"/>
    </w:pPr>
  </w:style>
  <w:style w:type="paragraph" w:styleId="Seznamsodrkami5">
    <w:name w:val="List Bullet 5"/>
    <w:aliases w:val="lb5"/>
    <w:basedOn w:val="Normln"/>
    <w:autoRedefine/>
    <w:rsid w:val="00260116"/>
    <w:pPr>
      <w:numPr>
        <w:numId w:val="7"/>
      </w:numPr>
      <w:tabs>
        <w:tab w:val="clear" w:pos="1800"/>
      </w:tabs>
      <w:spacing w:after="240"/>
      <w:ind w:left="3600" w:hanging="720"/>
    </w:pPr>
  </w:style>
  <w:style w:type="paragraph" w:styleId="Seznamsodrkami">
    <w:name w:val="List Bullet"/>
    <w:aliases w:val="lb"/>
    <w:basedOn w:val="Normln"/>
    <w:autoRedefine/>
    <w:rsid w:val="00260116"/>
    <w:pPr>
      <w:numPr>
        <w:numId w:val="14"/>
      </w:numPr>
      <w:tabs>
        <w:tab w:val="clear" w:pos="360"/>
      </w:tabs>
      <w:spacing w:after="240"/>
      <w:ind w:left="720" w:hanging="720"/>
    </w:pPr>
  </w:style>
  <w:style w:type="paragraph" w:styleId="Pokraovnseznamu2">
    <w:name w:val="List Continue 2"/>
    <w:aliases w:val="lc2"/>
    <w:basedOn w:val="Normln"/>
    <w:rsid w:val="00260116"/>
    <w:pPr>
      <w:spacing w:after="240"/>
      <w:ind w:left="1440"/>
    </w:pPr>
  </w:style>
  <w:style w:type="paragraph" w:styleId="Pokraovnseznamu3">
    <w:name w:val="List Continue 3"/>
    <w:aliases w:val="lc3"/>
    <w:basedOn w:val="Normln"/>
    <w:rsid w:val="00260116"/>
    <w:pPr>
      <w:spacing w:after="240"/>
      <w:ind w:left="2160"/>
    </w:pPr>
  </w:style>
  <w:style w:type="paragraph" w:styleId="Pokraovnseznamu4">
    <w:name w:val="List Continue 4"/>
    <w:aliases w:val="lc4"/>
    <w:basedOn w:val="Normln"/>
    <w:rsid w:val="00260116"/>
    <w:pPr>
      <w:spacing w:after="240"/>
      <w:ind w:left="2880"/>
    </w:pPr>
  </w:style>
  <w:style w:type="paragraph" w:styleId="Pokraovnseznamu5">
    <w:name w:val="List Continue 5"/>
    <w:aliases w:val="lc5"/>
    <w:basedOn w:val="Normln"/>
    <w:rsid w:val="00260116"/>
    <w:pPr>
      <w:spacing w:after="240"/>
      <w:ind w:left="3600"/>
    </w:pPr>
  </w:style>
  <w:style w:type="paragraph" w:styleId="Pokraovnseznamu">
    <w:name w:val="List Continue"/>
    <w:aliases w:val="lc"/>
    <w:basedOn w:val="Normln"/>
    <w:rsid w:val="00260116"/>
    <w:pPr>
      <w:spacing w:after="240"/>
      <w:ind w:left="720"/>
    </w:pPr>
  </w:style>
  <w:style w:type="paragraph" w:styleId="slovanseznam2">
    <w:name w:val="List Number 2"/>
    <w:aliases w:val="ln2"/>
    <w:basedOn w:val="Normln"/>
    <w:rsid w:val="00260116"/>
    <w:pPr>
      <w:numPr>
        <w:numId w:val="9"/>
      </w:numPr>
      <w:tabs>
        <w:tab w:val="clear" w:pos="720"/>
      </w:tabs>
      <w:spacing w:after="240"/>
      <w:ind w:left="1440" w:hanging="720"/>
    </w:pPr>
  </w:style>
  <w:style w:type="paragraph" w:styleId="slovanseznam3">
    <w:name w:val="List Number 3"/>
    <w:aliases w:val="ln3"/>
    <w:basedOn w:val="Normln"/>
    <w:rsid w:val="00260116"/>
    <w:pPr>
      <w:numPr>
        <w:numId w:val="10"/>
      </w:numPr>
      <w:tabs>
        <w:tab w:val="clear" w:pos="1080"/>
      </w:tabs>
      <w:spacing w:after="240"/>
      <w:ind w:left="2160" w:hanging="720"/>
    </w:pPr>
  </w:style>
  <w:style w:type="paragraph" w:styleId="slovanseznam4">
    <w:name w:val="List Number 4"/>
    <w:aliases w:val="ln4"/>
    <w:basedOn w:val="Normln"/>
    <w:rsid w:val="00260116"/>
    <w:pPr>
      <w:numPr>
        <w:numId w:val="11"/>
      </w:numPr>
      <w:tabs>
        <w:tab w:val="clear" w:pos="1440"/>
      </w:tabs>
      <w:spacing w:after="240"/>
      <w:ind w:left="2880" w:hanging="720"/>
    </w:pPr>
  </w:style>
  <w:style w:type="paragraph" w:styleId="slovanseznam5">
    <w:name w:val="List Number 5"/>
    <w:aliases w:val="ln5"/>
    <w:basedOn w:val="Normln"/>
    <w:rsid w:val="00260116"/>
    <w:pPr>
      <w:numPr>
        <w:numId w:val="12"/>
      </w:numPr>
      <w:spacing w:after="240"/>
      <w:ind w:left="3600" w:hanging="720"/>
    </w:pPr>
  </w:style>
  <w:style w:type="paragraph" w:styleId="slovanseznam">
    <w:name w:val="List Number"/>
    <w:aliases w:val="ln"/>
    <w:basedOn w:val="Normln"/>
    <w:rsid w:val="00260116"/>
    <w:pPr>
      <w:numPr>
        <w:numId w:val="8"/>
      </w:numPr>
      <w:tabs>
        <w:tab w:val="clear" w:pos="360"/>
      </w:tabs>
      <w:spacing w:after="240"/>
      <w:ind w:left="720" w:hanging="720"/>
    </w:pPr>
  </w:style>
  <w:style w:type="paragraph" w:styleId="Adresanaoblku">
    <w:name w:val="envelope address"/>
    <w:basedOn w:val="Normln"/>
    <w:rsid w:val="00260116"/>
    <w:pPr>
      <w:framePr w:w="7920" w:h="1980" w:hRule="exact" w:hSpace="180" w:wrap="auto" w:hAnchor="page" w:xAlign="center" w:yAlign="bottom"/>
      <w:ind w:left="2880"/>
    </w:pPr>
  </w:style>
  <w:style w:type="paragraph" w:styleId="Prosttext">
    <w:name w:val="Plain Text"/>
    <w:aliases w:val="(WGM)"/>
    <w:basedOn w:val="Normln"/>
    <w:rsid w:val="00260116"/>
    <w:pPr>
      <w:spacing w:after="240"/>
    </w:pPr>
  </w:style>
  <w:style w:type="paragraph" w:styleId="Podpis">
    <w:name w:val="Signature"/>
    <w:aliases w:val="sg"/>
    <w:basedOn w:val="Normln"/>
    <w:rsid w:val="00260116"/>
    <w:pPr>
      <w:spacing w:after="240"/>
      <w:ind w:left="4320"/>
    </w:pPr>
  </w:style>
  <w:style w:type="paragraph" w:customStyle="1" w:styleId="Podtitul1">
    <w:name w:val="Podtitul1"/>
    <w:aliases w:val="sb"/>
    <w:basedOn w:val="Normln"/>
    <w:link w:val="PodtitulChar"/>
    <w:qFormat/>
    <w:rsid w:val="00260116"/>
    <w:pPr>
      <w:keepNext/>
      <w:spacing w:after="240"/>
      <w:jc w:val="center"/>
      <w:outlineLvl w:val="1"/>
    </w:pPr>
    <w:rPr>
      <w:lang w:val="x-none"/>
    </w:rPr>
  </w:style>
  <w:style w:type="paragraph" w:styleId="Seznamcitac">
    <w:name w:val="table of authorities"/>
    <w:basedOn w:val="Normln"/>
    <w:next w:val="Normln"/>
    <w:semiHidden/>
    <w:rsid w:val="00260116"/>
    <w:pPr>
      <w:spacing w:after="240"/>
      <w:ind w:left="245" w:hanging="245"/>
    </w:pPr>
  </w:style>
  <w:style w:type="paragraph" w:styleId="Nzev">
    <w:name w:val="Title"/>
    <w:aliases w:val="tl"/>
    <w:basedOn w:val="Normln"/>
    <w:link w:val="NzevChar"/>
    <w:uiPriority w:val="99"/>
    <w:qFormat/>
    <w:rsid w:val="00260116"/>
    <w:pPr>
      <w:keepNext/>
      <w:spacing w:after="240"/>
      <w:jc w:val="center"/>
      <w:outlineLvl w:val="0"/>
    </w:pPr>
    <w:rPr>
      <w:b/>
      <w:lang w:val="en-US"/>
    </w:rPr>
  </w:style>
  <w:style w:type="paragraph" w:styleId="Hlavikaobsahu">
    <w:name w:val="toa heading"/>
    <w:basedOn w:val="Normln"/>
    <w:next w:val="Normln"/>
    <w:semiHidden/>
    <w:rsid w:val="00260116"/>
    <w:pPr>
      <w:spacing w:before="240" w:after="240"/>
    </w:pPr>
    <w:rPr>
      <w:b/>
    </w:rPr>
  </w:style>
  <w:style w:type="paragraph" w:customStyle="1" w:styleId="EnvelopeWGMReturn">
    <w:name w:val="Envelope WGM Return"/>
    <w:basedOn w:val="Normln"/>
    <w:rsid w:val="00260116"/>
  </w:style>
  <w:style w:type="paragraph" w:customStyle="1" w:styleId="Memohead">
    <w:name w:val="Memohead"/>
    <w:rsid w:val="00260116"/>
    <w:pPr>
      <w:spacing w:after="240"/>
    </w:pPr>
    <w:rPr>
      <w:b/>
      <w:noProof/>
      <w:lang w:val="en-US" w:eastAsia="en-US"/>
    </w:rPr>
  </w:style>
  <w:style w:type="paragraph" w:customStyle="1" w:styleId="Memorandum">
    <w:name w:val="Memorandum"/>
    <w:basedOn w:val="Normln"/>
    <w:rsid w:val="00260116"/>
    <w:pPr>
      <w:spacing w:after="720"/>
      <w:jc w:val="center"/>
    </w:pPr>
    <w:rPr>
      <w:rFonts w:ascii="EngraversGothic BT" w:hAnsi="EngraversGothic BT"/>
      <w:b/>
      <w:spacing w:val="100"/>
      <w:sz w:val="28"/>
    </w:rPr>
  </w:style>
  <w:style w:type="paragraph" w:customStyle="1" w:styleId="BlockText2">
    <w:name w:val="Block Text 2"/>
    <w:aliases w:val="k2"/>
    <w:basedOn w:val="Normln"/>
    <w:rsid w:val="00260116"/>
    <w:pPr>
      <w:spacing w:line="480" w:lineRule="auto"/>
      <w:ind w:left="1440" w:right="1440"/>
    </w:pPr>
  </w:style>
  <w:style w:type="paragraph" w:customStyle="1" w:styleId="BodyText4">
    <w:name w:val="Body Text 4"/>
    <w:aliases w:val="b4"/>
    <w:basedOn w:val="Normln"/>
    <w:rsid w:val="00260116"/>
    <w:pPr>
      <w:spacing w:line="480" w:lineRule="auto"/>
    </w:pPr>
  </w:style>
  <w:style w:type="character" w:customStyle="1" w:styleId="TrailerWGM">
    <w:name w:val="Trailer WGM"/>
    <w:rsid w:val="00260116"/>
    <w:rPr>
      <w:caps/>
      <w:sz w:val="14"/>
    </w:rPr>
  </w:style>
  <w:style w:type="character" w:styleId="Znakapoznpodarou">
    <w:name w:val="footnote reference"/>
    <w:uiPriority w:val="99"/>
    <w:rsid w:val="00260116"/>
    <w:rPr>
      <w:vertAlign w:val="superscript"/>
    </w:rPr>
  </w:style>
  <w:style w:type="paragraph" w:styleId="Titulek">
    <w:name w:val="caption"/>
    <w:basedOn w:val="Normln"/>
    <w:next w:val="Normln"/>
    <w:qFormat/>
    <w:rsid w:val="00260116"/>
    <w:pPr>
      <w:spacing w:before="120" w:after="120"/>
    </w:pPr>
    <w:rPr>
      <w:b/>
    </w:rPr>
  </w:style>
  <w:style w:type="paragraph" w:styleId="Zptenadresanaoblku">
    <w:name w:val="envelope return"/>
    <w:basedOn w:val="Normln"/>
    <w:rsid w:val="00260116"/>
  </w:style>
  <w:style w:type="character" w:styleId="Sledovanodkaz">
    <w:name w:val="FollowedHyperlink"/>
    <w:rsid w:val="00260116"/>
    <w:rPr>
      <w:rFonts w:ascii="Times New Roman" w:hAnsi="Times New Roman"/>
      <w:color w:val="0000FF"/>
      <w:sz w:val="24"/>
      <w:u w:val="single"/>
    </w:rPr>
  </w:style>
  <w:style w:type="paragraph" w:styleId="Zhlavzprvy">
    <w:name w:val="Message Header"/>
    <w:basedOn w:val="Normln"/>
    <w:rsid w:val="00260116"/>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Textmakra">
    <w:name w:val="macro"/>
    <w:semiHidden/>
    <w:rsid w:val="00260116"/>
    <w:pPr>
      <w:tabs>
        <w:tab w:val="left" w:pos="480"/>
        <w:tab w:val="left" w:pos="960"/>
        <w:tab w:val="left" w:pos="1440"/>
        <w:tab w:val="left" w:pos="1920"/>
        <w:tab w:val="left" w:pos="2400"/>
        <w:tab w:val="left" w:pos="2880"/>
        <w:tab w:val="left" w:pos="3360"/>
        <w:tab w:val="left" w:pos="3840"/>
        <w:tab w:val="left" w:pos="4320"/>
      </w:tabs>
    </w:pPr>
    <w:rPr>
      <w:lang w:val="en-US" w:eastAsia="en-US"/>
    </w:rPr>
  </w:style>
  <w:style w:type="paragraph" w:styleId="Seznamsodrkami2">
    <w:name w:val="List Bullet 2"/>
    <w:aliases w:val="lb2"/>
    <w:basedOn w:val="Normln"/>
    <w:autoRedefine/>
    <w:rsid w:val="00260116"/>
    <w:pPr>
      <w:numPr>
        <w:numId w:val="15"/>
      </w:numPr>
      <w:spacing w:after="240"/>
      <w:ind w:left="1440" w:hanging="720"/>
    </w:pPr>
  </w:style>
  <w:style w:type="paragraph" w:styleId="Rozloendokumentu">
    <w:name w:val="Document Map"/>
    <w:basedOn w:val="Normln"/>
    <w:semiHidden/>
    <w:rsid w:val="00260116"/>
    <w:pPr>
      <w:shd w:val="clear" w:color="auto" w:fill="000080"/>
    </w:pPr>
  </w:style>
  <w:style w:type="paragraph" w:styleId="Rejstk1">
    <w:name w:val="index 1"/>
    <w:basedOn w:val="Normln"/>
    <w:next w:val="Normln"/>
    <w:autoRedefine/>
    <w:semiHidden/>
    <w:rsid w:val="00260116"/>
    <w:pPr>
      <w:ind w:left="240" w:hanging="240"/>
    </w:pPr>
  </w:style>
  <w:style w:type="paragraph" w:styleId="Hlavikarejstku">
    <w:name w:val="index heading"/>
    <w:basedOn w:val="Normln"/>
    <w:next w:val="Rejstk1"/>
    <w:semiHidden/>
    <w:rsid w:val="00260116"/>
    <w:rPr>
      <w:b/>
    </w:rPr>
  </w:style>
  <w:style w:type="paragraph" w:styleId="Zhlav">
    <w:name w:val="header"/>
    <w:basedOn w:val="Normln"/>
    <w:link w:val="ZhlavChar"/>
    <w:uiPriority w:val="99"/>
    <w:rsid w:val="00260116"/>
    <w:pPr>
      <w:tabs>
        <w:tab w:val="center" w:pos="4153"/>
        <w:tab w:val="right" w:pos="8306"/>
      </w:tabs>
    </w:pPr>
  </w:style>
  <w:style w:type="paragraph" w:styleId="Zpat">
    <w:name w:val="footer"/>
    <w:basedOn w:val="Normln"/>
    <w:link w:val="ZpatChar"/>
    <w:uiPriority w:val="99"/>
    <w:rsid w:val="00260116"/>
    <w:pPr>
      <w:tabs>
        <w:tab w:val="center" w:pos="4153"/>
        <w:tab w:val="right" w:pos="8306"/>
      </w:tabs>
    </w:pPr>
  </w:style>
  <w:style w:type="character" w:styleId="slostrnky">
    <w:name w:val="page number"/>
    <w:basedOn w:val="Standardnpsmoodstavce"/>
    <w:rsid w:val="00260116"/>
  </w:style>
  <w:style w:type="paragraph" w:customStyle="1" w:styleId="NormalArialNarrow">
    <w:name w:val="Normal + Arial Narrow"/>
    <w:basedOn w:val="Normln"/>
    <w:rsid w:val="00260116"/>
  </w:style>
  <w:style w:type="paragraph" w:customStyle="1" w:styleId="NormlnArialNarrow">
    <w:name w:val="Normální + Arial Narrow"/>
    <w:aliases w:val="12 b."/>
    <w:basedOn w:val="Normln"/>
    <w:rsid w:val="00452A5F"/>
    <w:rPr>
      <w:szCs w:val="24"/>
    </w:rPr>
  </w:style>
  <w:style w:type="character" w:styleId="Hypertextovodkaz">
    <w:name w:val="Hyperlink"/>
    <w:rsid w:val="00B2770F"/>
    <w:rPr>
      <w:color w:val="0000FF"/>
      <w:u w:val="single"/>
    </w:rPr>
  </w:style>
  <w:style w:type="paragraph" w:styleId="Textbubliny">
    <w:name w:val="Balloon Text"/>
    <w:basedOn w:val="Normln"/>
    <w:link w:val="TextbublinyChar"/>
    <w:uiPriority w:val="99"/>
    <w:rsid w:val="004A46C5"/>
    <w:rPr>
      <w:rFonts w:ascii="Tahoma" w:hAnsi="Tahoma"/>
      <w:sz w:val="16"/>
      <w:szCs w:val="16"/>
      <w:lang w:val="en-US"/>
    </w:rPr>
  </w:style>
  <w:style w:type="character" w:customStyle="1" w:styleId="TextbublinyChar">
    <w:name w:val="Text bubliny Char"/>
    <w:link w:val="Textbubliny"/>
    <w:uiPriority w:val="99"/>
    <w:rsid w:val="004A46C5"/>
    <w:rPr>
      <w:rFonts w:ascii="Tahoma" w:hAnsi="Tahoma" w:cs="Tahoma"/>
      <w:sz w:val="16"/>
      <w:szCs w:val="16"/>
      <w:lang w:val="en-US" w:eastAsia="en-US"/>
    </w:rPr>
  </w:style>
  <w:style w:type="character" w:customStyle="1" w:styleId="Nadpis2Char">
    <w:name w:val="Nadpis 2 Char"/>
    <w:link w:val="Nadpis2"/>
    <w:rsid w:val="009D0E9B"/>
    <w:rPr>
      <w:rFonts w:ascii="Arial Narrow" w:hAnsi="Arial Narrow"/>
      <w:sz w:val="24"/>
      <w:lang w:val="x-none" w:eastAsia="en-US"/>
    </w:rPr>
  </w:style>
  <w:style w:type="character" w:customStyle="1" w:styleId="Nadpis3Char">
    <w:name w:val="Nadpis 3 Char"/>
    <w:link w:val="Nadpis3"/>
    <w:rsid w:val="00C05D99"/>
    <w:rPr>
      <w:rFonts w:ascii="Arial Narrow" w:hAnsi="Arial Narrow"/>
      <w:b/>
      <w:sz w:val="24"/>
      <w:szCs w:val="24"/>
      <w:lang w:val="en-US" w:eastAsia="en-US"/>
    </w:rPr>
  </w:style>
  <w:style w:type="character" w:customStyle="1" w:styleId="ZkladntextChar">
    <w:name w:val="Základní text Char"/>
    <w:aliases w:val="b Char"/>
    <w:link w:val="Zkladntext"/>
    <w:rsid w:val="00EA1B1E"/>
    <w:rPr>
      <w:rFonts w:ascii="Arial Narrow" w:hAnsi="Arial Narrow"/>
      <w:sz w:val="24"/>
      <w:lang w:val="en-US" w:eastAsia="en-US"/>
    </w:rPr>
  </w:style>
  <w:style w:type="character" w:customStyle="1" w:styleId="NzevChar">
    <w:name w:val="Název Char"/>
    <w:aliases w:val="tl Char"/>
    <w:link w:val="Nzev"/>
    <w:uiPriority w:val="99"/>
    <w:rsid w:val="00EA1B1E"/>
    <w:rPr>
      <w:rFonts w:ascii="Arial Narrow" w:hAnsi="Arial Narrow"/>
      <w:b/>
      <w:sz w:val="24"/>
      <w:lang w:val="en-US" w:eastAsia="en-US"/>
    </w:rPr>
  </w:style>
  <w:style w:type="character" w:customStyle="1" w:styleId="Nadpis5Char">
    <w:name w:val="Nadpis 5 Char"/>
    <w:link w:val="Nadpis5"/>
    <w:rsid w:val="00FD36EC"/>
    <w:rPr>
      <w:rFonts w:ascii="Calibri" w:hAnsi="Calibri"/>
      <w:b/>
      <w:bCs/>
      <w:i/>
      <w:iCs/>
      <w:sz w:val="26"/>
      <w:szCs w:val="26"/>
      <w:lang w:val="x-none" w:eastAsia="en-US"/>
    </w:rPr>
  </w:style>
  <w:style w:type="character" w:customStyle="1" w:styleId="Nadpis6Char">
    <w:name w:val="Nadpis 6 Char"/>
    <w:link w:val="Nadpis6"/>
    <w:rsid w:val="00FD36EC"/>
    <w:rPr>
      <w:rFonts w:ascii="Calibri" w:hAnsi="Calibri"/>
      <w:b/>
      <w:bCs/>
      <w:sz w:val="22"/>
      <w:szCs w:val="22"/>
      <w:lang w:val="x-none" w:eastAsia="en-US"/>
    </w:rPr>
  </w:style>
  <w:style w:type="character" w:styleId="Odkaznakoment">
    <w:name w:val="annotation reference"/>
    <w:rsid w:val="00B5001F"/>
    <w:rPr>
      <w:sz w:val="16"/>
      <w:szCs w:val="16"/>
    </w:rPr>
  </w:style>
  <w:style w:type="paragraph" w:styleId="Textkomente">
    <w:name w:val="annotation text"/>
    <w:basedOn w:val="Normln"/>
    <w:link w:val="TextkomenteChar"/>
    <w:rsid w:val="00B5001F"/>
    <w:rPr>
      <w:sz w:val="20"/>
      <w:lang w:val="x-none"/>
    </w:rPr>
  </w:style>
  <w:style w:type="character" w:customStyle="1" w:styleId="TextkomenteChar">
    <w:name w:val="Text komentáře Char"/>
    <w:link w:val="Textkomente"/>
    <w:rsid w:val="00B5001F"/>
    <w:rPr>
      <w:rFonts w:ascii="Arial Narrow" w:hAnsi="Arial Narrow"/>
      <w:lang w:eastAsia="en-US"/>
    </w:rPr>
  </w:style>
  <w:style w:type="paragraph" w:styleId="Pedmtkomente">
    <w:name w:val="annotation subject"/>
    <w:basedOn w:val="Textkomente"/>
    <w:next w:val="Textkomente"/>
    <w:link w:val="PedmtkomenteChar"/>
    <w:rsid w:val="00B5001F"/>
    <w:rPr>
      <w:b/>
      <w:bCs/>
    </w:rPr>
  </w:style>
  <w:style w:type="character" w:customStyle="1" w:styleId="PedmtkomenteChar">
    <w:name w:val="Předmět komentáře Char"/>
    <w:link w:val="Pedmtkomente"/>
    <w:rsid w:val="00B5001F"/>
    <w:rPr>
      <w:rFonts w:ascii="Arial Narrow" w:hAnsi="Arial Narrow"/>
      <w:b/>
      <w:bCs/>
      <w:lang w:eastAsia="en-US"/>
    </w:rPr>
  </w:style>
  <w:style w:type="character" w:customStyle="1" w:styleId="PodtitulChar">
    <w:name w:val="Podtitul Char"/>
    <w:aliases w:val="Název dokumentu Char"/>
    <w:link w:val="Podtitul1"/>
    <w:locked/>
    <w:rsid w:val="001367EB"/>
    <w:rPr>
      <w:rFonts w:ascii="Arial Narrow" w:hAnsi="Arial Narrow"/>
      <w:sz w:val="24"/>
      <w:lang w:eastAsia="en-US"/>
    </w:rPr>
  </w:style>
  <w:style w:type="paragraph" w:customStyle="1" w:styleId="Textodstavce">
    <w:name w:val="Text odstavce"/>
    <w:basedOn w:val="Normln"/>
    <w:rsid w:val="001367EB"/>
    <w:pPr>
      <w:numPr>
        <w:ilvl w:val="6"/>
        <w:numId w:val="18"/>
      </w:numPr>
      <w:tabs>
        <w:tab w:val="left" w:pos="851"/>
      </w:tabs>
      <w:autoSpaceDE/>
      <w:autoSpaceDN/>
      <w:adjustRightInd/>
      <w:spacing w:before="120" w:after="120"/>
      <w:outlineLvl w:val="6"/>
    </w:pPr>
    <w:rPr>
      <w:rFonts w:ascii="Times New Roman" w:hAnsi="Times New Roman"/>
      <w:lang w:eastAsia="cs-CZ"/>
    </w:rPr>
  </w:style>
  <w:style w:type="paragraph" w:customStyle="1" w:styleId="Textbodu">
    <w:name w:val="Text bodu"/>
    <w:basedOn w:val="Normln"/>
    <w:rsid w:val="001367EB"/>
    <w:pPr>
      <w:numPr>
        <w:ilvl w:val="8"/>
        <w:numId w:val="18"/>
      </w:numPr>
      <w:autoSpaceDE/>
      <w:autoSpaceDN/>
      <w:adjustRightInd/>
      <w:outlineLvl w:val="8"/>
    </w:pPr>
    <w:rPr>
      <w:rFonts w:ascii="Times New Roman" w:hAnsi="Times New Roman"/>
      <w:lang w:eastAsia="cs-CZ"/>
    </w:rPr>
  </w:style>
  <w:style w:type="paragraph" w:customStyle="1" w:styleId="Textpsmene">
    <w:name w:val="Text písmene"/>
    <w:basedOn w:val="Normln"/>
    <w:rsid w:val="001367EB"/>
    <w:pPr>
      <w:numPr>
        <w:ilvl w:val="7"/>
        <w:numId w:val="18"/>
      </w:numPr>
      <w:autoSpaceDE/>
      <w:autoSpaceDN/>
      <w:adjustRightInd/>
      <w:outlineLvl w:val="7"/>
    </w:pPr>
    <w:rPr>
      <w:rFonts w:ascii="Times New Roman" w:hAnsi="Times New Roman"/>
      <w:lang w:eastAsia="cs-CZ"/>
    </w:rPr>
  </w:style>
  <w:style w:type="paragraph" w:customStyle="1" w:styleId="Normodsaz">
    <w:name w:val="Norm.odsaz."/>
    <w:basedOn w:val="Normln"/>
    <w:rsid w:val="001367EB"/>
    <w:pPr>
      <w:tabs>
        <w:tab w:val="num" w:pos="1080"/>
      </w:tabs>
      <w:autoSpaceDE/>
      <w:autoSpaceDN/>
      <w:adjustRightInd/>
      <w:ind w:left="576" w:hanging="576"/>
    </w:pPr>
    <w:rPr>
      <w:rFonts w:ascii="Times New Roman" w:hAnsi="Times New Roman"/>
      <w:lang w:eastAsia="cs-CZ"/>
    </w:rPr>
  </w:style>
  <w:style w:type="paragraph" w:customStyle="1" w:styleId="Style2">
    <w:name w:val="Style 2"/>
    <w:uiPriority w:val="99"/>
    <w:rsid w:val="001367EB"/>
    <w:pPr>
      <w:widowControl w:val="0"/>
      <w:autoSpaceDE w:val="0"/>
      <w:autoSpaceDN w:val="0"/>
      <w:spacing w:before="72" w:line="211" w:lineRule="auto"/>
      <w:ind w:left="576" w:hanging="576"/>
      <w:jc w:val="both"/>
    </w:pPr>
    <w:rPr>
      <w:rFonts w:ascii="Tahoma" w:hAnsi="Tahoma" w:cs="Tahoma"/>
      <w:sz w:val="22"/>
      <w:szCs w:val="22"/>
      <w:lang w:val="en-US"/>
    </w:rPr>
  </w:style>
  <w:style w:type="character" w:customStyle="1" w:styleId="CharacterStyle1">
    <w:name w:val="Character Style 1"/>
    <w:uiPriority w:val="99"/>
    <w:rsid w:val="001367EB"/>
    <w:rPr>
      <w:rFonts w:ascii="Tahoma" w:hAnsi="Tahoma" w:cs="Tahoma"/>
      <w:sz w:val="22"/>
      <w:szCs w:val="22"/>
    </w:rPr>
  </w:style>
  <w:style w:type="paragraph" w:styleId="Odstavecseseznamem">
    <w:name w:val="List Paragraph"/>
    <w:basedOn w:val="Normln"/>
    <w:uiPriority w:val="34"/>
    <w:qFormat/>
    <w:rsid w:val="00F51A15"/>
    <w:pPr>
      <w:ind w:left="708"/>
    </w:pPr>
  </w:style>
  <w:style w:type="character" w:customStyle="1" w:styleId="ZhlavChar">
    <w:name w:val="Záhlaví Char"/>
    <w:link w:val="Zhlav"/>
    <w:uiPriority w:val="99"/>
    <w:locked/>
    <w:rsid w:val="005820D6"/>
    <w:rPr>
      <w:rFonts w:ascii="Arial Narrow" w:hAnsi="Arial Narrow"/>
      <w:sz w:val="24"/>
      <w:lang w:eastAsia="en-US"/>
    </w:rPr>
  </w:style>
  <w:style w:type="paragraph" w:customStyle="1" w:styleId="1nadpis">
    <w:name w:val="1nadpis"/>
    <w:basedOn w:val="Normln"/>
    <w:qFormat/>
    <w:rsid w:val="00F256AB"/>
    <w:pPr>
      <w:keepNext/>
      <w:numPr>
        <w:numId w:val="25"/>
      </w:numPr>
      <w:pBdr>
        <w:top w:val="single" w:sz="4" w:space="1" w:color="auto"/>
        <w:left w:val="single" w:sz="4" w:space="4" w:color="auto"/>
        <w:bottom w:val="single" w:sz="4" w:space="1" w:color="auto"/>
        <w:right w:val="single" w:sz="4" w:space="4" w:color="auto"/>
      </w:pBdr>
      <w:autoSpaceDE/>
      <w:autoSpaceDN/>
      <w:adjustRightInd/>
      <w:spacing w:before="480" w:after="240"/>
      <w:outlineLvl w:val="0"/>
    </w:pPr>
    <w:rPr>
      <w:rFonts w:ascii="Calibri" w:hAnsi="Calibri"/>
      <w:b/>
      <w:bCs/>
      <w:kern w:val="32"/>
      <w:sz w:val="28"/>
      <w:szCs w:val="28"/>
      <w:lang w:eastAsia="cs-CZ"/>
    </w:rPr>
  </w:style>
  <w:style w:type="paragraph" w:customStyle="1" w:styleId="2sltext">
    <w:name w:val="2čísl.text"/>
    <w:basedOn w:val="Zkladntext"/>
    <w:qFormat/>
    <w:rsid w:val="00F256AB"/>
    <w:pPr>
      <w:numPr>
        <w:ilvl w:val="1"/>
        <w:numId w:val="25"/>
      </w:numPr>
      <w:autoSpaceDE/>
      <w:autoSpaceDN/>
      <w:adjustRightInd/>
      <w:spacing w:before="240"/>
    </w:pPr>
    <w:rPr>
      <w:rFonts w:ascii="Calibri" w:hAnsi="Calibri"/>
      <w:sz w:val="22"/>
      <w:szCs w:val="22"/>
      <w:lang w:val="cs-CZ" w:eastAsia="cs-CZ"/>
    </w:rPr>
  </w:style>
  <w:style w:type="paragraph" w:customStyle="1" w:styleId="3seznam">
    <w:name w:val="3seznam"/>
    <w:basedOn w:val="Normln"/>
    <w:qFormat/>
    <w:rsid w:val="00F256AB"/>
    <w:pPr>
      <w:numPr>
        <w:ilvl w:val="2"/>
        <w:numId w:val="25"/>
      </w:numPr>
      <w:autoSpaceDE/>
      <w:autoSpaceDN/>
      <w:adjustRightInd/>
      <w:spacing w:before="120" w:after="120"/>
    </w:pPr>
    <w:rPr>
      <w:rFonts w:ascii="Calibri" w:eastAsia="Calibri" w:hAnsi="Calibri"/>
      <w:sz w:val="22"/>
      <w:szCs w:val="22"/>
    </w:rPr>
  </w:style>
  <w:style w:type="paragraph" w:customStyle="1" w:styleId="4seznam">
    <w:name w:val="4seznam"/>
    <w:basedOn w:val="Normln"/>
    <w:link w:val="4seznamChar"/>
    <w:qFormat/>
    <w:rsid w:val="00F256AB"/>
    <w:pPr>
      <w:numPr>
        <w:ilvl w:val="3"/>
        <w:numId w:val="25"/>
      </w:numPr>
      <w:autoSpaceDE/>
      <w:autoSpaceDN/>
      <w:adjustRightInd/>
      <w:spacing w:before="120" w:after="120"/>
    </w:pPr>
    <w:rPr>
      <w:rFonts w:ascii="Calibri" w:eastAsia="Calibri" w:hAnsi="Calibri"/>
      <w:iCs/>
      <w:sz w:val="22"/>
      <w:szCs w:val="22"/>
    </w:rPr>
  </w:style>
  <w:style w:type="character" w:customStyle="1" w:styleId="datalabel">
    <w:name w:val="datalabel"/>
    <w:rsid w:val="0087391D"/>
  </w:style>
  <w:style w:type="paragraph" w:customStyle="1" w:styleId="NormlnIMP0">
    <w:name w:val="Normální_IMP~0"/>
    <w:basedOn w:val="Normln"/>
    <w:rsid w:val="002F2EF0"/>
    <w:pPr>
      <w:suppressAutoHyphens/>
      <w:overflowPunct w:val="0"/>
      <w:spacing w:line="189" w:lineRule="auto"/>
      <w:jc w:val="left"/>
    </w:pPr>
    <w:rPr>
      <w:rFonts w:ascii="Times New Roman" w:hAnsi="Times New Roman"/>
      <w:lang w:eastAsia="cs-CZ"/>
    </w:rPr>
  </w:style>
  <w:style w:type="paragraph" w:customStyle="1" w:styleId="NormlnIMP2">
    <w:name w:val="Normální_IMP~2"/>
    <w:basedOn w:val="Normln"/>
    <w:rsid w:val="002F2EF0"/>
    <w:pPr>
      <w:widowControl w:val="0"/>
      <w:autoSpaceDE/>
      <w:autoSpaceDN/>
      <w:adjustRightInd/>
      <w:spacing w:line="276" w:lineRule="auto"/>
      <w:jc w:val="left"/>
    </w:pPr>
    <w:rPr>
      <w:rFonts w:ascii="Times New Roman" w:hAnsi="Times New Roman"/>
      <w:lang w:eastAsia="cs-CZ"/>
    </w:rPr>
  </w:style>
  <w:style w:type="paragraph" w:styleId="Normlnweb">
    <w:name w:val="Normal (Web)"/>
    <w:basedOn w:val="Normln"/>
    <w:rsid w:val="00D52C47"/>
    <w:pPr>
      <w:autoSpaceDE/>
      <w:autoSpaceDN/>
      <w:adjustRightInd/>
      <w:spacing w:before="100" w:beforeAutospacing="1" w:after="100" w:afterAutospacing="1"/>
      <w:jc w:val="left"/>
    </w:pPr>
    <w:rPr>
      <w:rFonts w:ascii="Times New Roman" w:hAnsi="Times New Roman"/>
      <w:szCs w:val="24"/>
      <w:lang w:eastAsia="cs-CZ"/>
    </w:rPr>
  </w:style>
  <w:style w:type="character" w:customStyle="1" w:styleId="h1a2">
    <w:name w:val="h1a2"/>
    <w:rsid w:val="00D52C47"/>
    <w:rPr>
      <w:vanish w:val="0"/>
      <w:webHidden w:val="0"/>
      <w:sz w:val="24"/>
      <w:szCs w:val="24"/>
      <w:specVanish w:val="0"/>
    </w:rPr>
  </w:style>
  <w:style w:type="paragraph" w:styleId="Revize">
    <w:name w:val="Revision"/>
    <w:hidden/>
    <w:uiPriority w:val="99"/>
    <w:semiHidden/>
    <w:rsid w:val="00D64D54"/>
    <w:rPr>
      <w:rFonts w:ascii="Arial Narrow" w:hAnsi="Arial Narrow"/>
      <w:sz w:val="24"/>
      <w:lang w:eastAsia="en-US"/>
    </w:rPr>
  </w:style>
  <w:style w:type="paragraph" w:customStyle="1" w:styleId="pf0">
    <w:name w:val="pf0"/>
    <w:basedOn w:val="Normln"/>
    <w:rsid w:val="003B23D1"/>
    <w:pPr>
      <w:autoSpaceDE/>
      <w:autoSpaceDN/>
      <w:adjustRightInd/>
      <w:spacing w:before="100" w:beforeAutospacing="1" w:after="100" w:afterAutospacing="1"/>
      <w:jc w:val="left"/>
    </w:pPr>
    <w:rPr>
      <w:rFonts w:ascii="Times New Roman" w:hAnsi="Times New Roman"/>
      <w:szCs w:val="24"/>
      <w:lang w:eastAsia="cs-CZ"/>
    </w:rPr>
  </w:style>
  <w:style w:type="character" w:customStyle="1" w:styleId="cf01">
    <w:name w:val="cf01"/>
    <w:basedOn w:val="Standardnpsmoodstavce"/>
    <w:rsid w:val="003B23D1"/>
    <w:rPr>
      <w:rFonts w:ascii="Segoe UI" w:hAnsi="Segoe UI" w:cs="Segoe UI" w:hint="default"/>
      <w:sz w:val="18"/>
      <w:szCs w:val="18"/>
    </w:rPr>
  </w:style>
  <w:style w:type="paragraph" w:customStyle="1" w:styleId="text">
    <w:name w:val="text"/>
    <w:rsid w:val="00467BDE"/>
    <w:pPr>
      <w:widowControl w:val="0"/>
      <w:snapToGrid w:val="0"/>
      <w:spacing w:before="240" w:line="240" w:lineRule="exact"/>
      <w:jc w:val="both"/>
    </w:pPr>
    <w:rPr>
      <w:rFonts w:ascii="Arial" w:hAnsi="Arial" w:cs="Arial"/>
      <w:sz w:val="24"/>
      <w:szCs w:val="24"/>
      <w:lang w:eastAsia="en-US"/>
    </w:rPr>
  </w:style>
  <w:style w:type="character" w:customStyle="1" w:styleId="ZpatChar">
    <w:name w:val="Zápatí Char"/>
    <w:link w:val="Zpat"/>
    <w:uiPriority w:val="99"/>
    <w:rsid w:val="00467BDE"/>
    <w:rPr>
      <w:rFonts w:ascii="Arial Narrow" w:hAnsi="Arial Narrow"/>
      <w:sz w:val="24"/>
      <w:lang w:eastAsia="en-US"/>
    </w:rPr>
  </w:style>
  <w:style w:type="paragraph" w:customStyle="1" w:styleId="2nesltext">
    <w:name w:val="2nečísl.text"/>
    <w:basedOn w:val="Normln"/>
    <w:qFormat/>
    <w:rsid w:val="00467BDE"/>
    <w:pPr>
      <w:autoSpaceDE/>
      <w:autoSpaceDN/>
      <w:adjustRightInd/>
      <w:spacing w:before="240" w:after="240"/>
    </w:pPr>
    <w:rPr>
      <w:rFonts w:ascii="Calibri" w:eastAsia="Calibri" w:hAnsi="Calibri"/>
      <w:sz w:val="22"/>
      <w:szCs w:val="22"/>
    </w:rPr>
  </w:style>
  <w:style w:type="character" w:customStyle="1" w:styleId="4seznamChar">
    <w:name w:val="4seznam Char"/>
    <w:basedOn w:val="Standardnpsmoodstavce"/>
    <w:link w:val="4seznam"/>
    <w:rsid w:val="00467BDE"/>
    <w:rPr>
      <w:rFonts w:ascii="Calibri" w:eastAsia="Calibri" w:hAnsi="Calibri"/>
      <w:iCs/>
      <w:sz w:val="22"/>
      <w:szCs w:val="22"/>
      <w:lang w:eastAsia="en-US"/>
    </w:rPr>
  </w:style>
  <w:style w:type="character" w:customStyle="1" w:styleId="ui-provider">
    <w:name w:val="ui-provider"/>
    <w:basedOn w:val="Standardnpsmoodstavce"/>
    <w:rsid w:val="00467BDE"/>
  </w:style>
  <w:style w:type="character" w:styleId="Nevyeenzmnka">
    <w:name w:val="Unresolved Mention"/>
    <w:basedOn w:val="Standardnpsmoodstavce"/>
    <w:uiPriority w:val="99"/>
    <w:semiHidden/>
    <w:unhideWhenUsed/>
    <w:rsid w:val="001144E3"/>
    <w:rPr>
      <w:color w:val="605E5C"/>
      <w:shd w:val="clear" w:color="auto" w:fill="E1DFDD"/>
    </w:rPr>
  </w:style>
  <w:style w:type="table" w:styleId="Mkatabulky">
    <w:name w:val="Table Grid"/>
    <w:basedOn w:val="Normlntabulka"/>
    <w:rsid w:val="0025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aliases w:val="fn Char"/>
    <w:basedOn w:val="Standardnpsmoodstavce"/>
    <w:link w:val="Textpoznpodarou"/>
    <w:uiPriority w:val="99"/>
    <w:rsid w:val="00D15B8A"/>
    <w:rPr>
      <w:rFonts w:ascii="Arial Narrow" w:hAnsi="Arial Narro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81431">
      <w:bodyDiv w:val="1"/>
      <w:marLeft w:val="0"/>
      <w:marRight w:val="0"/>
      <w:marTop w:val="0"/>
      <w:marBottom w:val="0"/>
      <w:divBdr>
        <w:top w:val="none" w:sz="0" w:space="0" w:color="auto"/>
        <w:left w:val="none" w:sz="0" w:space="0" w:color="auto"/>
        <w:bottom w:val="none" w:sz="0" w:space="0" w:color="auto"/>
        <w:right w:val="none" w:sz="0" w:space="0" w:color="auto"/>
      </w:divBdr>
    </w:div>
    <w:div w:id="813329195">
      <w:bodyDiv w:val="1"/>
      <w:marLeft w:val="0"/>
      <w:marRight w:val="0"/>
      <w:marTop w:val="0"/>
      <w:marBottom w:val="0"/>
      <w:divBdr>
        <w:top w:val="none" w:sz="0" w:space="0" w:color="auto"/>
        <w:left w:val="none" w:sz="0" w:space="0" w:color="auto"/>
        <w:bottom w:val="none" w:sz="0" w:space="0" w:color="auto"/>
        <w:right w:val="none" w:sz="0" w:space="0" w:color="auto"/>
      </w:divBdr>
    </w:div>
    <w:div w:id="1434129047">
      <w:bodyDiv w:val="1"/>
      <w:marLeft w:val="0"/>
      <w:marRight w:val="0"/>
      <w:marTop w:val="0"/>
      <w:marBottom w:val="0"/>
      <w:divBdr>
        <w:top w:val="none" w:sz="0" w:space="0" w:color="auto"/>
        <w:left w:val="none" w:sz="0" w:space="0" w:color="auto"/>
        <w:bottom w:val="none" w:sz="0" w:space="0" w:color="auto"/>
        <w:right w:val="none" w:sz="0" w:space="0" w:color="auto"/>
      </w:divBdr>
    </w:div>
    <w:div w:id="1543056938">
      <w:bodyDiv w:val="1"/>
      <w:marLeft w:val="0"/>
      <w:marRight w:val="0"/>
      <w:marTop w:val="0"/>
      <w:marBottom w:val="0"/>
      <w:divBdr>
        <w:top w:val="none" w:sz="0" w:space="0" w:color="auto"/>
        <w:left w:val="none" w:sz="0" w:space="0" w:color="auto"/>
        <w:bottom w:val="none" w:sz="0" w:space="0" w:color="auto"/>
        <w:right w:val="none" w:sz="0" w:space="0" w:color="auto"/>
      </w:divBdr>
    </w:div>
    <w:div w:id="1585261421">
      <w:bodyDiv w:val="1"/>
      <w:marLeft w:val="0"/>
      <w:marRight w:val="0"/>
      <w:marTop w:val="0"/>
      <w:marBottom w:val="0"/>
      <w:divBdr>
        <w:top w:val="none" w:sz="0" w:space="0" w:color="auto"/>
        <w:left w:val="none" w:sz="0" w:space="0" w:color="auto"/>
        <w:bottom w:val="none" w:sz="0" w:space="0" w:color="auto"/>
        <w:right w:val="none" w:sz="0" w:space="0" w:color="auto"/>
      </w:divBdr>
    </w:div>
    <w:div w:id="1597711386">
      <w:bodyDiv w:val="1"/>
      <w:marLeft w:val="0"/>
      <w:marRight w:val="0"/>
      <w:marTop w:val="0"/>
      <w:marBottom w:val="0"/>
      <w:divBdr>
        <w:top w:val="none" w:sz="0" w:space="0" w:color="auto"/>
        <w:left w:val="none" w:sz="0" w:space="0" w:color="auto"/>
        <w:bottom w:val="none" w:sz="0" w:space="0" w:color="auto"/>
        <w:right w:val="none" w:sz="0" w:space="0" w:color="auto"/>
      </w:divBdr>
    </w:div>
    <w:div w:id="1600212122">
      <w:bodyDiv w:val="1"/>
      <w:marLeft w:val="0"/>
      <w:marRight w:val="0"/>
      <w:marTop w:val="0"/>
      <w:marBottom w:val="0"/>
      <w:divBdr>
        <w:top w:val="none" w:sz="0" w:space="0" w:color="auto"/>
        <w:left w:val="none" w:sz="0" w:space="0" w:color="auto"/>
        <w:bottom w:val="none" w:sz="0" w:space="0" w:color="auto"/>
        <w:right w:val="none" w:sz="0" w:space="0" w:color="auto"/>
      </w:divBdr>
    </w:div>
    <w:div w:id="1780951700">
      <w:bodyDiv w:val="1"/>
      <w:marLeft w:val="0"/>
      <w:marRight w:val="0"/>
      <w:marTop w:val="0"/>
      <w:marBottom w:val="0"/>
      <w:divBdr>
        <w:top w:val="none" w:sz="0" w:space="0" w:color="auto"/>
        <w:left w:val="none" w:sz="0" w:space="0" w:color="auto"/>
        <w:bottom w:val="none" w:sz="0" w:space="0" w:color="auto"/>
        <w:right w:val="none" w:sz="0" w:space="0" w:color="auto"/>
      </w:divBdr>
    </w:div>
    <w:div w:id="1870337163">
      <w:bodyDiv w:val="1"/>
      <w:marLeft w:val="0"/>
      <w:marRight w:val="0"/>
      <w:marTop w:val="0"/>
      <w:marBottom w:val="0"/>
      <w:divBdr>
        <w:top w:val="none" w:sz="0" w:space="0" w:color="auto"/>
        <w:left w:val="none" w:sz="0" w:space="0" w:color="auto"/>
        <w:bottom w:val="none" w:sz="0" w:space="0" w:color="auto"/>
        <w:right w:val="none" w:sz="0" w:space="0" w:color="auto"/>
      </w:divBdr>
    </w:div>
    <w:div w:id="211481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4\AppData\Roaming\Microsoft\&#352;ablony\hlavicka%20sro%20CJ.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81eda1-4fea-46c3-8aa4-9e28550b99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9F87651380F54AA0D3600E9A282E99" ma:contentTypeVersion="11" ma:contentTypeDescription="Vytvoří nový dokument" ma:contentTypeScope="" ma:versionID="1f241a3364d18420771c0c3e7078a77c">
  <xsd:schema xmlns:xsd="http://www.w3.org/2001/XMLSchema" xmlns:xs="http://www.w3.org/2001/XMLSchema" xmlns:p="http://schemas.microsoft.com/office/2006/metadata/properties" xmlns:ns3="2281eda1-4fea-46c3-8aa4-9e28550b9909" xmlns:ns4="ace795ae-de0c-4192-b9a6-1446a6f6273f" targetNamespace="http://schemas.microsoft.com/office/2006/metadata/properties" ma:root="true" ma:fieldsID="ba6c4cc57c5ef46a4e184a3ee4e0c2d4" ns3:_="" ns4:_="">
    <xsd:import namespace="2281eda1-4fea-46c3-8aa4-9e28550b9909"/>
    <xsd:import namespace="ace795ae-de0c-4192-b9a6-1446a6f6273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1eda1-4fea-46c3-8aa4-9e28550b990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795ae-de0c-4192-b9a6-1446a6f6273f"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58401-DABF-453A-A680-16005891F8D5}">
  <ds:schemaRefs>
    <ds:schemaRef ds:uri="http://schemas.microsoft.com/office/2006/documentManagement/types"/>
    <ds:schemaRef ds:uri="ace795ae-de0c-4192-b9a6-1446a6f6273f"/>
    <ds:schemaRef ds:uri="http://purl.org/dc/elements/1.1/"/>
    <ds:schemaRef ds:uri="2281eda1-4fea-46c3-8aa4-9e28550b990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42A9D84-4E53-4EE7-8EE4-7B4161C9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1eda1-4fea-46c3-8aa4-9e28550b9909"/>
    <ds:schemaRef ds:uri="ace795ae-de0c-4192-b9a6-1446a6f62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6EA25-716D-40AB-A5F1-FEC221AC3C3B}">
  <ds:schemaRefs>
    <ds:schemaRef ds:uri="http://schemas.openxmlformats.org/officeDocument/2006/bibliography"/>
  </ds:schemaRefs>
</ds:datastoreItem>
</file>

<file path=customXml/itemProps4.xml><?xml version="1.0" encoding="utf-8"?>
<ds:datastoreItem xmlns:ds="http://schemas.openxmlformats.org/officeDocument/2006/customXml" ds:itemID="{35C3FA19-2E0C-436B-8EEA-BDE32B1A8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hlavicka sro CJ</Template>
  <TotalTime>17</TotalTime>
  <Pages>26</Pages>
  <Words>8600</Words>
  <Characters>50741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Local: C:\Program Files\Microsoft Office\Templates\Tomáš Pelikán\Mgr.Tomáš Pelikán.dot</vt:lpstr>
    </vt:vector>
  </TitlesOfParts>
  <Company>HP</Company>
  <LinksUpToDate>false</LinksUpToDate>
  <CharactersWithSpaces>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C:\Program Files\Microsoft Office\Templates\Tomáš Pelikán\Mgr.Tomáš Pelikán.dot</dc:title>
  <dc:subject/>
  <dc:creator>Kozák Jaroslav</dc:creator>
  <cp:keywords/>
  <dc:description/>
  <cp:lastModifiedBy>Monika Málková</cp:lastModifiedBy>
  <cp:revision>3</cp:revision>
  <cp:lastPrinted>2024-11-04T11:44:00Z</cp:lastPrinted>
  <dcterms:created xsi:type="dcterms:W3CDTF">2024-11-06T12:05:00Z</dcterms:created>
  <dcterms:modified xsi:type="dcterms:W3CDTF">2024-11-06T12:22:00Z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2023-03-29T10:54:31.0334172Z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0x010100939F87651380F54AA0D3600E9A282E99</vt:lpwstr>
  </property>
</Properties>
</file>