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712A" w14:textId="77777777" w:rsidR="001C5446" w:rsidRDefault="00FF37B0">
      <w:pPr>
        <w:pStyle w:val="Heading30"/>
        <w:keepNext/>
        <w:keepLines/>
      </w:pPr>
      <w:bookmarkStart w:id="0" w:name="bookmark4"/>
      <w:r>
        <w:rPr>
          <w:rStyle w:val="Heading3"/>
          <w:b/>
          <w:bCs/>
        </w:rPr>
        <w:t>Agreement on Utilisation of Results</w:t>
      </w:r>
      <w:bookmarkEnd w:id="0"/>
    </w:p>
    <w:p w14:paraId="6A2535D7" w14:textId="77777777" w:rsidR="001C5446" w:rsidRDefault="00FF37B0">
      <w:pPr>
        <w:pStyle w:val="Zkladntext"/>
        <w:spacing w:after="360" w:line="240" w:lineRule="auto"/>
        <w:jc w:val="center"/>
      </w:pPr>
      <w:r>
        <w:rPr>
          <w:rStyle w:val="ZkladntextChar"/>
        </w:rPr>
        <w:t>(hereinafter also the "</w:t>
      </w:r>
      <w:r>
        <w:rPr>
          <w:rStyle w:val="ZkladntextChar"/>
          <w:b/>
          <w:bCs/>
        </w:rPr>
        <w:t>Agreement</w:t>
      </w:r>
      <w:r>
        <w:rPr>
          <w:rStyle w:val="ZkladntextChar"/>
        </w:rPr>
        <w:t>"), between:</w:t>
      </w:r>
    </w:p>
    <w:p w14:paraId="308F744A" w14:textId="77777777" w:rsidR="001C5446" w:rsidRDefault="00FF37B0">
      <w:pPr>
        <w:pStyle w:val="Heading40"/>
        <w:keepNext/>
        <w:keepLines/>
        <w:spacing w:after="0"/>
        <w:jc w:val="left"/>
      </w:pPr>
      <w:bookmarkStart w:id="1" w:name="bookmark6"/>
      <w:r>
        <w:rPr>
          <w:rStyle w:val="Heading4"/>
          <w:b/>
          <w:bCs/>
        </w:rPr>
        <w:t>University of Chemistry and Technology, Prague</w:t>
      </w:r>
      <w:bookmarkEnd w:id="1"/>
    </w:p>
    <w:p w14:paraId="0A6D060A" w14:textId="77777777" w:rsidR="001C5446" w:rsidRDefault="00FF37B0">
      <w:pPr>
        <w:pStyle w:val="Zkladntext"/>
        <w:spacing w:after="0"/>
      </w:pPr>
      <w:r>
        <w:rPr>
          <w:rStyle w:val="ZkladntextChar"/>
        </w:rPr>
        <w:t>with the registered office at:</w:t>
      </w:r>
    </w:p>
    <w:p w14:paraId="138D683B" w14:textId="77777777" w:rsidR="001C5446" w:rsidRDefault="00FF37B0">
      <w:pPr>
        <w:pStyle w:val="Zkladntext"/>
        <w:spacing w:after="0"/>
      </w:pPr>
      <w:r>
        <w:rPr>
          <w:rStyle w:val="ZkladntextChar"/>
          <w:lang w:val="cs-CZ" w:eastAsia="cs-CZ"/>
        </w:rPr>
        <w:t xml:space="preserve">Technická </w:t>
      </w:r>
      <w:r>
        <w:rPr>
          <w:rStyle w:val="ZkladntextChar"/>
        </w:rPr>
        <w:t xml:space="preserve">5, Prague 6 - </w:t>
      </w:r>
      <w:r>
        <w:rPr>
          <w:rStyle w:val="ZkladntextChar"/>
          <w:lang w:val="cs-CZ" w:eastAsia="cs-CZ"/>
        </w:rPr>
        <w:t xml:space="preserve">Dejvice, </w:t>
      </w:r>
      <w:r>
        <w:rPr>
          <w:rStyle w:val="ZkladntextChar"/>
        </w:rPr>
        <w:t>post code 160 00, Czech Republic</w:t>
      </w:r>
    </w:p>
    <w:p w14:paraId="32E4548F" w14:textId="77777777" w:rsidR="001C5446" w:rsidRDefault="00FF37B0">
      <w:pPr>
        <w:pStyle w:val="Zkladntext"/>
        <w:spacing w:after="0"/>
      </w:pPr>
      <w:r>
        <w:rPr>
          <w:rStyle w:val="ZkladntextChar"/>
        </w:rPr>
        <w:t xml:space="preserve">represented by: prof. Ing. Milan </w:t>
      </w:r>
      <w:r>
        <w:rPr>
          <w:rStyle w:val="ZkladntextChar"/>
          <w:lang w:val="cs-CZ" w:eastAsia="cs-CZ"/>
        </w:rPr>
        <w:t xml:space="preserve">Pospíšil, </w:t>
      </w:r>
      <w:r>
        <w:rPr>
          <w:rStyle w:val="ZkladntextChar"/>
        </w:rPr>
        <w:t>CSc., rector</w:t>
      </w:r>
    </w:p>
    <w:p w14:paraId="7C8CC378" w14:textId="77777777" w:rsidR="001C5446" w:rsidRDefault="00FF37B0">
      <w:pPr>
        <w:pStyle w:val="Zkladntext"/>
        <w:spacing w:after="0"/>
      </w:pPr>
      <w:r>
        <w:rPr>
          <w:rStyle w:val="ZkladntextChar"/>
        </w:rPr>
        <w:t>IN:60461373</w:t>
      </w:r>
    </w:p>
    <w:p w14:paraId="3F33C469" w14:textId="77777777" w:rsidR="001C5446" w:rsidRDefault="00FF37B0">
      <w:pPr>
        <w:pStyle w:val="Zkladntext"/>
        <w:spacing w:after="0"/>
      </w:pPr>
      <w:r>
        <w:rPr>
          <w:rStyle w:val="ZkladntextChar"/>
        </w:rPr>
        <w:t>TIN:CZ60461373</w:t>
      </w:r>
    </w:p>
    <w:p w14:paraId="4002C6B0" w14:textId="77777777" w:rsidR="001C5446" w:rsidRDefault="00FF37B0">
      <w:pPr>
        <w:pStyle w:val="Zkladntext"/>
        <w:spacing w:after="0"/>
      </w:pPr>
      <w:r>
        <w:rPr>
          <w:rStyle w:val="ZkladntextChar"/>
        </w:rPr>
        <w:t xml:space="preserve">Bank: </w:t>
      </w:r>
      <w:r>
        <w:rPr>
          <w:rStyle w:val="ZkladntextChar"/>
          <w:lang w:val="cs-CZ" w:eastAsia="cs-CZ"/>
        </w:rPr>
        <w:t xml:space="preserve">ČSOB </w:t>
      </w:r>
      <w:r>
        <w:rPr>
          <w:rStyle w:val="ZkladntextChar"/>
        </w:rPr>
        <w:t>a. s.</w:t>
      </w:r>
    </w:p>
    <w:p w14:paraId="458D1FE9" w14:textId="4B2984E6" w:rsidR="001C5446" w:rsidRDefault="00FF37B0">
      <w:pPr>
        <w:pStyle w:val="Zkladntext"/>
        <w:spacing w:after="0"/>
      </w:pPr>
      <w:r>
        <w:rPr>
          <w:rStyle w:val="ZkladntextChar"/>
        </w:rPr>
        <w:t xml:space="preserve">account number: </w:t>
      </w:r>
      <w:r w:rsidR="00AE1839">
        <w:rPr>
          <w:rStyle w:val="ZkladntextChar"/>
        </w:rPr>
        <w:t>xxxxxx</w:t>
      </w:r>
    </w:p>
    <w:p w14:paraId="520DFC8B" w14:textId="77777777" w:rsidR="001C5446" w:rsidRDefault="00FF37B0">
      <w:pPr>
        <w:pStyle w:val="Zkladntext"/>
        <w:spacing w:after="320"/>
      </w:pPr>
      <w:r>
        <w:rPr>
          <w:rStyle w:val="ZkladntextChar"/>
        </w:rPr>
        <w:t>(hereinafter as “</w:t>
      </w:r>
      <w:r>
        <w:rPr>
          <w:rStyle w:val="ZkladntextChar"/>
          <w:b/>
          <w:bCs/>
        </w:rPr>
        <w:t>UCT</w:t>
      </w:r>
      <w:r>
        <w:rPr>
          <w:rStyle w:val="ZkladntextChar"/>
        </w:rPr>
        <w:t>”)</w:t>
      </w:r>
    </w:p>
    <w:p w14:paraId="7D9E4499" w14:textId="77777777" w:rsidR="001C5446" w:rsidRDefault="00FF37B0">
      <w:pPr>
        <w:pStyle w:val="Zkladntext"/>
        <w:spacing w:after="320"/>
      </w:pPr>
      <w:r>
        <w:rPr>
          <w:rStyle w:val="ZkladntextChar"/>
        </w:rPr>
        <w:t>and</w:t>
      </w:r>
    </w:p>
    <w:p w14:paraId="3BBA9532" w14:textId="77777777" w:rsidR="001C5446" w:rsidRDefault="00FF37B0">
      <w:pPr>
        <w:pStyle w:val="Heading40"/>
        <w:keepNext/>
        <w:keepLines/>
        <w:spacing w:after="0" w:line="240" w:lineRule="auto"/>
        <w:jc w:val="left"/>
      </w:pPr>
      <w:bookmarkStart w:id="2" w:name="bookmark8"/>
      <w:r>
        <w:rPr>
          <w:rStyle w:val="Heading4"/>
          <w:b/>
          <w:bCs/>
        </w:rPr>
        <w:t>SINTEF AS, represented by its institute SINTEF Industri</w:t>
      </w:r>
      <w:bookmarkEnd w:id="2"/>
    </w:p>
    <w:p w14:paraId="7FFA837D" w14:textId="77777777" w:rsidR="001C5446" w:rsidRDefault="00FF37B0">
      <w:pPr>
        <w:pStyle w:val="Zkladntext"/>
        <w:spacing w:after="0" w:line="240" w:lineRule="auto"/>
      </w:pPr>
      <w:r>
        <w:rPr>
          <w:rStyle w:val="ZkladntextChar"/>
        </w:rPr>
        <w:t>with the registered office at:</w:t>
      </w:r>
    </w:p>
    <w:p w14:paraId="48935AEE" w14:textId="77777777" w:rsidR="001C5446" w:rsidRDefault="00FF37B0">
      <w:pPr>
        <w:pStyle w:val="Zkladntext"/>
        <w:spacing w:after="0" w:line="240" w:lineRule="auto"/>
      </w:pPr>
      <w:r>
        <w:rPr>
          <w:rStyle w:val="ZkladntextChar"/>
        </w:rPr>
        <w:t>Strindvegen</w:t>
      </w:r>
      <w:r>
        <w:rPr>
          <w:rStyle w:val="ZkladntextChar"/>
        </w:rPr>
        <w:t xml:space="preserve"> 4, 7034 Trondheim</w:t>
      </w:r>
    </w:p>
    <w:p w14:paraId="58143480" w14:textId="57553C1D" w:rsidR="001C5446" w:rsidRDefault="00FF37B0">
      <w:pPr>
        <w:pStyle w:val="Zkladntext"/>
        <w:spacing w:after="0" w:line="240" w:lineRule="auto"/>
      </w:pPr>
      <w:r>
        <w:rPr>
          <w:rStyle w:val="ZkladntextChar"/>
        </w:rPr>
        <w:t xml:space="preserve">Represented by: </w:t>
      </w:r>
      <w:r w:rsidR="00AE1839">
        <w:rPr>
          <w:rStyle w:val="ZkladntextChar"/>
        </w:rPr>
        <w:t>xxxxxx</w:t>
      </w:r>
      <w:r>
        <w:rPr>
          <w:rStyle w:val="ZkladntextChar"/>
        </w:rPr>
        <w:t>, Research Director</w:t>
      </w:r>
    </w:p>
    <w:p w14:paraId="1A2EFCC0" w14:textId="77777777" w:rsidR="001C5446" w:rsidRDefault="00FF37B0">
      <w:pPr>
        <w:pStyle w:val="Zkladntext"/>
        <w:spacing w:after="0" w:line="240" w:lineRule="auto"/>
      </w:pPr>
      <w:r>
        <w:rPr>
          <w:rStyle w:val="ZkladntextChar"/>
        </w:rPr>
        <w:t>IN:919303808</w:t>
      </w:r>
    </w:p>
    <w:p w14:paraId="17A31AF5" w14:textId="77777777" w:rsidR="001C5446" w:rsidRDefault="00FF37B0">
      <w:pPr>
        <w:pStyle w:val="Zkladntext"/>
        <w:spacing w:after="0" w:line="240" w:lineRule="auto"/>
      </w:pPr>
      <w:r>
        <w:rPr>
          <w:rStyle w:val="ZkladntextChar"/>
        </w:rPr>
        <w:t>TIN: NO919303808</w:t>
      </w:r>
    </w:p>
    <w:p w14:paraId="674DEE3C" w14:textId="77777777" w:rsidR="001C5446" w:rsidRDefault="00FF37B0">
      <w:pPr>
        <w:pStyle w:val="Zkladntext"/>
        <w:spacing w:after="260" w:line="240" w:lineRule="auto"/>
      </w:pPr>
      <w:r>
        <w:rPr>
          <w:rStyle w:val="ZkladntextChar"/>
        </w:rPr>
        <w:t>(hereinafter as “</w:t>
      </w:r>
      <w:r>
        <w:rPr>
          <w:rStyle w:val="ZkladntextChar"/>
          <w:b/>
          <w:bCs/>
        </w:rPr>
        <w:t>SINTEF</w:t>
      </w:r>
      <w:r>
        <w:rPr>
          <w:rStyle w:val="ZkladntextChar"/>
        </w:rPr>
        <w:t>”)</w:t>
      </w:r>
    </w:p>
    <w:p w14:paraId="33B96DB5" w14:textId="77777777" w:rsidR="001C5446" w:rsidRDefault="00FF37B0">
      <w:pPr>
        <w:pStyle w:val="Zkladntext"/>
        <w:spacing w:after="220"/>
      </w:pPr>
      <w:r>
        <w:rPr>
          <w:rStyle w:val="ZkladntextChar"/>
        </w:rPr>
        <w:t>and</w:t>
      </w:r>
    </w:p>
    <w:p w14:paraId="6BB28088" w14:textId="77777777" w:rsidR="001C5446" w:rsidRDefault="00FF37B0">
      <w:pPr>
        <w:pStyle w:val="Heading40"/>
        <w:keepNext/>
        <w:keepLines/>
        <w:spacing w:after="0" w:line="240" w:lineRule="auto"/>
        <w:jc w:val="left"/>
      </w:pPr>
      <w:bookmarkStart w:id="3" w:name="bookmark10"/>
      <w:r>
        <w:rPr>
          <w:rStyle w:val="Heading4"/>
          <w:b/>
          <w:bCs/>
        </w:rPr>
        <w:t>CondAlign AS</w:t>
      </w:r>
      <w:bookmarkEnd w:id="3"/>
    </w:p>
    <w:p w14:paraId="39F9E20F" w14:textId="77777777" w:rsidR="001C5446" w:rsidRDefault="00FF37B0">
      <w:pPr>
        <w:pStyle w:val="Zkladntext"/>
        <w:spacing w:after="0" w:line="240" w:lineRule="auto"/>
      </w:pPr>
      <w:r>
        <w:rPr>
          <w:rStyle w:val="ZkladntextChar"/>
        </w:rPr>
        <w:t>with the registered office at:</w:t>
      </w:r>
    </w:p>
    <w:p w14:paraId="42622EA5" w14:textId="77777777" w:rsidR="001C5446" w:rsidRDefault="00FF37B0">
      <w:pPr>
        <w:pStyle w:val="Zkladntext"/>
        <w:spacing w:after="0"/>
      </w:pPr>
      <w:r>
        <w:rPr>
          <w:rStyle w:val="ZkladntextChar"/>
        </w:rPr>
        <w:t>B0kkerveien 5, 0579 Oslo</w:t>
      </w:r>
    </w:p>
    <w:p w14:paraId="4BA43793" w14:textId="0280ED6F" w:rsidR="001C5446" w:rsidRDefault="00FF37B0">
      <w:pPr>
        <w:pStyle w:val="Zkladntext"/>
        <w:spacing w:after="0" w:line="240" w:lineRule="auto"/>
      </w:pPr>
      <w:r>
        <w:rPr>
          <w:rStyle w:val="ZkladntextChar"/>
        </w:rPr>
        <w:t xml:space="preserve">Represented by: </w:t>
      </w:r>
      <w:r w:rsidR="00AE1839">
        <w:rPr>
          <w:rStyle w:val="ZkladntextChar"/>
        </w:rPr>
        <w:t>xxxxxxx</w:t>
      </w:r>
      <w:r>
        <w:rPr>
          <w:rStyle w:val="ZkladntextChar"/>
        </w:rPr>
        <w:t>, CEO</w:t>
      </w:r>
    </w:p>
    <w:p w14:paraId="75F4CEC0" w14:textId="77777777" w:rsidR="001C5446" w:rsidRDefault="00FF37B0">
      <w:pPr>
        <w:pStyle w:val="Zkladntext"/>
        <w:spacing w:after="0" w:line="240" w:lineRule="auto"/>
      </w:pPr>
      <w:r>
        <w:rPr>
          <w:rStyle w:val="ZkladntextChar"/>
        </w:rPr>
        <w:t xml:space="preserve">IN: </w:t>
      </w:r>
      <w:r>
        <w:rPr>
          <w:rStyle w:val="ZkladntextChar"/>
        </w:rPr>
        <w:t>996081001</w:t>
      </w:r>
    </w:p>
    <w:p w14:paraId="4BAC9F79" w14:textId="77777777" w:rsidR="001C5446" w:rsidRDefault="00FF37B0">
      <w:pPr>
        <w:pStyle w:val="Zkladntext"/>
        <w:spacing w:after="0"/>
      </w:pPr>
      <w:r>
        <w:rPr>
          <w:rStyle w:val="ZkladntextChar"/>
        </w:rPr>
        <w:t>TIN: NO996081001</w:t>
      </w:r>
    </w:p>
    <w:p w14:paraId="386ECB63" w14:textId="77777777" w:rsidR="001C5446" w:rsidRDefault="00FF37B0">
      <w:pPr>
        <w:pStyle w:val="Zkladntext"/>
        <w:spacing w:after="640"/>
      </w:pPr>
      <w:r>
        <w:rPr>
          <w:rStyle w:val="ZkladntextChar"/>
        </w:rPr>
        <w:t>(hereinafter as “</w:t>
      </w:r>
      <w:r>
        <w:rPr>
          <w:rStyle w:val="ZkladntextChar"/>
          <w:b/>
          <w:bCs/>
        </w:rPr>
        <w:t>CondAlign</w:t>
      </w:r>
      <w:r>
        <w:rPr>
          <w:rStyle w:val="ZkladntextChar"/>
        </w:rPr>
        <w:t>”)</w:t>
      </w:r>
    </w:p>
    <w:p w14:paraId="0D7D540F" w14:textId="77777777" w:rsidR="001C5446" w:rsidRDefault="00FF37B0">
      <w:pPr>
        <w:pStyle w:val="Zkladntext"/>
        <w:spacing w:after="320"/>
      </w:pPr>
      <w:r>
        <w:rPr>
          <w:rStyle w:val="ZkladntextChar"/>
        </w:rPr>
        <w:t>UCT, SINTEF and CondAlign together hereinafter also as “</w:t>
      </w:r>
      <w:r>
        <w:rPr>
          <w:rStyle w:val="ZkladntextChar"/>
          <w:b/>
          <w:bCs/>
        </w:rPr>
        <w:t>Parties</w:t>
      </w:r>
      <w:r>
        <w:rPr>
          <w:rStyle w:val="ZkladntextChar"/>
        </w:rPr>
        <w:t>” individually also as “</w:t>
      </w:r>
      <w:r>
        <w:rPr>
          <w:rStyle w:val="ZkladntextChar"/>
          <w:b/>
          <w:bCs/>
        </w:rPr>
        <w:t>Party</w:t>
      </w:r>
      <w:r>
        <w:rPr>
          <w:rStyle w:val="ZkladntextChar"/>
        </w:rPr>
        <w:t>”</w:t>
      </w:r>
    </w:p>
    <w:p w14:paraId="1C0E74AE" w14:textId="77777777" w:rsidR="001C5446" w:rsidRDefault="00FF37B0">
      <w:pPr>
        <w:pStyle w:val="Heading40"/>
        <w:keepNext/>
        <w:keepLines/>
        <w:numPr>
          <w:ilvl w:val="0"/>
          <w:numId w:val="1"/>
        </w:numPr>
        <w:tabs>
          <w:tab w:val="left" w:pos="728"/>
        </w:tabs>
        <w:spacing w:after="320"/>
      </w:pPr>
      <w:bookmarkStart w:id="4" w:name="bookmark12"/>
      <w:r>
        <w:rPr>
          <w:rStyle w:val="Heading4"/>
          <w:b/>
          <w:bCs/>
        </w:rPr>
        <w:t>Basic information about the project</w:t>
      </w:r>
      <w:bookmarkEnd w:id="4"/>
    </w:p>
    <w:p w14:paraId="719EF7A6" w14:textId="15BDFE61" w:rsidR="001C5446" w:rsidRDefault="00FF37B0">
      <w:pPr>
        <w:pStyle w:val="Zkladntext"/>
        <w:numPr>
          <w:ilvl w:val="0"/>
          <w:numId w:val="2"/>
        </w:numPr>
        <w:tabs>
          <w:tab w:val="left" w:pos="728"/>
        </w:tabs>
        <w:spacing w:after="0"/>
        <w:ind w:left="740" w:hanging="360"/>
        <w:jc w:val="both"/>
        <w:rPr>
          <w:rStyle w:val="ZkladntextChar"/>
        </w:rPr>
      </w:pPr>
      <w:r>
        <w:rPr>
          <w:rStyle w:val="ZkladntextChar"/>
        </w:rPr>
        <w:t>Parties participate on project nr. TO01000306, called “</w:t>
      </w:r>
      <w:r>
        <w:rPr>
          <w:rStyle w:val="ZkladntextChar"/>
          <w:b/>
          <w:bCs/>
        </w:rPr>
        <w:t>Research and de</w:t>
      </w:r>
      <w:r>
        <w:rPr>
          <w:rStyle w:val="ZkladntextChar"/>
          <w:b/>
          <w:bCs/>
        </w:rPr>
        <w:t>velopment of an innovative corrosion resistant coating for bipolar plates for energy conversion devices</w:t>
      </w:r>
      <w:r>
        <w:rPr>
          <w:rStyle w:val="ZkladntextChar"/>
        </w:rPr>
        <w:t xml:space="preserve">", the proposal of which was submitted and accepted in a public tender in the KAPPA funding programme for applied research, experimental development and </w:t>
      </w:r>
      <w:r>
        <w:rPr>
          <w:rStyle w:val="ZkladntextChar"/>
        </w:rPr>
        <w:t>innovation financed by the EEA and Norway Grants (hereinafter as “</w:t>
      </w:r>
      <w:r>
        <w:rPr>
          <w:rStyle w:val="ZkladntextChar"/>
          <w:b/>
          <w:bCs/>
        </w:rPr>
        <w:t>Project</w:t>
      </w:r>
      <w:r>
        <w:rPr>
          <w:rStyle w:val="ZkladntextChar"/>
        </w:rPr>
        <w:t xml:space="preserve">”), announced by </w:t>
      </w:r>
      <w:r>
        <w:rPr>
          <w:rStyle w:val="ZkladntextChar"/>
          <w:lang w:val="cs-CZ" w:eastAsia="cs-CZ"/>
        </w:rPr>
        <w:t xml:space="preserve">Česká </w:t>
      </w:r>
      <w:r>
        <w:rPr>
          <w:rStyle w:val="ZkladntextChar"/>
        </w:rPr>
        <w:t>r</w:t>
      </w:r>
      <w:r w:rsidR="00AE1839">
        <w:rPr>
          <w:rStyle w:val="ZkladntextChar"/>
        </w:rPr>
        <w:t>e</w:t>
      </w:r>
      <w:r>
        <w:rPr>
          <w:rStyle w:val="ZkladntextChar"/>
        </w:rPr>
        <w:t xml:space="preserve">publika - </w:t>
      </w:r>
      <w:r>
        <w:rPr>
          <w:rStyle w:val="ZkladntextChar"/>
          <w:lang w:val="cs-CZ" w:eastAsia="cs-CZ"/>
        </w:rPr>
        <w:t xml:space="preserve">Technologická agentura České republiky </w:t>
      </w:r>
      <w:r>
        <w:rPr>
          <w:rStyle w:val="ZkladntextChar"/>
        </w:rPr>
        <w:t>(hereinafter as “</w:t>
      </w:r>
      <w:r>
        <w:rPr>
          <w:rStyle w:val="ZkladntextChar"/>
          <w:b/>
          <w:bCs/>
        </w:rPr>
        <w:t>Provider</w:t>
      </w:r>
      <w:r>
        <w:rPr>
          <w:rStyle w:val="ZkladntextChar"/>
        </w:rPr>
        <w:t>”).</w:t>
      </w:r>
    </w:p>
    <w:p w14:paraId="411299A4" w14:textId="019D0B90" w:rsidR="00AE1839" w:rsidRDefault="00AE1839" w:rsidP="00AE1839">
      <w:pPr>
        <w:pStyle w:val="Zkladntext"/>
        <w:tabs>
          <w:tab w:val="left" w:pos="728"/>
        </w:tabs>
        <w:spacing w:after="0"/>
        <w:jc w:val="both"/>
        <w:rPr>
          <w:rStyle w:val="ZkladntextChar"/>
        </w:rPr>
      </w:pPr>
    </w:p>
    <w:p w14:paraId="00D144C5" w14:textId="77777777" w:rsidR="00AE1839" w:rsidRDefault="00AE1839" w:rsidP="00AE1839">
      <w:pPr>
        <w:pStyle w:val="Zkladntext"/>
        <w:tabs>
          <w:tab w:val="left" w:pos="728"/>
        </w:tabs>
        <w:spacing w:after="0"/>
        <w:jc w:val="both"/>
      </w:pPr>
    </w:p>
    <w:p w14:paraId="7A8F7D3C" w14:textId="77777777" w:rsidR="001C5446" w:rsidRDefault="00FF37B0">
      <w:pPr>
        <w:pStyle w:val="Zkladntext"/>
        <w:numPr>
          <w:ilvl w:val="0"/>
          <w:numId w:val="2"/>
        </w:numPr>
        <w:tabs>
          <w:tab w:val="left" w:pos="812"/>
        </w:tabs>
        <w:spacing w:after="340" w:line="240" w:lineRule="auto"/>
        <w:ind w:firstLine="380"/>
        <w:jc w:val="both"/>
      </w:pPr>
      <w:r>
        <w:rPr>
          <w:rStyle w:val="ZkladntextChar"/>
        </w:rPr>
        <w:lastRenderedPageBreak/>
        <w:t>UCT and Provider concluded Grant agreement 2020TO01000306 on January 29</w:t>
      </w:r>
      <w:r>
        <w:rPr>
          <w:rStyle w:val="ZkladntextChar"/>
          <w:vertAlign w:val="superscript"/>
        </w:rPr>
        <w:t>th</w:t>
      </w:r>
      <w:r>
        <w:rPr>
          <w:rStyle w:val="ZkladntextChar"/>
        </w:rPr>
        <w:t xml:space="preserve">, </w:t>
      </w:r>
      <w:r>
        <w:rPr>
          <w:rStyle w:val="ZkladntextChar"/>
        </w:rPr>
        <w:t>2021.</w:t>
      </w:r>
    </w:p>
    <w:p w14:paraId="6DC45038" w14:textId="77777777" w:rsidR="001C5446" w:rsidRDefault="00FF37B0">
      <w:pPr>
        <w:pStyle w:val="Zkladntext"/>
        <w:numPr>
          <w:ilvl w:val="0"/>
          <w:numId w:val="2"/>
        </w:numPr>
        <w:tabs>
          <w:tab w:val="left" w:pos="812"/>
        </w:tabs>
        <w:spacing w:after="340" w:line="257" w:lineRule="auto"/>
        <w:ind w:firstLine="380"/>
        <w:jc w:val="both"/>
      </w:pPr>
      <w:r>
        <w:rPr>
          <w:rStyle w:val="ZkladntextChar"/>
        </w:rPr>
        <w:t>The deadline for the completion of the Project was set at 04/2024.</w:t>
      </w:r>
    </w:p>
    <w:p w14:paraId="1F466410" w14:textId="77777777" w:rsidR="001C5446" w:rsidRDefault="00FF37B0">
      <w:pPr>
        <w:pStyle w:val="Zkladntext"/>
        <w:numPr>
          <w:ilvl w:val="0"/>
          <w:numId w:val="2"/>
        </w:numPr>
        <w:tabs>
          <w:tab w:val="left" w:pos="812"/>
        </w:tabs>
        <w:spacing w:after="280" w:line="257" w:lineRule="auto"/>
        <w:ind w:firstLine="380"/>
        <w:jc w:val="both"/>
      </w:pPr>
      <w:r>
        <w:rPr>
          <w:rStyle w:val="ZkladntextChar"/>
        </w:rPr>
        <w:t>UCT acts as main beneficiary in the Project.</w:t>
      </w:r>
    </w:p>
    <w:p w14:paraId="6A798D0E" w14:textId="178539BF" w:rsidR="001C5446" w:rsidRDefault="00FF37B0">
      <w:pPr>
        <w:pStyle w:val="Zkladntext"/>
        <w:numPr>
          <w:ilvl w:val="0"/>
          <w:numId w:val="2"/>
        </w:numPr>
        <w:tabs>
          <w:tab w:val="left" w:pos="812"/>
        </w:tabs>
        <w:spacing w:after="280" w:line="257" w:lineRule="auto"/>
        <w:ind w:firstLine="380"/>
        <w:jc w:val="both"/>
      </w:pPr>
      <w:r>
        <w:rPr>
          <w:rStyle w:val="ZkladntextChar"/>
        </w:rPr>
        <w:t xml:space="preserve">The principal investigator is </w:t>
      </w:r>
      <w:r w:rsidR="00AE1839">
        <w:rPr>
          <w:rStyle w:val="ZkladntextChar"/>
        </w:rPr>
        <w:t>xxxxxxxxxx</w:t>
      </w:r>
    </w:p>
    <w:p w14:paraId="54254AB8" w14:textId="77777777" w:rsidR="001C5446" w:rsidRDefault="00FF37B0">
      <w:pPr>
        <w:pStyle w:val="Zkladntext"/>
        <w:numPr>
          <w:ilvl w:val="0"/>
          <w:numId w:val="2"/>
        </w:numPr>
        <w:tabs>
          <w:tab w:val="left" w:pos="812"/>
        </w:tabs>
        <w:spacing w:after="0"/>
        <w:ind w:firstLine="380"/>
        <w:jc w:val="both"/>
      </w:pPr>
      <w:r>
        <w:rPr>
          <w:rStyle w:val="ZkladntextChar"/>
        </w:rPr>
        <w:t xml:space="preserve">Project data are subject of trade secret according to the respective provisions </w:t>
      </w:r>
      <w:r>
        <w:rPr>
          <w:rStyle w:val="ZkladntextChar"/>
        </w:rPr>
        <w:t>of the</w:t>
      </w:r>
    </w:p>
    <w:p w14:paraId="35B05F9E" w14:textId="77777777" w:rsidR="001C5446" w:rsidRDefault="00FF37B0">
      <w:pPr>
        <w:pStyle w:val="Zkladntext"/>
        <w:spacing w:after="280"/>
        <w:ind w:left="740"/>
        <w:jc w:val="both"/>
      </w:pPr>
      <w:r>
        <w:rPr>
          <w:rStyle w:val="ZkladntextChar"/>
        </w:rPr>
        <w:t>Partnership agreement, signed on 20</w:t>
      </w:r>
      <w:r>
        <w:rPr>
          <w:rStyle w:val="ZkladntextChar"/>
          <w:vertAlign w:val="superscript"/>
        </w:rPr>
        <w:t>th</w:t>
      </w:r>
      <w:r>
        <w:rPr>
          <w:rStyle w:val="ZkladntextChar"/>
        </w:rPr>
        <w:t xml:space="preserve"> of January 2021, effective from 3</w:t>
      </w:r>
      <w:r>
        <w:rPr>
          <w:rStyle w:val="ZkladntextChar"/>
          <w:vertAlign w:val="superscript"/>
        </w:rPr>
        <w:t>rd</w:t>
      </w:r>
      <w:r>
        <w:rPr>
          <w:rStyle w:val="ZkladntextChar"/>
        </w:rPr>
        <w:t xml:space="preserve"> of February 2021, which is governed by laws of Belgium (hereinafter as "PA").</w:t>
      </w:r>
    </w:p>
    <w:p w14:paraId="4A510405" w14:textId="77777777" w:rsidR="001C5446" w:rsidRDefault="00FF37B0">
      <w:pPr>
        <w:pStyle w:val="Zkladntext"/>
        <w:numPr>
          <w:ilvl w:val="0"/>
          <w:numId w:val="2"/>
        </w:numPr>
        <w:tabs>
          <w:tab w:val="left" w:pos="725"/>
        </w:tabs>
        <w:spacing w:after="280" w:line="283" w:lineRule="auto"/>
        <w:ind w:left="740" w:hanging="360"/>
        <w:jc w:val="both"/>
      </w:pPr>
      <w:r>
        <w:rPr>
          <w:rStyle w:val="ZkladntextChar"/>
        </w:rPr>
        <w:t xml:space="preserve">The Parties have agreed in this Agreement on the distribution of ownership and </w:t>
      </w:r>
      <w:r>
        <w:rPr>
          <w:rStyle w:val="ZkladntextChar"/>
        </w:rPr>
        <w:t>utilisation rights to the individual results of the Project according to their participation in the solution of the Project, individual percentages are listed in Annex nr. 1 to this Agreement.</w:t>
      </w:r>
    </w:p>
    <w:p w14:paraId="21140291" w14:textId="77777777" w:rsidR="001C5446" w:rsidRDefault="00FF37B0">
      <w:pPr>
        <w:pStyle w:val="Heading40"/>
        <w:keepNext/>
        <w:keepLines/>
        <w:numPr>
          <w:ilvl w:val="0"/>
          <w:numId w:val="1"/>
        </w:numPr>
        <w:tabs>
          <w:tab w:val="left" w:pos="725"/>
        </w:tabs>
        <w:spacing w:after="340" w:line="257" w:lineRule="auto"/>
      </w:pPr>
      <w:bookmarkStart w:id="5" w:name="bookmark14"/>
      <w:r>
        <w:rPr>
          <w:rStyle w:val="Heading4"/>
          <w:b/>
          <w:bCs/>
        </w:rPr>
        <w:t>Definition of results of the Project</w:t>
      </w:r>
      <w:bookmarkEnd w:id="5"/>
    </w:p>
    <w:p w14:paraId="17B34AD9" w14:textId="77777777" w:rsidR="001C5446" w:rsidRDefault="00FF37B0">
      <w:pPr>
        <w:pStyle w:val="Zkladntext"/>
        <w:numPr>
          <w:ilvl w:val="0"/>
          <w:numId w:val="3"/>
        </w:numPr>
        <w:tabs>
          <w:tab w:val="left" w:pos="725"/>
        </w:tabs>
        <w:spacing w:after="280" w:line="283" w:lineRule="auto"/>
        <w:ind w:left="740" w:hanging="360"/>
        <w:jc w:val="both"/>
      </w:pPr>
      <w:r>
        <w:rPr>
          <w:rStyle w:val="ZkladntextChar"/>
        </w:rPr>
        <w:t>The Parties achieved the f</w:t>
      </w:r>
      <w:r>
        <w:rPr>
          <w:rStyle w:val="ZkladntextChar"/>
        </w:rPr>
        <w:t>ollowing results during the duration of the Project and the ownership shares to these results are reported in Annex 1:</w:t>
      </w:r>
    </w:p>
    <w:p w14:paraId="544B15F6" w14:textId="77777777" w:rsidR="001C5446" w:rsidRDefault="00FF37B0">
      <w:pPr>
        <w:pStyle w:val="Zkladntext"/>
        <w:numPr>
          <w:ilvl w:val="0"/>
          <w:numId w:val="4"/>
        </w:numPr>
        <w:tabs>
          <w:tab w:val="left" w:pos="1269"/>
        </w:tabs>
        <w:spacing w:after="280" w:line="257" w:lineRule="auto"/>
        <w:ind w:left="1280" w:hanging="360"/>
        <w:jc w:val="both"/>
      </w:pPr>
      <w:r>
        <w:rPr>
          <w:rStyle w:val="ZkladntextChar"/>
        </w:rPr>
        <w:t>TO01000306-V1 Patent: about conductive coatings comprising aligned nanoparticles for bipolar plate submitted to the European patent offic</w:t>
      </w:r>
      <w:r>
        <w:rPr>
          <w:rStyle w:val="ZkladntextChar"/>
        </w:rPr>
        <w:t>e.</w:t>
      </w:r>
    </w:p>
    <w:p w14:paraId="5F9661DF" w14:textId="77777777" w:rsidR="001C5446" w:rsidRDefault="00FF37B0">
      <w:pPr>
        <w:pStyle w:val="Zkladntext"/>
        <w:numPr>
          <w:ilvl w:val="0"/>
          <w:numId w:val="4"/>
        </w:numPr>
        <w:tabs>
          <w:tab w:val="left" w:pos="1274"/>
        </w:tabs>
        <w:spacing w:after="280" w:line="254" w:lineRule="auto"/>
        <w:ind w:left="1280" w:hanging="360"/>
        <w:jc w:val="both"/>
      </w:pPr>
      <w:r>
        <w:rPr>
          <w:rStyle w:val="ZkladntextChar"/>
        </w:rPr>
        <w:t>TO01000306-V2 Publication: about ex-situ performance of coating with aligned nanoparticles (1st generation materials) for bipolar plate</w:t>
      </w:r>
    </w:p>
    <w:p w14:paraId="27358A3F" w14:textId="77777777" w:rsidR="001C5446" w:rsidRDefault="00FF37B0">
      <w:pPr>
        <w:pStyle w:val="Zkladntext"/>
        <w:numPr>
          <w:ilvl w:val="0"/>
          <w:numId w:val="4"/>
        </w:numPr>
        <w:tabs>
          <w:tab w:val="left" w:pos="1259"/>
        </w:tabs>
        <w:spacing w:after="0" w:line="257" w:lineRule="auto"/>
        <w:ind w:firstLine="920"/>
        <w:jc w:val="both"/>
      </w:pPr>
      <w:r>
        <w:rPr>
          <w:rStyle w:val="ZkladntextChar"/>
        </w:rPr>
        <w:t>TO01000306-V3 Conference contribution: fuel cell testing and techno-economic</w:t>
      </w:r>
    </w:p>
    <w:p w14:paraId="4C054B62" w14:textId="77777777" w:rsidR="001C5446" w:rsidRDefault="00FF37B0">
      <w:pPr>
        <w:pStyle w:val="Zkladntext"/>
        <w:spacing w:after="400" w:line="257" w:lineRule="auto"/>
        <w:ind w:left="1280"/>
      </w:pPr>
      <w:r>
        <w:rPr>
          <w:rStyle w:val="ZkladntextChar"/>
        </w:rPr>
        <w:t>analysis for the fuel cell case</w:t>
      </w:r>
    </w:p>
    <w:p w14:paraId="0229C6CC" w14:textId="77777777" w:rsidR="001C5446" w:rsidRDefault="00FF37B0">
      <w:pPr>
        <w:pStyle w:val="Zkladntext"/>
        <w:numPr>
          <w:ilvl w:val="0"/>
          <w:numId w:val="4"/>
        </w:numPr>
        <w:tabs>
          <w:tab w:val="left" w:pos="1278"/>
        </w:tabs>
        <w:spacing w:after="400" w:line="257" w:lineRule="auto"/>
        <w:ind w:firstLine="920"/>
        <w:jc w:val="both"/>
      </w:pPr>
      <w:r>
        <w:rPr>
          <w:rStyle w:val="ZkladntextChar"/>
        </w:rPr>
        <w:t>TO01000306-V5 Publication: on flow field simulation and optimization</w:t>
      </w:r>
    </w:p>
    <w:p w14:paraId="17BC2B92" w14:textId="77777777" w:rsidR="001C5446" w:rsidRDefault="00FF37B0">
      <w:pPr>
        <w:pStyle w:val="Zkladntext"/>
        <w:numPr>
          <w:ilvl w:val="0"/>
          <w:numId w:val="4"/>
        </w:numPr>
        <w:tabs>
          <w:tab w:val="left" w:pos="1274"/>
        </w:tabs>
        <w:spacing w:after="280" w:line="254" w:lineRule="auto"/>
        <w:ind w:left="1280" w:hanging="360"/>
        <w:jc w:val="both"/>
      </w:pPr>
      <w:r>
        <w:rPr>
          <w:rStyle w:val="ZkladntextChar"/>
        </w:rPr>
        <w:t>TO01000306-V6 Conference contribution: on testing of the fabricated bipolar plate for water electrolysis</w:t>
      </w:r>
    </w:p>
    <w:p w14:paraId="28E04102" w14:textId="77777777" w:rsidR="001C5446" w:rsidRDefault="00FF37B0">
      <w:pPr>
        <w:pStyle w:val="Zkladntext"/>
        <w:numPr>
          <w:ilvl w:val="0"/>
          <w:numId w:val="4"/>
        </w:numPr>
        <w:tabs>
          <w:tab w:val="left" w:pos="1246"/>
        </w:tabs>
        <w:spacing w:after="0" w:line="257" w:lineRule="auto"/>
        <w:ind w:firstLine="920"/>
        <w:jc w:val="both"/>
      </w:pPr>
      <w:r>
        <w:rPr>
          <w:rStyle w:val="ZkladntextChar"/>
        </w:rPr>
        <w:t>TO01000306-V7 Utility model: Optimized flow field geometry for the energy conversi</w:t>
      </w:r>
      <w:r>
        <w:rPr>
          <w:rStyle w:val="ZkladntextChar"/>
        </w:rPr>
        <w:t>on</w:t>
      </w:r>
    </w:p>
    <w:p w14:paraId="3E2AA05A" w14:textId="77777777" w:rsidR="001C5446" w:rsidRDefault="00FF37B0">
      <w:pPr>
        <w:pStyle w:val="Zkladntext"/>
        <w:spacing w:after="120" w:line="257" w:lineRule="auto"/>
        <w:ind w:left="1280"/>
        <w:jc w:val="both"/>
      </w:pPr>
      <w:r>
        <w:rPr>
          <w:rStyle w:val="ZkladntextChar"/>
        </w:rPr>
        <w:t>process</w:t>
      </w:r>
    </w:p>
    <w:p w14:paraId="04566022" w14:textId="77777777" w:rsidR="001C5446" w:rsidRDefault="00FF37B0">
      <w:pPr>
        <w:pStyle w:val="Zkladntext"/>
        <w:numPr>
          <w:ilvl w:val="0"/>
          <w:numId w:val="4"/>
        </w:numPr>
        <w:tabs>
          <w:tab w:val="left" w:pos="1269"/>
        </w:tabs>
        <w:spacing w:after="280" w:line="254" w:lineRule="auto"/>
        <w:ind w:left="1280" w:hanging="360"/>
        <w:jc w:val="both"/>
      </w:pPr>
      <w:r>
        <w:rPr>
          <w:rStyle w:val="ZkladntextChar"/>
        </w:rPr>
        <w:t>TO01000306-V9 Conference contribution: Performance of the metallic bipolar plates protected by the hybrid polymer layer in the PEM type fuel cell</w:t>
      </w:r>
    </w:p>
    <w:p w14:paraId="00B2BE1D" w14:textId="18F21D51" w:rsidR="001C5446" w:rsidRDefault="00FF37B0">
      <w:pPr>
        <w:pStyle w:val="Zkladntext"/>
        <w:numPr>
          <w:ilvl w:val="0"/>
          <w:numId w:val="4"/>
        </w:numPr>
        <w:tabs>
          <w:tab w:val="left" w:pos="1274"/>
        </w:tabs>
        <w:spacing w:after="280" w:line="257" w:lineRule="auto"/>
        <w:ind w:left="1280" w:hanging="360"/>
        <w:jc w:val="both"/>
        <w:rPr>
          <w:rStyle w:val="ZkladntextChar"/>
        </w:rPr>
      </w:pPr>
      <w:r>
        <w:rPr>
          <w:rStyle w:val="ZkladntextChar"/>
        </w:rPr>
        <w:t xml:space="preserve">TO01000306-V10Conference contribution: An investigation on the corrosion stability of the metallic </w:t>
      </w:r>
      <w:r>
        <w:rPr>
          <w:rStyle w:val="ZkladntextChar"/>
        </w:rPr>
        <w:t>bipolar plates in the PEM type fuel cell environment.</w:t>
      </w:r>
    </w:p>
    <w:p w14:paraId="1B5B5BB5" w14:textId="1AD9F9D6" w:rsidR="00FF37B0" w:rsidRDefault="00FF37B0" w:rsidP="00FF37B0">
      <w:pPr>
        <w:pStyle w:val="Zkladntext"/>
        <w:tabs>
          <w:tab w:val="left" w:pos="1274"/>
        </w:tabs>
        <w:spacing w:after="280" w:line="257" w:lineRule="auto"/>
        <w:jc w:val="both"/>
        <w:rPr>
          <w:rStyle w:val="ZkladntextChar"/>
        </w:rPr>
      </w:pPr>
    </w:p>
    <w:p w14:paraId="37523A5E" w14:textId="77777777" w:rsidR="00FF37B0" w:rsidRDefault="00FF37B0" w:rsidP="00FF37B0">
      <w:pPr>
        <w:pStyle w:val="Zkladntext"/>
        <w:tabs>
          <w:tab w:val="left" w:pos="1274"/>
        </w:tabs>
        <w:spacing w:after="280" w:line="257" w:lineRule="auto"/>
        <w:jc w:val="both"/>
      </w:pPr>
    </w:p>
    <w:p w14:paraId="64341621" w14:textId="77777777" w:rsidR="001C5446" w:rsidRDefault="00FF37B0">
      <w:pPr>
        <w:pStyle w:val="Zkladntext"/>
        <w:numPr>
          <w:ilvl w:val="0"/>
          <w:numId w:val="4"/>
        </w:numPr>
        <w:tabs>
          <w:tab w:val="left" w:pos="1270"/>
        </w:tabs>
        <w:spacing w:line="257" w:lineRule="auto"/>
        <w:ind w:left="1280" w:hanging="360"/>
        <w:jc w:val="both"/>
      </w:pPr>
      <w:r>
        <w:rPr>
          <w:rStyle w:val="ZkladntextChar"/>
        </w:rPr>
        <w:lastRenderedPageBreak/>
        <w:t>TO01000306-V11Conference contribution: Evaluation of performance of the PEM type fuel cell flow field produced by the mechanical formation of metallic foil. A numerical study on the channel geometric pa</w:t>
      </w:r>
      <w:r>
        <w:rPr>
          <w:rStyle w:val="ZkladntextChar"/>
        </w:rPr>
        <w:t>rameters.</w:t>
      </w:r>
    </w:p>
    <w:p w14:paraId="3D41E7A7" w14:textId="77777777" w:rsidR="001C5446" w:rsidRDefault="00FF37B0">
      <w:pPr>
        <w:pStyle w:val="Zkladntext"/>
        <w:numPr>
          <w:ilvl w:val="0"/>
          <w:numId w:val="4"/>
        </w:numPr>
        <w:tabs>
          <w:tab w:val="left" w:pos="1270"/>
        </w:tabs>
        <w:spacing w:after="140"/>
        <w:ind w:firstLine="920"/>
        <w:jc w:val="both"/>
      </w:pPr>
      <w:r>
        <w:rPr>
          <w:rStyle w:val="ZkladntextChar"/>
        </w:rPr>
        <w:t>T001000306-V12Functional sample: Fuel cell for the testing of bipolar plate coatings</w:t>
      </w:r>
    </w:p>
    <w:p w14:paraId="2460B3AF" w14:textId="77777777" w:rsidR="001C5446" w:rsidRDefault="00FF37B0">
      <w:pPr>
        <w:pStyle w:val="Zkladntext"/>
        <w:ind w:firstLine="380"/>
        <w:jc w:val="both"/>
      </w:pPr>
      <w:r>
        <w:rPr>
          <w:rStyle w:val="ZkladntextChar"/>
        </w:rPr>
        <w:t>(hereinafter as “</w:t>
      </w:r>
      <w:r>
        <w:rPr>
          <w:rStyle w:val="ZkladntextChar"/>
          <w:b/>
          <w:bCs/>
        </w:rPr>
        <w:t>Result</w:t>
      </w:r>
      <w:r>
        <w:rPr>
          <w:rStyle w:val="ZkladntextChar"/>
        </w:rPr>
        <w:t>” or "</w:t>
      </w:r>
      <w:r>
        <w:rPr>
          <w:rStyle w:val="ZkladntextChar"/>
          <w:b/>
          <w:bCs/>
        </w:rPr>
        <w:t>Results</w:t>
      </w:r>
      <w:r>
        <w:rPr>
          <w:rStyle w:val="ZkladntextChar"/>
        </w:rPr>
        <w:t>”).</w:t>
      </w:r>
    </w:p>
    <w:p w14:paraId="2CD9F507" w14:textId="77777777" w:rsidR="001C5446" w:rsidRDefault="00FF37B0">
      <w:pPr>
        <w:pStyle w:val="Zkladntext"/>
        <w:numPr>
          <w:ilvl w:val="0"/>
          <w:numId w:val="3"/>
        </w:numPr>
        <w:tabs>
          <w:tab w:val="left" w:pos="731"/>
        </w:tabs>
        <w:spacing w:line="288" w:lineRule="auto"/>
        <w:ind w:left="740" w:hanging="360"/>
        <w:jc w:val="both"/>
      </w:pPr>
      <w:r>
        <w:rPr>
          <w:rStyle w:val="ZkladntextChar"/>
        </w:rPr>
        <w:t>The main Project objectives as outlined in the proposal were met and the purpose of the Project was achieved.</w:t>
      </w:r>
    </w:p>
    <w:p w14:paraId="4099C6B7" w14:textId="77777777" w:rsidR="001C5446" w:rsidRDefault="00FF37B0">
      <w:pPr>
        <w:pStyle w:val="Zkladntext"/>
        <w:numPr>
          <w:ilvl w:val="0"/>
          <w:numId w:val="3"/>
        </w:numPr>
        <w:tabs>
          <w:tab w:val="left" w:pos="731"/>
        </w:tabs>
        <w:spacing w:line="283" w:lineRule="auto"/>
        <w:ind w:left="740" w:hanging="360"/>
        <w:jc w:val="both"/>
      </w:pPr>
      <w:r>
        <w:rPr>
          <w:rStyle w:val="ZkladntextChar"/>
        </w:rPr>
        <w:t xml:space="preserve">The </w:t>
      </w:r>
      <w:r>
        <w:rPr>
          <w:rStyle w:val="ZkladntextChar"/>
        </w:rPr>
        <w:t>Results of the Project, including the final report, are subject to protection under respective provisions of the PA.</w:t>
      </w:r>
    </w:p>
    <w:p w14:paraId="666924A8" w14:textId="77777777" w:rsidR="001C5446" w:rsidRDefault="00FF37B0">
      <w:pPr>
        <w:pStyle w:val="Zkladntext"/>
        <w:numPr>
          <w:ilvl w:val="0"/>
          <w:numId w:val="3"/>
        </w:numPr>
        <w:tabs>
          <w:tab w:val="left" w:pos="731"/>
        </w:tabs>
        <w:spacing w:line="283" w:lineRule="auto"/>
        <w:ind w:left="740" w:hanging="360"/>
        <w:jc w:val="both"/>
      </w:pPr>
      <w:r>
        <w:rPr>
          <w:rStyle w:val="ZkladntextChar"/>
        </w:rPr>
        <w:t>The Parties declare that the stated Results of the Project are not at the same time the results of another project or research plan.</w:t>
      </w:r>
    </w:p>
    <w:p w14:paraId="6AB03A7D" w14:textId="77777777" w:rsidR="001C5446" w:rsidRDefault="00FF37B0">
      <w:pPr>
        <w:pStyle w:val="Heading40"/>
        <w:keepNext/>
        <w:keepLines/>
        <w:numPr>
          <w:ilvl w:val="0"/>
          <w:numId w:val="1"/>
        </w:numPr>
        <w:tabs>
          <w:tab w:val="left" w:pos="731"/>
        </w:tabs>
      </w:pPr>
      <w:bookmarkStart w:id="6" w:name="bookmark16"/>
      <w:r>
        <w:rPr>
          <w:rStyle w:val="Heading4"/>
          <w:b/>
          <w:bCs/>
        </w:rPr>
        <w:t>Rights</w:t>
      </w:r>
      <w:r>
        <w:rPr>
          <w:rStyle w:val="Heading4"/>
          <w:b/>
          <w:bCs/>
        </w:rPr>
        <w:t xml:space="preserve"> and methods of use to Project results</w:t>
      </w:r>
      <w:bookmarkEnd w:id="6"/>
    </w:p>
    <w:p w14:paraId="05C0B81D" w14:textId="77777777" w:rsidR="001C5446" w:rsidRDefault="00FF37B0">
      <w:pPr>
        <w:pStyle w:val="Zkladntext"/>
        <w:numPr>
          <w:ilvl w:val="0"/>
          <w:numId w:val="5"/>
        </w:numPr>
        <w:tabs>
          <w:tab w:val="left" w:pos="731"/>
        </w:tabs>
        <w:spacing w:line="283" w:lineRule="auto"/>
        <w:ind w:left="740" w:hanging="360"/>
        <w:jc w:val="both"/>
      </w:pPr>
      <w:r>
        <w:rPr>
          <w:rStyle w:val="ZkladntextChar"/>
        </w:rPr>
        <w:t>Results owned by a single Party shall be used by that Party without restriction by the Provider or other Parties in the Project.</w:t>
      </w:r>
    </w:p>
    <w:p w14:paraId="4D63D6D3" w14:textId="77777777" w:rsidR="001C5446" w:rsidRDefault="00FF37B0">
      <w:pPr>
        <w:pStyle w:val="Zkladntext"/>
        <w:numPr>
          <w:ilvl w:val="0"/>
          <w:numId w:val="5"/>
        </w:numPr>
        <w:tabs>
          <w:tab w:val="left" w:pos="731"/>
        </w:tabs>
        <w:ind w:left="740" w:hanging="360"/>
        <w:jc w:val="both"/>
      </w:pPr>
      <w:r>
        <w:rPr>
          <w:rStyle w:val="ZkladntextChar"/>
        </w:rPr>
        <w:t>The owner of the Result, undertakes to make its best effort to use the Result no later t</w:t>
      </w:r>
      <w:r>
        <w:rPr>
          <w:rStyle w:val="ZkladntextChar"/>
        </w:rPr>
        <w:t>han 5 (five) years from the end of the Project. The owner of the Result undertakes to use the Result either in a non-commercial way, i.e., by carrying out further research and development, or in a commercial way, i.e., by commercializing the result.</w:t>
      </w:r>
    </w:p>
    <w:p w14:paraId="0A352F87" w14:textId="77777777" w:rsidR="001C5446" w:rsidRDefault="00FF37B0">
      <w:pPr>
        <w:pStyle w:val="Zkladntext"/>
        <w:numPr>
          <w:ilvl w:val="0"/>
          <w:numId w:val="5"/>
        </w:numPr>
        <w:tabs>
          <w:tab w:val="left" w:pos="731"/>
        </w:tabs>
        <w:ind w:left="740" w:hanging="360"/>
        <w:jc w:val="both"/>
      </w:pPr>
      <w:r>
        <w:rPr>
          <w:rStyle w:val="ZkladntextChar"/>
        </w:rPr>
        <w:t>Partie</w:t>
      </w:r>
      <w:r>
        <w:rPr>
          <w:rStyle w:val="ZkladntextChar"/>
        </w:rPr>
        <w:t>s shall undertake best effort to use the Results, if possible, which are co-owned by Parties (co-owners of the Results), after the end of the Project and no later than 5 (five)years from the end of the Project, both for commercial and non-commercial use. C</w:t>
      </w:r>
      <w:r>
        <w:rPr>
          <w:rStyle w:val="ZkladntextChar"/>
        </w:rPr>
        <w:t>ommercial use means the use of the Result by a either Party or a third party in the production of an existing or new product, provision of services, implementation of a technical solution protected by a utility model, patent or its application and its use,</w:t>
      </w:r>
      <w:r>
        <w:rPr>
          <w:rStyle w:val="ZkladntextChar"/>
        </w:rPr>
        <w:t xml:space="preserve"> technology or services.</w:t>
      </w:r>
    </w:p>
    <w:p w14:paraId="356CFD79" w14:textId="77777777" w:rsidR="001C5446" w:rsidRDefault="00FF37B0">
      <w:pPr>
        <w:pStyle w:val="Zkladntext"/>
        <w:numPr>
          <w:ilvl w:val="0"/>
          <w:numId w:val="5"/>
        </w:numPr>
        <w:tabs>
          <w:tab w:val="left" w:pos="731"/>
        </w:tabs>
        <w:ind w:left="740" w:hanging="360"/>
        <w:jc w:val="both"/>
      </w:pPr>
      <w:r>
        <w:rPr>
          <w:rStyle w:val="ZkladntextChar"/>
        </w:rPr>
        <w:t>License agreements and other agreements on the use of Results, which are co-owned by Parties, with any interested third parties in the use of the Result, shall be concluded by all co</w:t>
      </w:r>
      <w:r>
        <w:rPr>
          <w:rStyle w:val="ZkladntextChar"/>
        </w:rPr>
        <w:softHyphen/>
        <w:t>owners of the result. Revenues from the use of t</w:t>
      </w:r>
      <w:r>
        <w:rPr>
          <w:rStyle w:val="ZkladntextChar"/>
        </w:rPr>
        <w:t xml:space="preserve">he Results arising from such a contract will be distributed among the co-owners of the result in the proportion of co-ownership shares, as per annex nr. 1 of this Agreement. Negotiations on the conditions of commercial use with potential candidates may be </w:t>
      </w:r>
      <w:r>
        <w:rPr>
          <w:rStyle w:val="ZkladntextChar"/>
        </w:rPr>
        <w:t>conducted by each co-owner of the result separately, but shall immediately inform the other co-owners of the result of the negotiations.</w:t>
      </w:r>
    </w:p>
    <w:p w14:paraId="3144E3F9" w14:textId="689607C1" w:rsidR="001C5446" w:rsidRDefault="00FF37B0">
      <w:pPr>
        <w:pStyle w:val="Zkladntext"/>
        <w:numPr>
          <w:ilvl w:val="0"/>
          <w:numId w:val="5"/>
        </w:numPr>
        <w:tabs>
          <w:tab w:val="left" w:pos="731"/>
        </w:tabs>
        <w:spacing w:line="283" w:lineRule="auto"/>
        <w:ind w:left="740" w:hanging="360"/>
        <w:jc w:val="both"/>
        <w:rPr>
          <w:rStyle w:val="ZkladntextChar"/>
        </w:rPr>
      </w:pPr>
      <w:r>
        <w:rPr>
          <w:rStyle w:val="ZkladntextChar"/>
        </w:rPr>
        <w:t>CondAlign AS as a co-owner of the result under Article II, par. 1, letter a) is entitled to use it commercially, provid</w:t>
      </w:r>
      <w:r>
        <w:rPr>
          <w:rStyle w:val="ZkladntextChar"/>
        </w:rPr>
        <w:t>ed that he enters into a contract in advance on such use of the result with</w:t>
      </w:r>
    </w:p>
    <w:p w14:paraId="5EB46E9F" w14:textId="77777777" w:rsidR="00FF37B0" w:rsidRDefault="00FF37B0" w:rsidP="00FF37B0">
      <w:pPr>
        <w:pStyle w:val="Zkladntext"/>
        <w:tabs>
          <w:tab w:val="left" w:pos="731"/>
        </w:tabs>
        <w:spacing w:line="283" w:lineRule="auto"/>
        <w:jc w:val="both"/>
      </w:pPr>
    </w:p>
    <w:p w14:paraId="3AEA9934" w14:textId="77777777" w:rsidR="001C5446" w:rsidRDefault="00FF37B0">
      <w:pPr>
        <w:pStyle w:val="Zkladntext"/>
        <w:spacing w:line="283" w:lineRule="auto"/>
        <w:ind w:left="720" w:firstLine="20"/>
        <w:jc w:val="both"/>
      </w:pPr>
      <w:r>
        <w:rPr>
          <w:rStyle w:val="ZkladntextChar"/>
        </w:rPr>
        <w:lastRenderedPageBreak/>
        <w:t>all co-owners of the result, which will include financial settlement. The exact determination of the calculation will be the subject of separate negotiations between the Parties an</w:t>
      </w:r>
      <w:r>
        <w:rPr>
          <w:rStyle w:val="ZkladntextChar"/>
        </w:rPr>
        <w:t>d will take into account the additional costs of the Party who places the product on the market or implements the result in its own operation. The contract will also contain provisions on the method of settlement and control mechanisms.</w:t>
      </w:r>
    </w:p>
    <w:p w14:paraId="5504403F" w14:textId="77777777" w:rsidR="001C5446" w:rsidRDefault="00FF37B0">
      <w:pPr>
        <w:pStyle w:val="Zkladntext"/>
        <w:numPr>
          <w:ilvl w:val="0"/>
          <w:numId w:val="5"/>
        </w:numPr>
        <w:tabs>
          <w:tab w:val="left" w:pos="727"/>
        </w:tabs>
        <w:ind w:left="720" w:hanging="340"/>
        <w:jc w:val="both"/>
      </w:pPr>
      <w:r>
        <w:rPr>
          <w:rStyle w:val="ZkladntextChar"/>
        </w:rPr>
        <w:t>UCT as a co-owner o</w:t>
      </w:r>
      <w:r>
        <w:rPr>
          <w:rStyle w:val="ZkladntextChar"/>
        </w:rPr>
        <w:t>f the results under Article II, par. 1, letters f) and j) is entitled to use it non- commercially, provided that he enters into a contract in advance on such use of the result with all co-owners of the result, which will include financial settlement. The e</w:t>
      </w:r>
      <w:r>
        <w:rPr>
          <w:rStyle w:val="ZkladntextChar"/>
        </w:rPr>
        <w:t>xact determination of the calculation will be the subject of separate negotiations between the Parties.</w:t>
      </w:r>
    </w:p>
    <w:p w14:paraId="1F21A15B" w14:textId="77777777" w:rsidR="001C5446" w:rsidRDefault="00FF37B0">
      <w:pPr>
        <w:pStyle w:val="Zkladntext"/>
        <w:numPr>
          <w:ilvl w:val="0"/>
          <w:numId w:val="5"/>
        </w:numPr>
        <w:tabs>
          <w:tab w:val="left" w:pos="727"/>
        </w:tabs>
        <w:ind w:left="720" w:hanging="340"/>
        <w:jc w:val="both"/>
      </w:pPr>
      <w:r>
        <w:rPr>
          <w:rStyle w:val="ZkladntextChar"/>
        </w:rPr>
        <w:t xml:space="preserve">The co-owners of the Results are entitled to use them, in a non-commercial way, so as not to endanger the protection of the Results, always with the </w:t>
      </w:r>
      <w:r>
        <w:rPr>
          <w:rStyle w:val="ZkladntextChar"/>
        </w:rPr>
        <w:t>consent of other co-owners. Notwithstanding the above, it is stated that the UCT is entitled to use the Results of the Project for scientific and educational purposes without the necessary consent of the other co-owners.</w:t>
      </w:r>
    </w:p>
    <w:p w14:paraId="6837EC2F" w14:textId="77777777" w:rsidR="001C5446" w:rsidRDefault="00FF37B0">
      <w:pPr>
        <w:pStyle w:val="Zkladntext"/>
        <w:numPr>
          <w:ilvl w:val="0"/>
          <w:numId w:val="5"/>
        </w:numPr>
        <w:tabs>
          <w:tab w:val="left" w:pos="727"/>
        </w:tabs>
        <w:spacing w:after="640"/>
        <w:ind w:left="720" w:hanging="340"/>
        <w:jc w:val="both"/>
      </w:pPr>
      <w:r>
        <w:rPr>
          <w:rStyle w:val="ZkladntextChar"/>
        </w:rPr>
        <w:t xml:space="preserve">Should any Party to this Agreement </w:t>
      </w:r>
      <w:r>
        <w:rPr>
          <w:rStyle w:val="ZkladntextChar"/>
        </w:rPr>
        <w:t>commercialize any Result under this Agreement, it would bear all costs associated with the commercialization, like marketing costs, putting it on the market etc. Other Parties can either agree to bear these commercialization costs in proportion to their ow</w:t>
      </w:r>
      <w:r>
        <w:rPr>
          <w:rStyle w:val="ZkladntextChar"/>
        </w:rPr>
        <w:t xml:space="preserve">nership of the respective Result, or they can refuse to, in which case their share of the profits (or revenue or similar) from commercialization will be lowered by the amount proportional to their share of the commercialization costs. This will also apply </w:t>
      </w:r>
      <w:r>
        <w:rPr>
          <w:rStyle w:val="ZkladntextChar"/>
        </w:rPr>
        <w:t>to any patent or similar applications and maintenance fees.</w:t>
      </w:r>
    </w:p>
    <w:p w14:paraId="446CB5E5" w14:textId="77777777" w:rsidR="001C5446" w:rsidRDefault="00FF37B0">
      <w:pPr>
        <w:pStyle w:val="Heading40"/>
        <w:keepNext/>
        <w:keepLines/>
        <w:numPr>
          <w:ilvl w:val="0"/>
          <w:numId w:val="1"/>
        </w:numPr>
        <w:tabs>
          <w:tab w:val="left" w:pos="727"/>
        </w:tabs>
      </w:pPr>
      <w:bookmarkStart w:id="7" w:name="bookmark18"/>
      <w:r>
        <w:rPr>
          <w:rStyle w:val="Heading4"/>
          <w:b/>
          <w:bCs/>
        </w:rPr>
        <w:t>Confidentiality</w:t>
      </w:r>
      <w:bookmarkEnd w:id="7"/>
    </w:p>
    <w:p w14:paraId="198ADE79" w14:textId="77777777" w:rsidR="001C5446" w:rsidRDefault="00FF37B0">
      <w:pPr>
        <w:pStyle w:val="Zkladntext"/>
        <w:numPr>
          <w:ilvl w:val="0"/>
          <w:numId w:val="6"/>
        </w:numPr>
        <w:tabs>
          <w:tab w:val="left" w:pos="727"/>
        </w:tabs>
        <w:ind w:left="720" w:hanging="340"/>
        <w:jc w:val="both"/>
      </w:pPr>
      <w:r>
        <w:rPr>
          <w:rStyle w:val="ZkladntextChar"/>
        </w:rPr>
        <w:t>The Results of the Project referred to in this Agreement under Article II, par. 1, letters a), f) and j) constitute the intellectual property and trade secrets of the Parties, in a</w:t>
      </w:r>
      <w:r>
        <w:rPr>
          <w:rStyle w:val="ZkladntextChar"/>
        </w:rPr>
        <w:t xml:space="preserve">ccordance with respective provisions of the PA, and the Parties undertake not to disclose any trade secrets to a third party without the prior written consent of the other party. The results of the project solution do not constitute any other confidential </w:t>
      </w:r>
      <w:r>
        <w:rPr>
          <w:rStyle w:val="ZkladntextChar"/>
        </w:rPr>
        <w:t>information that should be handled in accordance with special legal regulations.</w:t>
      </w:r>
    </w:p>
    <w:p w14:paraId="7F8577FC" w14:textId="77777777" w:rsidR="001C5446" w:rsidRDefault="00FF37B0">
      <w:pPr>
        <w:pStyle w:val="Zkladntext"/>
        <w:numPr>
          <w:ilvl w:val="0"/>
          <w:numId w:val="6"/>
        </w:numPr>
        <w:tabs>
          <w:tab w:val="left" w:pos="727"/>
        </w:tabs>
        <w:spacing w:line="283" w:lineRule="auto"/>
        <w:ind w:left="720" w:hanging="340"/>
        <w:jc w:val="both"/>
      </w:pPr>
      <w:r>
        <w:rPr>
          <w:rStyle w:val="ZkladntextChar"/>
        </w:rPr>
        <w:t>Results which are not subject to the obligation of trade secrets pursuant to par. 1 of this Article shall not constitute trade secrets of the Parties and information about the</w:t>
      </w:r>
      <w:r>
        <w:rPr>
          <w:rStyle w:val="ZkladntextChar"/>
        </w:rPr>
        <w:t>m may be freely disseminated.</w:t>
      </w:r>
    </w:p>
    <w:p w14:paraId="3E58E8F2" w14:textId="77777777" w:rsidR="001C5446" w:rsidRDefault="00FF37B0">
      <w:pPr>
        <w:pStyle w:val="Zkladntext"/>
        <w:numPr>
          <w:ilvl w:val="0"/>
          <w:numId w:val="6"/>
        </w:numPr>
        <w:tabs>
          <w:tab w:val="left" w:pos="727"/>
        </w:tabs>
        <w:spacing w:after="640" w:line="283" w:lineRule="auto"/>
        <w:ind w:left="720" w:hanging="340"/>
        <w:jc w:val="both"/>
      </w:pPr>
      <w:r>
        <w:rPr>
          <w:rStyle w:val="ZkladntextChar"/>
        </w:rPr>
        <w:t>Parties acknowledge that title, annotation, evaluation of the results, name of the Project and project objectives are public information.</w:t>
      </w:r>
    </w:p>
    <w:p w14:paraId="73ED630E" w14:textId="6DC595D8" w:rsidR="001C5446" w:rsidRPr="00FF37B0" w:rsidRDefault="00FF37B0">
      <w:pPr>
        <w:pStyle w:val="Zkladntext"/>
        <w:numPr>
          <w:ilvl w:val="0"/>
          <w:numId w:val="1"/>
        </w:numPr>
        <w:tabs>
          <w:tab w:val="left" w:pos="727"/>
        </w:tabs>
        <w:spacing w:line="240" w:lineRule="auto"/>
        <w:jc w:val="center"/>
        <w:rPr>
          <w:rStyle w:val="ZkladntextChar"/>
        </w:rPr>
      </w:pPr>
      <w:r>
        <w:rPr>
          <w:rStyle w:val="ZkladntextChar"/>
          <w:b/>
          <w:bCs/>
        </w:rPr>
        <w:t>Other rights and obligations of the Parties</w:t>
      </w:r>
    </w:p>
    <w:p w14:paraId="50126D3D" w14:textId="77777777" w:rsidR="00FF37B0" w:rsidRDefault="00FF37B0" w:rsidP="00FF37B0">
      <w:pPr>
        <w:pStyle w:val="Zkladntext"/>
        <w:tabs>
          <w:tab w:val="left" w:pos="727"/>
        </w:tabs>
        <w:spacing w:line="240" w:lineRule="auto"/>
        <w:jc w:val="center"/>
      </w:pPr>
    </w:p>
    <w:p w14:paraId="74FDF370" w14:textId="77777777" w:rsidR="001C5446" w:rsidRDefault="00FF37B0">
      <w:pPr>
        <w:pStyle w:val="Zkladntext"/>
        <w:numPr>
          <w:ilvl w:val="0"/>
          <w:numId w:val="7"/>
        </w:numPr>
        <w:tabs>
          <w:tab w:val="left" w:pos="726"/>
        </w:tabs>
        <w:spacing w:after="320"/>
        <w:ind w:left="720" w:hanging="340"/>
        <w:jc w:val="both"/>
      </w:pPr>
      <w:r>
        <w:rPr>
          <w:rStyle w:val="ZkladntextChar"/>
          <w:lang w:val="de-DE" w:eastAsia="de-DE"/>
        </w:rPr>
        <w:lastRenderedPageBreak/>
        <w:t xml:space="preserve">Parties </w:t>
      </w:r>
      <w:r>
        <w:rPr>
          <w:rStyle w:val="ZkladntextChar"/>
        </w:rPr>
        <w:t xml:space="preserve">undertake to cooperate and </w:t>
      </w:r>
      <w:r>
        <w:rPr>
          <w:rStyle w:val="ZkladntextChar"/>
        </w:rPr>
        <w:t>provide each other with maximum cooperation so that the terms and conditions of the Project and the Agreement can be fulfilled.</w:t>
      </w:r>
    </w:p>
    <w:p w14:paraId="4D710A7F" w14:textId="77777777" w:rsidR="001C5446" w:rsidRDefault="00FF37B0">
      <w:pPr>
        <w:pStyle w:val="Zkladntext"/>
        <w:numPr>
          <w:ilvl w:val="0"/>
          <w:numId w:val="7"/>
        </w:numPr>
        <w:tabs>
          <w:tab w:val="left" w:pos="726"/>
        </w:tabs>
        <w:spacing w:after="320" w:line="283" w:lineRule="auto"/>
        <w:ind w:left="720" w:hanging="340"/>
        <w:jc w:val="both"/>
      </w:pPr>
      <w:r>
        <w:rPr>
          <w:rStyle w:val="ZkladntextChar"/>
        </w:rPr>
        <w:t>Parties further undertake to enable the Provider to check the progress of the implementation of the Results.</w:t>
      </w:r>
    </w:p>
    <w:p w14:paraId="04AC78E4" w14:textId="77777777" w:rsidR="001C5446" w:rsidRDefault="00FF37B0">
      <w:pPr>
        <w:pStyle w:val="Heading40"/>
        <w:keepNext/>
        <w:keepLines/>
        <w:numPr>
          <w:ilvl w:val="0"/>
          <w:numId w:val="8"/>
        </w:numPr>
        <w:tabs>
          <w:tab w:val="left" w:pos="726"/>
        </w:tabs>
        <w:spacing w:after="320" w:line="283" w:lineRule="auto"/>
      </w:pPr>
      <w:bookmarkStart w:id="8" w:name="bookmark20"/>
      <w:r>
        <w:rPr>
          <w:rStyle w:val="Heading4"/>
          <w:b/>
          <w:bCs/>
        </w:rPr>
        <w:t>Liability</w:t>
      </w:r>
      <w:bookmarkEnd w:id="8"/>
    </w:p>
    <w:p w14:paraId="67A672A1" w14:textId="77777777" w:rsidR="001C5446" w:rsidRDefault="00FF37B0">
      <w:pPr>
        <w:pStyle w:val="Zkladntext"/>
        <w:numPr>
          <w:ilvl w:val="0"/>
          <w:numId w:val="9"/>
        </w:numPr>
        <w:tabs>
          <w:tab w:val="left" w:pos="726"/>
        </w:tabs>
        <w:spacing w:after="940" w:line="283" w:lineRule="auto"/>
        <w:ind w:left="720" w:hanging="340"/>
        <w:jc w:val="both"/>
      </w:pPr>
      <w:r>
        <w:rPr>
          <w:rStyle w:val="ZkladntextChar"/>
        </w:rPr>
        <w:t xml:space="preserve">The </w:t>
      </w:r>
      <w:r>
        <w:rPr>
          <w:rStyle w:val="ZkladntextChar"/>
        </w:rPr>
        <w:t>Parties contractual liability towards each other shall be equal to the regulation in the PA Section 5, with its articles 5.1, 5.2, 5.3 and 5.4</w:t>
      </w:r>
    </w:p>
    <w:p w14:paraId="77888657" w14:textId="77777777" w:rsidR="001C5446" w:rsidRDefault="00FF37B0">
      <w:pPr>
        <w:pStyle w:val="Heading40"/>
        <w:keepNext/>
        <w:keepLines/>
        <w:numPr>
          <w:ilvl w:val="0"/>
          <w:numId w:val="8"/>
        </w:numPr>
        <w:tabs>
          <w:tab w:val="left" w:pos="726"/>
        </w:tabs>
        <w:spacing w:after="320"/>
      </w:pPr>
      <w:bookmarkStart w:id="9" w:name="bookmark22"/>
      <w:r>
        <w:rPr>
          <w:rStyle w:val="Heading4"/>
          <w:b/>
          <w:bCs/>
        </w:rPr>
        <w:t>Duration and termination of the Agreement</w:t>
      </w:r>
      <w:bookmarkEnd w:id="9"/>
    </w:p>
    <w:p w14:paraId="4B96C179" w14:textId="77777777" w:rsidR="001C5446" w:rsidRDefault="00FF37B0">
      <w:pPr>
        <w:pStyle w:val="Zkladntext"/>
        <w:numPr>
          <w:ilvl w:val="0"/>
          <w:numId w:val="10"/>
        </w:numPr>
        <w:tabs>
          <w:tab w:val="left" w:pos="726"/>
        </w:tabs>
        <w:spacing w:after="320"/>
        <w:ind w:left="720" w:hanging="340"/>
        <w:jc w:val="both"/>
      </w:pPr>
      <w:r>
        <w:rPr>
          <w:rStyle w:val="ZkladntextChar"/>
        </w:rPr>
        <w:t xml:space="preserve">This Agreement is concluded for a definite period, namely for a period </w:t>
      </w:r>
      <w:r>
        <w:rPr>
          <w:rStyle w:val="ZkladntextChar"/>
        </w:rPr>
        <w:t>of 5 years after the conclusion of the Project.</w:t>
      </w:r>
    </w:p>
    <w:p w14:paraId="7189212F" w14:textId="77777777" w:rsidR="001C5446" w:rsidRDefault="00FF37B0">
      <w:pPr>
        <w:pStyle w:val="Zkladntext"/>
        <w:numPr>
          <w:ilvl w:val="0"/>
          <w:numId w:val="10"/>
        </w:numPr>
        <w:tabs>
          <w:tab w:val="left" w:pos="726"/>
        </w:tabs>
        <w:spacing w:after="320"/>
        <w:ind w:left="720" w:hanging="340"/>
        <w:jc w:val="both"/>
      </w:pPr>
      <w:r>
        <w:rPr>
          <w:rStyle w:val="ZkladntextChar"/>
        </w:rPr>
        <w:t>This Agreement can be terminated by mutual agreement of Parties. In such a case, mutual rights and obligations will be settled.</w:t>
      </w:r>
    </w:p>
    <w:p w14:paraId="34CB0D4C" w14:textId="77777777" w:rsidR="001C5446" w:rsidRDefault="00FF37B0">
      <w:pPr>
        <w:pStyle w:val="Zkladntext"/>
        <w:numPr>
          <w:ilvl w:val="0"/>
          <w:numId w:val="10"/>
        </w:numPr>
        <w:tabs>
          <w:tab w:val="left" w:pos="726"/>
        </w:tabs>
        <w:spacing w:after="320"/>
        <w:ind w:left="720" w:hanging="340"/>
        <w:jc w:val="both"/>
      </w:pPr>
      <w:r>
        <w:rPr>
          <w:rStyle w:val="ZkladntextChar"/>
        </w:rPr>
        <w:t xml:space="preserve">Arrangements governing the obligation of confidentiality set out in Article IV, </w:t>
      </w:r>
      <w:r>
        <w:rPr>
          <w:rStyle w:val="ZkladntextChar"/>
        </w:rPr>
        <w:t>and the obligations arising from the provisions of Article III. and IV., will persist even in case of the termination of this Agreement, in which case they will remain in effect for at least the amount of time left from the original 5 year period according</w:t>
      </w:r>
      <w:r>
        <w:rPr>
          <w:rStyle w:val="ZkladntextChar"/>
        </w:rPr>
        <w:t xml:space="preserve"> to this Agreement, unless otherwise agreed by the Parties.</w:t>
      </w:r>
    </w:p>
    <w:p w14:paraId="6CC9F4F3" w14:textId="77777777" w:rsidR="001C5446" w:rsidRDefault="00FF37B0">
      <w:pPr>
        <w:pStyle w:val="Zkladntext"/>
        <w:numPr>
          <w:ilvl w:val="0"/>
          <w:numId w:val="10"/>
        </w:numPr>
        <w:tabs>
          <w:tab w:val="left" w:pos="726"/>
        </w:tabs>
        <w:spacing w:after="0"/>
        <w:ind w:left="720" w:hanging="340"/>
        <w:jc w:val="both"/>
      </w:pPr>
      <w:r>
        <w:rPr>
          <w:rStyle w:val="ZkladntextChar"/>
        </w:rPr>
        <w:t>In the event that any of the Parties to this Agreement breaches its contractual obligations in a material way, the other party shall be entitled to withdraw from the Agreement. For breach of contr</w:t>
      </w:r>
      <w:r>
        <w:rPr>
          <w:rStyle w:val="ZkladntextChar"/>
        </w:rPr>
        <w:t>actual obligations in a substantial manner, considers:</w:t>
      </w:r>
    </w:p>
    <w:p w14:paraId="1AC6EE0A" w14:textId="77777777" w:rsidR="001C5446" w:rsidRDefault="00FF37B0">
      <w:pPr>
        <w:pStyle w:val="Zkladntext"/>
        <w:spacing w:after="640"/>
        <w:ind w:left="720" w:firstLine="20"/>
        <w:jc w:val="both"/>
      </w:pPr>
      <w:r>
        <w:rPr>
          <w:rStyle w:val="ZkladntextChar"/>
        </w:rPr>
        <w:t>- repeated breach of the obligations under Article IV of the Agreement, - blocking of the licensing of results to third parties without clear justification.</w:t>
      </w:r>
    </w:p>
    <w:p w14:paraId="5CA6AE81" w14:textId="77777777" w:rsidR="001C5446" w:rsidRDefault="00FF37B0">
      <w:pPr>
        <w:pStyle w:val="Heading40"/>
        <w:keepNext/>
        <w:keepLines/>
        <w:numPr>
          <w:ilvl w:val="0"/>
          <w:numId w:val="8"/>
        </w:numPr>
        <w:tabs>
          <w:tab w:val="left" w:pos="726"/>
        </w:tabs>
        <w:spacing w:after="0"/>
      </w:pPr>
      <w:bookmarkStart w:id="10" w:name="bookmark24"/>
      <w:r>
        <w:rPr>
          <w:rStyle w:val="Heading4"/>
          <w:b/>
          <w:bCs/>
        </w:rPr>
        <w:t>Final Provisions</w:t>
      </w:r>
      <w:bookmarkEnd w:id="10"/>
    </w:p>
    <w:p w14:paraId="01815F89" w14:textId="77777777" w:rsidR="001C5446" w:rsidRDefault="00FF37B0">
      <w:pPr>
        <w:pStyle w:val="Zkladntext"/>
        <w:numPr>
          <w:ilvl w:val="0"/>
          <w:numId w:val="11"/>
        </w:numPr>
        <w:tabs>
          <w:tab w:val="left" w:pos="726"/>
        </w:tabs>
        <w:spacing w:after="320"/>
        <w:ind w:left="720" w:hanging="340"/>
        <w:jc w:val="both"/>
      </w:pPr>
      <w:r>
        <w:rPr>
          <w:rStyle w:val="ZkladntextChar"/>
        </w:rPr>
        <w:t xml:space="preserve">This Agreement shall </w:t>
      </w:r>
      <w:r>
        <w:rPr>
          <w:rStyle w:val="ZkladntextChar"/>
        </w:rPr>
        <w:t>enter into force on the date of signature by the last of the Parties and shall take effect upon proper publication in the register of contracts in accordance with the relevant provisions of Act No. 340/2015 Coll., on the register of contracts, as amended.</w:t>
      </w:r>
    </w:p>
    <w:p w14:paraId="5B3AC7FC" w14:textId="77777777" w:rsidR="001C5446" w:rsidRDefault="00FF37B0">
      <w:pPr>
        <w:pStyle w:val="Zkladntext"/>
        <w:numPr>
          <w:ilvl w:val="0"/>
          <w:numId w:val="11"/>
        </w:numPr>
        <w:tabs>
          <w:tab w:val="left" w:pos="726"/>
        </w:tabs>
        <w:spacing w:after="320" w:line="283" w:lineRule="auto"/>
        <w:ind w:left="720" w:hanging="340"/>
        <w:jc w:val="both"/>
      </w:pPr>
      <w:r>
        <w:rPr>
          <w:rStyle w:val="ZkladntextChar"/>
        </w:rPr>
        <w:t>The rights and obligations of the Parties not expressly regulated by this Agreement are governed by the PA.</w:t>
      </w:r>
      <w:r>
        <w:br w:type="page"/>
      </w:r>
    </w:p>
    <w:p w14:paraId="7916F7BF" w14:textId="77777777" w:rsidR="001C5446" w:rsidRDefault="00FF37B0">
      <w:pPr>
        <w:pStyle w:val="Zkladntext"/>
        <w:numPr>
          <w:ilvl w:val="0"/>
          <w:numId w:val="11"/>
        </w:numPr>
        <w:tabs>
          <w:tab w:val="left" w:pos="701"/>
        </w:tabs>
        <w:spacing w:after="320"/>
        <w:ind w:left="720" w:hanging="360"/>
        <w:jc w:val="both"/>
      </w:pPr>
      <w:r>
        <w:rPr>
          <w:rStyle w:val="ZkladntextChar"/>
        </w:rPr>
        <w:lastRenderedPageBreak/>
        <w:t xml:space="preserve">This Agreement may only be amended or supplemented by written amendments, numbered in ascending order, and signed by authorized representatives of </w:t>
      </w:r>
      <w:r>
        <w:rPr>
          <w:rStyle w:val="ZkladntextChar"/>
        </w:rPr>
        <w:t>the Parties. The exchange of e-mail or other electronic messages does not constitute a written form for this purpose.</w:t>
      </w:r>
    </w:p>
    <w:p w14:paraId="012B4098" w14:textId="77777777" w:rsidR="001C5446" w:rsidRDefault="00FF37B0">
      <w:pPr>
        <w:pStyle w:val="Zkladntext"/>
        <w:numPr>
          <w:ilvl w:val="0"/>
          <w:numId w:val="11"/>
        </w:numPr>
        <w:tabs>
          <w:tab w:val="left" w:pos="701"/>
        </w:tabs>
        <w:spacing w:after="320"/>
        <w:ind w:left="720" w:hanging="360"/>
        <w:jc w:val="both"/>
      </w:pPr>
      <w:r>
        <w:rPr>
          <w:rStyle w:val="ZkladntextChar"/>
        </w:rPr>
        <w:t xml:space="preserve">This Agreement contains a complete agreement between the Parties on the subject of the Agreement. No statement made by the Parties during </w:t>
      </w:r>
      <w:r>
        <w:rPr>
          <w:rStyle w:val="ZkladntextChar"/>
        </w:rPr>
        <w:t>the negotiation of this Agreement or any statement made after the conclusion of this Agreement shall be construed in a manner inconsistent with the express provisions of this Agreement and shall not give rise to any obligation on the part of either Party.</w:t>
      </w:r>
    </w:p>
    <w:p w14:paraId="7359B167" w14:textId="77777777" w:rsidR="001C5446" w:rsidRDefault="00FF37B0">
      <w:pPr>
        <w:pStyle w:val="Zkladntext"/>
        <w:numPr>
          <w:ilvl w:val="0"/>
          <w:numId w:val="11"/>
        </w:numPr>
        <w:tabs>
          <w:tab w:val="left" w:pos="701"/>
        </w:tabs>
        <w:spacing w:after="320"/>
        <w:ind w:left="720" w:hanging="360"/>
        <w:jc w:val="both"/>
      </w:pPr>
      <w:r>
        <w:rPr>
          <w:rStyle w:val="ZkladntextChar"/>
        </w:rPr>
        <w:t>Should individual provisions of this Agreement be unenforceable or invalid, or become unenforceable or invalid, this shall not affect the validity of the other provisions of this Agreement. The Parties undertake to replace any invalid or unenforceable prov</w:t>
      </w:r>
      <w:r>
        <w:rPr>
          <w:rStyle w:val="ZkladntextChar"/>
        </w:rPr>
        <w:t>ision of this Agreement without undue delay with a provision which is as close as possible to the economic purpose of the original provision. If any of the provisions of this Agreement proves to be apparent (null and void), the impact of this defect on the</w:t>
      </w:r>
      <w:r>
        <w:rPr>
          <w:rStyle w:val="ZkladntextChar"/>
        </w:rPr>
        <w:t xml:space="preserve"> other provisions of the Agreement shall be assessed similarly.</w:t>
      </w:r>
    </w:p>
    <w:p w14:paraId="52F7A05F" w14:textId="77777777" w:rsidR="001C5446" w:rsidRDefault="00FF37B0">
      <w:pPr>
        <w:pStyle w:val="Zkladntext"/>
        <w:numPr>
          <w:ilvl w:val="0"/>
          <w:numId w:val="11"/>
        </w:numPr>
        <w:tabs>
          <w:tab w:val="left" w:pos="701"/>
        </w:tabs>
        <w:spacing w:after="0" w:line="283" w:lineRule="auto"/>
        <w:ind w:left="720" w:hanging="360"/>
        <w:jc w:val="both"/>
      </w:pPr>
      <w:r>
        <w:rPr>
          <w:rStyle w:val="ZkladntextChar"/>
        </w:rPr>
        <w:t>If the Agreement is executed in a paper form, each Party will receive two original version signed by all Parties. If this Agreement is executed in electronic form, it will be signed by each Pa</w:t>
      </w:r>
      <w:r>
        <w:rPr>
          <w:rStyle w:val="ZkladntextChar"/>
        </w:rPr>
        <w:t>rty with at least a guaranteed electronic signature in accordance elDAS Regulation. Each Party shall receive an electronic copy of the Agreement including valid electronic signatures of the authorised representatives of the Parties.</w:t>
      </w:r>
    </w:p>
    <w:p w14:paraId="00D04DBC" w14:textId="77777777" w:rsidR="001C5446" w:rsidRDefault="00FF37B0">
      <w:pPr>
        <w:spacing w:line="1" w:lineRule="exact"/>
      </w:pPr>
      <w:r>
        <w:rPr>
          <w:noProof/>
        </w:rPr>
        <mc:AlternateContent>
          <mc:Choice Requires="wps">
            <w:drawing>
              <wp:anchor distT="316230" distB="17780" distL="0" distR="0" simplePos="0" relativeHeight="125829378" behindDoc="0" locked="0" layoutInCell="1" allowOverlap="1" wp14:anchorId="2CDA4CEF" wp14:editId="4DC63CB2">
                <wp:simplePos x="0" y="0"/>
                <wp:positionH relativeFrom="page">
                  <wp:posOffset>882650</wp:posOffset>
                </wp:positionH>
                <wp:positionV relativeFrom="paragraph">
                  <wp:posOffset>316230</wp:posOffset>
                </wp:positionV>
                <wp:extent cx="1953895" cy="74676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53895" cy="746760"/>
                        </a:xfrm>
                        <a:prstGeom prst="rect">
                          <a:avLst/>
                        </a:prstGeom>
                        <a:noFill/>
                      </wps:spPr>
                      <wps:txbx>
                        <w:txbxContent>
                          <w:p w14:paraId="6255AC6A" w14:textId="77777777" w:rsidR="001C5446" w:rsidRDefault="00FF37B0">
                            <w:pPr>
                              <w:pStyle w:val="Zkladntext"/>
                              <w:tabs>
                                <w:tab w:val="left" w:leader="underscore" w:pos="2534"/>
                              </w:tabs>
                              <w:spacing w:after="40" w:line="240" w:lineRule="auto"/>
                            </w:pPr>
                            <w:r>
                              <w:rPr>
                                <w:rStyle w:val="ZkladntextChar"/>
                                <w:lang w:val="cs-CZ" w:eastAsia="cs-CZ"/>
                              </w:rPr>
                              <w:t>In Prague on</w:t>
                            </w:r>
                            <w:r>
                              <w:rPr>
                                <w:rStyle w:val="ZkladntextChar"/>
                                <w:lang w:val="cs-CZ" w:eastAsia="cs-CZ"/>
                              </w:rPr>
                              <w:tab/>
                            </w:r>
                          </w:p>
                          <w:p w14:paraId="7052B410" w14:textId="743EC487" w:rsidR="001C5446" w:rsidRDefault="00FF37B0" w:rsidP="00FF37B0">
                            <w:pPr>
                              <w:pStyle w:val="Zkladntext"/>
                              <w:spacing w:after="40" w:line="240" w:lineRule="auto"/>
                            </w:pPr>
                            <w:r>
                              <w:rPr>
                                <w:rStyle w:val="ZkladntextChar"/>
                                <w:lang w:val="cs-CZ" w:eastAsia="cs-CZ"/>
                              </w:rPr>
                              <w:t>On beh</w:t>
                            </w:r>
                            <w:r>
                              <w:rPr>
                                <w:rStyle w:val="ZkladntextChar"/>
                                <w:lang w:val="cs-CZ" w:eastAsia="cs-CZ"/>
                              </w:rPr>
                              <w:t>alf of the xxxxxx</w:t>
                            </w:r>
                          </w:p>
                        </w:txbxContent>
                      </wps:txbx>
                      <wps:bodyPr lIns="0" tIns="0" rIns="0" bIns="0"/>
                    </wps:wsp>
                  </a:graphicData>
                </a:graphic>
              </wp:anchor>
            </w:drawing>
          </mc:Choice>
          <mc:Fallback>
            <w:pict>
              <v:shapetype w14:anchorId="2CDA4CEF" id="_x0000_t202" coordsize="21600,21600" o:spt="202" path="m,l,21600r21600,l21600,xe">
                <v:stroke joinstyle="miter"/>
                <v:path gradientshapeok="t" o:connecttype="rect"/>
              </v:shapetype>
              <v:shape id="Shape 1" o:spid="_x0000_s1026" type="#_x0000_t202" style="position:absolute;margin-left:69.5pt;margin-top:24.9pt;width:153.85pt;height:58.8pt;z-index:125829378;visibility:visible;mso-wrap-style:square;mso-wrap-distance-left:0;mso-wrap-distance-top:24.9pt;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" filled="f" stroked="f">
                <v:textbox inset="0,0,0,0">
                  <w:txbxContent>
                    <w:p w14:paraId="6255AC6A" w14:textId="77777777" w:rsidR="001C5446" w:rsidRDefault="00FF37B0">
                      <w:pPr>
                        <w:pStyle w:val="Zkladntext"/>
                        <w:tabs>
                          <w:tab w:val="left" w:leader="underscore" w:pos="2534"/>
                        </w:tabs>
                        <w:spacing w:after="40" w:line="240" w:lineRule="auto"/>
                      </w:pPr>
                      <w:r>
                        <w:rPr>
                          <w:rStyle w:val="ZkladntextChar"/>
                          <w:lang w:val="cs-CZ" w:eastAsia="cs-CZ"/>
                        </w:rPr>
                        <w:t>In Prague on</w:t>
                      </w:r>
                      <w:r>
                        <w:rPr>
                          <w:rStyle w:val="ZkladntextChar"/>
                          <w:lang w:val="cs-CZ" w:eastAsia="cs-CZ"/>
                        </w:rPr>
                        <w:tab/>
                      </w:r>
                    </w:p>
                    <w:p w14:paraId="7052B410" w14:textId="743EC487" w:rsidR="001C5446" w:rsidRDefault="00FF37B0" w:rsidP="00FF37B0">
                      <w:pPr>
                        <w:pStyle w:val="Zkladntext"/>
                        <w:spacing w:after="40" w:line="240" w:lineRule="auto"/>
                      </w:pPr>
                      <w:r>
                        <w:rPr>
                          <w:rStyle w:val="ZkladntextChar"/>
                          <w:lang w:val="cs-CZ" w:eastAsia="cs-CZ"/>
                        </w:rPr>
                        <w:t>On beh</w:t>
                      </w:r>
                      <w:r>
                        <w:rPr>
                          <w:rStyle w:val="ZkladntextChar"/>
                          <w:lang w:val="cs-CZ" w:eastAsia="cs-CZ"/>
                        </w:rPr>
                        <w:t>alf of the xxxxxx</w:t>
                      </w:r>
                    </w:p>
                  </w:txbxContent>
                </v:textbox>
                <w10:wrap type="topAndBottom" anchorx="page"/>
              </v:shape>
            </w:pict>
          </mc:Fallback>
        </mc:AlternateContent>
      </w:r>
      <w:r>
        <w:rPr>
          <w:noProof/>
        </w:rPr>
        <mc:AlternateContent>
          <mc:Choice Requires="wps">
            <w:drawing>
              <wp:anchor distT="316230" distB="581660" distL="0" distR="0" simplePos="0" relativeHeight="125829380" behindDoc="0" locked="0" layoutInCell="1" allowOverlap="1" wp14:anchorId="49136AA1" wp14:editId="08EE86E5">
                <wp:simplePos x="0" y="0"/>
                <wp:positionH relativeFrom="page">
                  <wp:posOffset>4037330</wp:posOffset>
                </wp:positionH>
                <wp:positionV relativeFrom="paragraph">
                  <wp:posOffset>316230</wp:posOffset>
                </wp:positionV>
                <wp:extent cx="621665" cy="1828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1665" cy="182880"/>
                        </a:xfrm>
                        <a:prstGeom prst="rect">
                          <a:avLst/>
                        </a:prstGeom>
                        <a:noFill/>
                      </wps:spPr>
                      <wps:txbx>
                        <w:txbxContent>
                          <w:p w14:paraId="4532467A" w14:textId="77777777" w:rsidR="001C5446" w:rsidRDefault="00FF37B0">
                            <w:pPr>
                              <w:pStyle w:val="Zkladntext"/>
                              <w:spacing w:after="0" w:line="240" w:lineRule="auto"/>
                            </w:pPr>
                            <w:r>
                              <w:rPr>
                                <w:rStyle w:val="ZkladntextChar"/>
                              </w:rPr>
                              <w:t xml:space="preserve">In </w:t>
                            </w:r>
                            <w:r>
                              <w:rPr>
                                <w:rStyle w:val="ZkladntextChar"/>
                                <w:lang w:val="cs-CZ" w:eastAsia="cs-CZ"/>
                              </w:rPr>
                              <w:t>Oslo on</w:t>
                            </w:r>
                          </w:p>
                        </w:txbxContent>
                      </wps:txbx>
                      <wps:bodyPr wrap="none" lIns="0" tIns="0" rIns="0" bIns="0"/>
                    </wps:wsp>
                  </a:graphicData>
                </a:graphic>
              </wp:anchor>
            </w:drawing>
          </mc:Choice>
          <mc:Fallback>
            <w:pict>
              <v:shape w14:anchorId="49136AA1" id="Shape 3" o:spid="_x0000_s1027" type="#_x0000_t202" style="position:absolute;margin-left:317.9pt;margin-top:24.9pt;width:48.95pt;height:14.4pt;z-index:125829380;visibility:visible;mso-wrap-style:none;mso-wrap-distance-left:0;mso-wrap-distance-top:24.9pt;mso-wrap-distance-right:0;mso-wrap-distance-bottom:4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" filled="f" stroked="f">
                <v:textbox inset="0,0,0,0">
                  <w:txbxContent>
                    <w:p w14:paraId="4532467A" w14:textId="77777777" w:rsidR="001C5446" w:rsidRDefault="00FF37B0">
                      <w:pPr>
                        <w:pStyle w:val="Zkladntext"/>
                        <w:spacing w:after="0" w:line="240" w:lineRule="auto"/>
                      </w:pPr>
                      <w:r>
                        <w:rPr>
                          <w:rStyle w:val="ZkladntextChar"/>
                        </w:rPr>
                        <w:t xml:space="preserve">In </w:t>
                      </w:r>
                      <w:r>
                        <w:rPr>
                          <w:rStyle w:val="ZkladntextChar"/>
                          <w:lang w:val="cs-CZ" w:eastAsia="cs-CZ"/>
                        </w:rPr>
                        <w:t>Oslo on</w:t>
                      </w:r>
                    </w:p>
                  </w:txbxContent>
                </v:textbox>
                <w10:wrap type="topAndBottom" anchorx="page"/>
              </v:shape>
            </w:pict>
          </mc:Fallback>
        </mc:AlternateContent>
      </w:r>
      <w:r>
        <w:rPr>
          <w:noProof/>
        </w:rPr>
        <mc:AlternateContent>
          <mc:Choice Requires="wps">
            <w:drawing>
              <wp:anchor distT="203200" distB="667385" distL="0" distR="0" simplePos="0" relativeHeight="125829382" behindDoc="0" locked="0" layoutInCell="1" allowOverlap="1" wp14:anchorId="41B9C1F4" wp14:editId="0E52816A">
                <wp:simplePos x="0" y="0"/>
                <wp:positionH relativeFrom="page">
                  <wp:posOffset>4662170</wp:posOffset>
                </wp:positionH>
                <wp:positionV relativeFrom="paragraph">
                  <wp:posOffset>203200</wp:posOffset>
                </wp:positionV>
                <wp:extent cx="871855" cy="2101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71855" cy="210185"/>
                        </a:xfrm>
                        <a:prstGeom prst="rect">
                          <a:avLst/>
                        </a:prstGeom>
                        <a:noFill/>
                      </wps:spPr>
                      <wps:txbx>
                        <w:txbxContent>
                          <w:p w14:paraId="3E31021D" w14:textId="77777777" w:rsidR="001C5446" w:rsidRDefault="00FF37B0">
                            <w:pPr>
                              <w:pStyle w:val="Bodytext40"/>
                            </w:pPr>
                            <w:r>
                              <w:rPr>
                                <w:rStyle w:val="Bodytext4"/>
                              </w:rPr>
                              <w:t>22/10/2024</w:t>
                            </w:r>
                          </w:p>
                        </w:txbxContent>
                      </wps:txbx>
                      <wps:bodyPr wrap="none" lIns="0" tIns="0" rIns="0" bIns="0"/>
                    </wps:wsp>
                  </a:graphicData>
                </a:graphic>
              </wp:anchor>
            </w:drawing>
          </mc:Choice>
          <mc:Fallback>
            <w:pict>
              <v:shape w14:anchorId="41B9C1F4" id="Shape 5" o:spid="_x0000_s1028" type="#_x0000_t202" style="position:absolute;margin-left:367.1pt;margin-top:16pt;width:68.65pt;height:16.55pt;z-index:125829382;visibility:visible;mso-wrap-style:none;mso-wrap-distance-left:0;mso-wrap-distance-top:16pt;mso-wrap-distance-right:0;mso-wrap-distance-bottom:5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" filled="f" stroked="f">
                <v:textbox inset="0,0,0,0">
                  <w:txbxContent>
                    <w:p w14:paraId="3E31021D" w14:textId="77777777" w:rsidR="001C5446" w:rsidRDefault="00FF37B0">
                      <w:pPr>
                        <w:pStyle w:val="Bodytext40"/>
                      </w:pPr>
                      <w:r>
                        <w:rPr>
                          <w:rStyle w:val="Bodytext4"/>
                        </w:rPr>
                        <w:t>22/10/2024</w:t>
                      </w:r>
                    </w:p>
                  </w:txbxContent>
                </v:textbox>
                <w10:wrap type="topAndBottom" anchorx="page"/>
              </v:shape>
            </w:pict>
          </mc:Fallback>
        </mc:AlternateContent>
      </w:r>
      <w:r>
        <w:rPr>
          <w:noProof/>
        </w:rPr>
        <mc:AlternateContent>
          <mc:Choice Requires="wps">
            <w:drawing>
              <wp:anchor distT="520065" distB="0" distL="0" distR="0" simplePos="0" relativeHeight="125829384" behindDoc="0" locked="0" layoutInCell="1" allowOverlap="1" wp14:anchorId="0E3B75D6" wp14:editId="1A243A4F">
                <wp:simplePos x="0" y="0"/>
                <wp:positionH relativeFrom="page">
                  <wp:posOffset>4028440</wp:posOffset>
                </wp:positionH>
                <wp:positionV relativeFrom="paragraph">
                  <wp:posOffset>520065</wp:posOffset>
                </wp:positionV>
                <wp:extent cx="1913890" cy="560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13890" cy="560705"/>
                        </a:xfrm>
                        <a:prstGeom prst="rect">
                          <a:avLst/>
                        </a:prstGeom>
                        <a:noFill/>
                      </wps:spPr>
                      <wps:txbx>
                        <w:txbxContent>
                          <w:p w14:paraId="32D8BBD6" w14:textId="6239F2C1" w:rsidR="001C5446" w:rsidRDefault="00FF37B0" w:rsidP="00FF37B0">
                            <w:pPr>
                              <w:pStyle w:val="Zkladntext"/>
                              <w:spacing w:after="60" w:line="240" w:lineRule="auto"/>
                            </w:pPr>
                            <w:r>
                              <w:rPr>
                                <w:rStyle w:val="ZkladntextChar"/>
                              </w:rPr>
                              <w:t>On behalf of the xxxxxx</w:t>
                            </w:r>
                          </w:p>
                        </w:txbxContent>
                      </wps:txbx>
                      <wps:bodyPr lIns="0" tIns="0" rIns="0" bIns="0"/>
                    </wps:wsp>
                  </a:graphicData>
                </a:graphic>
              </wp:anchor>
            </w:drawing>
          </mc:Choice>
          <mc:Fallback>
            <w:pict>
              <v:shape w14:anchorId="0E3B75D6" id="Shape 7" o:spid="_x0000_s1029" type="#_x0000_t202" style="position:absolute;margin-left:317.2pt;margin-top:40.95pt;width:150.7pt;height:44.15pt;z-index:125829384;visibility:visible;mso-wrap-style:square;mso-wrap-distance-left:0;mso-wrap-distance-top:40.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" filled="f" stroked="f">
                <v:textbox inset="0,0,0,0">
                  <w:txbxContent>
                    <w:p w14:paraId="32D8BBD6" w14:textId="6239F2C1" w:rsidR="001C5446" w:rsidRDefault="00FF37B0" w:rsidP="00FF37B0">
                      <w:pPr>
                        <w:pStyle w:val="Zkladntext"/>
                        <w:spacing w:after="60" w:line="240" w:lineRule="auto"/>
                      </w:pPr>
                      <w:r>
                        <w:rPr>
                          <w:rStyle w:val="ZkladntextChar"/>
                        </w:rPr>
                        <w:t>On behalf of the xxxxxx</w:t>
                      </w:r>
                    </w:p>
                  </w:txbxContent>
                </v:textbox>
                <w10:wrap type="topAndBottom" anchorx="page"/>
              </v:shape>
            </w:pict>
          </mc:Fallback>
        </mc:AlternateContent>
      </w:r>
    </w:p>
    <w:p w14:paraId="5242C404" w14:textId="77777777" w:rsidR="001C5446" w:rsidRDefault="00FF37B0">
      <w:pPr>
        <w:spacing w:line="1" w:lineRule="exact"/>
        <w:sectPr w:rsidR="001C5446">
          <w:pgSz w:w="11900" w:h="16840"/>
          <w:pgMar w:top="1457" w:right="1378" w:bottom="1412" w:left="1387" w:header="1029" w:footer="984" w:gutter="0"/>
          <w:pgNumType w:start="1"/>
          <w:cols w:space="720"/>
          <w:noEndnote/>
          <w:docGrid w:linePitch="360"/>
        </w:sectPr>
      </w:pPr>
      <w:r>
        <w:rPr>
          <w:noProof/>
        </w:rPr>
        <mc:AlternateContent>
          <mc:Choice Requires="wps">
            <w:drawing>
              <wp:anchor distT="655955" distB="0" distL="0" distR="0" simplePos="0" relativeHeight="125829386" behindDoc="0" locked="0" layoutInCell="1" allowOverlap="1" wp14:anchorId="7ADD9893" wp14:editId="2233423B">
                <wp:simplePos x="0" y="0"/>
                <wp:positionH relativeFrom="page">
                  <wp:posOffset>888365</wp:posOffset>
                </wp:positionH>
                <wp:positionV relativeFrom="paragraph">
                  <wp:posOffset>655955</wp:posOffset>
                </wp:positionV>
                <wp:extent cx="996950" cy="1828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96950" cy="182880"/>
                        </a:xfrm>
                        <a:prstGeom prst="rect">
                          <a:avLst/>
                        </a:prstGeom>
                        <a:noFill/>
                      </wps:spPr>
                      <wps:txbx>
                        <w:txbxContent>
                          <w:p w14:paraId="17BE813F" w14:textId="77777777" w:rsidR="001C5446" w:rsidRDefault="00FF37B0">
                            <w:pPr>
                              <w:pStyle w:val="Zkladntext"/>
                              <w:spacing w:after="0" w:line="240" w:lineRule="auto"/>
                            </w:pPr>
                            <w:r>
                              <w:rPr>
                                <w:rStyle w:val="ZkladntextChar"/>
                              </w:rPr>
                              <w:t>In Trondheim, on</w:t>
                            </w:r>
                          </w:p>
                        </w:txbxContent>
                      </wps:txbx>
                      <wps:bodyPr wrap="none" lIns="0" tIns="0" rIns="0" bIns="0"/>
                    </wps:wsp>
                  </a:graphicData>
                </a:graphic>
              </wp:anchor>
            </w:drawing>
          </mc:Choice>
          <mc:Fallback>
            <w:pict>
              <v:shape w14:anchorId="7ADD9893" id="Shape 9" o:spid="_x0000_s1030" type="#_x0000_t202" style="position:absolute;margin-left:69.95pt;margin-top:51.65pt;width:78.5pt;height:14.4pt;z-index:125829386;visibility:visible;mso-wrap-style:none;mso-wrap-distance-left:0;mso-wrap-distance-top:51.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" filled="f" stroked="f">
                <v:textbox inset="0,0,0,0">
                  <w:txbxContent>
                    <w:p w14:paraId="17BE813F" w14:textId="77777777" w:rsidR="001C5446" w:rsidRDefault="00FF37B0">
                      <w:pPr>
                        <w:pStyle w:val="Zkladntext"/>
                        <w:spacing w:after="0" w:line="240" w:lineRule="auto"/>
                      </w:pPr>
                      <w:r>
                        <w:rPr>
                          <w:rStyle w:val="ZkladntextChar"/>
                        </w:rPr>
                        <w:t>In Trondheim, on</w:t>
                      </w:r>
                    </w:p>
                  </w:txbxContent>
                </v:textbox>
                <w10:wrap type="topAndBottom" anchorx="page"/>
              </v:shape>
            </w:pict>
          </mc:Fallback>
        </mc:AlternateContent>
      </w:r>
      <w:r>
        <w:rPr>
          <w:noProof/>
        </w:rPr>
        <mc:AlternateContent>
          <mc:Choice Requires="wps">
            <w:drawing>
              <wp:anchor distT="546100" distB="85725" distL="0" distR="0" simplePos="0" relativeHeight="125829388" behindDoc="0" locked="0" layoutInCell="1" allowOverlap="1" wp14:anchorId="23808A9B" wp14:editId="1552267E">
                <wp:simplePos x="0" y="0"/>
                <wp:positionH relativeFrom="page">
                  <wp:posOffset>1894205</wp:posOffset>
                </wp:positionH>
                <wp:positionV relativeFrom="paragraph">
                  <wp:posOffset>546100</wp:posOffset>
                </wp:positionV>
                <wp:extent cx="868680" cy="2070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68680" cy="207010"/>
                        </a:xfrm>
                        <a:prstGeom prst="rect">
                          <a:avLst/>
                        </a:prstGeom>
                        <a:noFill/>
                      </wps:spPr>
                      <wps:txbx>
                        <w:txbxContent>
                          <w:p w14:paraId="435409B5" w14:textId="77777777" w:rsidR="001C5446" w:rsidRDefault="00FF37B0">
                            <w:pPr>
                              <w:pStyle w:val="Heading20"/>
                              <w:keepNext/>
                              <w:keepLines/>
                            </w:pPr>
                            <w:bookmarkStart w:id="11" w:name="bookmark2"/>
                            <w:r>
                              <w:rPr>
                                <w:rStyle w:val="Heading2"/>
                              </w:rPr>
                              <w:t>25/10/2024</w:t>
                            </w:r>
                            <w:bookmarkEnd w:id="11"/>
                          </w:p>
                        </w:txbxContent>
                      </wps:txbx>
                      <wps:bodyPr wrap="none" lIns="0" tIns="0" rIns="0" bIns="0"/>
                    </wps:wsp>
                  </a:graphicData>
                </a:graphic>
              </wp:anchor>
            </w:drawing>
          </mc:Choice>
          <mc:Fallback>
            <w:pict>
              <v:shape w14:anchorId="23808A9B" id="Shape 11" o:spid="_x0000_s1031" type="#_x0000_t202" style="position:absolute;margin-left:149.15pt;margin-top:43pt;width:68.4pt;height:16.3pt;z-index:125829388;visibility:visible;mso-wrap-style:none;mso-wrap-distance-left:0;mso-wrap-distance-top:43pt;mso-wrap-distance-right:0;mso-wrap-distance-bottom:6.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" filled="f" stroked="f">
                <v:textbox inset="0,0,0,0">
                  <w:txbxContent>
                    <w:p w14:paraId="435409B5" w14:textId="77777777" w:rsidR="001C5446" w:rsidRDefault="00FF37B0">
                      <w:pPr>
                        <w:pStyle w:val="Heading20"/>
                        <w:keepNext/>
                        <w:keepLines/>
                      </w:pPr>
                      <w:bookmarkStart w:id="12" w:name="bookmark2"/>
                      <w:r>
                        <w:rPr>
                          <w:rStyle w:val="Heading2"/>
                        </w:rPr>
                        <w:t>25/10/2024</w:t>
                      </w:r>
                      <w:bookmarkEnd w:id="12"/>
                    </w:p>
                  </w:txbxContent>
                </v:textbox>
                <w10:wrap type="topAndBottom" anchorx="page"/>
              </v:shape>
            </w:pict>
          </mc:Fallback>
        </mc:AlternateContent>
      </w:r>
    </w:p>
    <w:p w14:paraId="6666B96D" w14:textId="77777777" w:rsidR="001C5446" w:rsidRDefault="00FF37B0">
      <w:pPr>
        <w:pStyle w:val="Zkladntext"/>
        <w:spacing w:after="0" w:line="240" w:lineRule="auto"/>
      </w:pPr>
      <w:r>
        <w:rPr>
          <w:rStyle w:val="ZkladntextChar"/>
        </w:rPr>
        <w:t>On behalf of the SINTEF AS:</w:t>
      </w:r>
    </w:p>
    <w:p w14:paraId="0DE46617" w14:textId="3DBB5B34" w:rsidR="001C5446" w:rsidRDefault="00FF37B0">
      <w:pPr>
        <w:spacing w:line="1" w:lineRule="exact"/>
        <w:sectPr w:rsidR="001C5446">
          <w:type w:val="continuous"/>
          <w:pgSz w:w="11900" w:h="16840"/>
          <w:pgMar w:top="1465" w:right="1378" w:bottom="1465" w:left="1392" w:header="0" w:footer="3" w:gutter="0"/>
          <w:cols w:space="720"/>
          <w:noEndnote/>
          <w:docGrid w:linePitch="360"/>
        </w:sectPr>
      </w:pPr>
      <w:r>
        <w:rPr>
          <w:noProof/>
        </w:rPr>
        <w:t>xxxxxxxxx</w:t>
      </w:r>
    </w:p>
    <w:p w14:paraId="0E2D2B84" w14:textId="77777777" w:rsidR="001C5446" w:rsidRDefault="00FF37B0">
      <w:pPr>
        <w:pStyle w:val="Zkladntext"/>
        <w:spacing w:after="340" w:line="240" w:lineRule="auto"/>
        <w:rPr>
          <w:sz w:val="24"/>
          <w:szCs w:val="24"/>
        </w:rPr>
      </w:pPr>
      <w:r>
        <w:rPr>
          <w:rStyle w:val="ZkladntextChar"/>
          <w:b/>
          <w:bCs/>
          <w:sz w:val="24"/>
          <w:szCs w:val="24"/>
        </w:rPr>
        <w:lastRenderedPageBreak/>
        <w:t>Annex nr. 1</w:t>
      </w:r>
    </w:p>
    <w:p w14:paraId="75EB3267" w14:textId="77777777" w:rsidR="001C5446" w:rsidRDefault="00FF37B0">
      <w:pPr>
        <w:pStyle w:val="Zkladntext"/>
        <w:spacing w:after="420" w:line="240" w:lineRule="auto"/>
        <w:rPr>
          <w:sz w:val="24"/>
          <w:szCs w:val="24"/>
        </w:rPr>
      </w:pPr>
      <w:r>
        <w:rPr>
          <w:rStyle w:val="ZkladntextChar"/>
          <w:sz w:val="24"/>
          <w:szCs w:val="24"/>
        </w:rPr>
        <w:t>List of Project results and ownership stake of Parties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98"/>
        <w:gridCol w:w="1728"/>
        <w:gridCol w:w="1608"/>
        <w:gridCol w:w="1814"/>
      </w:tblGrid>
      <w:tr w:rsidR="001C5446" w14:paraId="1A9C774F" w14:textId="77777777">
        <w:tblPrEx>
          <w:tblCellMar>
            <w:top w:w="0" w:type="dxa"/>
            <w:bottom w:w="0" w:type="dxa"/>
          </w:tblCellMar>
        </w:tblPrEx>
        <w:trPr>
          <w:trHeight w:hRule="exact" w:val="854"/>
          <w:jc w:val="center"/>
        </w:trPr>
        <w:tc>
          <w:tcPr>
            <w:tcW w:w="4498" w:type="dxa"/>
            <w:tcBorders>
              <w:top w:val="single" w:sz="4" w:space="0" w:color="auto"/>
              <w:left w:val="single" w:sz="4" w:space="0" w:color="auto"/>
            </w:tcBorders>
            <w:shd w:val="clear" w:color="auto" w:fill="auto"/>
            <w:vAlign w:val="bottom"/>
          </w:tcPr>
          <w:p w14:paraId="5AF9963F" w14:textId="77777777" w:rsidR="001C5446" w:rsidRDefault="00FF37B0">
            <w:pPr>
              <w:pStyle w:val="Other0"/>
              <w:spacing w:after="0" w:line="240" w:lineRule="auto"/>
              <w:rPr>
                <w:sz w:val="20"/>
                <w:szCs w:val="20"/>
              </w:rPr>
            </w:pPr>
            <w:r>
              <w:rPr>
                <w:rStyle w:val="Other"/>
                <w:b/>
                <w:bCs/>
                <w:sz w:val="20"/>
                <w:szCs w:val="20"/>
              </w:rPr>
              <w:t>Result name:</w:t>
            </w:r>
          </w:p>
        </w:tc>
        <w:tc>
          <w:tcPr>
            <w:tcW w:w="1728" w:type="dxa"/>
            <w:tcBorders>
              <w:top w:val="single" w:sz="4" w:space="0" w:color="auto"/>
              <w:left w:val="single" w:sz="4" w:space="0" w:color="auto"/>
            </w:tcBorders>
            <w:shd w:val="clear" w:color="auto" w:fill="auto"/>
            <w:vAlign w:val="bottom"/>
          </w:tcPr>
          <w:p w14:paraId="3405E067" w14:textId="77777777" w:rsidR="001C5446" w:rsidRDefault="00FF37B0">
            <w:pPr>
              <w:pStyle w:val="Other0"/>
              <w:spacing w:after="0" w:line="240" w:lineRule="auto"/>
              <w:jc w:val="center"/>
              <w:rPr>
                <w:sz w:val="20"/>
                <w:szCs w:val="20"/>
              </w:rPr>
            </w:pPr>
            <w:r>
              <w:rPr>
                <w:rStyle w:val="Other"/>
                <w:b/>
                <w:bCs/>
                <w:sz w:val="20"/>
                <w:szCs w:val="20"/>
              </w:rPr>
              <w:t>UCT</w:t>
            </w:r>
          </w:p>
        </w:tc>
        <w:tc>
          <w:tcPr>
            <w:tcW w:w="1608" w:type="dxa"/>
            <w:tcBorders>
              <w:top w:val="single" w:sz="4" w:space="0" w:color="auto"/>
              <w:left w:val="single" w:sz="4" w:space="0" w:color="auto"/>
            </w:tcBorders>
            <w:shd w:val="clear" w:color="auto" w:fill="auto"/>
            <w:vAlign w:val="bottom"/>
          </w:tcPr>
          <w:p w14:paraId="607EB060" w14:textId="77777777" w:rsidR="001C5446" w:rsidRDefault="00FF37B0">
            <w:pPr>
              <w:pStyle w:val="Other0"/>
              <w:spacing w:after="0" w:line="240" w:lineRule="auto"/>
              <w:jc w:val="center"/>
              <w:rPr>
                <w:sz w:val="20"/>
                <w:szCs w:val="20"/>
              </w:rPr>
            </w:pPr>
            <w:r>
              <w:rPr>
                <w:rStyle w:val="Other"/>
                <w:b/>
                <w:bCs/>
                <w:sz w:val="20"/>
                <w:szCs w:val="20"/>
              </w:rPr>
              <w:t>CondAlign</w:t>
            </w:r>
          </w:p>
        </w:tc>
        <w:tc>
          <w:tcPr>
            <w:tcW w:w="1814" w:type="dxa"/>
            <w:tcBorders>
              <w:top w:val="single" w:sz="4" w:space="0" w:color="auto"/>
              <w:left w:val="single" w:sz="4" w:space="0" w:color="auto"/>
              <w:right w:val="single" w:sz="4" w:space="0" w:color="auto"/>
            </w:tcBorders>
            <w:shd w:val="clear" w:color="auto" w:fill="auto"/>
            <w:vAlign w:val="bottom"/>
          </w:tcPr>
          <w:p w14:paraId="77412E5C" w14:textId="77777777" w:rsidR="001C5446" w:rsidRDefault="00FF37B0">
            <w:pPr>
              <w:pStyle w:val="Other0"/>
              <w:spacing w:after="0" w:line="240" w:lineRule="auto"/>
              <w:jc w:val="center"/>
              <w:rPr>
                <w:sz w:val="20"/>
                <w:szCs w:val="20"/>
              </w:rPr>
            </w:pPr>
            <w:r>
              <w:rPr>
                <w:rStyle w:val="Other"/>
                <w:b/>
                <w:bCs/>
                <w:sz w:val="20"/>
                <w:szCs w:val="20"/>
              </w:rPr>
              <w:t>SINTEF</w:t>
            </w:r>
          </w:p>
        </w:tc>
      </w:tr>
      <w:tr w:rsidR="001C5446" w14:paraId="44ED6D4C" w14:textId="77777777">
        <w:tblPrEx>
          <w:tblCellMar>
            <w:top w:w="0" w:type="dxa"/>
            <w:bottom w:w="0" w:type="dxa"/>
          </w:tblCellMar>
        </w:tblPrEx>
        <w:trPr>
          <w:trHeight w:hRule="exact" w:val="1210"/>
          <w:jc w:val="center"/>
        </w:trPr>
        <w:tc>
          <w:tcPr>
            <w:tcW w:w="4498" w:type="dxa"/>
            <w:tcBorders>
              <w:top w:val="single" w:sz="4" w:space="0" w:color="auto"/>
              <w:left w:val="single" w:sz="4" w:space="0" w:color="auto"/>
            </w:tcBorders>
            <w:shd w:val="clear" w:color="auto" w:fill="auto"/>
            <w:vAlign w:val="center"/>
          </w:tcPr>
          <w:p w14:paraId="7F99DD26" w14:textId="77777777" w:rsidR="001C5446" w:rsidRDefault="00FF37B0">
            <w:pPr>
              <w:pStyle w:val="Other0"/>
              <w:spacing w:after="0" w:line="310" w:lineRule="auto"/>
              <w:rPr>
                <w:sz w:val="20"/>
                <w:szCs w:val="20"/>
              </w:rPr>
            </w:pPr>
            <w:r>
              <w:rPr>
                <w:rStyle w:val="Other"/>
                <w:b/>
                <w:bCs/>
                <w:sz w:val="20"/>
                <w:szCs w:val="20"/>
              </w:rPr>
              <w:t>(V1) Patent about conductive coatings comprising aligned nanoparticles for bipolar plate submitted to the European patent office</w:t>
            </w:r>
          </w:p>
        </w:tc>
        <w:tc>
          <w:tcPr>
            <w:tcW w:w="1728" w:type="dxa"/>
            <w:tcBorders>
              <w:top w:val="single" w:sz="4" w:space="0" w:color="auto"/>
              <w:left w:val="single" w:sz="4" w:space="0" w:color="auto"/>
            </w:tcBorders>
            <w:shd w:val="clear" w:color="auto" w:fill="auto"/>
            <w:vAlign w:val="center"/>
          </w:tcPr>
          <w:p w14:paraId="4CC5F7A3" w14:textId="77777777" w:rsidR="001C5446" w:rsidRDefault="00FF37B0">
            <w:pPr>
              <w:pStyle w:val="Other0"/>
              <w:spacing w:after="0" w:line="240" w:lineRule="auto"/>
              <w:jc w:val="center"/>
              <w:rPr>
                <w:sz w:val="20"/>
                <w:szCs w:val="20"/>
              </w:rPr>
            </w:pPr>
            <w:r>
              <w:rPr>
                <w:rStyle w:val="Other"/>
                <w:b/>
                <w:bCs/>
                <w:sz w:val="20"/>
                <w:szCs w:val="20"/>
              </w:rPr>
              <w:t>1/3</w:t>
            </w:r>
          </w:p>
        </w:tc>
        <w:tc>
          <w:tcPr>
            <w:tcW w:w="1608" w:type="dxa"/>
            <w:tcBorders>
              <w:top w:val="single" w:sz="4" w:space="0" w:color="auto"/>
              <w:left w:val="single" w:sz="4" w:space="0" w:color="auto"/>
            </w:tcBorders>
            <w:shd w:val="clear" w:color="auto" w:fill="auto"/>
            <w:vAlign w:val="center"/>
          </w:tcPr>
          <w:p w14:paraId="61B9F35E" w14:textId="77777777" w:rsidR="001C5446" w:rsidRDefault="00FF37B0">
            <w:pPr>
              <w:pStyle w:val="Other0"/>
              <w:spacing w:after="0" w:line="240" w:lineRule="auto"/>
              <w:jc w:val="center"/>
              <w:rPr>
                <w:sz w:val="20"/>
                <w:szCs w:val="20"/>
              </w:rPr>
            </w:pPr>
            <w:r>
              <w:rPr>
                <w:rStyle w:val="Other"/>
                <w:b/>
                <w:bCs/>
                <w:sz w:val="20"/>
                <w:szCs w:val="20"/>
              </w:rPr>
              <w:t>1/3</w:t>
            </w:r>
          </w:p>
        </w:tc>
        <w:tc>
          <w:tcPr>
            <w:tcW w:w="1814" w:type="dxa"/>
            <w:tcBorders>
              <w:top w:val="single" w:sz="4" w:space="0" w:color="auto"/>
              <w:left w:val="single" w:sz="4" w:space="0" w:color="auto"/>
              <w:right w:val="single" w:sz="4" w:space="0" w:color="auto"/>
            </w:tcBorders>
            <w:shd w:val="clear" w:color="auto" w:fill="auto"/>
            <w:vAlign w:val="center"/>
          </w:tcPr>
          <w:p w14:paraId="35BA3E1B" w14:textId="77777777" w:rsidR="001C5446" w:rsidRDefault="00FF37B0">
            <w:pPr>
              <w:pStyle w:val="Other0"/>
              <w:spacing w:after="0" w:line="240" w:lineRule="auto"/>
              <w:jc w:val="center"/>
              <w:rPr>
                <w:sz w:val="20"/>
                <w:szCs w:val="20"/>
              </w:rPr>
            </w:pPr>
            <w:r>
              <w:rPr>
                <w:rStyle w:val="Other"/>
                <w:b/>
                <w:bCs/>
                <w:sz w:val="20"/>
                <w:szCs w:val="20"/>
              </w:rPr>
              <w:t>1/3</w:t>
            </w:r>
          </w:p>
        </w:tc>
      </w:tr>
      <w:tr w:rsidR="001C5446" w14:paraId="11D445B4" w14:textId="77777777">
        <w:tblPrEx>
          <w:tblCellMar>
            <w:top w:w="0" w:type="dxa"/>
            <w:bottom w:w="0" w:type="dxa"/>
          </w:tblCellMar>
        </w:tblPrEx>
        <w:trPr>
          <w:trHeight w:hRule="exact" w:val="994"/>
          <w:jc w:val="center"/>
        </w:trPr>
        <w:tc>
          <w:tcPr>
            <w:tcW w:w="4498" w:type="dxa"/>
            <w:tcBorders>
              <w:top w:val="single" w:sz="4" w:space="0" w:color="auto"/>
              <w:left w:val="single" w:sz="4" w:space="0" w:color="auto"/>
            </w:tcBorders>
            <w:shd w:val="clear" w:color="auto" w:fill="auto"/>
            <w:vAlign w:val="bottom"/>
          </w:tcPr>
          <w:p w14:paraId="6386CE21" w14:textId="77777777" w:rsidR="001C5446" w:rsidRDefault="00FF37B0">
            <w:pPr>
              <w:pStyle w:val="Other0"/>
              <w:spacing w:after="0" w:line="312" w:lineRule="auto"/>
              <w:rPr>
                <w:sz w:val="20"/>
                <w:szCs w:val="20"/>
              </w:rPr>
            </w:pPr>
            <w:r>
              <w:rPr>
                <w:rStyle w:val="Other"/>
                <w:b/>
                <w:bCs/>
                <w:sz w:val="20"/>
                <w:szCs w:val="20"/>
              </w:rPr>
              <w:t>(V2) Publication about ex-situ and in-situ performance of coating with aligned nanoparticles for bipolar plate</w:t>
            </w:r>
          </w:p>
        </w:tc>
        <w:tc>
          <w:tcPr>
            <w:tcW w:w="1728" w:type="dxa"/>
            <w:tcBorders>
              <w:top w:val="single" w:sz="4" w:space="0" w:color="auto"/>
              <w:left w:val="single" w:sz="4" w:space="0" w:color="auto"/>
            </w:tcBorders>
            <w:shd w:val="clear" w:color="auto" w:fill="auto"/>
            <w:vAlign w:val="center"/>
          </w:tcPr>
          <w:p w14:paraId="459EB9CE" w14:textId="77777777" w:rsidR="001C5446" w:rsidRDefault="00FF37B0">
            <w:pPr>
              <w:pStyle w:val="Other0"/>
              <w:spacing w:after="0" w:line="240" w:lineRule="auto"/>
              <w:jc w:val="center"/>
              <w:rPr>
                <w:sz w:val="20"/>
                <w:szCs w:val="20"/>
              </w:rPr>
            </w:pPr>
            <w:r>
              <w:rPr>
                <w:rStyle w:val="Other"/>
                <w:b/>
                <w:bCs/>
                <w:sz w:val="20"/>
                <w:szCs w:val="20"/>
              </w:rPr>
              <w:t>2/5</w:t>
            </w:r>
          </w:p>
        </w:tc>
        <w:tc>
          <w:tcPr>
            <w:tcW w:w="1608" w:type="dxa"/>
            <w:tcBorders>
              <w:top w:val="single" w:sz="4" w:space="0" w:color="auto"/>
              <w:left w:val="single" w:sz="4" w:space="0" w:color="auto"/>
            </w:tcBorders>
            <w:shd w:val="clear" w:color="auto" w:fill="auto"/>
            <w:vAlign w:val="center"/>
          </w:tcPr>
          <w:p w14:paraId="754AEA4D" w14:textId="77777777" w:rsidR="001C5446" w:rsidRDefault="00FF37B0">
            <w:pPr>
              <w:pStyle w:val="Other0"/>
              <w:spacing w:after="0" w:line="240" w:lineRule="auto"/>
              <w:jc w:val="center"/>
              <w:rPr>
                <w:sz w:val="20"/>
                <w:szCs w:val="20"/>
              </w:rPr>
            </w:pPr>
            <w:r>
              <w:rPr>
                <w:rStyle w:val="Other"/>
                <w:b/>
                <w:bCs/>
                <w:sz w:val="20"/>
                <w:szCs w:val="20"/>
              </w:rPr>
              <w:t>1/5</w:t>
            </w:r>
          </w:p>
        </w:tc>
        <w:tc>
          <w:tcPr>
            <w:tcW w:w="1814" w:type="dxa"/>
            <w:tcBorders>
              <w:top w:val="single" w:sz="4" w:space="0" w:color="auto"/>
              <w:left w:val="single" w:sz="4" w:space="0" w:color="auto"/>
              <w:right w:val="single" w:sz="4" w:space="0" w:color="auto"/>
            </w:tcBorders>
            <w:shd w:val="clear" w:color="auto" w:fill="auto"/>
            <w:vAlign w:val="center"/>
          </w:tcPr>
          <w:p w14:paraId="560B7D57" w14:textId="77777777" w:rsidR="001C5446" w:rsidRDefault="00FF37B0">
            <w:pPr>
              <w:pStyle w:val="Other0"/>
              <w:spacing w:after="0" w:line="240" w:lineRule="auto"/>
              <w:jc w:val="center"/>
              <w:rPr>
                <w:sz w:val="20"/>
                <w:szCs w:val="20"/>
              </w:rPr>
            </w:pPr>
            <w:r>
              <w:rPr>
                <w:rStyle w:val="Other"/>
                <w:b/>
                <w:bCs/>
                <w:sz w:val="20"/>
                <w:szCs w:val="20"/>
              </w:rPr>
              <w:t>2/5</w:t>
            </w:r>
          </w:p>
        </w:tc>
      </w:tr>
      <w:tr w:rsidR="001C5446" w14:paraId="3A92ECF7" w14:textId="77777777">
        <w:tblPrEx>
          <w:tblCellMar>
            <w:top w:w="0" w:type="dxa"/>
            <w:bottom w:w="0" w:type="dxa"/>
          </w:tblCellMar>
        </w:tblPrEx>
        <w:trPr>
          <w:trHeight w:hRule="exact" w:val="845"/>
          <w:jc w:val="center"/>
        </w:trPr>
        <w:tc>
          <w:tcPr>
            <w:tcW w:w="4498" w:type="dxa"/>
            <w:tcBorders>
              <w:top w:val="single" w:sz="4" w:space="0" w:color="auto"/>
              <w:left w:val="single" w:sz="4" w:space="0" w:color="auto"/>
            </w:tcBorders>
            <w:shd w:val="clear" w:color="auto" w:fill="auto"/>
            <w:vAlign w:val="center"/>
          </w:tcPr>
          <w:p w14:paraId="1782CEBA" w14:textId="77777777" w:rsidR="001C5446" w:rsidRDefault="00FF37B0">
            <w:pPr>
              <w:pStyle w:val="Other0"/>
              <w:spacing w:after="0" w:line="312" w:lineRule="auto"/>
              <w:rPr>
                <w:sz w:val="20"/>
                <w:szCs w:val="20"/>
              </w:rPr>
            </w:pPr>
            <w:r>
              <w:rPr>
                <w:rStyle w:val="Other"/>
                <w:b/>
                <w:bCs/>
                <w:sz w:val="20"/>
                <w:szCs w:val="20"/>
              </w:rPr>
              <w:t>(V3) Conference contribution: fuel cell testing and techno-economic analysis for the fuel cell case</w:t>
            </w:r>
          </w:p>
        </w:tc>
        <w:tc>
          <w:tcPr>
            <w:tcW w:w="1728" w:type="dxa"/>
            <w:tcBorders>
              <w:top w:val="single" w:sz="4" w:space="0" w:color="auto"/>
              <w:left w:val="single" w:sz="4" w:space="0" w:color="auto"/>
            </w:tcBorders>
            <w:shd w:val="clear" w:color="auto" w:fill="auto"/>
            <w:vAlign w:val="center"/>
          </w:tcPr>
          <w:p w14:paraId="1041823A" w14:textId="77777777" w:rsidR="001C5446" w:rsidRDefault="00FF37B0">
            <w:pPr>
              <w:pStyle w:val="Other0"/>
              <w:spacing w:after="0" w:line="240" w:lineRule="auto"/>
              <w:jc w:val="center"/>
              <w:rPr>
                <w:sz w:val="20"/>
                <w:szCs w:val="20"/>
              </w:rPr>
            </w:pPr>
            <w:r>
              <w:rPr>
                <w:rStyle w:val="Other"/>
                <w:b/>
                <w:bCs/>
                <w:sz w:val="20"/>
                <w:szCs w:val="20"/>
              </w:rPr>
              <w:t>1/3</w:t>
            </w:r>
          </w:p>
        </w:tc>
        <w:tc>
          <w:tcPr>
            <w:tcW w:w="1608" w:type="dxa"/>
            <w:tcBorders>
              <w:top w:val="single" w:sz="4" w:space="0" w:color="auto"/>
              <w:left w:val="single" w:sz="4" w:space="0" w:color="auto"/>
            </w:tcBorders>
            <w:shd w:val="clear" w:color="auto" w:fill="auto"/>
            <w:vAlign w:val="center"/>
          </w:tcPr>
          <w:p w14:paraId="3C2D9794" w14:textId="77777777" w:rsidR="001C5446" w:rsidRDefault="00FF37B0">
            <w:pPr>
              <w:pStyle w:val="Other0"/>
              <w:spacing w:after="0" w:line="240" w:lineRule="auto"/>
              <w:jc w:val="center"/>
              <w:rPr>
                <w:sz w:val="20"/>
                <w:szCs w:val="20"/>
              </w:rPr>
            </w:pPr>
            <w:r>
              <w:rPr>
                <w:rStyle w:val="Other"/>
                <w:b/>
                <w:bCs/>
                <w:sz w:val="20"/>
                <w:szCs w:val="20"/>
              </w:rPr>
              <w:t>1/3</w:t>
            </w:r>
          </w:p>
        </w:tc>
        <w:tc>
          <w:tcPr>
            <w:tcW w:w="1814" w:type="dxa"/>
            <w:tcBorders>
              <w:top w:val="single" w:sz="4" w:space="0" w:color="auto"/>
              <w:left w:val="single" w:sz="4" w:space="0" w:color="auto"/>
              <w:right w:val="single" w:sz="4" w:space="0" w:color="auto"/>
            </w:tcBorders>
            <w:shd w:val="clear" w:color="auto" w:fill="auto"/>
            <w:vAlign w:val="center"/>
          </w:tcPr>
          <w:p w14:paraId="3C1CDE8F" w14:textId="77777777" w:rsidR="001C5446" w:rsidRDefault="00FF37B0">
            <w:pPr>
              <w:pStyle w:val="Other0"/>
              <w:spacing w:after="0" w:line="240" w:lineRule="auto"/>
              <w:jc w:val="center"/>
              <w:rPr>
                <w:sz w:val="20"/>
                <w:szCs w:val="20"/>
              </w:rPr>
            </w:pPr>
            <w:r>
              <w:rPr>
                <w:rStyle w:val="Other"/>
                <w:b/>
                <w:bCs/>
                <w:sz w:val="20"/>
                <w:szCs w:val="20"/>
              </w:rPr>
              <w:t>1/3</w:t>
            </w:r>
          </w:p>
        </w:tc>
      </w:tr>
      <w:tr w:rsidR="001C5446" w14:paraId="4AEC70E9" w14:textId="77777777">
        <w:tblPrEx>
          <w:tblCellMar>
            <w:top w:w="0" w:type="dxa"/>
            <w:bottom w:w="0" w:type="dxa"/>
          </w:tblCellMar>
        </w:tblPrEx>
        <w:trPr>
          <w:trHeight w:hRule="exact" w:val="974"/>
          <w:jc w:val="center"/>
        </w:trPr>
        <w:tc>
          <w:tcPr>
            <w:tcW w:w="4498" w:type="dxa"/>
            <w:tcBorders>
              <w:top w:val="single" w:sz="4" w:space="0" w:color="auto"/>
              <w:left w:val="single" w:sz="4" w:space="0" w:color="auto"/>
            </w:tcBorders>
            <w:shd w:val="clear" w:color="auto" w:fill="auto"/>
            <w:vAlign w:val="center"/>
          </w:tcPr>
          <w:p w14:paraId="3199917A" w14:textId="77777777" w:rsidR="001C5446" w:rsidRDefault="00FF37B0">
            <w:pPr>
              <w:pStyle w:val="Other0"/>
              <w:spacing w:after="0" w:line="312" w:lineRule="auto"/>
              <w:rPr>
                <w:sz w:val="20"/>
                <w:szCs w:val="20"/>
              </w:rPr>
            </w:pPr>
            <w:r>
              <w:rPr>
                <w:rStyle w:val="Other"/>
                <w:b/>
                <w:bCs/>
                <w:sz w:val="20"/>
                <w:szCs w:val="20"/>
              </w:rPr>
              <w:t>(V5) Publication on flow field simulation and optimization</w:t>
            </w:r>
          </w:p>
        </w:tc>
        <w:tc>
          <w:tcPr>
            <w:tcW w:w="1728" w:type="dxa"/>
            <w:tcBorders>
              <w:top w:val="single" w:sz="4" w:space="0" w:color="auto"/>
              <w:left w:val="single" w:sz="4" w:space="0" w:color="auto"/>
            </w:tcBorders>
            <w:shd w:val="clear" w:color="auto" w:fill="auto"/>
            <w:vAlign w:val="center"/>
          </w:tcPr>
          <w:p w14:paraId="6B6ED5AD" w14:textId="77777777" w:rsidR="001C5446" w:rsidRDefault="00FF37B0">
            <w:pPr>
              <w:pStyle w:val="Other0"/>
              <w:spacing w:after="0" w:line="240" w:lineRule="auto"/>
              <w:jc w:val="center"/>
              <w:rPr>
                <w:sz w:val="20"/>
                <w:szCs w:val="20"/>
              </w:rPr>
            </w:pPr>
            <w:r>
              <w:rPr>
                <w:rStyle w:val="Other"/>
                <w:b/>
                <w:bCs/>
                <w:sz w:val="20"/>
                <w:szCs w:val="20"/>
              </w:rPr>
              <w:t>1/2</w:t>
            </w:r>
          </w:p>
        </w:tc>
        <w:tc>
          <w:tcPr>
            <w:tcW w:w="1608" w:type="dxa"/>
            <w:tcBorders>
              <w:top w:val="single" w:sz="4" w:space="0" w:color="auto"/>
              <w:left w:val="single" w:sz="4" w:space="0" w:color="auto"/>
            </w:tcBorders>
            <w:shd w:val="clear" w:color="auto" w:fill="auto"/>
            <w:vAlign w:val="center"/>
          </w:tcPr>
          <w:p w14:paraId="16083E51" w14:textId="77777777" w:rsidR="001C5446" w:rsidRDefault="00FF37B0">
            <w:pPr>
              <w:pStyle w:val="Other0"/>
              <w:spacing w:after="0" w:line="240" w:lineRule="auto"/>
              <w:jc w:val="center"/>
              <w:rPr>
                <w:sz w:val="20"/>
                <w:szCs w:val="20"/>
              </w:rPr>
            </w:pPr>
            <w:r>
              <w:rPr>
                <w:rStyle w:val="Other"/>
                <w:b/>
                <w:bCs/>
                <w:sz w:val="20"/>
                <w:szCs w:val="20"/>
              </w:rPr>
              <w:t>-</w:t>
            </w:r>
          </w:p>
        </w:tc>
        <w:tc>
          <w:tcPr>
            <w:tcW w:w="1814" w:type="dxa"/>
            <w:tcBorders>
              <w:top w:val="single" w:sz="4" w:space="0" w:color="auto"/>
              <w:left w:val="single" w:sz="4" w:space="0" w:color="auto"/>
              <w:right w:val="single" w:sz="4" w:space="0" w:color="auto"/>
            </w:tcBorders>
            <w:shd w:val="clear" w:color="auto" w:fill="auto"/>
            <w:vAlign w:val="center"/>
          </w:tcPr>
          <w:p w14:paraId="554B75A0" w14:textId="77777777" w:rsidR="001C5446" w:rsidRDefault="00FF37B0">
            <w:pPr>
              <w:pStyle w:val="Other0"/>
              <w:spacing w:after="0" w:line="240" w:lineRule="auto"/>
              <w:jc w:val="center"/>
              <w:rPr>
                <w:sz w:val="20"/>
                <w:szCs w:val="20"/>
              </w:rPr>
            </w:pPr>
            <w:r>
              <w:rPr>
                <w:rStyle w:val="Other"/>
                <w:b/>
                <w:bCs/>
                <w:sz w:val="20"/>
                <w:szCs w:val="20"/>
              </w:rPr>
              <w:t>1/2</w:t>
            </w:r>
          </w:p>
        </w:tc>
      </w:tr>
      <w:tr w:rsidR="001C5446" w14:paraId="18FA518F" w14:textId="77777777">
        <w:tblPrEx>
          <w:tblCellMar>
            <w:top w:w="0" w:type="dxa"/>
            <w:bottom w:w="0" w:type="dxa"/>
          </w:tblCellMar>
        </w:tblPrEx>
        <w:trPr>
          <w:trHeight w:hRule="exact" w:val="874"/>
          <w:jc w:val="center"/>
        </w:trPr>
        <w:tc>
          <w:tcPr>
            <w:tcW w:w="4498" w:type="dxa"/>
            <w:tcBorders>
              <w:top w:val="single" w:sz="4" w:space="0" w:color="auto"/>
              <w:left w:val="single" w:sz="4" w:space="0" w:color="auto"/>
            </w:tcBorders>
            <w:shd w:val="clear" w:color="auto" w:fill="auto"/>
            <w:vAlign w:val="center"/>
          </w:tcPr>
          <w:p w14:paraId="6BB48929" w14:textId="77777777" w:rsidR="001C5446" w:rsidRDefault="00FF37B0">
            <w:pPr>
              <w:pStyle w:val="Other0"/>
              <w:spacing w:after="0" w:line="307" w:lineRule="auto"/>
              <w:rPr>
                <w:sz w:val="20"/>
                <w:szCs w:val="20"/>
              </w:rPr>
            </w:pPr>
            <w:r>
              <w:rPr>
                <w:rStyle w:val="Other"/>
                <w:b/>
                <w:bCs/>
                <w:sz w:val="20"/>
                <w:szCs w:val="20"/>
              </w:rPr>
              <w:t>(V6) Conference contribution on testing of the fabricated bipolar plate for water electrolysis</w:t>
            </w:r>
          </w:p>
        </w:tc>
        <w:tc>
          <w:tcPr>
            <w:tcW w:w="1728" w:type="dxa"/>
            <w:tcBorders>
              <w:top w:val="single" w:sz="4" w:space="0" w:color="auto"/>
              <w:left w:val="single" w:sz="4" w:space="0" w:color="auto"/>
            </w:tcBorders>
            <w:shd w:val="clear" w:color="auto" w:fill="auto"/>
            <w:vAlign w:val="center"/>
          </w:tcPr>
          <w:p w14:paraId="07FEE707" w14:textId="77777777" w:rsidR="001C5446" w:rsidRDefault="00FF37B0">
            <w:pPr>
              <w:pStyle w:val="Other0"/>
              <w:spacing w:after="0" w:line="240" w:lineRule="auto"/>
              <w:jc w:val="center"/>
              <w:rPr>
                <w:sz w:val="20"/>
                <w:szCs w:val="20"/>
              </w:rPr>
            </w:pPr>
            <w:r>
              <w:rPr>
                <w:rStyle w:val="Other"/>
                <w:b/>
                <w:bCs/>
                <w:sz w:val="20"/>
                <w:szCs w:val="20"/>
              </w:rPr>
              <w:t>1/3</w:t>
            </w:r>
          </w:p>
        </w:tc>
        <w:tc>
          <w:tcPr>
            <w:tcW w:w="1608" w:type="dxa"/>
            <w:tcBorders>
              <w:top w:val="single" w:sz="4" w:space="0" w:color="auto"/>
              <w:left w:val="single" w:sz="4" w:space="0" w:color="auto"/>
            </w:tcBorders>
            <w:shd w:val="clear" w:color="auto" w:fill="auto"/>
            <w:vAlign w:val="center"/>
          </w:tcPr>
          <w:p w14:paraId="58F1B834" w14:textId="77777777" w:rsidR="001C5446" w:rsidRDefault="00FF37B0">
            <w:pPr>
              <w:pStyle w:val="Other0"/>
              <w:spacing w:after="0" w:line="240" w:lineRule="auto"/>
              <w:jc w:val="center"/>
              <w:rPr>
                <w:sz w:val="20"/>
                <w:szCs w:val="20"/>
              </w:rPr>
            </w:pPr>
            <w:r>
              <w:rPr>
                <w:rStyle w:val="Other"/>
                <w:b/>
                <w:bCs/>
                <w:sz w:val="20"/>
                <w:szCs w:val="20"/>
              </w:rPr>
              <w:t>1/3</w:t>
            </w:r>
          </w:p>
        </w:tc>
        <w:tc>
          <w:tcPr>
            <w:tcW w:w="1814" w:type="dxa"/>
            <w:tcBorders>
              <w:top w:val="single" w:sz="4" w:space="0" w:color="auto"/>
              <w:left w:val="single" w:sz="4" w:space="0" w:color="auto"/>
              <w:right w:val="single" w:sz="4" w:space="0" w:color="auto"/>
            </w:tcBorders>
            <w:shd w:val="clear" w:color="auto" w:fill="auto"/>
            <w:vAlign w:val="center"/>
          </w:tcPr>
          <w:p w14:paraId="4C3499BA" w14:textId="77777777" w:rsidR="001C5446" w:rsidRDefault="00FF37B0">
            <w:pPr>
              <w:pStyle w:val="Other0"/>
              <w:spacing w:after="0" w:line="240" w:lineRule="auto"/>
              <w:ind w:firstLine="740"/>
              <w:rPr>
                <w:sz w:val="20"/>
                <w:szCs w:val="20"/>
              </w:rPr>
            </w:pPr>
            <w:r>
              <w:rPr>
                <w:rStyle w:val="Other"/>
                <w:b/>
                <w:bCs/>
                <w:sz w:val="20"/>
                <w:szCs w:val="20"/>
              </w:rPr>
              <w:t>1/3</w:t>
            </w:r>
          </w:p>
        </w:tc>
      </w:tr>
      <w:tr w:rsidR="001C5446" w14:paraId="23D0A25C" w14:textId="77777777">
        <w:tblPrEx>
          <w:tblCellMar>
            <w:top w:w="0" w:type="dxa"/>
            <w:bottom w:w="0" w:type="dxa"/>
          </w:tblCellMar>
        </w:tblPrEx>
        <w:trPr>
          <w:trHeight w:hRule="exact" w:val="845"/>
          <w:jc w:val="center"/>
        </w:trPr>
        <w:tc>
          <w:tcPr>
            <w:tcW w:w="4498" w:type="dxa"/>
            <w:tcBorders>
              <w:top w:val="single" w:sz="4" w:space="0" w:color="auto"/>
              <w:left w:val="single" w:sz="4" w:space="0" w:color="auto"/>
            </w:tcBorders>
            <w:shd w:val="clear" w:color="auto" w:fill="auto"/>
            <w:vAlign w:val="center"/>
          </w:tcPr>
          <w:p w14:paraId="56179E62" w14:textId="77777777" w:rsidR="001C5446" w:rsidRDefault="00FF37B0">
            <w:pPr>
              <w:pStyle w:val="Other0"/>
              <w:spacing w:after="0" w:line="312" w:lineRule="auto"/>
              <w:rPr>
                <w:sz w:val="20"/>
                <w:szCs w:val="20"/>
              </w:rPr>
            </w:pPr>
            <w:r>
              <w:rPr>
                <w:rStyle w:val="Other"/>
                <w:b/>
                <w:bCs/>
                <w:sz w:val="20"/>
                <w:szCs w:val="20"/>
              </w:rPr>
              <w:t xml:space="preserve">(V7) Optimized flow field geometry for the energy conversion proces - </w:t>
            </w:r>
            <w:r>
              <w:rPr>
                <w:rStyle w:val="Other"/>
                <w:b/>
                <w:bCs/>
                <w:sz w:val="20"/>
                <w:szCs w:val="20"/>
              </w:rPr>
              <w:t>Utility model</w:t>
            </w:r>
          </w:p>
        </w:tc>
        <w:tc>
          <w:tcPr>
            <w:tcW w:w="1728" w:type="dxa"/>
            <w:tcBorders>
              <w:top w:val="single" w:sz="4" w:space="0" w:color="auto"/>
              <w:left w:val="single" w:sz="4" w:space="0" w:color="auto"/>
            </w:tcBorders>
            <w:shd w:val="clear" w:color="auto" w:fill="auto"/>
            <w:vAlign w:val="center"/>
          </w:tcPr>
          <w:p w14:paraId="632401B9" w14:textId="77777777" w:rsidR="001C5446" w:rsidRDefault="00FF37B0">
            <w:pPr>
              <w:pStyle w:val="Other0"/>
              <w:spacing w:after="0" w:line="240" w:lineRule="auto"/>
              <w:jc w:val="center"/>
              <w:rPr>
                <w:sz w:val="20"/>
                <w:szCs w:val="20"/>
              </w:rPr>
            </w:pPr>
            <w:r>
              <w:rPr>
                <w:rStyle w:val="Other"/>
                <w:b/>
                <w:bCs/>
                <w:sz w:val="20"/>
                <w:szCs w:val="20"/>
              </w:rPr>
              <w:t>1</w:t>
            </w:r>
          </w:p>
        </w:tc>
        <w:tc>
          <w:tcPr>
            <w:tcW w:w="1608" w:type="dxa"/>
            <w:tcBorders>
              <w:top w:val="single" w:sz="4" w:space="0" w:color="auto"/>
              <w:left w:val="single" w:sz="4" w:space="0" w:color="auto"/>
            </w:tcBorders>
            <w:shd w:val="clear" w:color="auto" w:fill="auto"/>
            <w:vAlign w:val="center"/>
          </w:tcPr>
          <w:p w14:paraId="7762F42A" w14:textId="77777777" w:rsidR="001C5446" w:rsidRDefault="00FF37B0">
            <w:pPr>
              <w:pStyle w:val="Other0"/>
              <w:spacing w:after="0" w:line="240" w:lineRule="auto"/>
              <w:jc w:val="center"/>
              <w:rPr>
                <w:sz w:val="20"/>
                <w:szCs w:val="20"/>
              </w:rPr>
            </w:pPr>
            <w:r>
              <w:rPr>
                <w:rStyle w:val="Other"/>
                <w:b/>
                <w:bCs/>
                <w:sz w:val="20"/>
                <w:szCs w:val="20"/>
              </w:rPr>
              <w:t>-</w:t>
            </w:r>
          </w:p>
        </w:tc>
        <w:tc>
          <w:tcPr>
            <w:tcW w:w="1814" w:type="dxa"/>
            <w:tcBorders>
              <w:top w:val="single" w:sz="4" w:space="0" w:color="auto"/>
              <w:left w:val="single" w:sz="4" w:space="0" w:color="auto"/>
              <w:right w:val="single" w:sz="4" w:space="0" w:color="auto"/>
            </w:tcBorders>
            <w:shd w:val="clear" w:color="auto" w:fill="auto"/>
            <w:vAlign w:val="center"/>
          </w:tcPr>
          <w:p w14:paraId="2A3DE6EC" w14:textId="77777777" w:rsidR="001C5446" w:rsidRDefault="00FF37B0">
            <w:pPr>
              <w:pStyle w:val="Other0"/>
              <w:spacing w:after="0" w:line="240" w:lineRule="auto"/>
              <w:jc w:val="center"/>
              <w:rPr>
                <w:sz w:val="20"/>
                <w:szCs w:val="20"/>
              </w:rPr>
            </w:pPr>
            <w:r>
              <w:rPr>
                <w:rStyle w:val="Other"/>
                <w:b/>
                <w:bCs/>
                <w:sz w:val="20"/>
                <w:szCs w:val="20"/>
              </w:rPr>
              <w:t>-</w:t>
            </w:r>
          </w:p>
        </w:tc>
      </w:tr>
      <w:tr w:rsidR="001C5446" w14:paraId="07E5FC12" w14:textId="77777777">
        <w:tblPrEx>
          <w:tblCellMar>
            <w:top w:w="0" w:type="dxa"/>
            <w:bottom w:w="0" w:type="dxa"/>
          </w:tblCellMar>
        </w:tblPrEx>
        <w:trPr>
          <w:trHeight w:hRule="exact" w:val="994"/>
          <w:jc w:val="center"/>
        </w:trPr>
        <w:tc>
          <w:tcPr>
            <w:tcW w:w="4498" w:type="dxa"/>
            <w:tcBorders>
              <w:top w:val="single" w:sz="4" w:space="0" w:color="auto"/>
              <w:left w:val="single" w:sz="4" w:space="0" w:color="auto"/>
            </w:tcBorders>
            <w:shd w:val="clear" w:color="auto" w:fill="auto"/>
            <w:vAlign w:val="bottom"/>
          </w:tcPr>
          <w:p w14:paraId="15F166DC" w14:textId="77777777" w:rsidR="001C5446" w:rsidRDefault="00FF37B0">
            <w:pPr>
              <w:pStyle w:val="Other0"/>
              <w:spacing w:after="0" w:line="310" w:lineRule="auto"/>
              <w:rPr>
                <w:sz w:val="20"/>
                <w:szCs w:val="20"/>
              </w:rPr>
            </w:pPr>
            <w:r>
              <w:rPr>
                <w:rStyle w:val="Other"/>
                <w:b/>
                <w:bCs/>
                <w:sz w:val="20"/>
                <w:szCs w:val="20"/>
              </w:rPr>
              <w:t>(V9) Conference contribution: Performance of the metallic bipolar plates protected by the hybrid polymer layer in the PEM type fuel cell</w:t>
            </w:r>
          </w:p>
        </w:tc>
        <w:tc>
          <w:tcPr>
            <w:tcW w:w="1728" w:type="dxa"/>
            <w:tcBorders>
              <w:top w:val="single" w:sz="4" w:space="0" w:color="auto"/>
              <w:left w:val="single" w:sz="4" w:space="0" w:color="auto"/>
            </w:tcBorders>
            <w:shd w:val="clear" w:color="auto" w:fill="auto"/>
            <w:vAlign w:val="center"/>
          </w:tcPr>
          <w:p w14:paraId="6903CBAE" w14:textId="77777777" w:rsidR="001C5446" w:rsidRDefault="00FF37B0">
            <w:pPr>
              <w:pStyle w:val="Other0"/>
              <w:spacing w:after="0" w:line="240" w:lineRule="auto"/>
              <w:jc w:val="center"/>
              <w:rPr>
                <w:sz w:val="20"/>
                <w:szCs w:val="20"/>
              </w:rPr>
            </w:pPr>
            <w:r>
              <w:rPr>
                <w:rStyle w:val="Other"/>
                <w:b/>
                <w:bCs/>
                <w:sz w:val="20"/>
                <w:szCs w:val="20"/>
              </w:rPr>
              <w:t>1/3</w:t>
            </w:r>
          </w:p>
        </w:tc>
        <w:tc>
          <w:tcPr>
            <w:tcW w:w="1608" w:type="dxa"/>
            <w:tcBorders>
              <w:top w:val="single" w:sz="4" w:space="0" w:color="auto"/>
              <w:left w:val="single" w:sz="4" w:space="0" w:color="auto"/>
            </w:tcBorders>
            <w:shd w:val="clear" w:color="auto" w:fill="auto"/>
            <w:vAlign w:val="center"/>
          </w:tcPr>
          <w:p w14:paraId="51A9B02C" w14:textId="77777777" w:rsidR="001C5446" w:rsidRDefault="00FF37B0">
            <w:pPr>
              <w:pStyle w:val="Other0"/>
              <w:spacing w:after="0" w:line="240" w:lineRule="auto"/>
              <w:jc w:val="center"/>
              <w:rPr>
                <w:sz w:val="20"/>
                <w:szCs w:val="20"/>
              </w:rPr>
            </w:pPr>
            <w:r>
              <w:rPr>
                <w:rStyle w:val="Other"/>
                <w:b/>
                <w:bCs/>
                <w:sz w:val="20"/>
                <w:szCs w:val="20"/>
              </w:rPr>
              <w:t>1/3</w:t>
            </w:r>
          </w:p>
        </w:tc>
        <w:tc>
          <w:tcPr>
            <w:tcW w:w="1814" w:type="dxa"/>
            <w:tcBorders>
              <w:top w:val="single" w:sz="4" w:space="0" w:color="auto"/>
              <w:left w:val="single" w:sz="4" w:space="0" w:color="auto"/>
              <w:right w:val="single" w:sz="4" w:space="0" w:color="auto"/>
            </w:tcBorders>
            <w:shd w:val="clear" w:color="auto" w:fill="auto"/>
            <w:vAlign w:val="center"/>
          </w:tcPr>
          <w:p w14:paraId="75D85947" w14:textId="77777777" w:rsidR="001C5446" w:rsidRDefault="00FF37B0">
            <w:pPr>
              <w:pStyle w:val="Other0"/>
              <w:spacing w:after="0" w:line="240" w:lineRule="auto"/>
              <w:ind w:firstLine="740"/>
              <w:rPr>
                <w:sz w:val="20"/>
                <w:szCs w:val="20"/>
              </w:rPr>
            </w:pPr>
            <w:r>
              <w:rPr>
                <w:rStyle w:val="Other"/>
                <w:b/>
                <w:bCs/>
                <w:sz w:val="20"/>
                <w:szCs w:val="20"/>
              </w:rPr>
              <w:t>1/3</w:t>
            </w:r>
          </w:p>
        </w:tc>
      </w:tr>
      <w:tr w:rsidR="001C5446" w14:paraId="24D1743F" w14:textId="77777777">
        <w:tblPrEx>
          <w:tblCellMar>
            <w:top w:w="0" w:type="dxa"/>
            <w:bottom w:w="0" w:type="dxa"/>
          </w:tblCellMar>
        </w:tblPrEx>
        <w:trPr>
          <w:trHeight w:hRule="exact" w:val="994"/>
          <w:jc w:val="center"/>
        </w:trPr>
        <w:tc>
          <w:tcPr>
            <w:tcW w:w="4498" w:type="dxa"/>
            <w:tcBorders>
              <w:top w:val="single" w:sz="4" w:space="0" w:color="auto"/>
              <w:left w:val="single" w:sz="4" w:space="0" w:color="auto"/>
            </w:tcBorders>
            <w:shd w:val="clear" w:color="auto" w:fill="auto"/>
            <w:vAlign w:val="bottom"/>
          </w:tcPr>
          <w:p w14:paraId="1D03FB02" w14:textId="77777777" w:rsidR="001C5446" w:rsidRDefault="00FF37B0">
            <w:pPr>
              <w:pStyle w:val="Other0"/>
              <w:spacing w:after="0" w:line="310" w:lineRule="auto"/>
              <w:rPr>
                <w:sz w:val="20"/>
                <w:szCs w:val="20"/>
              </w:rPr>
            </w:pPr>
            <w:r>
              <w:rPr>
                <w:rStyle w:val="Other"/>
                <w:b/>
                <w:bCs/>
                <w:sz w:val="20"/>
                <w:szCs w:val="20"/>
              </w:rPr>
              <w:t xml:space="preserve">(V10) Conference contribution: An investigation on the corrosion stability of the </w:t>
            </w:r>
            <w:r>
              <w:rPr>
                <w:rStyle w:val="Other"/>
                <w:b/>
                <w:bCs/>
                <w:sz w:val="20"/>
                <w:szCs w:val="20"/>
              </w:rPr>
              <w:t>metallic bipolar plates in the PEM type fuel cell environment.</w:t>
            </w:r>
          </w:p>
        </w:tc>
        <w:tc>
          <w:tcPr>
            <w:tcW w:w="1728" w:type="dxa"/>
            <w:tcBorders>
              <w:top w:val="single" w:sz="4" w:space="0" w:color="auto"/>
              <w:left w:val="single" w:sz="4" w:space="0" w:color="auto"/>
            </w:tcBorders>
            <w:shd w:val="clear" w:color="auto" w:fill="auto"/>
            <w:vAlign w:val="center"/>
          </w:tcPr>
          <w:p w14:paraId="3CC1459B" w14:textId="77777777" w:rsidR="001C5446" w:rsidRDefault="00FF37B0">
            <w:pPr>
              <w:pStyle w:val="Other0"/>
              <w:spacing w:after="0" w:line="240" w:lineRule="auto"/>
              <w:jc w:val="center"/>
              <w:rPr>
                <w:sz w:val="20"/>
                <w:szCs w:val="20"/>
              </w:rPr>
            </w:pPr>
            <w:r>
              <w:rPr>
                <w:rStyle w:val="Other"/>
                <w:b/>
                <w:bCs/>
                <w:sz w:val="20"/>
                <w:szCs w:val="20"/>
              </w:rPr>
              <w:t>1/3</w:t>
            </w:r>
          </w:p>
        </w:tc>
        <w:tc>
          <w:tcPr>
            <w:tcW w:w="1608" w:type="dxa"/>
            <w:tcBorders>
              <w:top w:val="single" w:sz="4" w:space="0" w:color="auto"/>
              <w:left w:val="single" w:sz="4" w:space="0" w:color="auto"/>
            </w:tcBorders>
            <w:shd w:val="clear" w:color="auto" w:fill="auto"/>
            <w:vAlign w:val="center"/>
          </w:tcPr>
          <w:p w14:paraId="5D9828E4" w14:textId="77777777" w:rsidR="001C5446" w:rsidRDefault="00FF37B0">
            <w:pPr>
              <w:pStyle w:val="Other0"/>
              <w:spacing w:after="0" w:line="240" w:lineRule="auto"/>
              <w:jc w:val="center"/>
              <w:rPr>
                <w:sz w:val="20"/>
                <w:szCs w:val="20"/>
              </w:rPr>
            </w:pPr>
            <w:r>
              <w:rPr>
                <w:rStyle w:val="Other"/>
                <w:b/>
                <w:bCs/>
                <w:sz w:val="20"/>
                <w:szCs w:val="20"/>
              </w:rPr>
              <w:t>1/3</w:t>
            </w:r>
          </w:p>
        </w:tc>
        <w:tc>
          <w:tcPr>
            <w:tcW w:w="1814" w:type="dxa"/>
            <w:tcBorders>
              <w:top w:val="single" w:sz="4" w:space="0" w:color="auto"/>
              <w:left w:val="single" w:sz="4" w:space="0" w:color="auto"/>
              <w:right w:val="single" w:sz="4" w:space="0" w:color="auto"/>
            </w:tcBorders>
            <w:shd w:val="clear" w:color="auto" w:fill="auto"/>
            <w:vAlign w:val="center"/>
          </w:tcPr>
          <w:p w14:paraId="3165AE03" w14:textId="77777777" w:rsidR="001C5446" w:rsidRDefault="00FF37B0">
            <w:pPr>
              <w:pStyle w:val="Other0"/>
              <w:spacing w:after="0" w:line="240" w:lineRule="auto"/>
              <w:ind w:firstLine="740"/>
              <w:rPr>
                <w:sz w:val="20"/>
                <w:szCs w:val="20"/>
              </w:rPr>
            </w:pPr>
            <w:r>
              <w:rPr>
                <w:rStyle w:val="Other"/>
                <w:b/>
                <w:bCs/>
                <w:sz w:val="20"/>
                <w:szCs w:val="20"/>
              </w:rPr>
              <w:t>1/3</w:t>
            </w:r>
          </w:p>
        </w:tc>
      </w:tr>
      <w:tr w:rsidR="001C5446" w14:paraId="4CF1B9AD" w14:textId="77777777">
        <w:tblPrEx>
          <w:tblCellMar>
            <w:top w:w="0" w:type="dxa"/>
            <w:bottom w:w="0" w:type="dxa"/>
          </w:tblCellMar>
        </w:tblPrEx>
        <w:trPr>
          <w:trHeight w:hRule="exact" w:val="1637"/>
          <w:jc w:val="center"/>
        </w:trPr>
        <w:tc>
          <w:tcPr>
            <w:tcW w:w="4498" w:type="dxa"/>
            <w:tcBorders>
              <w:top w:val="single" w:sz="4" w:space="0" w:color="auto"/>
              <w:left w:val="single" w:sz="4" w:space="0" w:color="auto"/>
            </w:tcBorders>
            <w:shd w:val="clear" w:color="auto" w:fill="auto"/>
            <w:vAlign w:val="bottom"/>
          </w:tcPr>
          <w:p w14:paraId="12654F7C" w14:textId="77777777" w:rsidR="001C5446" w:rsidRDefault="00FF37B0">
            <w:pPr>
              <w:pStyle w:val="Other0"/>
              <w:spacing w:after="0" w:line="312" w:lineRule="auto"/>
              <w:rPr>
                <w:sz w:val="20"/>
                <w:szCs w:val="20"/>
              </w:rPr>
            </w:pPr>
            <w:r>
              <w:rPr>
                <w:rStyle w:val="Other"/>
                <w:b/>
                <w:bCs/>
                <w:sz w:val="20"/>
                <w:szCs w:val="20"/>
              </w:rPr>
              <w:t>(V11) Conference contribution: Evaluation of performance of the PEM type fuel cell flow field produced by the mechanical formation of metallic foil. A numerical study on the channe</w:t>
            </w:r>
            <w:r>
              <w:rPr>
                <w:rStyle w:val="Other"/>
                <w:b/>
                <w:bCs/>
                <w:sz w:val="20"/>
                <w:szCs w:val="20"/>
              </w:rPr>
              <w:t>l geometric parameters.</w:t>
            </w:r>
          </w:p>
        </w:tc>
        <w:tc>
          <w:tcPr>
            <w:tcW w:w="1728" w:type="dxa"/>
            <w:tcBorders>
              <w:top w:val="single" w:sz="4" w:space="0" w:color="auto"/>
              <w:left w:val="single" w:sz="4" w:space="0" w:color="auto"/>
            </w:tcBorders>
            <w:shd w:val="clear" w:color="auto" w:fill="auto"/>
            <w:vAlign w:val="center"/>
          </w:tcPr>
          <w:p w14:paraId="53A6FD2C" w14:textId="77777777" w:rsidR="001C5446" w:rsidRDefault="00FF37B0">
            <w:pPr>
              <w:pStyle w:val="Other0"/>
              <w:spacing w:after="0" w:line="240" w:lineRule="auto"/>
              <w:jc w:val="center"/>
              <w:rPr>
                <w:sz w:val="20"/>
                <w:szCs w:val="20"/>
              </w:rPr>
            </w:pPr>
            <w:r>
              <w:rPr>
                <w:rStyle w:val="Other"/>
                <w:b/>
                <w:bCs/>
                <w:sz w:val="20"/>
                <w:szCs w:val="20"/>
              </w:rPr>
              <w:t>1/2</w:t>
            </w:r>
          </w:p>
        </w:tc>
        <w:tc>
          <w:tcPr>
            <w:tcW w:w="1608" w:type="dxa"/>
            <w:tcBorders>
              <w:top w:val="single" w:sz="4" w:space="0" w:color="auto"/>
              <w:left w:val="single" w:sz="4" w:space="0" w:color="auto"/>
            </w:tcBorders>
            <w:shd w:val="clear" w:color="auto" w:fill="auto"/>
            <w:vAlign w:val="center"/>
          </w:tcPr>
          <w:p w14:paraId="484B5282" w14:textId="77777777" w:rsidR="001C5446" w:rsidRDefault="00FF37B0">
            <w:pPr>
              <w:pStyle w:val="Other0"/>
              <w:spacing w:after="0" w:line="240" w:lineRule="auto"/>
              <w:jc w:val="center"/>
              <w:rPr>
                <w:sz w:val="20"/>
                <w:szCs w:val="20"/>
              </w:rPr>
            </w:pPr>
            <w:r>
              <w:rPr>
                <w:rStyle w:val="Other"/>
                <w:b/>
                <w:bCs/>
                <w:sz w:val="20"/>
                <w:szCs w:val="20"/>
              </w:rPr>
              <w:t>-</w:t>
            </w:r>
          </w:p>
        </w:tc>
        <w:tc>
          <w:tcPr>
            <w:tcW w:w="1814" w:type="dxa"/>
            <w:tcBorders>
              <w:top w:val="single" w:sz="4" w:space="0" w:color="auto"/>
              <w:left w:val="single" w:sz="4" w:space="0" w:color="auto"/>
              <w:right w:val="single" w:sz="4" w:space="0" w:color="auto"/>
            </w:tcBorders>
            <w:shd w:val="clear" w:color="auto" w:fill="auto"/>
            <w:vAlign w:val="center"/>
          </w:tcPr>
          <w:p w14:paraId="0CA910AF" w14:textId="77777777" w:rsidR="001C5446" w:rsidRDefault="00FF37B0">
            <w:pPr>
              <w:pStyle w:val="Other0"/>
              <w:spacing w:after="0" w:line="240" w:lineRule="auto"/>
              <w:jc w:val="center"/>
              <w:rPr>
                <w:sz w:val="20"/>
                <w:szCs w:val="20"/>
              </w:rPr>
            </w:pPr>
            <w:r>
              <w:rPr>
                <w:rStyle w:val="Other"/>
                <w:b/>
                <w:bCs/>
                <w:sz w:val="20"/>
                <w:szCs w:val="20"/>
              </w:rPr>
              <w:t>1/2</w:t>
            </w:r>
          </w:p>
        </w:tc>
      </w:tr>
      <w:tr w:rsidR="001C5446" w14:paraId="31D9C340" w14:textId="77777777">
        <w:tblPrEx>
          <w:tblCellMar>
            <w:top w:w="0" w:type="dxa"/>
            <w:bottom w:w="0" w:type="dxa"/>
          </w:tblCellMar>
        </w:tblPrEx>
        <w:trPr>
          <w:trHeight w:hRule="exact" w:val="859"/>
          <w:jc w:val="center"/>
        </w:trPr>
        <w:tc>
          <w:tcPr>
            <w:tcW w:w="4498" w:type="dxa"/>
            <w:tcBorders>
              <w:top w:val="single" w:sz="4" w:space="0" w:color="auto"/>
              <w:left w:val="single" w:sz="4" w:space="0" w:color="auto"/>
              <w:bottom w:val="single" w:sz="4" w:space="0" w:color="auto"/>
            </w:tcBorders>
            <w:shd w:val="clear" w:color="auto" w:fill="auto"/>
            <w:vAlign w:val="center"/>
          </w:tcPr>
          <w:p w14:paraId="706D1336" w14:textId="77777777" w:rsidR="001C5446" w:rsidRDefault="00FF37B0">
            <w:pPr>
              <w:pStyle w:val="Other0"/>
              <w:spacing w:after="0" w:line="312" w:lineRule="auto"/>
              <w:rPr>
                <w:sz w:val="20"/>
                <w:szCs w:val="20"/>
              </w:rPr>
            </w:pPr>
            <w:r>
              <w:rPr>
                <w:rStyle w:val="Other"/>
                <w:b/>
                <w:bCs/>
                <w:sz w:val="20"/>
                <w:szCs w:val="20"/>
              </w:rPr>
              <w:t>(V12) Fuel cell for the testing of bipolar plate coatings</w:t>
            </w:r>
          </w:p>
        </w:tc>
        <w:tc>
          <w:tcPr>
            <w:tcW w:w="1728" w:type="dxa"/>
            <w:tcBorders>
              <w:top w:val="single" w:sz="4" w:space="0" w:color="auto"/>
              <w:left w:val="single" w:sz="4" w:space="0" w:color="auto"/>
              <w:bottom w:val="single" w:sz="4" w:space="0" w:color="auto"/>
            </w:tcBorders>
            <w:shd w:val="clear" w:color="auto" w:fill="auto"/>
            <w:vAlign w:val="center"/>
          </w:tcPr>
          <w:p w14:paraId="2386F801" w14:textId="77777777" w:rsidR="001C5446" w:rsidRDefault="00FF37B0">
            <w:pPr>
              <w:pStyle w:val="Other0"/>
              <w:spacing w:after="0" w:line="240" w:lineRule="auto"/>
              <w:jc w:val="center"/>
              <w:rPr>
                <w:sz w:val="20"/>
                <w:szCs w:val="20"/>
              </w:rPr>
            </w:pPr>
            <w:r>
              <w:rPr>
                <w:rStyle w:val="Other"/>
                <w:b/>
                <w:bCs/>
                <w:sz w:val="20"/>
                <w:szCs w:val="20"/>
              </w:rPr>
              <w:t>1</w:t>
            </w:r>
          </w:p>
        </w:tc>
        <w:tc>
          <w:tcPr>
            <w:tcW w:w="1608" w:type="dxa"/>
            <w:tcBorders>
              <w:top w:val="single" w:sz="4" w:space="0" w:color="auto"/>
              <w:left w:val="single" w:sz="4" w:space="0" w:color="auto"/>
              <w:bottom w:val="single" w:sz="4" w:space="0" w:color="auto"/>
            </w:tcBorders>
            <w:shd w:val="clear" w:color="auto" w:fill="auto"/>
            <w:vAlign w:val="center"/>
          </w:tcPr>
          <w:p w14:paraId="0BE4FBBC" w14:textId="77777777" w:rsidR="001C5446" w:rsidRDefault="00FF37B0">
            <w:pPr>
              <w:pStyle w:val="Other0"/>
              <w:spacing w:after="0" w:line="240" w:lineRule="auto"/>
              <w:jc w:val="center"/>
              <w:rPr>
                <w:sz w:val="20"/>
                <w:szCs w:val="20"/>
              </w:rPr>
            </w:pPr>
            <w:r>
              <w:rPr>
                <w:rStyle w:val="Other"/>
                <w:b/>
                <w:bCs/>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A9A05B4" w14:textId="77777777" w:rsidR="001C5446" w:rsidRDefault="00FF37B0">
            <w:pPr>
              <w:pStyle w:val="Other0"/>
              <w:spacing w:after="0" w:line="240" w:lineRule="auto"/>
              <w:jc w:val="center"/>
              <w:rPr>
                <w:sz w:val="20"/>
                <w:szCs w:val="20"/>
              </w:rPr>
            </w:pPr>
            <w:r>
              <w:rPr>
                <w:rStyle w:val="Other"/>
                <w:b/>
                <w:bCs/>
                <w:sz w:val="20"/>
                <w:szCs w:val="20"/>
              </w:rPr>
              <w:t>-</w:t>
            </w:r>
          </w:p>
        </w:tc>
      </w:tr>
    </w:tbl>
    <w:p w14:paraId="0A244791" w14:textId="77777777" w:rsidR="00000000" w:rsidRDefault="00FF37B0"/>
    <w:sectPr w:rsidR="00000000">
      <w:pgSz w:w="11900" w:h="16840"/>
      <w:pgMar w:top="1762" w:right="841" w:bottom="1402" w:left="1410" w:header="1334" w:footer="97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2B98" w14:textId="77777777" w:rsidR="00000000" w:rsidRDefault="00FF37B0">
      <w:r>
        <w:separator/>
      </w:r>
    </w:p>
  </w:endnote>
  <w:endnote w:type="continuationSeparator" w:id="0">
    <w:p w14:paraId="071C45BF" w14:textId="77777777" w:rsidR="00000000" w:rsidRDefault="00FF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7FF7" w14:textId="77777777" w:rsidR="001C5446" w:rsidRDefault="001C5446"/>
  </w:footnote>
  <w:footnote w:type="continuationSeparator" w:id="0">
    <w:p w14:paraId="52935EBD" w14:textId="77777777" w:rsidR="001C5446" w:rsidRDefault="001C54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597"/>
    <w:multiLevelType w:val="multilevel"/>
    <w:tmpl w:val="52E46B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A6634"/>
    <w:multiLevelType w:val="multilevel"/>
    <w:tmpl w:val="43207B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42276"/>
    <w:multiLevelType w:val="multilevel"/>
    <w:tmpl w:val="892AB8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F5778"/>
    <w:multiLevelType w:val="multilevel"/>
    <w:tmpl w:val="C8DADE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6B5844"/>
    <w:multiLevelType w:val="multilevel"/>
    <w:tmpl w:val="E86E402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DD0314"/>
    <w:multiLevelType w:val="multilevel"/>
    <w:tmpl w:val="AAE4A2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9C42F4"/>
    <w:multiLevelType w:val="multilevel"/>
    <w:tmpl w:val="895272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592E15"/>
    <w:multiLevelType w:val="multilevel"/>
    <w:tmpl w:val="3B128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F729E5"/>
    <w:multiLevelType w:val="multilevel"/>
    <w:tmpl w:val="D87A5868"/>
    <w:lvl w:ilvl="0">
      <w:start w:val="6"/>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72337A"/>
    <w:multiLevelType w:val="multilevel"/>
    <w:tmpl w:val="0480F0F4"/>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696629"/>
    <w:multiLevelType w:val="multilevel"/>
    <w:tmpl w:val="F7145F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
  </w:num>
  <w:num w:numId="4">
    <w:abstractNumId w:val="4"/>
  </w:num>
  <w:num w:numId="5">
    <w:abstractNumId w:val="0"/>
  </w:num>
  <w:num w:numId="6">
    <w:abstractNumId w:val="7"/>
  </w:num>
  <w:num w:numId="7">
    <w:abstractNumId w:val="1"/>
  </w:num>
  <w:num w:numId="8">
    <w:abstractNumId w:val="8"/>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6"/>
    <w:rsid w:val="001C5446"/>
    <w:rsid w:val="00AE1839"/>
    <w:rsid w:val="00FF37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C3AD"/>
  <w15:docId w15:val="{548CCC85-AE1F-4D63-982B-63B8BEE8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Calibri" w:eastAsia="Calibri" w:hAnsi="Calibri" w:cs="Calibri"/>
      <w:b w:val="0"/>
      <w:bCs w:val="0"/>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8"/>
      <w:szCs w:val="8"/>
      <w:u w:val="none"/>
      <w:lang w:val="cs-CZ" w:eastAsia="cs-CZ"/>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26"/>
      <w:szCs w:val="26"/>
      <w:u w:val="none"/>
      <w:lang w:val="cs-CZ" w:eastAsia="cs-CZ"/>
    </w:rPr>
  </w:style>
  <w:style w:type="character" w:customStyle="1" w:styleId="Heading1">
    <w:name w:val="Heading #1_"/>
    <w:basedOn w:val="Standardnpsmoodstavce"/>
    <w:link w:val="Heading10"/>
    <w:rPr>
      <w:rFonts w:ascii="Times New Roman" w:eastAsia="Times New Roman" w:hAnsi="Times New Roman" w:cs="Times New Roman"/>
      <w:b w:val="0"/>
      <w:bCs w:val="0"/>
      <w:i/>
      <w:iCs/>
      <w:smallCaps w:val="0"/>
      <w:strike w:val="0"/>
      <w:sz w:val="30"/>
      <w:szCs w:val="30"/>
      <w:u w:val="none"/>
    </w:rPr>
  </w:style>
  <w:style w:type="character" w:customStyle="1" w:styleId="Bodytext3">
    <w:name w:val="Body text (3)_"/>
    <w:basedOn w:val="Standardnpsmoodstavce"/>
    <w:link w:val="Bodytext30"/>
    <w:rPr>
      <w:rFonts w:ascii="Tahoma" w:eastAsia="Tahoma" w:hAnsi="Tahoma" w:cs="Tahoma"/>
      <w:b w:val="0"/>
      <w:bCs w:val="0"/>
      <w:i w:val="0"/>
      <w:iCs w:val="0"/>
      <w:smallCaps w:val="0"/>
      <w:strike w:val="0"/>
      <w:color w:val="1473E6"/>
      <w:sz w:val="13"/>
      <w:szCs w:val="13"/>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26"/>
      <w:szCs w:val="26"/>
      <w:u w:val="none"/>
    </w:rPr>
  </w:style>
  <w:style w:type="character" w:customStyle="1" w:styleId="Heading3">
    <w:name w:val="Heading #3_"/>
    <w:basedOn w:val="Standardnpsmoodstavce"/>
    <w:link w:val="Heading30"/>
    <w:rPr>
      <w:rFonts w:ascii="Calibri" w:eastAsia="Calibri" w:hAnsi="Calibri" w:cs="Calibri"/>
      <w:b/>
      <w:bCs/>
      <w:i w:val="0"/>
      <w:iCs w:val="0"/>
      <w:smallCaps w:val="0"/>
      <w:strike w:val="0"/>
      <w:sz w:val="28"/>
      <w:szCs w:val="28"/>
      <w:u w:val="none"/>
    </w:rPr>
  </w:style>
  <w:style w:type="character" w:customStyle="1" w:styleId="Heading4">
    <w:name w:val="Heading #4_"/>
    <w:basedOn w:val="Standardnpsmoodstavce"/>
    <w:link w:val="Heading40"/>
    <w:rPr>
      <w:rFonts w:ascii="Calibri" w:eastAsia="Calibri" w:hAnsi="Calibri" w:cs="Calibri"/>
      <w:b/>
      <w:bCs/>
      <w:i w:val="0"/>
      <w:iCs w:val="0"/>
      <w:smallCaps w:val="0"/>
      <w:strike w:val="0"/>
      <w:sz w:val="22"/>
      <w:szCs w:val="22"/>
      <w:u w:val="none"/>
    </w:rPr>
  </w:style>
  <w:style w:type="character" w:customStyle="1" w:styleId="Other">
    <w:name w:val="Other_"/>
    <w:basedOn w:val="Standardnpsmoodstavce"/>
    <w:link w:val="Other0"/>
    <w:rPr>
      <w:rFonts w:ascii="Calibri" w:eastAsia="Calibri" w:hAnsi="Calibri" w:cs="Calibri"/>
      <w:b w:val="0"/>
      <w:bCs w:val="0"/>
      <w:i w:val="0"/>
      <w:iCs w:val="0"/>
      <w:smallCaps w:val="0"/>
      <w:strike w:val="0"/>
      <w:sz w:val="22"/>
      <w:szCs w:val="22"/>
      <w:u w:val="none"/>
    </w:rPr>
  </w:style>
  <w:style w:type="paragraph" w:styleId="Zkladntext">
    <w:name w:val="Body Text"/>
    <w:basedOn w:val="Normln"/>
    <w:link w:val="ZkladntextChar"/>
    <w:qFormat/>
    <w:pPr>
      <w:spacing w:after="300" w:line="276" w:lineRule="auto"/>
    </w:pPr>
    <w:rPr>
      <w:rFonts w:ascii="Calibri" w:eastAsia="Calibri" w:hAnsi="Calibri" w:cs="Calibri"/>
      <w:sz w:val="22"/>
      <w:szCs w:val="22"/>
    </w:rPr>
  </w:style>
  <w:style w:type="paragraph" w:customStyle="1" w:styleId="Bodytext20">
    <w:name w:val="Body text (2)"/>
    <w:basedOn w:val="Normln"/>
    <w:link w:val="Bodytext2"/>
    <w:pPr>
      <w:spacing w:line="204" w:lineRule="auto"/>
      <w:ind w:left="880" w:hanging="40"/>
    </w:pPr>
    <w:rPr>
      <w:rFonts w:ascii="Arial" w:eastAsia="Arial" w:hAnsi="Arial" w:cs="Arial"/>
      <w:sz w:val="8"/>
      <w:szCs w:val="8"/>
      <w:lang w:val="cs-CZ" w:eastAsia="cs-CZ"/>
    </w:rPr>
  </w:style>
  <w:style w:type="paragraph" w:customStyle="1" w:styleId="Bodytext40">
    <w:name w:val="Body text (4)"/>
    <w:basedOn w:val="Normln"/>
    <w:link w:val="Bodytext4"/>
    <w:pPr>
      <w:jc w:val="center"/>
    </w:pPr>
    <w:rPr>
      <w:rFonts w:ascii="Arial" w:eastAsia="Arial" w:hAnsi="Arial" w:cs="Arial"/>
      <w:sz w:val="26"/>
      <w:szCs w:val="26"/>
      <w:lang w:val="cs-CZ" w:eastAsia="cs-CZ"/>
    </w:rPr>
  </w:style>
  <w:style w:type="paragraph" w:customStyle="1" w:styleId="Heading10">
    <w:name w:val="Heading #1"/>
    <w:basedOn w:val="Normln"/>
    <w:link w:val="Heading1"/>
    <w:pPr>
      <w:jc w:val="center"/>
      <w:outlineLvl w:val="0"/>
    </w:pPr>
    <w:rPr>
      <w:rFonts w:ascii="Times New Roman" w:eastAsia="Times New Roman" w:hAnsi="Times New Roman" w:cs="Times New Roman"/>
      <w:i/>
      <w:iCs/>
      <w:sz w:val="30"/>
      <w:szCs w:val="30"/>
    </w:rPr>
  </w:style>
  <w:style w:type="paragraph" w:customStyle="1" w:styleId="Bodytext30">
    <w:name w:val="Body text (3)"/>
    <w:basedOn w:val="Normln"/>
    <w:link w:val="Bodytext3"/>
    <w:rPr>
      <w:rFonts w:ascii="Tahoma" w:eastAsia="Tahoma" w:hAnsi="Tahoma" w:cs="Tahoma"/>
      <w:color w:val="1473E6"/>
      <w:sz w:val="13"/>
      <w:szCs w:val="13"/>
    </w:rPr>
  </w:style>
  <w:style w:type="paragraph" w:customStyle="1" w:styleId="Heading20">
    <w:name w:val="Heading #2"/>
    <w:basedOn w:val="Normln"/>
    <w:link w:val="Heading2"/>
    <w:pPr>
      <w:outlineLvl w:val="1"/>
    </w:pPr>
    <w:rPr>
      <w:rFonts w:ascii="Arial" w:eastAsia="Arial" w:hAnsi="Arial" w:cs="Arial"/>
      <w:sz w:val="26"/>
      <w:szCs w:val="26"/>
    </w:rPr>
  </w:style>
  <w:style w:type="paragraph" w:customStyle="1" w:styleId="Heading30">
    <w:name w:val="Heading #3"/>
    <w:basedOn w:val="Normln"/>
    <w:link w:val="Heading3"/>
    <w:pPr>
      <w:spacing w:before="220"/>
      <w:jc w:val="center"/>
      <w:outlineLvl w:val="2"/>
    </w:pPr>
    <w:rPr>
      <w:rFonts w:ascii="Calibri" w:eastAsia="Calibri" w:hAnsi="Calibri" w:cs="Calibri"/>
      <w:b/>
      <w:bCs/>
      <w:sz w:val="28"/>
      <w:szCs w:val="28"/>
    </w:rPr>
  </w:style>
  <w:style w:type="paragraph" w:customStyle="1" w:styleId="Heading40">
    <w:name w:val="Heading #4"/>
    <w:basedOn w:val="Normln"/>
    <w:link w:val="Heading4"/>
    <w:pPr>
      <w:spacing w:after="300" w:line="276" w:lineRule="auto"/>
      <w:jc w:val="center"/>
      <w:outlineLvl w:val="3"/>
    </w:pPr>
    <w:rPr>
      <w:rFonts w:ascii="Calibri" w:eastAsia="Calibri" w:hAnsi="Calibri" w:cs="Calibri"/>
      <w:b/>
      <w:bCs/>
      <w:sz w:val="22"/>
      <w:szCs w:val="22"/>
    </w:rPr>
  </w:style>
  <w:style w:type="paragraph" w:customStyle="1" w:styleId="Other0">
    <w:name w:val="Other"/>
    <w:basedOn w:val="Normln"/>
    <w:link w:val="Other"/>
    <w:pPr>
      <w:spacing w:after="3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1957</Words>
  <Characters>11549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Sohaj Pavel</dc:creator>
  <cp:keywords/>
  <cp:lastModifiedBy>Pospisilova Iveta</cp:lastModifiedBy>
  <cp:revision>2</cp:revision>
  <dcterms:created xsi:type="dcterms:W3CDTF">2024-11-07T12:12:00Z</dcterms:created>
  <dcterms:modified xsi:type="dcterms:W3CDTF">2024-11-07T12:31:00Z</dcterms:modified>
</cp:coreProperties>
</file>