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Hlavnička Martin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+420 224 907 868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martin.hlavnicka@czechtrade.cz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Mladá fronta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49240315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Mezi Vodami 1952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INOB201701470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Redakční práce na webu www.astanaexpo2017.cz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Redakční práce na webu www.astanaexpo2017.cz. Předpokládá se spolupráce v roce 2017 v době příprav, průběhu a vyhodnocení české účasti na EXPO ASTANA 2017. Redakční práce budou korigovány dle potřeb zadavatele v českém a částečně ruském a anglickém jazycích. 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Cílem webu je informovat širokou veřejnost a segment odborníků z řad energetických a strojírenských firem o tom, že ČR je na této výstavě přítomna a v rámci českého pavilonu bude organizována řada konferencí, přednášek a workshopů na související témata a přilákat na výstavu samu nebo k další spolupráci s českými firmami, které jsou aktivní v oblasti energetiky a s ní spojených nových technologií.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Činnosti                   Jednotka Počet odprac. Jednotek jednotková cena Kč bez DPH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Pasivní normostrany normostrana pasivní                                        240    250 Kč   60 000,0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Aktivní normostrany cizojazyčně normostrana pasivní cizí jazyk 62,5 800 Kč 50 000,0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Pasivní normostrany cizojazyčně normostrana pasivní cizí jazyk 100         400 Kč 40 000,0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Běžná kontrola obsahu, evidence, přípravy podkladů, aktualizace hod 200 250 Kč 50 000,0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Celkem redakční práce (bez DPH):       200 000,0 Kč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Celkem redakční práce – částka včetně DPH:       242 000,0 Kč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242 000,00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30.9.2017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Gorazdova 24 ,  Praha,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