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160"/>
        <w:jc w:val="left"/>
        <w:rPr>
          <w:sz w:val="24"/>
          <w:szCs w:val="24"/>
        </w:rPr>
      </w:pPr>
      <w:bookmarkStart w:id="0" w:name="bookmark0"/>
      <w:r>
        <w:rPr>
          <w:rStyle w:val="CharStyle3"/>
          <w:rFonts w:ascii="Arial" w:eastAsia="Arial" w:hAnsi="Arial" w:cs="Arial"/>
          <w:b/>
          <w:bCs/>
          <w:sz w:val="24"/>
          <w:szCs w:val="24"/>
        </w:rPr>
        <w:t>Příloha nájemní smlouvy Č.357N24/38</w:t>
      </w:r>
      <w:bookmarkEnd w:id="0"/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12" w:val="left"/>
        </w:tabs>
        <w:bidi w:val="0"/>
        <w:spacing w:before="0" w:after="200" w:line="240" w:lineRule="auto"/>
        <w:ind w:left="0" w:right="0" w:firstLine="200"/>
        <w:jc w:val="left"/>
        <w:rPr>
          <w:sz w:val="19"/>
          <w:szCs w:val="19"/>
        </w:rPr>
      </w:pPr>
      <w:r>
        <w:rPr>
          <w:rStyle w:val="CharStyle9"/>
        </w:rPr>
        <w:t>Variabilní symbol: 35712438</w:t>
        <w:tab/>
        <w:t xml:space="preserve">Uzavřeno: 07.11.2024 Roční nájem: </w:t>
      </w:r>
      <w:r>
        <w:rPr>
          <w:rStyle w:val="CharStyle9"/>
          <w:b/>
          <w:bCs/>
          <w:sz w:val="19"/>
          <w:szCs w:val="19"/>
        </w:rPr>
        <w:t>24 470 Kč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946" w:val="left"/>
          <w:tab w:pos="4012" w:val="left"/>
        </w:tabs>
        <w:bidi w:val="0"/>
        <w:spacing w:before="0" w:after="580" w:line="240" w:lineRule="auto"/>
        <w:ind w:left="0" w:right="0" w:firstLine="200"/>
        <w:jc w:val="left"/>
      </w:pPr>
      <w:r>
        <w:rPr>
          <w:rStyle w:val="CharStyle9"/>
        </w:rPr>
        <w:t>Datum tisku:</w:t>
        <w:tab/>
        <w:t>04.11.2024</w:t>
        <w:tab/>
        <w:t>Účinná od: 01.12.2024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" w:right="0" w:firstLine="0"/>
        <w:jc w:val="left"/>
      </w:pPr>
      <w:r>
        <w:rPr>
          <w:rStyle w:val="CharStyle12"/>
          <w:b/>
          <w:bCs/>
        </w:rPr>
        <w:t>Nájemci:</w:t>
      </w:r>
    </w:p>
    <w:tbl>
      <w:tblPr>
        <w:tblOverlap w:val="never"/>
        <w:jc w:val="center"/>
        <w:tblLayout w:type="fixed"/>
      </w:tblPr>
      <w:tblGrid>
        <w:gridCol w:w="2423"/>
        <w:gridCol w:w="8248"/>
      </w:tblGrid>
      <w:tr>
        <w:trPr>
          <w:trHeight w:val="41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9"/>
                <w:szCs w:val="19"/>
              </w:rPr>
              <w:t>Adresa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 xml:space="preserve">AGRI </w:t>
            </w:r>
            <w:r>
              <w:rPr>
                <w:rStyle w:val="CharStyle14"/>
                <w:rFonts w:ascii="Arial" w:eastAsia="Arial" w:hAnsi="Arial" w:cs="Arial"/>
                <w:sz w:val="20"/>
                <w:szCs w:val="20"/>
              </w:rPr>
              <w:t>LIBOCHOVICE a.s.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rFonts w:ascii="Arial" w:eastAsia="Arial" w:hAnsi="Arial" w:cs="Arial"/>
                <w:sz w:val="20"/>
                <w:szCs w:val="20"/>
              </w:rPr>
              <w:t>Slatina 41,41002 Slatina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</w:pPr>
      <w:r>
        <w:rPr>
          <w:rStyle w:val="CharStyle12"/>
          <w:b/>
          <w:bCs/>
        </w:rPr>
        <w:t>Nemovitosti:</w:t>
      </w:r>
    </w:p>
    <w:tbl>
      <w:tblPr>
        <w:tblOverlap w:val="never"/>
        <w:jc w:val="center"/>
        <w:tblLayout w:type="fixed"/>
      </w:tblPr>
      <w:tblGrid>
        <w:gridCol w:w="2405"/>
        <w:gridCol w:w="8266"/>
      </w:tblGrid>
      <w:tr>
        <w:trPr>
          <w:trHeight w:val="745" w:hRule="exact"/>
        </w:trPr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42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9"/>
                <w:szCs w:val="19"/>
              </w:rPr>
              <w:t>Pozn.</w:t>
              <w:tab/>
              <w:t>Parcela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589" w:val="left"/>
                <w:tab w:pos="7546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9"/>
                <w:szCs w:val="19"/>
              </w:rPr>
              <w:t>/ Dii Skp. Kult. Číslo Typ</w:t>
              <w:tab/>
              <w:t>Cena Výměra VO % Inflace</w:t>
              <w:tab/>
              <w:t>Nájem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02" w:val="left"/>
                <w:tab w:pos="2693" w:val="left"/>
                <w:tab w:pos="5767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9"/>
                <w:szCs w:val="19"/>
              </w:rPr>
              <w:t>LV sazby</w:t>
              <w:tab/>
              <w:t>[Kč]</w:t>
              <w:tab/>
              <w:t>[m</w:t>
            </w:r>
            <w:r>
              <w:rPr>
                <w:rStyle w:val="CharStyle14"/>
                <w:rFonts w:ascii="Arial" w:eastAsia="Arial" w:hAnsi="Arial" w:cs="Arial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4"/>
                <w:rFonts w:ascii="Arial" w:eastAsia="Arial" w:hAnsi="Arial" w:cs="Arial"/>
                <w:b/>
                <w:bCs/>
                <w:sz w:val="19"/>
                <w:szCs w:val="19"/>
              </w:rPr>
              <w:t>]</w:t>
              <w:tab/>
              <w:t>[Kč]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" w:right="0" w:firstLine="0"/>
        <w:jc w:val="left"/>
      </w:pPr>
      <w:r>
        <w:rPr>
          <w:rStyle w:val="CharStyle12"/>
          <w:b/>
          <w:bCs/>
        </w:rPr>
        <w:t>Katastr: Evaň</w:t>
      </w:r>
    </w:p>
    <w:tbl>
      <w:tblPr>
        <w:tblOverlap w:val="never"/>
        <w:jc w:val="center"/>
        <w:tblLayout w:type="fixed"/>
      </w:tblPr>
      <w:tblGrid>
        <w:gridCol w:w="2423"/>
        <w:gridCol w:w="8248"/>
      </w:tblGrid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</w:pPr>
            <w:r>
              <w:rPr>
                <w:rStyle w:val="CharStyle14"/>
                <w:rFonts w:ascii="Arial" w:eastAsia="Arial" w:hAnsi="Arial" w:cs="Arial"/>
                <w:sz w:val="18"/>
                <w:szCs w:val="18"/>
              </w:rPr>
              <w:t>123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040" w:val="left"/>
                <w:tab w:pos="1512" w:val="left"/>
                <w:tab w:pos="3751" w:val="left"/>
                <w:tab w:pos="4558" w:val="left"/>
                <w:tab w:pos="73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rFonts w:ascii="Arial" w:eastAsia="Arial" w:hAnsi="Arial" w:cs="Arial"/>
                <w:sz w:val="18"/>
                <w:szCs w:val="18"/>
              </w:rPr>
              <w:t>34</w:t>
              <w:tab/>
              <w:t>1</w:t>
              <w:tab/>
              <w:t>13 10002 m</w:t>
            </w:r>
            <w:r>
              <w:rPr>
                <w:rStyle w:val="CharStyle14"/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Style w:val="CharStyle14"/>
                <w:rFonts w:ascii="Arial" w:eastAsia="Arial" w:hAnsi="Arial" w:cs="Arial"/>
                <w:sz w:val="18"/>
                <w:szCs w:val="18"/>
              </w:rPr>
              <w:tab/>
              <w:t>4,00</w:t>
              <w:tab/>
              <w:t>2 514</w:t>
              <w:tab/>
              <w:t>10 056,00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rFonts w:ascii="Arial" w:eastAsia="Arial" w:hAnsi="Arial" w:cs="Arial"/>
                <w:sz w:val="20"/>
                <w:szCs w:val="20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7294" w:val="left"/>
              </w:tabs>
              <w:bidi w:val="0"/>
              <w:spacing w:before="0" w:after="0" w:line="240" w:lineRule="auto"/>
              <w:ind w:left="458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rFonts w:ascii="Arial" w:eastAsia="Arial" w:hAnsi="Arial" w:cs="Arial"/>
                <w:sz w:val="20"/>
                <w:szCs w:val="20"/>
              </w:rPr>
              <w:t>2 514</w:t>
              <w:tab/>
              <w:t>10 056,00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</w:pPr>
      <w:r>
        <w:rPr>
          <w:rStyle w:val="CharStyle12"/>
          <w:b/>
          <w:bCs/>
        </w:rPr>
        <w:t>Katastr: Libochovice</w:t>
      </w:r>
    </w:p>
    <w:tbl>
      <w:tblPr>
        <w:tblOverlap w:val="never"/>
        <w:jc w:val="center"/>
        <w:tblLayout w:type="fixed"/>
      </w:tblPr>
      <w:tblGrid>
        <w:gridCol w:w="2423"/>
        <w:gridCol w:w="8248"/>
      </w:tblGrid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</w:pPr>
            <w:r>
              <w:rPr>
                <w:rStyle w:val="CharStyle14"/>
                <w:rFonts w:ascii="Arial" w:eastAsia="Arial" w:hAnsi="Arial" w:cs="Arial"/>
                <w:sz w:val="18"/>
                <w:szCs w:val="18"/>
              </w:rPr>
              <w:t>677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096" w:val="left"/>
                <w:tab w:pos="1575" w:val="left"/>
                <w:tab w:pos="3814" w:val="left"/>
                <w:tab w:pos="4624" w:val="left"/>
                <w:tab w:pos="7468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4"/>
                <w:rFonts w:ascii="Arial" w:eastAsia="Arial" w:hAnsi="Arial" w:cs="Arial"/>
                <w:sz w:val="18"/>
                <w:szCs w:val="18"/>
              </w:rPr>
              <w:t>8</w:t>
              <w:tab/>
              <w:t>2</w:t>
              <w:tab/>
              <w:t>14 10002 m</w:t>
            </w:r>
            <w:r>
              <w:rPr>
                <w:rStyle w:val="CharStyle14"/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Style w:val="CharStyle14"/>
                <w:rFonts w:ascii="Arial" w:eastAsia="Arial" w:hAnsi="Arial" w:cs="Arial"/>
                <w:sz w:val="18"/>
                <w:szCs w:val="18"/>
              </w:rPr>
              <w:tab/>
              <w:t>2,00</w:t>
              <w:tab/>
              <w:t>4 816</w:t>
              <w:tab/>
              <w:t>9 632,00</w:t>
            </w:r>
          </w:p>
        </w:tc>
      </w:tr>
      <w:tr>
        <w:trPr>
          <w:trHeight w:val="37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</w:pPr>
            <w:r>
              <w:rPr>
                <w:rStyle w:val="CharStyle14"/>
                <w:rFonts w:ascii="Arial" w:eastAsia="Arial" w:hAnsi="Arial" w:cs="Arial"/>
                <w:sz w:val="18"/>
                <w:szCs w:val="18"/>
              </w:rPr>
              <w:t>677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026" w:val="left"/>
                <w:tab w:pos="1512" w:val="left"/>
                <w:tab w:pos="3751" w:val="left"/>
                <w:tab w:pos="4558" w:val="left"/>
                <w:tab w:pos="74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rFonts w:ascii="Arial" w:eastAsia="Arial" w:hAnsi="Arial" w:cs="Arial"/>
                <w:sz w:val="18"/>
                <w:szCs w:val="18"/>
              </w:rPr>
              <w:t>36</w:t>
              <w:tab/>
              <w:t>2</w:t>
              <w:tab/>
              <w:t>14 10002 m</w:t>
            </w:r>
            <w:r>
              <w:rPr>
                <w:rStyle w:val="CharStyle14"/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Style w:val="CharStyle14"/>
                <w:rFonts w:ascii="Arial" w:eastAsia="Arial" w:hAnsi="Arial" w:cs="Arial"/>
                <w:sz w:val="18"/>
                <w:szCs w:val="18"/>
              </w:rPr>
              <w:tab/>
              <w:t>2,00</w:t>
              <w:tab/>
              <w:t>2 391</w:t>
              <w:tab/>
              <w:t>4 782,00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rFonts w:ascii="Arial" w:eastAsia="Arial" w:hAnsi="Arial" w:cs="Arial"/>
                <w:sz w:val="20"/>
                <w:szCs w:val="20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7294" w:val="left"/>
              </w:tabs>
              <w:bidi w:val="0"/>
              <w:spacing w:before="0" w:after="0" w:line="240" w:lineRule="auto"/>
              <w:ind w:left="458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4"/>
                <w:rFonts w:ascii="Arial" w:eastAsia="Arial" w:hAnsi="Arial" w:cs="Arial"/>
                <w:sz w:val="20"/>
                <w:szCs w:val="20"/>
              </w:rPr>
              <w:t>7 207</w:t>
              <w:tab/>
              <w:t>14 414,00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7561" w:val="left"/>
              </w:tabs>
              <w:bidi w:val="0"/>
              <w:spacing w:before="0" w:after="0" w:line="240" w:lineRule="auto"/>
              <w:ind w:left="458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4"/>
                <w:rFonts w:ascii="Arial" w:eastAsia="Arial" w:hAnsi="Arial" w:cs="Arial"/>
                <w:b/>
                <w:bCs/>
                <w:sz w:val="19"/>
                <w:szCs w:val="19"/>
              </w:rPr>
              <w:t>9 721</w:t>
              <w:tab/>
              <w:t>24 470</w:t>
            </w:r>
          </w:p>
        </w:tc>
      </w:tr>
    </w:tbl>
    <w:p>
      <w:pPr>
        <w:widowControl w:val="0"/>
        <w:spacing w:after="75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9"/>
          <w:b/>
          <w:bCs/>
          <w:sz w:val="19"/>
          <w:szCs w:val="19"/>
        </w:rPr>
        <w:t>Vysvětlivky k typu sazby: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ha...za hektar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jdn...za jednotku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pc/ha...průměrná cena za hektar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9"/>
        </w:rPr>
        <w:t>m</w:t>
      </w:r>
      <w:r>
        <w:rPr>
          <w:rStyle w:val="CharStyle9"/>
          <w:vertAlign w:val="superscript"/>
        </w:rPr>
        <w:t>2</w:t>
      </w:r>
      <w:r>
        <w:rPr>
          <w:rStyle w:val="CharStyle9"/>
        </w:rPr>
        <w:t>...za m</w:t>
      </w:r>
      <w:r>
        <w:rPr>
          <w:rStyle w:val="CharStyle9"/>
          <w:vertAlign w:val="superscript"/>
        </w:rPr>
        <w:t>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9"/>
          <w:b/>
          <w:bCs/>
          <w:sz w:val="19"/>
          <w:szCs w:val="19"/>
        </w:rPr>
        <w:t>Vysvětlivky k výrobním oblastem (VO):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H...horská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9"/>
        </w:rPr>
        <w:t>BO... bramborářsko-ovesná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B...bramborářská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K... kukuřičná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Ř...řepařská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736" w:right="624" w:bottom="1244" w:left="606" w:header="308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9"/>
        </w:rPr>
        <w:t>9. ..neurčená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00" w:line="276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9"/>
          <w:b/>
          <w:bCs/>
        </w:rPr>
        <w:t>VÝPIS Z KATASTRU NEMOVITOSTÍ</w:t>
        <w:br/>
        <w:t xml:space="preserve">prokazující stav evidovaný k datu </w:t>
      </w:r>
      <w:r>
        <w:rPr>
          <w:rStyle w:val="CharStyle19"/>
          <w:i/>
          <w:iCs/>
          <w:sz w:val="17"/>
          <w:szCs w:val="17"/>
        </w:rPr>
        <w:t>04.11.2024 12:55:02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83" w:lineRule="auto"/>
        <w:ind w:left="0" w:right="0" w:firstLine="760"/>
        <w:jc w:val="left"/>
      </w:pPr>
      <w:r>
        <w:rPr>
          <w:rStyle w:val="CharStyle24"/>
          <w:i/>
          <w:iCs/>
        </w:rPr>
        <w:t>Vyhotoveno bezúplatně dálkovým přístupem pro účel: Nájem nemovitosti, č.j.: 438871/2024 pro Státní pozemkový úřad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6657" w:val="left"/>
        </w:tabs>
        <w:bidi w:val="0"/>
        <w:spacing w:before="0" w:after="100" w:line="288" w:lineRule="auto"/>
        <w:ind w:left="0" w:right="0" w:firstLine="480"/>
        <w:jc w:val="left"/>
      </w:pPr>
      <w:r>
        <w:rPr>
          <w:rStyle w:val="CharStyle19"/>
          <w:sz w:val="17"/>
          <w:szCs w:val="17"/>
        </w:rPr>
        <w:t xml:space="preserve">Okres: </w:t>
      </w:r>
      <w:r>
        <w:rPr>
          <w:rStyle w:val="CharStyle19"/>
          <w:b/>
          <w:bCs/>
        </w:rPr>
        <w:t>CZ0423 Litoměřice</w:t>
        <w:tab/>
      </w:r>
      <w:r>
        <w:rPr>
          <w:rStyle w:val="CharStyle19"/>
          <w:sz w:val="17"/>
          <w:szCs w:val="17"/>
        </w:rPr>
        <w:t xml:space="preserve">Obec: </w:t>
      </w:r>
      <w:r>
        <w:rPr>
          <w:rStyle w:val="CharStyle19"/>
          <w:b/>
          <w:bCs/>
        </w:rPr>
        <w:t>564834 Evaň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263" w:val="left"/>
        </w:tabs>
        <w:bidi w:val="0"/>
        <w:spacing w:before="0" w:after="0" w:line="288" w:lineRule="auto"/>
        <w:ind w:left="0" w:right="0" w:firstLine="0"/>
        <w:jc w:val="left"/>
      </w:pPr>
      <w:r>
        <w:rPr>
          <w:rStyle w:val="CharStyle19"/>
          <w:sz w:val="17"/>
          <w:szCs w:val="17"/>
        </w:rPr>
        <w:t xml:space="preserve">Kat.území: </w:t>
      </w:r>
      <w:r>
        <w:rPr>
          <w:rStyle w:val="CharStyle19"/>
          <w:b/>
          <w:bCs/>
        </w:rPr>
        <w:t>634441 Evaň</w:t>
        <w:tab/>
      </w:r>
      <w:r>
        <w:rPr>
          <w:rStyle w:val="CharStyle19"/>
          <w:sz w:val="17"/>
          <w:szCs w:val="17"/>
        </w:rPr>
        <w:t xml:space="preserve">List vlastnictví: </w:t>
      </w:r>
      <w:r>
        <w:rPr>
          <w:rStyle w:val="CharStyle19"/>
          <w:b/>
          <w:bCs/>
        </w:rPr>
        <w:t>10002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540"/>
        <w:jc w:val="left"/>
      </w:pPr>
      <w:r>
        <w:rPr>
          <w:rStyle w:val="CharStyle19"/>
          <w:b/>
          <w:bCs/>
        </w:rPr>
        <w:t xml:space="preserve">V kat. území jsou pozemky vedeny ve dvou číselných řadách </w:t>
      </w:r>
      <w:r>
        <w:rPr>
          <w:rStyle w:val="CharStyle19"/>
          <w:b/>
          <w:bCs/>
          <w:lang w:val="en-US" w:eastAsia="en-US" w:bidi="en-US"/>
        </w:rPr>
        <w:t xml:space="preserve">(St. </w:t>
      </w:r>
      <w:r>
        <w:rPr>
          <w:rStyle w:val="CharStyle19"/>
          <w:b/>
          <w:bCs/>
        </w:rPr>
        <w:t>= stavební parcela)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7137" w:val="left"/>
          <w:tab w:pos="10087" w:val="left"/>
        </w:tabs>
        <w:bidi w:val="0"/>
        <w:spacing w:before="0" w:after="0" w:line="288" w:lineRule="auto"/>
        <w:ind w:left="0" w:right="0" w:firstLine="0"/>
        <w:jc w:val="both"/>
        <w:rPr>
          <w:sz w:val="17"/>
          <w:szCs w:val="17"/>
        </w:rPr>
      </w:pPr>
      <w:r>
        <w:rPr>
          <w:rStyle w:val="CharStyle19"/>
          <w:sz w:val="17"/>
          <w:szCs w:val="17"/>
        </w:rPr>
        <w:t xml:space="preserve">A </w:t>
      </w:r>
      <w:r>
        <w:rPr>
          <w:rStyle w:val="CharStyle19"/>
          <w:i/>
          <w:iCs/>
          <w:sz w:val="17"/>
          <w:szCs w:val="17"/>
        </w:rPr>
        <w:t>Vlastník, jiný oprávněný</w:t>
        <w:tab/>
        <w:t>Identifikátor</w:t>
        <w:tab/>
        <w:t>Podíl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220"/>
        <w:jc w:val="left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Vlastnické právo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7193" w:val="left"/>
        </w:tabs>
        <w:bidi w:val="0"/>
        <w:spacing w:before="0" w:after="300" w:line="271" w:lineRule="auto"/>
        <w:ind w:left="0" w:right="0" w:firstLine="540"/>
        <w:jc w:val="left"/>
      </w:pPr>
      <w:r>
        <w:rPr>
          <w:rStyle w:val="CharStyle19"/>
          <w:b/>
          <w:bCs/>
        </w:rPr>
        <w:t>Česká republika</w:t>
        <w:tab/>
        <w:t>00000001-001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220"/>
        <w:jc w:val="left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Příslušnost hospodařit s majetkem státu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540"/>
        <w:jc w:val="left"/>
      </w:pPr>
      <w:r>
        <w:rPr>
          <w:rStyle w:val="CharStyle19"/>
          <w:b/>
          <w:bCs/>
        </w:rPr>
        <w:t xml:space="preserve">Státní pozemkový úřad, Husinecká 1024/lla, </w:t>
      </w:r>
      <w:r>
        <w:rPr>
          <w:rStyle w:val="CharStyle19"/>
          <w:b/>
          <w:bCs/>
          <w:lang w:val="sk-SK" w:eastAsia="sk-SK" w:bidi="sk-SK"/>
        </w:rPr>
        <w:t xml:space="preserve">Žižkov, </w:t>
      </w:r>
      <w:r>
        <w:rPr>
          <w:rStyle w:val="CharStyle19"/>
          <w:b/>
          <w:bCs/>
        </w:rPr>
        <w:t>13000 01312774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540"/>
        <w:jc w:val="left"/>
      </w:pPr>
      <w:r>
        <w:rPr>
          <w:rStyle w:val="CharStyle19"/>
          <w:b/>
          <w:bCs/>
        </w:rPr>
        <w:t>Praha 3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00" w:line="322" w:lineRule="auto"/>
        <w:ind w:left="0" w:right="0" w:firstLine="0"/>
        <w:jc w:val="center"/>
      </w:pPr>
      <w:r>
        <w:rPr>
          <w:rStyle w:val="CharStyle27"/>
          <w:b/>
          <w:bCs/>
          <w:i/>
          <w:iCs/>
          <w:u w:val="single"/>
        </w:rPr>
        <w:t>ČÁSTEČNÝ VÝPIS</w:t>
      </w:r>
    </w:p>
    <w:p>
      <w:pPr>
        <w:pStyle w:val="Style1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rStyle w:val="CharStyle19"/>
          <w:sz w:val="17"/>
          <w:szCs w:val="17"/>
        </w:rPr>
        <w:t xml:space="preserve">B </w:t>
      </w:r>
      <w:r>
        <w:rPr>
          <w:rStyle w:val="CharStyle19"/>
          <w:i/>
          <w:iCs/>
          <w:sz w:val="17"/>
          <w:szCs w:val="17"/>
        </w:rPr>
        <w:t>Nemovitosti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540"/>
        <w:jc w:val="left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Pozemky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6377" w:val="left"/>
          <w:tab w:leader="underscore" w:pos="8324" w:val="left"/>
        </w:tabs>
        <w:bidi w:val="0"/>
        <w:spacing w:before="0" w:after="0" w:line="288" w:lineRule="auto"/>
        <w:ind w:left="0" w:right="0" w:firstLine="760"/>
        <w:jc w:val="left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Parcela Výměra [m2] Druh pozemku</w:t>
        <w:tab/>
      </w:r>
      <w:r>
        <w:rPr>
          <w:rStyle w:val="CharStyle19"/>
          <w:i/>
          <w:iCs/>
          <w:sz w:val="17"/>
          <w:szCs w:val="17"/>
          <w:u w:val="single"/>
        </w:rPr>
        <w:t>Způsob využití</w:t>
      </w:r>
      <w:r>
        <w:rPr>
          <w:rStyle w:val="CharStyle19"/>
          <w:i/>
          <w:iCs/>
          <w:sz w:val="17"/>
          <w:szCs w:val="17"/>
        </w:rPr>
        <w:tab/>
      </w:r>
      <w:r>
        <w:rPr>
          <w:rStyle w:val="CharStyle19"/>
          <w:i/>
          <w:iCs/>
          <w:sz w:val="17"/>
          <w:szCs w:val="17"/>
          <w:u w:val="single"/>
        </w:rPr>
        <w:t>Způsob ochrany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843" w:val="left"/>
          <w:tab w:pos="6292" w:val="left"/>
        </w:tabs>
        <w:bidi w:val="0"/>
        <w:spacing w:before="0" w:after="0" w:line="271" w:lineRule="auto"/>
        <w:ind w:left="0" w:right="0" w:firstLine="280"/>
        <w:jc w:val="left"/>
      </w:pPr>
      <w:r>
        <w:rPr>
          <w:rStyle w:val="CharStyle19"/>
          <w:b/>
          <w:bCs/>
          <w:lang w:val="en-US" w:eastAsia="en-US" w:bidi="en-US"/>
        </w:rPr>
        <w:t xml:space="preserve">St. </w:t>
      </w:r>
      <w:r>
        <w:rPr>
          <w:rStyle w:val="CharStyle19"/>
          <w:b/>
          <w:bCs/>
        </w:rPr>
        <w:t>123/34</w:t>
        <w:tab/>
        <w:t>2514 zastavěná plocha a</w:t>
        <w:tab/>
        <w:t>společný dvůr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40" w:line="271" w:lineRule="auto"/>
        <w:ind w:left="3440" w:right="0" w:firstLine="0"/>
        <w:jc w:val="left"/>
      </w:pPr>
      <w:r>
        <w:rPr>
          <w:rStyle w:val="CharStyle19"/>
          <w:b/>
          <w:bCs/>
        </w:rPr>
        <w:t>nádvoří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71" w:lineRule="auto"/>
        <w:ind w:left="0" w:right="0" w:firstLine="0"/>
        <w:jc w:val="left"/>
      </w:pPr>
      <w:r>
        <w:rPr>
          <w:rStyle w:val="CharStyle19"/>
          <w:sz w:val="17"/>
          <w:szCs w:val="17"/>
        </w:rPr>
        <w:t xml:space="preserve">B1 Věcná práva sloužící ve prospěch nemovitostí v části B </w:t>
      </w:r>
      <w:r>
        <w:rPr>
          <w:rStyle w:val="CharStyle19"/>
          <w:b/>
          <w:bCs/>
        </w:rPr>
        <w:t>- Bez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40" w:line="271" w:lineRule="auto"/>
        <w:ind w:left="0" w:right="0" w:firstLine="0"/>
        <w:jc w:val="left"/>
      </w:pPr>
      <w:r>
        <w:rPr>
          <w:rStyle w:val="CharStyle19"/>
          <w:sz w:val="17"/>
          <w:szCs w:val="17"/>
        </w:rPr>
        <w:t xml:space="preserve">C Věcná práva zatěžující nemovitosti v části B včetně souvisejících údajů - </w:t>
      </w:r>
      <w:r>
        <w:rPr>
          <w:rStyle w:val="CharStyle19"/>
          <w:b/>
          <w:bCs/>
        </w:rPr>
        <w:t>Bez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00" w:line="288" w:lineRule="auto"/>
        <w:ind w:left="0" w:right="0" w:firstLine="0"/>
        <w:jc w:val="left"/>
        <w:rPr>
          <w:sz w:val="17"/>
          <w:szCs w:val="17"/>
        </w:rPr>
      </w:pPr>
      <w:r>
        <w:rPr>
          <w:rStyle w:val="CharStyle19"/>
          <w:sz w:val="17"/>
          <w:szCs w:val="17"/>
        </w:rPr>
        <w:t>D Poznámky a další obdobné údaje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9353" w:val="left"/>
        </w:tabs>
        <w:bidi w:val="0"/>
        <w:spacing w:before="0" w:after="140" w:line="288" w:lineRule="auto"/>
        <w:ind w:left="0" w:right="0" w:firstLine="0"/>
        <w:jc w:val="left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Typ vztahu</w:t>
        <w:tab/>
        <w:t xml:space="preserve"> 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19"/>
          <w:b/>
          <w:bCs/>
        </w:rPr>
        <w:t>o Změna číslování parcel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40" w:line="283" w:lineRule="auto"/>
        <w:ind w:left="1380" w:right="0" w:hanging="380"/>
        <w:jc w:val="left"/>
      </w:pPr>
      <w:r>
        <w:rPr>
          <w:rStyle w:val="CharStyle19"/>
          <w:i/>
          <w:iCs/>
          <w:sz w:val="17"/>
          <w:szCs w:val="17"/>
        </w:rPr>
        <w:t xml:space="preserve">Povinnost k </w:t>
      </w:r>
      <w:r>
        <w:rPr>
          <w:rStyle w:val="CharStyle19"/>
          <w:b/>
          <w:bCs/>
        </w:rPr>
        <w:t xml:space="preserve">Parcela: </w:t>
      </w:r>
      <w:r>
        <w:rPr>
          <w:rStyle w:val="CharStyle19"/>
          <w:b/>
          <w:bCs/>
          <w:lang w:val="en-US" w:eastAsia="en-US" w:bidi="en-US"/>
        </w:rPr>
        <w:t xml:space="preserve">St. </w:t>
      </w:r>
      <w:r>
        <w:rPr>
          <w:rStyle w:val="CharStyle19"/>
          <w:b/>
          <w:bCs/>
        </w:rPr>
        <w:t>123/34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Style w:val="CharStyle19"/>
          <w:b/>
          <w:bCs/>
        </w:rPr>
        <w:t>o Změna výměr obnovou operátu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1380" w:right="0" w:hanging="380"/>
        <w:jc w:val="left"/>
      </w:pPr>
      <w:r>
        <w:rPr>
          <w:rStyle w:val="CharStyle19"/>
          <w:i/>
          <w:iCs/>
          <w:sz w:val="17"/>
          <w:szCs w:val="17"/>
        </w:rPr>
        <w:t xml:space="preserve">Povinnost k </w:t>
      </w:r>
      <w:r>
        <w:rPr>
          <w:rStyle w:val="CharStyle19"/>
          <w:b/>
          <w:bCs/>
        </w:rPr>
        <w:t xml:space="preserve">Parcela: </w:t>
      </w:r>
      <w:r>
        <w:rPr>
          <w:rStyle w:val="CharStyle19"/>
          <w:b/>
          <w:bCs/>
          <w:lang w:val="en-US" w:eastAsia="en-US" w:bidi="en-US"/>
        </w:rPr>
        <w:t xml:space="preserve">St. </w:t>
      </w:r>
      <w:r>
        <w:rPr>
          <w:rStyle w:val="CharStyle19"/>
          <w:b/>
          <w:bCs/>
        </w:rPr>
        <w:t>123/34</w:t>
      </w:r>
    </w:p>
    <w:p>
      <w:pPr>
        <w:pStyle w:val="Style18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40" w:line="288" w:lineRule="auto"/>
        <w:ind w:left="0" w:right="0" w:firstLine="0"/>
        <w:jc w:val="left"/>
      </w:pPr>
      <w:r>
        <w:rPr>
          <w:rStyle w:val="CharStyle19"/>
          <w:i/>
          <w:iCs/>
          <w:sz w:val="17"/>
          <w:szCs w:val="17"/>
        </w:rPr>
        <w:t>Plomby a upozornění</w:t>
      </w:r>
      <w:r>
        <w:rPr>
          <w:rStyle w:val="CharStyle19"/>
          <w:b/>
          <w:bCs/>
        </w:rPr>
        <w:t xml:space="preserve"> - Bez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00" w:line="288" w:lineRule="auto"/>
        <w:ind w:left="0" w:right="0" w:firstLine="0"/>
        <w:jc w:val="left"/>
        <w:rPr>
          <w:sz w:val="17"/>
          <w:szCs w:val="17"/>
        </w:rPr>
      </w:pPr>
      <w:r>
        <w:rPr>
          <w:rStyle w:val="CharStyle19"/>
          <w:sz w:val="17"/>
          <w:szCs w:val="17"/>
        </w:rPr>
        <w:t xml:space="preserve">E </w:t>
      </w:r>
      <w:r>
        <w:rPr>
          <w:rStyle w:val="CharStyle19"/>
          <w:i/>
          <w:iCs/>
          <w:sz w:val="17"/>
          <w:szCs w:val="17"/>
        </w:rPr>
        <w:t>Nabývací tituly a jiné podklady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00" w:line="288" w:lineRule="auto"/>
        <w:ind w:left="0" w:right="0" w:firstLine="0"/>
        <w:jc w:val="left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Listina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280" w:right="0" w:hanging="280"/>
        <w:jc w:val="left"/>
      </w:pPr>
      <w:r>
        <w:rPr>
          <w:rStyle w:val="CharStyle19"/>
          <w:b/>
          <w:bCs/>
        </w:rPr>
        <w:t>o Ohlášení správy nemovitosti Pozemkovým fondem § 17 zák.č.229/1991 Sb. dle žádosti ze dne 10.3.2008.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8280" w:right="0" w:firstLine="0"/>
        <w:jc w:val="left"/>
      </w:pPr>
      <w:r>
        <w:rPr>
          <w:rStyle w:val="CharStyle19"/>
          <w:b/>
          <w:bCs/>
        </w:rPr>
        <w:t>Z-5022/2008-506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201" w:val="left"/>
        </w:tabs>
        <w:bidi w:val="0"/>
        <w:spacing w:before="0" w:after="100" w:line="288" w:lineRule="auto"/>
        <w:ind w:left="0" w:right="0" w:firstLine="400"/>
        <w:jc w:val="left"/>
      </w:pPr>
      <w:r>
        <w:rPr>
          <w:rStyle w:val="CharStyle19"/>
          <w:i/>
          <w:iCs/>
          <w:sz w:val="17"/>
          <w:szCs w:val="17"/>
        </w:rPr>
        <w:t>Pro:</w:t>
      </w:r>
      <w:r>
        <w:rPr>
          <w:rStyle w:val="CharStyle19"/>
          <w:b/>
          <w:bCs/>
        </w:rPr>
        <w:t xml:space="preserve"> Česká republika,</w:t>
        <w:tab/>
      </w:r>
      <w:r>
        <w:rPr>
          <w:rStyle w:val="CharStyle19"/>
          <w:i/>
          <w:iCs/>
          <w:sz w:val="17"/>
          <w:szCs w:val="17"/>
        </w:rPr>
        <w:t>RČ/IČO:</w:t>
      </w:r>
      <w:r>
        <w:rPr>
          <w:rStyle w:val="CharStyle19"/>
          <w:b/>
          <w:bCs/>
        </w:rPr>
        <w:t xml:space="preserve"> 00000001-001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0" w:right="0" w:hanging="280"/>
        <w:jc w:val="left"/>
      </w:pPr>
      <w:r>
        <w:rPr>
          <w:rStyle w:val="CharStyle19"/>
          <w:b/>
          <w:bCs/>
        </w:rPr>
        <w:t>o Ohlášení příslušnosti hospodařit s majet. státu(§4 zák.č.503/2012Sb.) Státní pozemkový úřad čj.-010166/2013 OMV/1 ze dne 02.01.2013.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8280" w:right="0" w:firstLine="0"/>
        <w:jc w:val="left"/>
      </w:pPr>
      <w:r>
        <w:rPr>
          <w:rStyle w:val="CharStyle19"/>
          <w:b/>
          <w:bCs/>
        </w:rPr>
        <w:t>Z-1589/2013-506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400"/>
        <w:jc w:val="left"/>
      </w:pPr>
      <w:r>
        <w:rPr>
          <w:rStyle w:val="CharStyle19"/>
          <w:i/>
          <w:iCs/>
          <w:sz w:val="17"/>
          <w:szCs w:val="17"/>
        </w:rPr>
        <w:t>Pro:</w:t>
      </w:r>
      <w:r>
        <w:rPr>
          <w:rStyle w:val="CharStyle19"/>
          <w:b/>
          <w:bCs/>
        </w:rPr>
        <w:t xml:space="preserve"> Státní pozemkový úřad, Husinecká 1024/lla, </w:t>
      </w:r>
      <w:r>
        <w:rPr>
          <w:rStyle w:val="CharStyle19"/>
          <w:b/>
          <w:bCs/>
          <w:lang w:val="sk-SK" w:eastAsia="sk-SK" w:bidi="sk-SK"/>
        </w:rPr>
        <w:t xml:space="preserve">Žižkov, </w:t>
      </w:r>
      <w:r>
        <w:rPr>
          <w:rStyle w:val="CharStyle19"/>
          <w:b/>
          <w:bCs/>
        </w:rPr>
        <w:t xml:space="preserve">13000 Praha </w:t>
      </w:r>
      <w:r>
        <w:rPr>
          <w:rStyle w:val="CharStyle19"/>
          <w:i/>
          <w:iCs/>
          <w:sz w:val="17"/>
          <w:szCs w:val="17"/>
        </w:rPr>
        <w:t>RČ/IČO:</w:t>
      </w:r>
      <w:r>
        <w:rPr>
          <w:rStyle w:val="CharStyle19"/>
          <w:b/>
          <w:bCs/>
        </w:rPr>
        <w:t xml:space="preserve"> 01312774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80" w:line="271" w:lineRule="auto"/>
        <w:ind w:left="0" w:right="0" w:firstLine="980"/>
        <w:jc w:val="left"/>
      </w:pPr>
      <w:r>
        <w:rPr>
          <w:rStyle w:val="CharStyle19"/>
          <w:b/>
          <w:bCs/>
        </w:rPr>
        <w:t>3</w:t>
      </w:r>
    </w:p>
    <w:p>
      <w:pPr>
        <w:pStyle w:val="Style1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9"/>
          <w:sz w:val="17"/>
          <w:szCs w:val="17"/>
        </w:rPr>
        <w:t xml:space="preserve">F </w:t>
      </w:r>
      <w:r>
        <w:rPr>
          <w:rStyle w:val="CharStyle19"/>
          <w:i/>
          <w:iCs/>
          <w:sz w:val="17"/>
          <w:szCs w:val="17"/>
        </w:rPr>
        <w:t>Vztah bonitovaných půdně ekologických jednotek (BPEJ) k parcelám -</w:t>
      </w:r>
      <w:r>
        <w:rPr>
          <w:rStyle w:val="CharStyle19"/>
          <w:b/>
          <w:bCs/>
        </w:rPr>
        <w:t xml:space="preserve"> Bez zápisu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2" w:name="bookmark2"/>
      <w:r>
        <w:rPr>
          <w:rStyle w:val="CharStyle3"/>
          <w:b/>
          <w:bCs/>
        </w:rPr>
        <w:t>VÝPIS Z KATASTRU NEMOVITOSTÍ</w:t>
      </w:r>
      <w:bookmarkEnd w:id="2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52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9"/>
          <w:b/>
          <w:bCs/>
        </w:rPr>
        <w:t xml:space="preserve">prokazující stav evidovaný k datu </w:t>
      </w:r>
      <w:r>
        <w:rPr>
          <w:rStyle w:val="CharStyle19"/>
          <w:i/>
          <w:iCs/>
          <w:sz w:val="17"/>
          <w:szCs w:val="17"/>
        </w:rPr>
        <w:t>04.11.2024 12:55:02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6708" w:val="left"/>
        </w:tabs>
        <w:bidi w:val="0"/>
        <w:spacing w:before="0" w:line="295" w:lineRule="auto"/>
        <w:ind w:left="0" w:right="0" w:firstLine="520"/>
        <w:jc w:val="both"/>
      </w:pPr>
      <w:r>
        <w:rPr>
          <w:rStyle w:val="CharStyle19"/>
          <w:sz w:val="17"/>
          <w:szCs w:val="17"/>
        </w:rPr>
        <w:t xml:space="preserve">Okres: </w:t>
      </w:r>
      <w:r>
        <w:rPr>
          <w:rStyle w:val="CharStyle19"/>
          <w:b/>
          <w:bCs/>
        </w:rPr>
        <w:t>CZ0423 Litoměřice</w:t>
        <w:tab/>
      </w:r>
      <w:r>
        <w:rPr>
          <w:rStyle w:val="CharStyle19"/>
          <w:sz w:val="17"/>
          <w:szCs w:val="17"/>
        </w:rPr>
        <w:t xml:space="preserve">Obec: </w:t>
      </w:r>
      <w:r>
        <w:rPr>
          <w:rStyle w:val="CharStyle19"/>
          <w:b/>
          <w:bCs/>
        </w:rPr>
        <w:t>564834 Evaň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267" w:val="left"/>
        </w:tabs>
        <w:bidi w:val="0"/>
        <w:spacing w:before="0" w:line="295" w:lineRule="auto"/>
        <w:ind w:left="0" w:right="0" w:firstLine="0"/>
        <w:jc w:val="left"/>
      </w:pPr>
      <w:r>
        <w:rPr>
          <w:rStyle w:val="CharStyle19"/>
          <w:sz w:val="17"/>
          <w:szCs w:val="17"/>
        </w:rPr>
        <w:t xml:space="preserve">Kat.území: </w:t>
      </w:r>
      <w:r>
        <w:rPr>
          <w:rStyle w:val="CharStyle19"/>
          <w:b/>
          <w:bCs/>
        </w:rPr>
        <w:t>634441 Evaň</w:t>
        <w:tab/>
      </w:r>
      <w:r>
        <w:rPr>
          <w:rStyle w:val="CharStyle19"/>
          <w:sz w:val="17"/>
          <w:szCs w:val="17"/>
        </w:rPr>
        <w:t xml:space="preserve">List vlastnictví: </w:t>
      </w:r>
      <w:r>
        <w:rPr>
          <w:rStyle w:val="CharStyle19"/>
          <w:b/>
          <w:bCs/>
        </w:rPr>
        <w:t>10002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20" w:line="276" w:lineRule="auto"/>
        <w:ind w:left="0" w:right="0" w:firstLine="600"/>
        <w:jc w:val="both"/>
      </w:pPr>
      <w:r>
        <w:rPr>
          <w:rStyle w:val="CharStyle19"/>
          <w:b/>
          <w:bCs/>
        </w:rPr>
        <w:t xml:space="preserve">V kat. území jsou pozemky vedeny ve dvou číselných řadách </w:t>
      </w:r>
      <w:r>
        <w:rPr>
          <w:rStyle w:val="CharStyle19"/>
          <w:b/>
          <w:bCs/>
          <w:lang w:val="en-US" w:eastAsia="en-US" w:bidi="en-US"/>
        </w:rPr>
        <w:t xml:space="preserve">(St. </w:t>
      </w:r>
      <w:r>
        <w:rPr>
          <w:rStyle w:val="CharStyle19"/>
          <w:b/>
          <w:bCs/>
        </w:rPr>
        <w:t>= stavební parcela)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20" w:line="322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9"/>
          <w:i/>
          <w:iCs/>
          <w:sz w:val="17"/>
          <w:szCs w:val="17"/>
        </w:rPr>
        <w:t xml:space="preserve">Nemovitosti jsou v územním obvodu, ve kterém vykonává státní správu katastru nemovitosti ČR: </w:t>
      </w:r>
      <w:r>
        <w:rPr>
          <w:rStyle w:val="CharStyle19"/>
          <w:b/>
          <w:bCs/>
          <w:i/>
          <w:iCs/>
          <w:sz w:val="19"/>
          <w:szCs w:val="19"/>
        </w:rPr>
        <w:t>Katastrální úřad pro Ústecký kraj, Katastrální pracoviště Litoměřice, kód: 506.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918" w:val="left"/>
          <w:tab w:pos="8788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Vyhotovil:</w:t>
        <w:tab/>
        <w:t>Vyhotoveno: 04.11.2024</w:t>
        <w:tab/>
        <w:t>13:00:24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00" w:line="233" w:lineRule="auto"/>
        <w:ind w:left="0" w:right="0" w:firstLine="0"/>
        <w:jc w:val="left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Český úřad zeměměřický a katastrální - SCD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40" w:line="257" w:lineRule="auto"/>
        <w:ind w:left="0" w:right="0" w:firstLine="0"/>
        <w:jc w:val="both"/>
        <w:rPr>
          <w:sz w:val="17"/>
          <w:szCs w:val="17"/>
        </w:rPr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754" w:right="974" w:bottom="2422" w:left="266" w:header="326" w:footer="3" w:gutter="0"/>
          <w:cols w:space="720"/>
          <w:noEndnote/>
          <w:rtlGutter w:val="0"/>
          <w:docGrid w:linePitch="360"/>
        </w:sectPr>
      </w:pPr>
      <w:r>
        <w:rPr>
          <w:rStyle w:val="CharStyle19"/>
          <w:sz w:val="17"/>
          <w:szCs w:val="17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19"/>
          <w:sz w:val="17"/>
          <w:szCs w:val="17"/>
          <w:lang w:val="en-US" w:eastAsia="en-US" w:bidi="en-US"/>
        </w:rPr>
        <w:t>https://www.cuzk.cz/</w:t>
      </w:r>
      <w:r>
        <w:fldChar w:fldCharType="end"/>
      </w:r>
      <w:r>
        <w:rPr>
          <w:rStyle w:val="CharStyle19"/>
          <w:sz w:val="17"/>
          <w:szCs w:val="17"/>
          <w:lang w:val="en-US" w:eastAsia="en-US" w:bidi="en-US"/>
        </w:rPr>
        <w:t>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rStyle w:val="CharStyle3"/>
          <w:b/>
          <w:bCs/>
        </w:rPr>
        <w:t>VÝPIS Z KATASTRU NEMOVITOSTÍ</w:t>
      </w:r>
      <w:bookmarkEnd w:id="4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9"/>
          <w:b/>
          <w:bCs/>
        </w:rPr>
        <w:t xml:space="preserve">prokazující stav evidovaný k datu </w:t>
      </w:r>
      <w:r>
        <w:rPr>
          <w:rStyle w:val="CharStyle19"/>
          <w:i/>
          <w:iCs/>
          <w:sz w:val="17"/>
          <w:szCs w:val="17"/>
        </w:rPr>
        <w:t>04.11.2024 12:55:02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</w:pPr>
      <w:r>
        <w:rPr>
          <w:rStyle w:val="CharStyle24"/>
          <w:i/>
          <w:iCs/>
        </w:rPr>
        <w:t>Vyhotoveno bezúplatně dálkovým přístupem pro účel: Nájem nemovitosti, č.j.: 438871/2024 pro Státní pozemkový úřad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987425" distL="0" distR="0" simplePos="0" relativeHeight="125829378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0</wp:posOffset>
                </wp:positionV>
                <wp:extent cx="454660" cy="14160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4660" cy="1416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9"/>
                                <w:sz w:val="17"/>
                                <w:szCs w:val="17"/>
                                <w:lang w:val="sk-SK" w:eastAsia="sk-SK" w:bidi="sk-SK"/>
                              </w:rPr>
                              <w:t>Okres: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1.450000000000003pt;margin-top:0;width:35.800000000000004pt;height:11.15pt;z-index:-125829375;mso-wrap-distance-left:0;mso-wrap-distance-right:0;mso-wrap-distance-bottom:77.7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9"/>
                          <w:sz w:val="17"/>
                          <w:szCs w:val="17"/>
                          <w:lang w:val="sk-SK" w:eastAsia="sk-SK" w:bidi="sk-SK"/>
                        </w:rPr>
                        <w:t>Okres: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" distB="970915" distL="0" distR="0" simplePos="0" relativeHeight="125829380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2540</wp:posOffset>
                </wp:positionV>
                <wp:extent cx="1280160" cy="15557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016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  <w:lang w:val="sk-SK" w:eastAsia="sk-SK" w:bidi="sk-SK"/>
                              </w:rPr>
                              <w:t xml:space="preserve">CZ0423 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</w:rPr>
                              <w:t>Litoměřice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83.400000000000006pt;margin-top:0.20000000000000001pt;width:100.8pt;height:12.25pt;z-index:-125829373;mso-wrap-distance-left:0;mso-wrap-distance-top:0.20000000000000001pt;mso-wrap-distance-right:0;mso-wrap-distance-bottom:76.450000000000003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b/>
                          <w:bCs/>
                          <w:lang w:val="sk-SK" w:eastAsia="sk-SK" w:bidi="sk-SK"/>
                        </w:rPr>
                        <w:t xml:space="preserve">CZ0423 </w:t>
                      </w:r>
                      <w:r>
                        <w:rPr>
                          <w:rStyle w:val="CharStyle19"/>
                          <w:b/>
                          <w:bCs/>
                        </w:rPr>
                        <w:t>Litoměřice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180" distB="941705" distL="0" distR="0" simplePos="0" relativeHeight="125829382" behindDoc="0" locked="0" layoutInCell="1" allowOverlap="1">
                <wp:simplePos x="0" y="0"/>
                <wp:positionH relativeFrom="page">
                  <wp:posOffset>4465320</wp:posOffset>
                </wp:positionH>
                <wp:positionV relativeFrom="paragraph">
                  <wp:posOffset>43180</wp:posOffset>
                </wp:positionV>
                <wp:extent cx="370205" cy="144145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0205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9"/>
                                <w:sz w:val="17"/>
                                <w:szCs w:val="17"/>
                                <w:lang w:val="sk-SK" w:eastAsia="sk-SK" w:bidi="sk-SK"/>
                              </w:rPr>
                              <w:t>Obec: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51.60000000000002pt;margin-top:3.3999999999999999pt;width:29.150000000000002pt;height:11.35pt;z-index:-125829371;mso-wrap-distance-left:0;mso-wrap-distance-top:3.3999999999999999pt;mso-wrap-distance-right:0;mso-wrap-distance-bottom:74.150000000000006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9"/>
                          <w:sz w:val="17"/>
                          <w:szCs w:val="17"/>
                          <w:lang w:val="sk-SK" w:eastAsia="sk-SK" w:bidi="sk-SK"/>
                        </w:rPr>
                        <w:t>Obec: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5720" distB="937260" distL="0" distR="0" simplePos="0" relativeHeight="125829384" behindDoc="0" locked="0" layoutInCell="1" allowOverlap="1">
                <wp:simplePos x="0" y="0"/>
                <wp:positionH relativeFrom="page">
                  <wp:posOffset>4920615</wp:posOffset>
                </wp:positionH>
                <wp:positionV relativeFrom="paragraph">
                  <wp:posOffset>45720</wp:posOffset>
                </wp:positionV>
                <wp:extent cx="1330325" cy="14605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032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  <w:lang w:val="sk-SK" w:eastAsia="sk-SK" w:bidi="sk-SK"/>
                              </w:rPr>
                              <w:t xml:space="preserve">565164 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</w:rPr>
                              <w:t>Libochovice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87.44999999999999pt;margin-top:3.6000000000000001pt;width:104.75pt;height:11.5pt;z-index:-125829369;mso-wrap-distance-left:0;mso-wrap-distance-top:3.6000000000000001pt;mso-wrap-distance-right:0;mso-wrap-distance-bottom:73.799999999999997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b/>
                          <w:bCs/>
                          <w:lang w:val="sk-SK" w:eastAsia="sk-SK" w:bidi="sk-SK"/>
                        </w:rPr>
                        <w:t xml:space="preserve">565164 </w:t>
                      </w:r>
                      <w:r>
                        <w:rPr>
                          <w:rStyle w:val="CharStyle19"/>
                          <w:b/>
                          <w:bCs/>
                        </w:rPr>
                        <w:t>Libochovice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4310" distB="790575" distL="0" distR="0" simplePos="0" relativeHeight="125829386" behindDoc="0" locked="0" layoutInCell="1" allowOverlap="1">
                <wp:simplePos x="0" y="0"/>
                <wp:positionH relativeFrom="page">
                  <wp:posOffset>234315</wp:posOffset>
                </wp:positionH>
                <wp:positionV relativeFrom="paragraph">
                  <wp:posOffset>194310</wp:posOffset>
                </wp:positionV>
                <wp:extent cx="747395" cy="144145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7395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9"/>
                                <w:sz w:val="17"/>
                                <w:szCs w:val="17"/>
                                <w:lang w:val="sk-SK" w:eastAsia="sk-SK" w:bidi="sk-SK"/>
                              </w:rPr>
                              <w:t>Kat.území: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18.449999999999999pt;margin-top:15.300000000000001pt;width:58.850000000000001pt;height:11.35pt;z-index:-125829367;mso-wrap-distance-left:0;mso-wrap-distance-top:15.300000000000001pt;mso-wrap-distance-right:0;mso-wrap-distance-bottom:62.2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9"/>
                          <w:sz w:val="17"/>
                          <w:szCs w:val="17"/>
                          <w:lang w:val="sk-SK" w:eastAsia="sk-SK" w:bidi="sk-SK"/>
                        </w:rPr>
                        <w:t>Kat.území: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6850" distB="774700" distL="0" distR="0" simplePos="0" relativeHeight="125829388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196850</wp:posOffset>
                </wp:positionV>
                <wp:extent cx="1344295" cy="15748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4295" cy="157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  <w:lang w:val="sk-SK" w:eastAsia="sk-SK" w:bidi="sk-SK"/>
                              </w:rPr>
                              <w:t xml:space="preserve">683124 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</w:rPr>
                              <w:t>Libochovice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83.400000000000006pt;margin-top:15.5pt;width:105.85000000000001pt;height:12.4pt;z-index:-125829365;mso-wrap-distance-left:0;mso-wrap-distance-top:15.5pt;mso-wrap-distance-right:0;mso-wrap-distance-bottom:61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b/>
                          <w:bCs/>
                          <w:lang w:val="sk-SK" w:eastAsia="sk-SK" w:bidi="sk-SK"/>
                        </w:rPr>
                        <w:t xml:space="preserve">683124 </w:t>
                      </w:r>
                      <w:r>
                        <w:rPr>
                          <w:rStyle w:val="CharStyle19"/>
                          <w:b/>
                          <w:bCs/>
                        </w:rPr>
                        <w:t>Libochovice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28600" distB="749300" distL="0" distR="0" simplePos="0" relativeHeight="125829390" behindDoc="0" locked="0" layoutInCell="1" allowOverlap="1">
                <wp:simplePos x="0" y="0"/>
                <wp:positionH relativeFrom="page">
                  <wp:posOffset>3585210</wp:posOffset>
                </wp:positionH>
                <wp:positionV relativeFrom="paragraph">
                  <wp:posOffset>228600</wp:posOffset>
                </wp:positionV>
                <wp:extent cx="1248410" cy="15113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8410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9"/>
                                <w:sz w:val="17"/>
                                <w:szCs w:val="17"/>
                                <w:lang w:val="sk-SK" w:eastAsia="sk-SK" w:bidi="sk-SK"/>
                              </w:rPr>
                              <w:t xml:space="preserve">List </w:t>
                            </w:r>
                            <w:r>
                              <w:rPr>
                                <w:rStyle w:val="CharStyle19"/>
                                <w:sz w:val="17"/>
                                <w:szCs w:val="17"/>
                              </w:rPr>
                              <w:t>vlastnictví: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82.30000000000001pt;margin-top:18.pt;width:98.299999999999997pt;height:11.9pt;z-index:-125829363;mso-wrap-distance-left:0;mso-wrap-distance-top:18.pt;mso-wrap-distance-right:0;mso-wrap-distance-bottom:5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9"/>
                          <w:sz w:val="17"/>
                          <w:szCs w:val="17"/>
                          <w:lang w:val="sk-SK" w:eastAsia="sk-SK" w:bidi="sk-SK"/>
                        </w:rPr>
                        <w:t xml:space="preserve">List </w:t>
                      </w:r>
                      <w:r>
                        <w:rPr>
                          <w:rStyle w:val="CharStyle19"/>
                          <w:sz w:val="17"/>
                          <w:szCs w:val="17"/>
                        </w:rPr>
                        <w:t>vlastnictví: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4475" distB="744855" distL="0" distR="0" simplePos="0" relativeHeight="125829392" behindDoc="0" locked="0" layoutInCell="1" allowOverlap="1">
                <wp:simplePos x="0" y="0"/>
                <wp:positionH relativeFrom="page">
                  <wp:posOffset>4920615</wp:posOffset>
                </wp:positionH>
                <wp:positionV relativeFrom="paragraph">
                  <wp:posOffset>244475</wp:posOffset>
                </wp:positionV>
                <wp:extent cx="379730" cy="139700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9730" cy="1397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</w:rPr>
                              <w:t>10002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87.44999999999999pt;margin-top:19.25pt;width:29.900000000000002pt;height:11.pt;z-index:-125829361;mso-wrap-distance-left:0;mso-wrap-distance-top:19.25pt;mso-wrap-distance-right:0;mso-wrap-distance-bottom:58.649999999999999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b/>
                          <w:bCs/>
                        </w:rPr>
                        <w:t>10002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6080" distB="598805" distL="0" distR="0" simplePos="0" relativeHeight="125829394" behindDoc="0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386080</wp:posOffset>
                </wp:positionV>
                <wp:extent cx="459740" cy="14414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9740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</w:rPr>
                              <w:t>V kat.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4.899999999999999pt;margin-top:30.400000000000002pt;width:36.200000000000003pt;height:11.35pt;z-index:-125829359;mso-wrap-distance-left:0;mso-wrap-distance-top:30.400000000000002pt;mso-wrap-distance-right:0;mso-wrap-distance-bottom:47.149999999999999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b/>
                          <w:bCs/>
                        </w:rPr>
                        <w:t>V kat.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6080" distB="564515" distL="0" distR="0" simplePos="0" relativeHeight="125829396" behindDoc="0" locked="0" layoutInCell="1" allowOverlap="1">
                <wp:simplePos x="0" y="0"/>
                <wp:positionH relativeFrom="page">
                  <wp:posOffset>1093470</wp:posOffset>
                </wp:positionH>
                <wp:positionV relativeFrom="paragraph">
                  <wp:posOffset>386080</wp:posOffset>
                </wp:positionV>
                <wp:extent cx="3707765" cy="178435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0776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</w:rPr>
                              <w:t>územi jsou pozemky vedeny ve dvou číselných řadách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86.100000000000009pt;margin-top:30.400000000000002pt;width:291.94999999999999pt;height:14.050000000000001pt;z-index:-125829357;mso-wrap-distance-left:0;mso-wrap-distance-top:30.400000000000002pt;mso-wrap-distance-right:0;mso-wrap-distance-bottom:44.450000000000003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b/>
                          <w:bCs/>
                        </w:rPr>
                        <w:t>územi jsou pozemky vedeny ve dvou číselných řadách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4340" distB="543560" distL="0" distR="0" simplePos="0" relativeHeight="125829398" behindDoc="0" locked="0" layoutInCell="1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434340</wp:posOffset>
                </wp:positionV>
                <wp:extent cx="1723390" cy="151130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3390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  <w:lang w:val="en-US" w:eastAsia="en-US" w:bidi="en-US"/>
                              </w:rPr>
                              <w:t xml:space="preserve">(St. </w:t>
                            </w:r>
                            <w:r>
                              <w:rPr>
                                <w:rStyle w:val="CharStyle19"/>
                                <w:b/>
                                <w:bCs/>
                              </w:rPr>
                              <w:t>= stavební parcela)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388.85000000000002pt;margin-top:34.200000000000003pt;width:135.69999999999999pt;height:11.9pt;z-index:-125829355;mso-wrap-distance-left:0;mso-wrap-distance-top:34.200000000000003pt;mso-wrap-distance-right:0;mso-wrap-distance-bottom:42.800000000000004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b/>
                          <w:bCs/>
                          <w:lang w:val="en-US" w:eastAsia="en-US" w:bidi="en-US"/>
                        </w:rPr>
                        <w:t xml:space="preserve">(St. </w:t>
                      </w:r>
                      <w:r>
                        <w:rPr>
                          <w:rStyle w:val="CharStyle19"/>
                          <w:b/>
                          <w:bCs/>
                        </w:rPr>
                        <w:t>= stavební parcela)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87375" distB="386080" distL="0" distR="0" simplePos="0" relativeHeight="125829400" behindDoc="0" locked="0" layoutInCell="1" allowOverlap="1">
                <wp:simplePos x="0" y="0"/>
                <wp:positionH relativeFrom="page">
                  <wp:posOffset>220345</wp:posOffset>
                </wp:positionH>
                <wp:positionV relativeFrom="paragraph">
                  <wp:posOffset>587375</wp:posOffset>
                </wp:positionV>
                <wp:extent cx="1986280" cy="155575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628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9"/>
                                <w:sz w:val="17"/>
                                <w:szCs w:val="17"/>
                              </w:rPr>
                              <w:t xml:space="preserve">A </w:t>
                            </w:r>
                            <w:r>
                              <w:rPr>
                                <w:rStyle w:val="CharStyle19"/>
                                <w:i/>
                                <w:iCs/>
                                <w:sz w:val="17"/>
                                <w:szCs w:val="17"/>
                              </w:rPr>
                              <w:t>Vlastník, jiný oprávněný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7.350000000000001pt;margin-top:46.25pt;width:156.40000000000001pt;height:12.25pt;z-index:-125829353;mso-wrap-distance-left:0;mso-wrap-distance-top:46.25pt;mso-wrap-distance-right:0;mso-wrap-distance-bottom:30.400000000000002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9"/>
                          <w:sz w:val="17"/>
                          <w:szCs w:val="17"/>
                        </w:rPr>
                        <w:t xml:space="preserve">A </w:t>
                      </w:r>
                      <w:r>
                        <w:rPr>
                          <w:rStyle w:val="CharStyle19"/>
                          <w:i/>
                          <w:iCs/>
                          <w:sz w:val="17"/>
                          <w:szCs w:val="17"/>
                        </w:rPr>
                        <w:t>Vlastník, jiný oprávněný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42620" distB="360680" distL="0" distR="0" simplePos="0" relativeHeight="125829402" behindDoc="0" locked="0" layoutInCell="1" allowOverlap="1">
                <wp:simplePos x="0" y="0"/>
                <wp:positionH relativeFrom="page">
                  <wp:posOffset>4824095</wp:posOffset>
                </wp:positionH>
                <wp:positionV relativeFrom="paragraph">
                  <wp:posOffset>642620</wp:posOffset>
                </wp:positionV>
                <wp:extent cx="969010" cy="125730"/>
                <wp:wrapTopAndBottom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9"/>
                                <w:i/>
                                <w:iCs/>
                                <w:sz w:val="17"/>
                                <w:szCs w:val="17"/>
                              </w:rPr>
                              <w:t>Identifikátor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379.85000000000002pt;margin-top:50.600000000000001pt;width:76.299999999999997pt;height:9.9000000000000004pt;z-index:-125829351;mso-wrap-distance-left:0;mso-wrap-distance-top:50.600000000000001pt;mso-wrap-distance-right:0;mso-wrap-distance-bottom:28.400000000000002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9"/>
                          <w:i/>
                          <w:iCs/>
                          <w:sz w:val="17"/>
                          <w:szCs w:val="17"/>
                        </w:rPr>
                        <w:t>Identifikátor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70255" distB="47625" distL="0" distR="0" simplePos="0" relativeHeight="125829404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770255</wp:posOffset>
                </wp:positionV>
                <wp:extent cx="1348740" cy="311150"/>
                <wp:wrapTopAndBottom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8740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9"/>
                                <w:i/>
                                <w:iCs/>
                                <w:sz w:val="17"/>
                                <w:szCs w:val="17"/>
                              </w:rPr>
                              <w:t>Vlastnické právo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28.5pt;margin-top:60.649999999999999pt;width:106.2pt;height:24.5pt;z-index:-125829349;mso-wrap-distance-left:0;mso-wrap-distance-top:60.649999999999999pt;mso-wrap-distance-right:0;mso-wrap-distance-bottom:3.7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9"/>
                          <w:i/>
                          <w:iCs/>
                          <w:sz w:val="17"/>
                          <w:szCs w:val="17"/>
                        </w:rPr>
                        <w:t>Vlastnické právo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rStyle w:val="CharStyle19"/>
                          <w:b/>
                          <w:bCs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55955" distB="328930" distL="0" distR="0" simplePos="0" relativeHeight="125829406" behindDoc="0" locked="0" layoutInCell="1" allowOverlap="1">
                <wp:simplePos x="0" y="0"/>
                <wp:positionH relativeFrom="page">
                  <wp:posOffset>6612255</wp:posOffset>
                </wp:positionH>
                <wp:positionV relativeFrom="paragraph">
                  <wp:posOffset>655955</wp:posOffset>
                </wp:positionV>
                <wp:extent cx="361315" cy="144145"/>
                <wp:wrapTopAndBottom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1315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9"/>
                                <w:i/>
                                <w:iCs/>
                                <w:sz w:val="17"/>
                                <w:szCs w:val="17"/>
                              </w:rPr>
                              <w:t>Podíl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520.64999999999998pt;margin-top:51.649999999999999pt;width:28.449999999999999pt;height:11.35pt;z-index:-125829347;mso-wrap-distance-left:0;mso-wrap-distance-top:51.649999999999999pt;mso-wrap-distance-right:0;mso-wrap-distance-bottom:25.900000000000002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9"/>
                          <w:i/>
                          <w:iCs/>
                          <w:sz w:val="17"/>
                          <w:szCs w:val="17"/>
                        </w:rPr>
                        <w:t>Podíl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75995" distB="0" distL="0" distR="0" simplePos="0" relativeHeight="125829408" behindDoc="0" locked="0" layoutInCell="1" allowOverlap="1">
                <wp:simplePos x="0" y="0"/>
                <wp:positionH relativeFrom="page">
                  <wp:posOffset>4822190</wp:posOffset>
                </wp:positionH>
                <wp:positionV relativeFrom="paragraph">
                  <wp:posOffset>975995</wp:posOffset>
                </wp:positionV>
                <wp:extent cx="887095" cy="153035"/>
                <wp:wrapTopAndBottom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709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</w:rPr>
                              <w:t>00000001-001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379.69999999999999pt;margin-top:76.850000000000009pt;width:69.850000000000009pt;height:12.050000000000001pt;z-index:-125829345;mso-wrap-distance-left:0;mso-wrap-distance-top:76.85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b/>
                          <w:bCs/>
                        </w:rPr>
                        <w:t>00000001-001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80" w:line="211" w:lineRule="auto"/>
        <w:ind w:left="0" w:right="0" w:firstLine="280"/>
        <w:jc w:val="left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Příslušnost hospodařit s majetkem státu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80" w:line="199" w:lineRule="auto"/>
        <w:ind w:left="640" w:right="0" w:firstLine="0"/>
        <w:jc w:val="left"/>
      </w:pPr>
      <w:r>
        <w:rPr>
          <w:rStyle w:val="CharStyle19"/>
          <w:b/>
          <w:bCs/>
        </w:rPr>
        <w:t xml:space="preserve">Státní pozemkový úřad, Husinecká 1024/lla, </w:t>
      </w:r>
      <w:r>
        <w:rPr>
          <w:rStyle w:val="CharStyle19"/>
          <w:b/>
          <w:bCs/>
          <w:lang w:val="sk-SK" w:eastAsia="sk-SK" w:bidi="sk-SK"/>
        </w:rPr>
        <w:t xml:space="preserve">Žižkov, </w:t>
      </w:r>
      <w:r>
        <w:rPr>
          <w:rStyle w:val="CharStyle19"/>
          <w:b/>
          <w:bCs/>
        </w:rPr>
        <w:t>13000 01312774 Praha 3</w:t>
      </w:r>
    </w:p>
    <w:p>
      <w:pPr>
        <w:pStyle w:val="Style2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Style w:val="CharStyle27"/>
          <w:b/>
          <w:bCs/>
          <w:i/>
          <w:iCs/>
        </w:rPr>
        <w:t>ČÁSTEČNÝ VÝPIS</w:t>
      </w:r>
    </w:p>
    <w:p>
      <w:pPr>
        <w:pStyle w:val="Style1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80" w:line="211" w:lineRule="auto"/>
        <w:ind w:left="0" w:right="0" w:firstLine="0"/>
        <w:jc w:val="left"/>
        <w:rPr>
          <w:sz w:val="17"/>
          <w:szCs w:val="17"/>
        </w:rPr>
      </w:pPr>
      <w:r>
        <w:rPr>
          <w:rStyle w:val="CharStyle19"/>
          <w:sz w:val="17"/>
          <w:szCs w:val="17"/>
        </w:rPr>
        <w:t xml:space="preserve">B </w:t>
      </w:r>
      <w:r>
        <w:rPr>
          <w:rStyle w:val="CharStyle19"/>
          <w:i/>
          <w:iCs/>
          <w:sz w:val="17"/>
          <w:szCs w:val="17"/>
        </w:rPr>
        <w:t>Nemovitosti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  <w:rPr>
          <w:sz w:val="17"/>
          <w:szCs w:val="17"/>
        </w:rPr>
      </w:pPr>
      <w:r>
        <w:rPr>
          <w:rStyle w:val="CharStyle12"/>
          <w:rFonts w:ascii="Courier New" w:eastAsia="Courier New" w:hAnsi="Courier New" w:cs="Courier New"/>
          <w:i/>
          <w:iCs/>
          <w:sz w:val="17"/>
          <w:szCs w:val="17"/>
        </w:rPr>
        <w:t>Pozemky</w:t>
      </w:r>
    </w:p>
    <w:tbl>
      <w:tblPr>
        <w:tblOverlap w:val="never"/>
        <w:jc w:val="center"/>
        <w:tblLayout w:type="fixed"/>
      </w:tblPr>
      <w:tblGrid>
        <w:gridCol w:w="1123"/>
        <w:gridCol w:w="1490"/>
        <w:gridCol w:w="2290"/>
        <w:gridCol w:w="2434"/>
        <w:gridCol w:w="2531"/>
      </w:tblGrid>
      <w:tr>
        <w:trPr>
          <w:trHeight w:val="3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4"/>
                <w:i/>
                <w:iCs/>
                <w:sz w:val="17"/>
                <w:szCs w:val="17"/>
              </w:rPr>
              <w:t>Výměra [m2]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i/>
                <w:iCs/>
                <w:sz w:val="17"/>
                <w:szCs w:val="17"/>
              </w:rPr>
              <w:t>Druh pozemku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i/>
                <w:iCs/>
                <w:sz w:val="17"/>
                <w:szCs w:val="17"/>
              </w:rPr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14"/>
                <w:i/>
                <w:iCs/>
                <w:sz w:val="17"/>
                <w:szCs w:val="17"/>
              </w:rPr>
              <w:t>Způsob ochrany</w:t>
            </w:r>
          </w:p>
        </w:tc>
      </w:tr>
      <w:tr>
        <w:trPr>
          <w:trHeight w:val="93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677/8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4816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ostatní plocha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600" w:right="0" w:firstLine="0"/>
              <w:jc w:val="left"/>
            </w:pPr>
            <w:r>
              <w:rPr>
                <w:rStyle w:val="CharStyle14"/>
                <w:b/>
                <w:bCs/>
              </w:rPr>
              <w:t>manipulační plocha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b/>
                <w:bCs/>
              </w:rPr>
              <w:t>ochr.pásmo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14"/>
                <w:b/>
                <w:bCs/>
              </w:rPr>
              <w:t>nem.kult.pam.,pam.zó ny,rezervace,nem.nár .kult.pam</w:t>
            </w:r>
          </w:p>
        </w:tc>
      </w:tr>
      <w:tr>
        <w:trPr>
          <w:trHeight w:val="50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677/36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2391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0" w:right="0" w:firstLine="0"/>
              <w:jc w:val="left"/>
            </w:pPr>
            <w:r>
              <w:rPr>
                <w:rStyle w:val="CharStyle14"/>
                <w:b/>
                <w:bCs/>
              </w:rPr>
              <w:t>manipulační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b/>
                <w:bCs/>
              </w:rPr>
              <w:t>ochr.pásmo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b/>
                <w:bCs/>
              </w:rPr>
              <w:t>nem.kult.pam.,pam.zó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528" w:right="0" w:firstLine="0"/>
        <w:jc w:val="left"/>
        <w:rPr>
          <w:sz w:val="18"/>
          <w:szCs w:val="18"/>
        </w:rPr>
      </w:pPr>
      <w:r>
        <w:rPr>
          <w:rStyle w:val="CharStyle12"/>
          <w:rFonts w:ascii="Courier New" w:eastAsia="Courier New" w:hAnsi="Courier New" w:cs="Courier New"/>
          <w:b/>
          <w:bCs/>
          <w:sz w:val="18"/>
          <w:szCs w:val="18"/>
        </w:rPr>
        <w:t>ny,rezervace,nem.nár .kult.pam</w:t>
      </w:r>
    </w:p>
    <w:p>
      <w:pPr>
        <w:widowControl w:val="0"/>
        <w:spacing w:after="21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20" w:line="288" w:lineRule="auto"/>
        <w:ind w:left="0" w:right="0" w:firstLine="0"/>
        <w:jc w:val="left"/>
      </w:pPr>
      <w:r>
        <w:rPr>
          <w:rStyle w:val="CharStyle19"/>
          <w:sz w:val="17"/>
          <w:szCs w:val="17"/>
        </w:rPr>
        <w:t xml:space="preserve">B1 Věcná práva sloužící ve prospěch nemovitostí v části B </w:t>
      </w:r>
      <w:r>
        <w:rPr>
          <w:rStyle w:val="CharStyle19"/>
          <w:b/>
          <w:bCs/>
        </w:rPr>
        <w:t>- Bez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20" w:line="305" w:lineRule="auto"/>
        <w:ind w:left="0" w:right="0" w:firstLine="0"/>
        <w:jc w:val="left"/>
      </w:pPr>
      <w:r>
        <w:rPr>
          <w:rStyle w:val="CharStyle19"/>
          <w:sz w:val="17"/>
          <w:szCs w:val="17"/>
        </w:rPr>
        <w:t>C Věcná práva zatěžující nemovitosti v části B včetně souvisejících údajů —</w:t>
      </w:r>
      <w:r>
        <w:rPr>
          <w:rStyle w:val="CharStyle19"/>
          <w:b/>
          <w:bCs/>
        </w:rPr>
        <w:t xml:space="preserve"> Bez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80" w:line="386" w:lineRule="auto"/>
        <w:ind w:left="200" w:right="0" w:hanging="200"/>
        <w:jc w:val="left"/>
        <w:rPr>
          <w:sz w:val="17"/>
          <w:szCs w:val="17"/>
        </w:rPr>
      </w:pPr>
      <w:r>
        <w:rPr>
          <w:rStyle w:val="CharStyle19"/>
          <w:sz w:val="17"/>
          <w:szCs w:val="17"/>
        </w:rPr>
        <w:t xml:space="preserve">D Poznámky a další obdobné údaje </w:t>
      </w:r>
      <w:r>
        <w:rPr>
          <w:rStyle w:val="CharStyle19"/>
          <w:i/>
          <w:iCs/>
          <w:sz w:val="17"/>
          <w:szCs w:val="17"/>
        </w:rPr>
        <w:t>Typ vztahu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020" w:right="0" w:hanging="880"/>
        <w:jc w:val="left"/>
        <w:rPr>
          <w:sz w:val="17"/>
          <w:szCs w:val="17"/>
        </w:rPr>
      </w:pPr>
      <w:r>
        <w:rPr>
          <w:rStyle w:val="CharStyle19"/>
          <w:b/>
          <w:bCs/>
        </w:rPr>
        <w:t xml:space="preserve">o Změna číslování parcel </w:t>
      </w:r>
      <w:r>
        <w:rPr>
          <w:rStyle w:val="CharStyle19"/>
          <w:i/>
          <w:iCs/>
          <w:sz w:val="17"/>
          <w:szCs w:val="17"/>
        </w:rPr>
        <w:t>Povinnost 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88" w:lineRule="auto"/>
        <w:ind w:left="1380" w:right="0" w:firstLine="0"/>
        <w:jc w:val="left"/>
      </w:pPr>
      <w:r>
        <w:rPr>
          <w:rStyle w:val="CharStyle19"/>
          <w:b/>
          <w:bCs/>
        </w:rPr>
        <w:t>Parcela: 677/36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1020" w:right="0" w:hanging="880"/>
        <w:jc w:val="left"/>
        <w:rPr>
          <w:sz w:val="17"/>
          <w:szCs w:val="17"/>
        </w:rPr>
      </w:pPr>
      <w:r>
        <w:rPr>
          <w:rStyle w:val="CharStyle19"/>
          <w:b/>
          <w:bCs/>
        </w:rPr>
        <w:t xml:space="preserve">o Změna výměr obnovou operátu </w:t>
      </w:r>
      <w:r>
        <w:rPr>
          <w:rStyle w:val="CharStyle19"/>
          <w:i/>
          <w:iCs/>
          <w:sz w:val="17"/>
          <w:szCs w:val="17"/>
        </w:rPr>
        <w:t>Povinnost 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 w:line="283" w:lineRule="auto"/>
        <w:ind w:left="1380" w:right="0" w:firstLine="0"/>
        <w:jc w:val="left"/>
      </w:pPr>
      <w:r>
        <w:rPr>
          <w:rStyle w:val="CharStyle19"/>
          <w:b/>
          <w:bCs/>
        </w:rPr>
        <w:t>Parcela: 677/36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802" w:val="left"/>
        </w:tabs>
        <w:bidi w:val="0"/>
        <w:spacing w:before="0" w:after="220" w:line="204" w:lineRule="auto"/>
        <w:ind w:left="0" w:right="0" w:firstLine="0"/>
        <w:jc w:val="left"/>
      </w:pPr>
      <w:r>
        <w:rPr>
          <w:rStyle w:val="CharStyle19"/>
          <w:i/>
          <w:iCs/>
          <w:sz w:val="17"/>
          <w:szCs w:val="17"/>
        </w:rPr>
        <w:t>Plomby a upozorněni -</w:t>
      </w:r>
      <w:r>
        <w:rPr>
          <w:rStyle w:val="CharStyle19"/>
          <w:b/>
          <w:bCs/>
        </w:rPr>
        <w:t xml:space="preserve"> Bez zápisu</w:t>
        <w:tab/>
        <w:t>= ==2=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262" w:val="left"/>
          <w:tab w:pos="10040" w:val="left"/>
        </w:tabs>
        <w:bidi w:val="0"/>
        <w:spacing w:before="0" w:after="280" w:line="216" w:lineRule="auto"/>
        <w:ind w:left="0" w:right="0" w:firstLine="0"/>
        <w:jc w:val="left"/>
        <w:rPr>
          <w:sz w:val="17"/>
          <w:szCs w:val="17"/>
        </w:rPr>
      </w:pPr>
      <w:r>
        <w:rPr>
          <w:rStyle w:val="CharStyle19"/>
          <w:sz w:val="17"/>
          <w:szCs w:val="17"/>
        </w:rPr>
        <w:t xml:space="preserve">E </w:t>
      </w:r>
      <w:r>
        <w:rPr>
          <w:rStyle w:val="CharStyle19"/>
          <w:i/>
          <w:iCs/>
          <w:sz w:val="17"/>
          <w:szCs w:val="17"/>
        </w:rPr>
        <w:t>Nabývací tituly a jiné podklady zápisu</w:t>
        <w:tab/>
        <w:t>"</w:t>
        <w:tab/>
        <w:t>~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16" w:lineRule="auto"/>
        <w:ind w:left="0" w:right="0" w:firstLine="0"/>
        <w:jc w:val="left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Listina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04" w:lineRule="auto"/>
        <w:ind w:left="0" w:right="0" w:firstLine="0"/>
        <w:jc w:val="left"/>
      </w:pPr>
      <w:r>
        <w:rPr>
          <w:rStyle w:val="CharStyle19"/>
          <w:b/>
          <w:bCs/>
        </w:rPr>
        <w:t>o Vznik práva ze zákona zákon č. 229/1991.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297" w:val="left"/>
        </w:tabs>
        <w:bidi w:val="0"/>
        <w:spacing w:before="0" w:after="0" w:line="204" w:lineRule="auto"/>
        <w:ind w:left="0" w:right="220" w:firstLine="0"/>
        <w:jc w:val="right"/>
      </w:pPr>
      <w:r>
        <w:rPr>
          <w:rStyle w:val="CharStyle19"/>
          <w:b/>
          <w:bCs/>
        </w:rPr>
        <w:t>POLVZ:49/1999</w:t>
        <w:tab/>
        <w:t>Z-10400049/1999-506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143" w:val="left"/>
        </w:tabs>
        <w:bidi w:val="0"/>
        <w:spacing w:before="0" w:after="80" w:line="204" w:lineRule="auto"/>
        <w:ind w:left="0" w:right="0" w:firstLine="360"/>
        <w:jc w:val="left"/>
      </w:pPr>
      <w:r>
        <w:rPr>
          <w:rStyle w:val="CharStyle19"/>
          <w:i/>
          <w:iCs/>
          <w:sz w:val="17"/>
          <w:szCs w:val="17"/>
        </w:rPr>
        <w:t>Pro:</w:t>
      </w:r>
      <w:r>
        <w:rPr>
          <w:rStyle w:val="CharStyle19"/>
          <w:b/>
          <w:bCs/>
        </w:rPr>
        <w:t xml:space="preserve"> Česká republika,</w:t>
        <w:tab/>
      </w:r>
      <w:r>
        <w:rPr>
          <w:rStyle w:val="CharStyle19"/>
          <w:i/>
          <w:iCs/>
          <w:sz w:val="17"/>
          <w:szCs w:val="17"/>
        </w:rPr>
        <w:t>RČ/IČO:</w:t>
      </w:r>
      <w:r>
        <w:rPr>
          <w:rStyle w:val="CharStyle19"/>
          <w:b/>
          <w:bCs/>
        </w:rPr>
        <w:t xml:space="preserve"> 00000001-001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04" w:lineRule="auto"/>
        <w:ind w:left="280" w:right="0" w:hanging="280"/>
        <w:jc w:val="left"/>
      </w:pPr>
      <w:r>
        <w:rPr>
          <w:rStyle w:val="CharStyle19"/>
          <w:b/>
          <w:bCs/>
        </w:rPr>
        <w:t>o Ohlášení správy nemovitosti Pozemkovým fondem dle zák. č. 229/1991 Sbl § 17 ze dne 05.10.2006.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04" w:lineRule="auto"/>
        <w:ind w:left="0" w:right="600" w:firstLine="0"/>
        <w:jc w:val="right"/>
      </w:pPr>
      <w:r>
        <w:rPr>
          <w:rStyle w:val="CharStyle19"/>
          <w:b/>
          <w:bCs/>
        </w:rPr>
        <w:t>Z-11910/2006-506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143" w:val="left"/>
        </w:tabs>
        <w:bidi w:val="0"/>
        <w:spacing w:before="0" w:after="160" w:line="204" w:lineRule="auto"/>
        <w:ind w:left="0" w:right="0" w:firstLine="360"/>
        <w:jc w:val="left"/>
      </w:pPr>
      <w:r>
        <w:rPr>
          <w:rStyle w:val="CharStyle19"/>
          <w:i/>
          <w:iCs/>
          <w:sz w:val="17"/>
          <w:szCs w:val="17"/>
        </w:rPr>
        <w:t>Pro:</w:t>
      </w:r>
      <w:r>
        <w:rPr>
          <w:rStyle w:val="CharStyle19"/>
          <w:b/>
          <w:bCs/>
        </w:rPr>
        <w:t xml:space="preserve"> Česka republika,</w:t>
        <w:tab/>
      </w:r>
      <w:r>
        <w:rPr>
          <w:rStyle w:val="CharStyle19"/>
          <w:i/>
          <w:iCs/>
          <w:sz w:val="17"/>
          <w:szCs w:val="17"/>
        </w:rPr>
        <w:t>RČ/IČO:</w:t>
      </w:r>
      <w:r>
        <w:rPr>
          <w:rStyle w:val="CharStyle19"/>
          <w:b/>
          <w:bCs/>
        </w:rPr>
        <w:t xml:space="preserve"> 00000001-001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rStyle w:val="CharStyle3"/>
          <w:b/>
          <w:bCs/>
        </w:rPr>
        <w:t>VÝPIS Z KATASTRU NEMOVITOSTÍ</w:t>
      </w:r>
      <w:bookmarkEnd w:id="6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9"/>
          <w:b/>
          <w:bCs/>
        </w:rPr>
        <w:t xml:space="preserve">prokazující stav evidovaný k datu </w:t>
      </w:r>
      <w:r>
        <w:rPr>
          <w:rStyle w:val="CharStyle19"/>
          <w:i/>
          <w:iCs/>
          <w:sz w:val="17"/>
          <w:szCs w:val="17"/>
        </w:rPr>
        <w:t>04.11.2024 12:55:02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6748" w:val="left"/>
        </w:tabs>
        <w:bidi w:val="0"/>
        <w:spacing w:before="0" w:line="240" w:lineRule="auto"/>
        <w:ind w:left="0" w:right="0" w:firstLine="560"/>
        <w:jc w:val="left"/>
      </w:pPr>
      <w:r>
        <w:rPr>
          <w:rStyle w:val="CharStyle19"/>
          <w:sz w:val="17"/>
          <w:szCs w:val="17"/>
        </w:rPr>
        <w:t xml:space="preserve">Okres: </w:t>
      </w:r>
      <w:r>
        <w:rPr>
          <w:rStyle w:val="CharStyle19"/>
          <w:b/>
          <w:bCs/>
        </w:rPr>
        <w:t>CZ0423 Litoměřice</w:t>
        <w:tab/>
      </w:r>
      <w:r>
        <w:rPr>
          <w:rStyle w:val="CharStyle19"/>
          <w:sz w:val="17"/>
          <w:szCs w:val="17"/>
        </w:rPr>
        <w:t xml:space="preserve">Obec: </w:t>
      </w:r>
      <w:r>
        <w:rPr>
          <w:rStyle w:val="CharStyle19"/>
          <w:b/>
          <w:bCs/>
        </w:rPr>
        <w:t>565164 Libochovice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274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9"/>
          <w:sz w:val="17"/>
          <w:szCs w:val="17"/>
        </w:rPr>
        <w:t xml:space="preserve">Kat.území: </w:t>
      </w:r>
      <w:r>
        <w:rPr>
          <w:rStyle w:val="CharStyle19"/>
          <w:b/>
          <w:bCs/>
        </w:rPr>
        <w:t>683124 Libochovice</w:t>
        <w:tab/>
      </w:r>
      <w:r>
        <w:rPr>
          <w:rStyle w:val="CharStyle19"/>
          <w:sz w:val="17"/>
          <w:szCs w:val="17"/>
        </w:rPr>
        <w:t xml:space="preserve">List vlastnictví: </w:t>
      </w:r>
      <w:r>
        <w:rPr>
          <w:rStyle w:val="CharStyle19"/>
          <w:b/>
          <w:bCs/>
        </w:rPr>
        <w:t>10002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461" w:val="left"/>
        </w:tabs>
        <w:bidi w:val="0"/>
        <w:spacing w:before="0" w:after="220" w:line="240" w:lineRule="auto"/>
        <w:ind w:left="0" w:right="0" w:firstLine="640"/>
        <w:jc w:val="left"/>
      </w:pPr>
      <w:r>
        <w:rPr>
          <w:rStyle w:val="CharStyle19"/>
          <w:b/>
          <w:bCs/>
          <w:vertAlign w:val="superscript"/>
        </w:rPr>
        <w:t>V</w:t>
        <w:tab/>
        <w:t>Území</w:t>
      </w:r>
      <w:r>
        <w:rPr>
          <w:rStyle w:val="CharStyle19"/>
          <w:b/>
          <w:bCs/>
        </w:rPr>
        <w:t xml:space="preserve"> J</w:t>
      </w:r>
      <w:r>
        <w:rPr>
          <w:rStyle w:val="CharStyle19"/>
          <w:b/>
          <w:bCs/>
          <w:vertAlign w:val="superscript"/>
        </w:rPr>
        <w:t>sou</w:t>
      </w:r>
      <w:r>
        <w:rPr>
          <w:rStyle w:val="CharStyle19"/>
          <w:b/>
          <w:bCs/>
        </w:rPr>
        <w:t xml:space="preserve"> Pozemky vedeny ve dvou číselných řadách </w:t>
      </w:r>
      <w:r>
        <w:rPr>
          <w:rStyle w:val="CharStyle19"/>
          <w:b/>
          <w:bCs/>
          <w:lang w:val="en-US" w:eastAsia="en-US" w:bidi="en-US"/>
        </w:rPr>
        <w:t xml:space="preserve">(St. </w:t>
      </w:r>
      <w:r>
        <w:rPr>
          <w:rStyle w:val="CharStyle19"/>
          <w:b/>
          <w:bCs/>
        </w:rPr>
        <w:t>= stavební parcela)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Listina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2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°</w:t>
        <w:tab/>
        <w:t>P^</w:t>
      </w:r>
      <w:r>
        <w:rPr>
          <w:rStyle w:val="CharStyle19"/>
          <w:b/>
          <w:bCs/>
          <w:vertAlign w:val="superscript"/>
        </w:rPr>
        <w:t>sl</w:t>
      </w:r>
      <w:r>
        <w:rPr>
          <w:rStyle w:val="CharStyle19"/>
          <w:b/>
          <w:bCs/>
        </w:rPr>
        <w:t>ušnosti hospodařit s majet. státu (§4 zák. č. 503/2012Sb .) Státní pozemkový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9227" w:val="left"/>
        </w:tabs>
        <w:bidi w:val="0"/>
        <w:spacing w:before="0" w:after="160" w:line="202" w:lineRule="auto"/>
        <w:ind w:left="0" w:right="0" w:firstLine="360"/>
        <w:jc w:val="left"/>
      </w:pPr>
      <w:r>
        <w:rPr>
          <w:rStyle w:val="CharStyle19"/>
          <w:b/>
          <w:bCs/>
        </w:rPr>
        <w:t>urad cj.-010166/2013 OMV/1 ze dne 02.01.2013.</w:t>
        <w:tab/>
      </w:r>
      <w:r>
        <w:rPr>
          <w:rStyle w:val="CharStyle19"/>
          <w:b/>
          <w:bCs/>
          <w:vertAlign w:val="superscript"/>
        </w:rPr>
        <w:t>P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520" w:firstLine="0"/>
        <w:jc w:val="right"/>
      </w:pPr>
      <w:r>
        <w:rPr>
          <w:rStyle w:val="CharStyle19"/>
          <w:b/>
          <w:bCs/>
        </w:rPr>
        <w:t>Z-1589/2013-506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460"/>
        <w:jc w:val="left"/>
      </w:pPr>
      <w:r>
        <w:rPr>
          <w:rStyle w:val="CharStyle19"/>
          <w:i/>
          <w:iCs/>
          <w:sz w:val="17"/>
          <w:szCs w:val="17"/>
        </w:rPr>
        <w:t>Pro:</w:t>
      </w:r>
      <w:r>
        <w:rPr>
          <w:rStyle w:val="CharStyle19"/>
          <w:b/>
          <w:bCs/>
        </w:rPr>
        <w:t xml:space="preserve"> Státní pozemkový úřad, Husinecká 1024/lla, </w:t>
      </w:r>
      <w:r>
        <w:rPr>
          <w:rStyle w:val="CharStyle19"/>
          <w:b/>
          <w:bCs/>
          <w:lang w:val="sk-SK" w:eastAsia="sk-SK" w:bidi="sk-SK"/>
        </w:rPr>
        <w:t xml:space="preserve">Žižkov, </w:t>
      </w:r>
      <w:r>
        <w:rPr>
          <w:rStyle w:val="CharStyle19"/>
          <w:b/>
          <w:bCs/>
        </w:rPr>
        <w:t xml:space="preserve">13000 Praha </w:t>
      </w:r>
      <w:r>
        <w:rPr>
          <w:rStyle w:val="CharStyle19"/>
          <w:i/>
          <w:iCs/>
          <w:sz w:val="17"/>
          <w:szCs w:val="17"/>
        </w:rPr>
        <w:t>RČ/IČO:</w:t>
      </w:r>
      <w:r>
        <w:rPr>
          <w:rStyle w:val="CharStyle19"/>
          <w:b/>
          <w:bCs/>
        </w:rPr>
        <w:t xml:space="preserve"> 01312774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560"/>
        <w:jc w:val="left"/>
      </w:pPr>
      <w:r>
        <w:rPr>
          <w:rStyle w:val="CharStyle19"/>
          <w:i/>
          <w:iCs/>
          <w:sz w:val="17"/>
          <w:szCs w:val="17"/>
        </w:rPr>
        <w:t xml:space="preserve">Vztah bonitovaných půdně ekologických jednotek (BPEJ) k parcelám </w:t>
      </w:r>
      <w:r>
        <w:rPr>
          <w:rStyle w:val="CharStyle19"/>
          <w:b/>
          <w:bCs/>
          <w:i/>
          <w:iCs/>
          <w:sz w:val="19"/>
          <w:szCs w:val="19"/>
        </w:rPr>
        <w:t>-Bez</w:t>
      </w:r>
      <w:r>
        <w:rPr>
          <w:rStyle w:val="CharStyle19"/>
          <w:b/>
          <w:bCs/>
        </w:rPr>
        <w:t xml:space="preserve">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928" w:right="947" w:bottom="1939" w:left="253" w:header="500" w:footer="3" w:gutter="0"/>
          <w:cols w:space="720"/>
          <w:noEndnote/>
          <w:rtlGutter w:val="0"/>
          <w:docGrid w:linePitch="360"/>
        </w:sectPr>
      </w:pPr>
      <w:r>
        <w:rPr>
          <w:rStyle w:val="CharStyle19"/>
          <w:i/>
          <w:iCs/>
          <w:sz w:val="17"/>
          <w:szCs w:val="17"/>
        </w:rPr>
        <w:t xml:space="preserve">Nemovitosti jsou v územním obvodu, ve kterém vykonává státní správu katastru nemovitostí ČR </w:t>
      </w:r>
      <w:r>
        <w:rPr>
          <w:rStyle w:val="CharStyle19"/>
          <w:b/>
          <w:bCs/>
          <w:i/>
          <w:iCs/>
          <w:sz w:val="19"/>
          <w:szCs w:val="19"/>
        </w:rPr>
        <w:t xml:space="preserve">Katastrální </w:t>
      </w:r>
      <w:r>
        <w:rPr>
          <w:rStyle w:val="CharStyle19"/>
          <w:b/>
          <w:bCs/>
          <w:i/>
          <w:iCs/>
          <w:sz w:val="19"/>
          <w:szCs w:val="19"/>
          <w:lang w:val="sk-SK" w:eastAsia="sk-SK" w:bidi="sk-SK"/>
        </w:rPr>
        <w:t xml:space="preserve">úrad </w:t>
      </w:r>
      <w:r>
        <w:rPr>
          <w:rStyle w:val="CharStyle19"/>
          <w:b/>
          <w:bCs/>
          <w:i/>
          <w:iCs/>
          <w:sz w:val="19"/>
          <w:szCs w:val="19"/>
        </w:rPr>
        <w:t>pro Ústecký kraj, Katastrální pracoviště Litoměřice, kód: 506.</w:t>
      </w:r>
    </w:p>
    <w:p>
      <w:pPr>
        <w:widowControl w:val="0"/>
        <w:spacing w:line="6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3" w:right="0" w:bottom="178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Vyhotovil: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80" w:line="264" w:lineRule="auto"/>
        <w:ind w:left="0" w:right="0" w:firstLine="0"/>
        <w:jc w:val="both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Český úřad zeměměřický a katastrální - SCD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  <w:rPr>
          <w:sz w:val="17"/>
          <w:szCs w:val="17"/>
        </w:rPr>
      </w:pPr>
      <w:r>
        <w:rPr>
          <w:rStyle w:val="CharStyle19"/>
          <w:sz w:val="17"/>
          <w:szCs w:val="17"/>
        </w:rPr>
        <w:t xml:space="preserve">Poučení: Údaje katastru lze užít pouze k účelům Osobní údaje získané z katastru lze zpracovávat o ochraně osobních údajů. Podrobnosti </w:t>
      </w:r>
      <w:r>
        <w:rPr>
          <w:rStyle w:val="CharStyle19"/>
          <w:sz w:val="17"/>
          <w:szCs w:val="17"/>
          <w:lang w:val="en-US" w:eastAsia="en-US" w:bidi="en-US"/>
        </w:rPr>
        <w:t>viz https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380"/>
        <w:jc w:val="both"/>
        <w:rPr>
          <w:sz w:val="17"/>
          <w:szCs w:val="17"/>
        </w:rPr>
      </w:pPr>
      <w:r>
        <w:rPr>
          <w:rStyle w:val="CharStyle19"/>
          <w:i/>
          <w:iCs/>
          <w:sz w:val="17"/>
          <w:szCs w:val="17"/>
        </w:rPr>
        <w:t>Vyhotoveno: 04.11.2024 12:59:40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3" w:right="1001" w:bottom="1787" w:left="326" w:header="0" w:footer="3" w:gutter="0"/>
          <w:cols w:num="2" w:space="100"/>
          <w:noEndnote/>
          <w:rtlGutter w:val="0"/>
          <w:docGrid w:linePitch="360"/>
        </w:sectPr>
      </w:pPr>
      <w:r>
        <w:rPr>
          <w:rStyle w:val="CharStyle19"/>
          <w:sz w:val="17"/>
          <w:szCs w:val="17"/>
        </w:rPr>
        <w:t xml:space="preserve">uvedeným v § 1 odst. 2 katastrálního zákona, pouze při splnění podmínek obecného nařízení </w:t>
      </w:r>
      <w:r>
        <w:rPr>
          <w:rStyle w:val="CharStyle19"/>
          <w:sz w:val="17"/>
          <w:szCs w:val="17"/>
        </w:rPr>
        <w:t>//www.cuzk.cz/</w:t>
      </w:r>
      <w:r>
        <w:rPr>
          <w:rStyle w:val="CharStyle19"/>
          <w:sz w:val="17"/>
          <w:szCs w:val="17"/>
        </w:rPr>
        <w:t xml:space="preserve"> 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923" w:right="1001" w:bottom="1787" w:left="326" w:header="0" w:footer="3" w:gutter="0"/>
      <w:cols w:num="2" w:space="10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6890385</wp:posOffset>
              </wp:positionH>
              <wp:positionV relativeFrom="page">
                <wp:posOffset>9904095</wp:posOffset>
              </wp:positionV>
              <wp:extent cx="198755" cy="939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875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2.54999999999995pt;margin-top:779.85000000000002pt;width:15.65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  <w:rFonts w:ascii="Arial" w:eastAsia="Arial" w:hAnsi="Arial" w:cs="Arial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9582150</wp:posOffset>
              </wp:positionV>
              <wp:extent cx="5312410" cy="3041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12410" cy="3041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Cambria" w:eastAsia="Cambria" w:hAnsi="Cambria" w:cs="Cambria"/>
                              <w:i/>
                              <w:iCs/>
                              <w:sz w:val="14"/>
                              <w:szCs w:val="14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6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68.549999999999997pt;margin-top:754.5pt;width:418.30000000000001pt;height:23.94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Cambria" w:eastAsia="Cambria" w:hAnsi="Cambria" w:cs="Cambria"/>
                        <w:i/>
                        <w:iCs/>
                        <w:sz w:val="14"/>
                        <w:szCs w:val="14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Cambria" w:eastAsia="Cambria" w:hAnsi="Cambria" w:cs="Cambria"/>
                        <w:sz w:val="14"/>
                        <w:szCs w:val="14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6"/>
                        <w:rFonts w:ascii="Cambria" w:eastAsia="Cambria" w:hAnsi="Cambria" w:cs="Cambria"/>
                        <w:sz w:val="14"/>
                        <w:szCs w:val="14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1630045</wp:posOffset>
              </wp:positionH>
              <wp:positionV relativeFrom="page">
                <wp:posOffset>9451975</wp:posOffset>
              </wp:positionV>
              <wp:extent cx="510032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1003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8.34999999999999pt;margin-top:744.25pt;width:40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Heading #1_"/>
    <w:basedOn w:val="DefaultParagraphFont"/>
    <w:link w:val="Style2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Header or footer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Body text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Table caption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Other_"/>
    <w:basedOn w:val="DefaultParagraphFont"/>
    <w:link w:val="Style13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Body text_"/>
    <w:basedOn w:val="DefaultParagraphFont"/>
    <w:link w:val="Style18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Body text (3)_"/>
    <w:basedOn w:val="DefaultParagraphFont"/>
    <w:link w:val="Style23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27">
    <w:name w:val="Body text (4)_"/>
    <w:basedOn w:val="DefaultParagraphFont"/>
    <w:link w:val="Style26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auto"/>
      <w:jc w:val="center"/>
      <w:outlineLvl w:val="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Header or footer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Body text (2)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Table caption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Other"/>
    <w:basedOn w:val="Normal"/>
    <w:link w:val="CharStyle14"/>
    <w:pPr>
      <w:widowControl w:val="0"/>
      <w:shd w:val="clear" w:color="auto" w:fill="auto"/>
      <w:spacing w:after="60" w:line="262" w:lineRule="auto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paragraph" w:styleId="Style18">
    <w:name w:val="Body text"/>
    <w:basedOn w:val="Normal"/>
    <w:link w:val="CharStyle19"/>
    <w:qFormat/>
    <w:pPr>
      <w:widowControl w:val="0"/>
      <w:shd w:val="clear" w:color="auto" w:fill="auto"/>
      <w:spacing w:after="60" w:line="262" w:lineRule="auto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3">
    <w:name w:val="Body text (3)"/>
    <w:basedOn w:val="Normal"/>
    <w:link w:val="CharStyle24"/>
    <w:pPr>
      <w:widowControl w:val="0"/>
      <w:shd w:val="clear" w:color="auto" w:fill="auto"/>
      <w:spacing w:after="50" w:line="286" w:lineRule="auto"/>
      <w:ind w:firstLine="380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6">
    <w:name w:val="Body text (4)"/>
    <w:basedOn w:val="Normal"/>
    <w:link w:val="CharStyle27"/>
    <w:pPr>
      <w:widowControl w:val="0"/>
      <w:shd w:val="clear" w:color="auto" w:fill="auto"/>
      <w:spacing w:after="130" w:line="281" w:lineRule="auto"/>
      <w:jc w:val="center"/>
    </w:pPr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0050AA46F26A241107094823</dc:title>
  <dc:subject/>
  <dc:creator>vasakovad</dc:creator>
  <cp:keywords/>
</cp:coreProperties>
</file>