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E24B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780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362D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62D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62D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62D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62D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362D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ZNAKON, a.s.</w:t>
            </w:r>
          </w:p>
          <w:p w:rsidR="001F0477" w:rsidRPr="006F0BA2" w:rsidRDefault="003362D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Sousedovice 44</w:t>
            </w:r>
          </w:p>
          <w:p w:rsidR="001F0477" w:rsidRPr="006F0BA2" w:rsidRDefault="003362D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362D4">
              <w:rPr>
                <w:rFonts w:ascii="Tahoma" w:hAnsi="Tahoma" w:cs="Tahoma"/>
                <w:bCs/>
                <w:noProof/>
                <w:sz w:val="22"/>
                <w:szCs w:val="22"/>
              </w:rPr>
              <w:t>26018055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362D4">
              <w:rPr>
                <w:rFonts w:ascii="Tahoma" w:hAnsi="Tahoma" w:cs="Tahoma"/>
                <w:bCs/>
                <w:noProof/>
                <w:sz w:val="22"/>
                <w:szCs w:val="22"/>
              </w:rPr>
              <w:t>CZ26018055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362D4">
        <w:rPr>
          <w:rFonts w:ascii="Tahoma" w:hAnsi="Tahoma" w:cs="Tahoma"/>
          <w:noProof/>
          <w:sz w:val="28"/>
          <w:szCs w:val="28"/>
        </w:rPr>
        <w:t>327/24/7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362D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Prácheňská, Strakonice</w:t>
            </w:r>
          </w:p>
        </w:tc>
        <w:tc>
          <w:tcPr>
            <w:tcW w:w="1440" w:type="dxa"/>
          </w:tcPr>
          <w:p w:rsidR="001F0477" w:rsidRPr="006F0BA2" w:rsidRDefault="003362D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3362D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213 145,29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362D4">
        <w:rPr>
          <w:rFonts w:ascii="Tahoma" w:hAnsi="Tahoma" w:cs="Tahoma"/>
          <w:b/>
          <w:bCs/>
          <w:noProof/>
          <w:sz w:val="20"/>
          <w:szCs w:val="20"/>
        </w:rPr>
        <w:t>213 145,29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3362D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lokální opravy poškozené komunikace Prácheňská (dosypání vyjetých krajnic asf. recyklátem, lokální výspravy balenou asf. drtí) - dle cenové nabídky z 01.11.2024. Cena bez DPH činí 176.153,13 Kč, tj. cena včetně DPH činí 213.145,29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362D4">
        <w:rPr>
          <w:rFonts w:ascii="Tahoma" w:hAnsi="Tahoma" w:cs="Tahoma"/>
          <w:noProof/>
          <w:sz w:val="20"/>
          <w:szCs w:val="20"/>
        </w:rPr>
        <w:t>30. 11. 2024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362D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362D4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D4" w:rsidRDefault="003362D4">
      <w:r>
        <w:separator/>
      </w:r>
    </w:p>
  </w:endnote>
  <w:endnote w:type="continuationSeparator" w:id="0">
    <w:p w:rsidR="003362D4" w:rsidRDefault="0033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D4" w:rsidRDefault="003362D4">
      <w:r>
        <w:separator/>
      </w:r>
    </w:p>
  </w:footnote>
  <w:footnote w:type="continuationSeparator" w:id="0">
    <w:p w:rsidR="003362D4" w:rsidRDefault="0033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revisionView w:comment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D4"/>
    <w:rsid w:val="001A6E76"/>
    <w:rsid w:val="001F0477"/>
    <w:rsid w:val="003362D4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E24BF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9C8D1-BBF4-4C95-858C-4BCF0200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13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1225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1</cp:revision>
  <dcterms:created xsi:type="dcterms:W3CDTF">2024-11-07T07:44:00Z</dcterms:created>
  <dcterms:modified xsi:type="dcterms:W3CDTF">2024-11-07T07:57:00Z</dcterms:modified>
</cp:coreProperties>
</file>