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2568" w14:textId="77777777" w:rsidR="00BB6E4D" w:rsidRPr="008B2980" w:rsidRDefault="00945064" w:rsidP="00BB6E4D">
      <w:pPr>
        <w:jc w:val="center"/>
        <w:rPr>
          <w:b/>
          <w:noProof/>
          <w:sz w:val="36"/>
          <w:szCs w:val="36"/>
        </w:rPr>
      </w:pPr>
      <w:r w:rsidRPr="008B2980">
        <w:rPr>
          <w:b/>
          <w:noProof/>
          <w:sz w:val="36"/>
          <w:szCs w:val="36"/>
        </w:rPr>
        <w:t>Ing. Vladimír Pavlík</w:t>
      </w:r>
    </w:p>
    <w:p w14:paraId="11B8FF7E" w14:textId="4099D0E2" w:rsidR="00945064" w:rsidRPr="008B2980" w:rsidRDefault="00945064" w:rsidP="00BB6E4D">
      <w:pPr>
        <w:jc w:val="center"/>
        <w:rPr>
          <w:b/>
          <w:sz w:val="36"/>
          <w:szCs w:val="36"/>
        </w:rPr>
      </w:pPr>
      <w:r w:rsidRPr="008B2980">
        <w:rPr>
          <w:b/>
          <w:noProof/>
          <w:sz w:val="36"/>
          <w:szCs w:val="36"/>
        </w:rPr>
        <w:t xml:space="preserve">Projekční kancelář – </w:t>
      </w:r>
      <w:r w:rsidR="00792467">
        <w:rPr>
          <w:b/>
          <w:noProof/>
          <w:sz w:val="36"/>
          <w:szCs w:val="36"/>
        </w:rPr>
        <w:t>VAR Projekt</w:t>
      </w:r>
      <w:r w:rsidR="00F523C6">
        <w:rPr>
          <w:b/>
          <w:noProof/>
          <w:sz w:val="36"/>
          <w:szCs w:val="36"/>
        </w:rPr>
        <w:t xml:space="preserve"> s.r.o.</w:t>
      </w:r>
    </w:p>
    <w:p w14:paraId="012E5028" w14:textId="77777777" w:rsidR="00BB6E4D" w:rsidRDefault="00BB6E4D" w:rsidP="00BB6E4D">
      <w:pPr>
        <w:jc w:val="center"/>
        <w:rPr>
          <w:b/>
          <w:sz w:val="44"/>
        </w:rPr>
      </w:pPr>
    </w:p>
    <w:p w14:paraId="68C5B7AA" w14:textId="77777777" w:rsidR="00BB6E4D" w:rsidRDefault="00BB6E4D" w:rsidP="00BB6E4D">
      <w:pPr>
        <w:rPr>
          <w:b/>
          <w:sz w:val="44"/>
        </w:rPr>
      </w:pPr>
    </w:p>
    <w:p w14:paraId="0423EA40" w14:textId="77777777" w:rsidR="00BB6E4D" w:rsidRDefault="00BB6E4D" w:rsidP="00BB6E4D">
      <w:pPr>
        <w:jc w:val="center"/>
        <w:rPr>
          <w:b/>
          <w:sz w:val="44"/>
        </w:rPr>
      </w:pPr>
    </w:p>
    <w:p w14:paraId="70DE50FE" w14:textId="77777777" w:rsidR="00A239B0" w:rsidRDefault="00A239B0" w:rsidP="00BB6E4D">
      <w:pPr>
        <w:jc w:val="center"/>
        <w:rPr>
          <w:b/>
          <w:sz w:val="44"/>
        </w:rPr>
      </w:pPr>
    </w:p>
    <w:p w14:paraId="1BD625E0" w14:textId="77777777" w:rsidR="00A239B0" w:rsidRDefault="00A239B0" w:rsidP="00BB6E4D">
      <w:pPr>
        <w:jc w:val="center"/>
        <w:rPr>
          <w:b/>
          <w:sz w:val="44"/>
        </w:rPr>
      </w:pPr>
    </w:p>
    <w:p w14:paraId="0177B0C2" w14:textId="77777777" w:rsidR="00BB6E4D" w:rsidRDefault="00BB6E4D" w:rsidP="00BB6E4D">
      <w:pPr>
        <w:rPr>
          <w:b/>
          <w:sz w:val="44"/>
        </w:rPr>
      </w:pPr>
    </w:p>
    <w:p w14:paraId="67C4C6A9" w14:textId="77777777" w:rsidR="00BB6E4D" w:rsidRDefault="00BB6E4D" w:rsidP="00BB6E4D">
      <w:pPr>
        <w:jc w:val="center"/>
      </w:pPr>
    </w:p>
    <w:p w14:paraId="0306267A" w14:textId="77777777" w:rsidR="00BB6E4D" w:rsidRPr="00553451" w:rsidRDefault="00BB6E4D" w:rsidP="00BB6E4D">
      <w:pPr>
        <w:jc w:val="center"/>
        <w:outlineLvl w:val="0"/>
        <w:rPr>
          <w:b/>
          <w:color w:val="000080"/>
          <w:sz w:val="96"/>
        </w:rPr>
      </w:pPr>
      <w:r w:rsidRPr="003A3B4A">
        <w:rPr>
          <w:b/>
          <w:color w:val="000080"/>
          <w:sz w:val="96"/>
        </w:rPr>
        <w:t xml:space="preserve">N A B Í D K A  </w:t>
      </w:r>
    </w:p>
    <w:p w14:paraId="1DFED689" w14:textId="77777777" w:rsidR="00BB6E4D" w:rsidRPr="003A3B4A" w:rsidRDefault="00BB6E4D" w:rsidP="00BB6E4D">
      <w:pPr>
        <w:spacing w:line="360" w:lineRule="auto"/>
        <w:jc w:val="center"/>
        <w:rPr>
          <w:b/>
          <w:color w:val="000080"/>
          <w:sz w:val="16"/>
        </w:rPr>
      </w:pPr>
    </w:p>
    <w:p w14:paraId="547912CC" w14:textId="70333C50" w:rsidR="00BB6E4D" w:rsidRPr="009C7A78" w:rsidRDefault="00FA6DE1" w:rsidP="00631246">
      <w:pPr>
        <w:spacing w:line="360" w:lineRule="auto"/>
        <w:jc w:val="center"/>
        <w:rPr>
          <w:b/>
          <w:color w:val="000080"/>
          <w:sz w:val="40"/>
          <w:szCs w:val="40"/>
        </w:rPr>
      </w:pPr>
      <w:r w:rsidRPr="009C7A78">
        <w:rPr>
          <w:b/>
          <w:color w:val="000080"/>
          <w:sz w:val="40"/>
          <w:szCs w:val="40"/>
        </w:rPr>
        <w:t xml:space="preserve">Zpracování </w:t>
      </w:r>
      <w:r w:rsidR="00DF5716" w:rsidRPr="009C7A78">
        <w:rPr>
          <w:b/>
          <w:color w:val="000080"/>
          <w:sz w:val="40"/>
          <w:szCs w:val="40"/>
        </w:rPr>
        <w:t>dokumentace pro výběr zhotovitele na</w:t>
      </w:r>
      <w:r w:rsidRPr="009C7A78">
        <w:rPr>
          <w:b/>
          <w:color w:val="000080"/>
          <w:sz w:val="40"/>
          <w:szCs w:val="40"/>
        </w:rPr>
        <w:t xml:space="preserve"> projekt </w:t>
      </w:r>
      <w:r w:rsidR="00631246">
        <w:rPr>
          <w:b/>
          <w:color w:val="000080"/>
          <w:sz w:val="40"/>
          <w:szCs w:val="40"/>
        </w:rPr>
        <w:t>„</w:t>
      </w:r>
      <w:r w:rsidR="00792467">
        <w:rPr>
          <w:b/>
          <w:color w:val="000080"/>
          <w:sz w:val="40"/>
          <w:szCs w:val="40"/>
        </w:rPr>
        <w:t>Modernizace v</w:t>
      </w:r>
      <w:r w:rsidR="00792467" w:rsidRPr="00792467">
        <w:rPr>
          <w:b/>
          <w:bCs/>
          <w:color w:val="000080"/>
          <w:sz w:val="40"/>
          <w:szCs w:val="40"/>
        </w:rPr>
        <w:t>arovného a informačního systému Statutárního města Jablonec nad Nisou</w:t>
      </w:r>
      <w:r w:rsidRPr="009C7A78">
        <w:rPr>
          <w:b/>
          <w:color w:val="000080"/>
          <w:sz w:val="40"/>
          <w:szCs w:val="40"/>
        </w:rPr>
        <w:t>“</w:t>
      </w:r>
    </w:p>
    <w:p w14:paraId="43D30276" w14:textId="77777777" w:rsidR="00BB6E4D" w:rsidRDefault="00BB6E4D" w:rsidP="00BB6E4D">
      <w:pPr>
        <w:jc w:val="center"/>
        <w:rPr>
          <w:b/>
          <w:sz w:val="32"/>
        </w:rPr>
      </w:pPr>
    </w:p>
    <w:p w14:paraId="1112475B" w14:textId="77777777" w:rsidR="00BB6E4D" w:rsidRDefault="00BB6E4D" w:rsidP="00BB6E4D">
      <w:pPr>
        <w:rPr>
          <w:b/>
          <w:sz w:val="32"/>
        </w:rPr>
      </w:pPr>
    </w:p>
    <w:p w14:paraId="05482369" w14:textId="77777777" w:rsidR="00DB42FF" w:rsidRDefault="00DB42FF" w:rsidP="00BB6E4D">
      <w:pPr>
        <w:rPr>
          <w:b/>
          <w:sz w:val="32"/>
        </w:rPr>
      </w:pPr>
    </w:p>
    <w:p w14:paraId="3B833335" w14:textId="77777777" w:rsidR="00BB6E4D" w:rsidRDefault="00BB6E4D" w:rsidP="00BB6E4D">
      <w:pPr>
        <w:rPr>
          <w:b/>
          <w:sz w:val="32"/>
        </w:rPr>
      </w:pPr>
    </w:p>
    <w:p w14:paraId="33505DB5" w14:textId="77777777" w:rsidR="006E2F52" w:rsidRDefault="006E2F52" w:rsidP="00BB6E4D">
      <w:pPr>
        <w:rPr>
          <w:b/>
          <w:sz w:val="32"/>
        </w:rPr>
      </w:pPr>
    </w:p>
    <w:p w14:paraId="2D27C059" w14:textId="77777777" w:rsidR="00345065" w:rsidRDefault="00345065" w:rsidP="00BB6E4D">
      <w:pPr>
        <w:rPr>
          <w:b/>
          <w:sz w:val="32"/>
        </w:rPr>
      </w:pPr>
    </w:p>
    <w:p w14:paraId="690AD6C5" w14:textId="77777777" w:rsidR="006E2F52" w:rsidRDefault="006E2F52" w:rsidP="00BB6E4D">
      <w:pPr>
        <w:rPr>
          <w:b/>
          <w:sz w:val="32"/>
        </w:rPr>
      </w:pPr>
    </w:p>
    <w:p w14:paraId="5FDE257F" w14:textId="77777777" w:rsidR="00BB6E4D" w:rsidRDefault="00BB6E4D" w:rsidP="00BB6E4D">
      <w:pPr>
        <w:rPr>
          <w:b/>
          <w:sz w:val="32"/>
        </w:rPr>
      </w:pPr>
    </w:p>
    <w:p w14:paraId="6851627C" w14:textId="77777777" w:rsidR="00BB6E4D" w:rsidRDefault="00BB6E4D" w:rsidP="00BB6E4D">
      <w:pPr>
        <w:rPr>
          <w:b/>
          <w:sz w:val="32"/>
        </w:rPr>
      </w:pPr>
    </w:p>
    <w:p w14:paraId="153C17BA" w14:textId="77777777" w:rsidR="00BB6E4D" w:rsidRDefault="00BB6E4D" w:rsidP="00BB6E4D">
      <w:pPr>
        <w:rPr>
          <w:b/>
          <w:sz w:val="32"/>
        </w:rPr>
      </w:pPr>
    </w:p>
    <w:p w14:paraId="3D66E488" w14:textId="77777777" w:rsidR="00BB6E4D" w:rsidRDefault="00BB6E4D" w:rsidP="00BB6E4D">
      <w:pPr>
        <w:rPr>
          <w:b/>
          <w:sz w:val="32"/>
        </w:rPr>
      </w:pPr>
    </w:p>
    <w:p w14:paraId="2F5A0475" w14:textId="77777777" w:rsidR="00BB6E4D" w:rsidRDefault="008B2980" w:rsidP="00BB6E4D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Roztoky</w:t>
      </w:r>
    </w:p>
    <w:p w14:paraId="2B69C82F" w14:textId="5E96FD87" w:rsidR="00BB6E4D" w:rsidRDefault="00041F61" w:rsidP="00DB42F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Září</w:t>
      </w:r>
      <w:r w:rsidR="00631246">
        <w:rPr>
          <w:b/>
          <w:color w:val="000000"/>
          <w:sz w:val="32"/>
        </w:rPr>
        <w:t xml:space="preserve"> 202</w:t>
      </w:r>
      <w:r w:rsidR="00792467">
        <w:rPr>
          <w:b/>
          <w:color w:val="000000"/>
          <w:sz w:val="32"/>
        </w:rPr>
        <w:t>4</w:t>
      </w:r>
    </w:p>
    <w:p w14:paraId="14317816" w14:textId="77777777" w:rsidR="00DF5716" w:rsidRDefault="00DF5716" w:rsidP="00DB42FF">
      <w:pPr>
        <w:jc w:val="center"/>
        <w:rPr>
          <w:b/>
          <w:color w:val="000000"/>
          <w:sz w:val="32"/>
        </w:rPr>
      </w:pPr>
    </w:p>
    <w:p w14:paraId="48D8A2A2" w14:textId="77777777" w:rsidR="00DF5716" w:rsidRDefault="00DF5716" w:rsidP="00DB42FF">
      <w:pPr>
        <w:jc w:val="center"/>
        <w:rPr>
          <w:b/>
          <w:color w:val="000000"/>
          <w:sz w:val="32"/>
        </w:rPr>
      </w:pPr>
    </w:p>
    <w:p w14:paraId="39E3F4FF" w14:textId="77777777" w:rsidR="00345065" w:rsidRDefault="00345065" w:rsidP="00DB42FF">
      <w:pPr>
        <w:jc w:val="center"/>
        <w:rPr>
          <w:b/>
          <w:color w:val="000000"/>
          <w:sz w:val="32"/>
        </w:rPr>
      </w:pPr>
    </w:p>
    <w:p w14:paraId="793AB3CC" w14:textId="77777777" w:rsidR="00041F61" w:rsidRDefault="00041F61" w:rsidP="00DB42FF">
      <w:pPr>
        <w:jc w:val="center"/>
        <w:rPr>
          <w:b/>
          <w:color w:val="000000"/>
          <w:sz w:val="32"/>
        </w:rPr>
      </w:pPr>
    </w:p>
    <w:p w14:paraId="5C109F28" w14:textId="77777777" w:rsidR="00041F61" w:rsidRDefault="00041F61" w:rsidP="00DB42FF">
      <w:pPr>
        <w:jc w:val="center"/>
        <w:rPr>
          <w:b/>
          <w:color w:val="000000"/>
          <w:sz w:val="32"/>
        </w:rPr>
      </w:pPr>
    </w:p>
    <w:p w14:paraId="04B699BA" w14:textId="77777777" w:rsidR="00345065" w:rsidRDefault="00345065" w:rsidP="00DB42FF">
      <w:pPr>
        <w:jc w:val="center"/>
        <w:rPr>
          <w:b/>
          <w:color w:val="000000"/>
          <w:sz w:val="32"/>
        </w:rPr>
      </w:pPr>
    </w:p>
    <w:p w14:paraId="51DE9812" w14:textId="77777777" w:rsidR="00BB6E4D" w:rsidRDefault="00BB6E4D" w:rsidP="00BB6E4D">
      <w:pPr>
        <w:rPr>
          <w:color w:val="000000"/>
        </w:rPr>
        <w:sectPr w:rsidR="00BB6E4D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680" w:right="567" w:bottom="567" w:left="567" w:header="567" w:footer="113" w:gutter="0"/>
          <w:cols w:space="708"/>
          <w:titlePg/>
        </w:sectPr>
      </w:pPr>
    </w:p>
    <w:p w14:paraId="637CBE02" w14:textId="77777777" w:rsidR="00334F1D" w:rsidRDefault="00334F1D" w:rsidP="00334F1D">
      <w:pPr>
        <w:tabs>
          <w:tab w:val="left" w:pos="851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CENOVÁ  NABÍDKA</w:t>
      </w:r>
      <w:proofErr w:type="gramEnd"/>
      <w:r>
        <w:rPr>
          <w:b/>
          <w:sz w:val="28"/>
        </w:rPr>
        <w:t xml:space="preserve">  </w:t>
      </w:r>
    </w:p>
    <w:p w14:paraId="439239E7" w14:textId="77777777" w:rsidR="00DF5716" w:rsidRDefault="00334F1D" w:rsidP="00DF5716">
      <w:pPr>
        <w:jc w:val="center"/>
      </w:pPr>
      <w:r>
        <w:t>n</w:t>
      </w:r>
      <w:r w:rsidR="00844E17">
        <w:t xml:space="preserve">a zakázku </w:t>
      </w:r>
      <w:r w:rsidR="00DF5716">
        <w:t xml:space="preserve">Zpracování dokumentace pro výběr zhotovitele na projekt </w:t>
      </w:r>
    </w:p>
    <w:p w14:paraId="5BC43154" w14:textId="4F4F45A4" w:rsidR="00334F1D" w:rsidRDefault="00DF5716" w:rsidP="00DF5716">
      <w:pPr>
        <w:jc w:val="center"/>
      </w:pPr>
      <w:r>
        <w:t>„</w:t>
      </w:r>
      <w:r w:rsidR="00792467" w:rsidRPr="00792467">
        <w:rPr>
          <w:b/>
          <w:bCs/>
        </w:rPr>
        <w:t>Modernizace varovného a informačního systému Statutárního města Jablonec nad Nisou</w:t>
      </w:r>
      <w:r>
        <w:t>“</w:t>
      </w:r>
    </w:p>
    <w:p w14:paraId="10A53843" w14:textId="77777777" w:rsidR="00334F1D" w:rsidRDefault="00334F1D" w:rsidP="00334F1D">
      <w:pPr>
        <w:tabs>
          <w:tab w:val="left" w:pos="851"/>
        </w:tabs>
        <w:jc w:val="center"/>
        <w:rPr>
          <w:sz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961"/>
        <w:gridCol w:w="726"/>
        <w:gridCol w:w="2109"/>
      </w:tblGrid>
      <w:tr w:rsidR="0042010B" w14:paraId="4F0201C8" w14:textId="77777777">
        <w:tc>
          <w:tcPr>
            <w:tcW w:w="2055" w:type="dxa"/>
          </w:tcPr>
          <w:p w14:paraId="2D6C2687" w14:textId="77777777" w:rsidR="0042010B" w:rsidRDefault="0042010B" w:rsidP="00440E13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  <w:sz w:val="28"/>
              </w:rPr>
              <w:t>Zadavatel :</w:t>
            </w:r>
            <w:proofErr w:type="gramEnd"/>
          </w:p>
        </w:tc>
        <w:tc>
          <w:tcPr>
            <w:tcW w:w="4961" w:type="dxa"/>
            <w:vAlign w:val="center"/>
          </w:tcPr>
          <w:p w14:paraId="290EC7C2" w14:textId="2EADB52B" w:rsidR="006E2F52" w:rsidRPr="00A27B38" w:rsidRDefault="004D71B6" w:rsidP="00A27B38">
            <w:pPr>
              <w:tabs>
                <w:tab w:val="left" w:pos="3260"/>
              </w:tabs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Statutární město Jablonec nad Nisou</w:t>
            </w:r>
          </w:p>
          <w:p w14:paraId="374BFEBE" w14:textId="77777777" w:rsidR="004D71B6" w:rsidRDefault="004D71B6" w:rsidP="00A27B38">
            <w:pPr>
              <w:tabs>
                <w:tab w:val="left" w:pos="3260"/>
              </w:tabs>
              <w:rPr>
                <w:rFonts w:cs="Arial"/>
                <w:color w:val="4D4D4D"/>
                <w:szCs w:val="22"/>
              </w:rPr>
            </w:pPr>
            <w:r>
              <w:rPr>
                <w:rFonts w:cs="Arial"/>
                <w:color w:val="4D4D4D"/>
                <w:szCs w:val="22"/>
              </w:rPr>
              <w:t>Mírové náměstí 3100/19</w:t>
            </w:r>
          </w:p>
          <w:p w14:paraId="27BBEE30" w14:textId="1D441491" w:rsidR="00A27B38" w:rsidRDefault="004D71B6" w:rsidP="00A27B38">
            <w:pPr>
              <w:tabs>
                <w:tab w:val="left" w:pos="3260"/>
              </w:tabs>
              <w:rPr>
                <w:rFonts w:cs="Arial"/>
                <w:color w:val="4D4D4D"/>
                <w:szCs w:val="22"/>
              </w:rPr>
            </w:pPr>
            <w:r>
              <w:rPr>
                <w:rFonts w:cs="Arial"/>
                <w:color w:val="4D4D4D"/>
                <w:szCs w:val="22"/>
              </w:rPr>
              <w:t>466 01 Jablonec nad Nisou</w:t>
            </w:r>
            <w:r w:rsidR="00A27B38" w:rsidRPr="006C1A6F">
              <w:rPr>
                <w:rFonts w:cs="Arial"/>
                <w:color w:val="4D4D4D"/>
                <w:szCs w:val="22"/>
              </w:rPr>
              <w:br/>
            </w:r>
            <w:r>
              <w:rPr>
                <w:rFonts w:cs="Arial"/>
                <w:color w:val="4D4D4D"/>
                <w:szCs w:val="22"/>
              </w:rPr>
              <w:t>IČO: 00262340</w:t>
            </w:r>
          </w:p>
          <w:p w14:paraId="37123897" w14:textId="0654F94C" w:rsidR="004D71B6" w:rsidRPr="00A27B38" w:rsidRDefault="004D71B6" w:rsidP="00A27B38">
            <w:pPr>
              <w:tabs>
                <w:tab w:val="left" w:pos="3260"/>
              </w:tabs>
            </w:pPr>
            <w:r>
              <w:rPr>
                <w:rFonts w:cs="Arial"/>
                <w:color w:val="4D4D4D"/>
                <w:szCs w:val="22"/>
              </w:rPr>
              <w:t>DIČ:CZ00262340</w:t>
            </w:r>
          </w:p>
        </w:tc>
        <w:tc>
          <w:tcPr>
            <w:tcW w:w="726" w:type="dxa"/>
            <w:vAlign w:val="center"/>
          </w:tcPr>
          <w:p w14:paraId="5111CDE6" w14:textId="77777777" w:rsidR="0042010B" w:rsidRDefault="0042010B" w:rsidP="00440E13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</w:t>
            </w:r>
          </w:p>
          <w:p w14:paraId="3314D09D" w14:textId="77777777" w:rsidR="0042010B" w:rsidRDefault="0042010B" w:rsidP="00440E1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  <w:p w14:paraId="4093EBA1" w14:textId="77777777" w:rsidR="0042010B" w:rsidRDefault="0042010B" w:rsidP="00440E13">
            <w:pPr>
              <w:jc w:val="center"/>
              <w:rPr>
                <w:b/>
              </w:rPr>
            </w:pPr>
          </w:p>
          <w:p w14:paraId="05C35C1B" w14:textId="77777777" w:rsidR="0042010B" w:rsidRDefault="0042010B" w:rsidP="00440E13">
            <w:pPr>
              <w:jc w:val="center"/>
            </w:pPr>
            <w:r>
              <w:rPr>
                <w:b/>
              </w:rPr>
              <w:t>GSM</w:t>
            </w:r>
          </w:p>
        </w:tc>
        <w:tc>
          <w:tcPr>
            <w:tcW w:w="2109" w:type="dxa"/>
            <w:vAlign w:val="center"/>
          </w:tcPr>
          <w:p w14:paraId="32B11867" w14:textId="77777777" w:rsidR="0042010B" w:rsidRPr="008B2980" w:rsidRDefault="0042010B" w:rsidP="00DF5716">
            <w:pPr>
              <w:rPr>
                <w:sz w:val="28"/>
                <w:szCs w:val="28"/>
              </w:rPr>
            </w:pPr>
          </w:p>
        </w:tc>
      </w:tr>
      <w:tr w:rsidR="0042010B" w14:paraId="12CB6B74" w14:textId="77777777">
        <w:trPr>
          <w:trHeight w:val="208"/>
        </w:trPr>
        <w:tc>
          <w:tcPr>
            <w:tcW w:w="2055" w:type="dxa"/>
            <w:vAlign w:val="center"/>
          </w:tcPr>
          <w:p w14:paraId="1B0B31BF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4961" w:type="dxa"/>
            <w:vAlign w:val="center"/>
          </w:tcPr>
          <w:p w14:paraId="178028EE" w14:textId="77777777" w:rsidR="0042010B" w:rsidRDefault="0042010B" w:rsidP="00440E13"/>
        </w:tc>
        <w:tc>
          <w:tcPr>
            <w:tcW w:w="726" w:type="dxa"/>
            <w:vAlign w:val="center"/>
          </w:tcPr>
          <w:p w14:paraId="2AAF034F" w14:textId="77777777" w:rsidR="0042010B" w:rsidRDefault="0042010B" w:rsidP="00440E13">
            <w:pPr>
              <w:tabs>
                <w:tab w:val="left" w:pos="923"/>
              </w:tabs>
              <w:jc w:val="center"/>
            </w:pPr>
          </w:p>
        </w:tc>
        <w:tc>
          <w:tcPr>
            <w:tcW w:w="2109" w:type="dxa"/>
            <w:vAlign w:val="center"/>
          </w:tcPr>
          <w:p w14:paraId="171EC72B" w14:textId="77777777" w:rsidR="0042010B" w:rsidRDefault="0042010B" w:rsidP="00440E13">
            <w:pPr>
              <w:tabs>
                <w:tab w:val="left" w:pos="923"/>
              </w:tabs>
            </w:pPr>
          </w:p>
        </w:tc>
      </w:tr>
      <w:tr w:rsidR="0042010B" w14:paraId="2B3EE3F4" w14:textId="77777777">
        <w:trPr>
          <w:trHeight w:val="169"/>
        </w:trPr>
        <w:tc>
          <w:tcPr>
            <w:tcW w:w="2055" w:type="dxa"/>
            <w:vAlign w:val="center"/>
          </w:tcPr>
          <w:p w14:paraId="20E608C6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4961" w:type="dxa"/>
            <w:vAlign w:val="center"/>
          </w:tcPr>
          <w:p w14:paraId="33EB6048" w14:textId="77777777" w:rsidR="0042010B" w:rsidRDefault="0042010B" w:rsidP="00440E13"/>
        </w:tc>
        <w:tc>
          <w:tcPr>
            <w:tcW w:w="726" w:type="dxa"/>
            <w:vAlign w:val="center"/>
          </w:tcPr>
          <w:p w14:paraId="67D98784" w14:textId="77777777" w:rsidR="0042010B" w:rsidRDefault="0042010B" w:rsidP="00440E13">
            <w:pPr>
              <w:tabs>
                <w:tab w:val="left" w:pos="923"/>
              </w:tabs>
            </w:pPr>
          </w:p>
        </w:tc>
        <w:tc>
          <w:tcPr>
            <w:tcW w:w="2109" w:type="dxa"/>
            <w:vAlign w:val="center"/>
          </w:tcPr>
          <w:p w14:paraId="1F30B93C" w14:textId="77777777" w:rsidR="0042010B" w:rsidRDefault="0042010B" w:rsidP="00440E13">
            <w:pPr>
              <w:tabs>
                <w:tab w:val="left" w:pos="923"/>
              </w:tabs>
            </w:pPr>
          </w:p>
        </w:tc>
      </w:tr>
      <w:tr w:rsidR="00BB6E4D" w14:paraId="4F865036" w14:textId="77777777">
        <w:tc>
          <w:tcPr>
            <w:tcW w:w="2055" w:type="dxa"/>
          </w:tcPr>
          <w:p w14:paraId="26BBC11D" w14:textId="77777777" w:rsidR="00BB6E4D" w:rsidRDefault="00BB6E4D" w:rsidP="00440E13">
            <w:pPr>
              <w:rPr>
                <w:i/>
              </w:rPr>
            </w:pPr>
            <w:proofErr w:type="gramStart"/>
            <w:r>
              <w:rPr>
                <w:b/>
                <w:i/>
                <w:sz w:val="28"/>
              </w:rPr>
              <w:t>Zhotovitel :</w:t>
            </w:r>
            <w:proofErr w:type="gramEnd"/>
          </w:p>
        </w:tc>
        <w:tc>
          <w:tcPr>
            <w:tcW w:w="4961" w:type="dxa"/>
            <w:vAlign w:val="center"/>
          </w:tcPr>
          <w:p w14:paraId="0BEC353A" w14:textId="1993CCC9" w:rsidR="00BB6E4D" w:rsidRDefault="00792467" w:rsidP="00843C7A">
            <w:r>
              <w:t>VAR Projekt</w:t>
            </w:r>
            <w:r w:rsidR="00F523C6">
              <w:t xml:space="preserve"> s.r.o.</w:t>
            </w:r>
          </w:p>
          <w:p w14:paraId="7FC2B4AE" w14:textId="77777777" w:rsidR="008B2980" w:rsidRDefault="008B2980" w:rsidP="00843C7A">
            <w:r>
              <w:t>Projekční kancelář</w:t>
            </w:r>
          </w:p>
          <w:p w14:paraId="6B9A6368" w14:textId="77777777" w:rsidR="008B2980" w:rsidRDefault="008B2980" w:rsidP="00843C7A">
            <w:r>
              <w:t>Najdrova 2183</w:t>
            </w:r>
          </w:p>
          <w:p w14:paraId="1CE471B6" w14:textId="77777777" w:rsidR="00BB6E4D" w:rsidRDefault="008B2980" w:rsidP="00843C7A">
            <w:r>
              <w:t>252 63 Roztoky</w:t>
            </w:r>
          </w:p>
          <w:p w14:paraId="02EB205F" w14:textId="7A61F836" w:rsidR="002E39C4" w:rsidRDefault="002E39C4" w:rsidP="00843C7A">
            <w:r>
              <w:t xml:space="preserve">IČ: </w:t>
            </w:r>
            <w:r w:rsidR="00792467" w:rsidRPr="00792467">
              <w:t>09652469</w:t>
            </w:r>
          </w:p>
          <w:p w14:paraId="11459A68" w14:textId="77777777" w:rsidR="002E39C4" w:rsidRDefault="00F523C6" w:rsidP="00843C7A">
            <w:r>
              <w:t>Neplátce DPH</w:t>
            </w:r>
          </w:p>
          <w:p w14:paraId="36413C9C" w14:textId="1B7C2748" w:rsidR="00F523C6" w:rsidRDefault="00F523C6" w:rsidP="00843C7A"/>
        </w:tc>
        <w:tc>
          <w:tcPr>
            <w:tcW w:w="726" w:type="dxa"/>
          </w:tcPr>
          <w:p w14:paraId="7FBEF952" w14:textId="77777777" w:rsidR="00BB6E4D" w:rsidRDefault="00BB6E4D" w:rsidP="00843C7A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</w:t>
            </w:r>
          </w:p>
          <w:p w14:paraId="5C6FB806" w14:textId="77777777" w:rsidR="00BB6E4D" w:rsidRDefault="00BB6E4D" w:rsidP="00843C7A">
            <w:pPr>
              <w:jc w:val="center"/>
            </w:pPr>
            <w:r>
              <w:rPr>
                <w:b/>
              </w:rPr>
              <w:t>FAX</w:t>
            </w:r>
          </w:p>
        </w:tc>
        <w:tc>
          <w:tcPr>
            <w:tcW w:w="2109" w:type="dxa"/>
          </w:tcPr>
          <w:p w14:paraId="44F3941F" w14:textId="77777777" w:rsidR="00BB6E4D" w:rsidRDefault="008B2980" w:rsidP="00843C7A">
            <w:r>
              <w:rPr>
                <w:i/>
                <w:sz w:val="28"/>
              </w:rPr>
              <w:t>737 457 709</w:t>
            </w:r>
          </w:p>
        </w:tc>
      </w:tr>
      <w:tr w:rsidR="0042010B" w14:paraId="4982E8B4" w14:textId="77777777">
        <w:tc>
          <w:tcPr>
            <w:tcW w:w="2055" w:type="dxa"/>
          </w:tcPr>
          <w:p w14:paraId="6EC0177C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4961" w:type="dxa"/>
            <w:vAlign w:val="center"/>
          </w:tcPr>
          <w:p w14:paraId="5A51D127" w14:textId="77777777" w:rsidR="0042010B" w:rsidRDefault="0042010B" w:rsidP="00440E13"/>
        </w:tc>
        <w:tc>
          <w:tcPr>
            <w:tcW w:w="726" w:type="dxa"/>
            <w:vAlign w:val="center"/>
          </w:tcPr>
          <w:p w14:paraId="0FD1AE98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7A23C67F" w14:textId="77777777" w:rsidR="0042010B" w:rsidRDefault="0042010B" w:rsidP="00440E13"/>
        </w:tc>
      </w:tr>
      <w:tr w:rsidR="0042010B" w14:paraId="2C912DF2" w14:textId="77777777">
        <w:tc>
          <w:tcPr>
            <w:tcW w:w="2055" w:type="dxa"/>
          </w:tcPr>
          <w:p w14:paraId="3E2610E4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4961" w:type="dxa"/>
            <w:vAlign w:val="center"/>
          </w:tcPr>
          <w:p w14:paraId="5562C9F4" w14:textId="77777777" w:rsidR="0042010B" w:rsidRDefault="0042010B" w:rsidP="00440E13"/>
        </w:tc>
        <w:tc>
          <w:tcPr>
            <w:tcW w:w="726" w:type="dxa"/>
            <w:vAlign w:val="center"/>
          </w:tcPr>
          <w:p w14:paraId="49EA6849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40AF9FC5" w14:textId="77777777" w:rsidR="0042010B" w:rsidRDefault="0042010B" w:rsidP="00440E13"/>
        </w:tc>
      </w:tr>
      <w:tr w:rsidR="0042010B" w14:paraId="4EE41E18" w14:textId="77777777">
        <w:tc>
          <w:tcPr>
            <w:tcW w:w="2055" w:type="dxa"/>
          </w:tcPr>
          <w:p w14:paraId="589C6D89" w14:textId="77777777" w:rsidR="0042010B" w:rsidRDefault="0042010B" w:rsidP="00440E13">
            <w:pPr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Vypracovali :</w:t>
            </w:r>
            <w:proofErr w:type="gramEnd"/>
          </w:p>
        </w:tc>
        <w:tc>
          <w:tcPr>
            <w:tcW w:w="4961" w:type="dxa"/>
          </w:tcPr>
          <w:p w14:paraId="04230BB2" w14:textId="77777777" w:rsidR="0042010B" w:rsidRDefault="008057A9" w:rsidP="00440E13">
            <w:r>
              <w:t xml:space="preserve">Ing. </w:t>
            </w:r>
            <w:r w:rsidR="008B2980">
              <w:t>Vladimír Pavlík</w:t>
            </w:r>
          </w:p>
          <w:p w14:paraId="4F8466DB" w14:textId="77777777" w:rsidR="0042010B" w:rsidRDefault="0042010B" w:rsidP="00440E13"/>
        </w:tc>
        <w:tc>
          <w:tcPr>
            <w:tcW w:w="726" w:type="dxa"/>
            <w:vAlign w:val="center"/>
          </w:tcPr>
          <w:p w14:paraId="256ACC6E" w14:textId="77777777" w:rsidR="0042010B" w:rsidRDefault="0042010B" w:rsidP="00440E13">
            <w:pPr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</w:t>
            </w:r>
          </w:p>
          <w:p w14:paraId="0D316EE2" w14:textId="77777777" w:rsidR="0042010B" w:rsidRDefault="0042010B" w:rsidP="00440E13">
            <w:pPr>
              <w:jc w:val="center"/>
            </w:pPr>
            <w:r>
              <w:rPr>
                <w:b/>
              </w:rPr>
              <w:t>FAX</w:t>
            </w:r>
          </w:p>
        </w:tc>
        <w:tc>
          <w:tcPr>
            <w:tcW w:w="2109" w:type="dxa"/>
            <w:vAlign w:val="center"/>
          </w:tcPr>
          <w:p w14:paraId="3C777C30" w14:textId="77777777" w:rsidR="0042010B" w:rsidRDefault="008B2980" w:rsidP="00440E13">
            <w:r>
              <w:rPr>
                <w:i/>
                <w:sz w:val="28"/>
              </w:rPr>
              <w:t>737 457 709</w:t>
            </w:r>
          </w:p>
        </w:tc>
      </w:tr>
      <w:tr w:rsidR="0042010B" w14:paraId="7D396E38" w14:textId="77777777">
        <w:tc>
          <w:tcPr>
            <w:tcW w:w="2055" w:type="dxa"/>
          </w:tcPr>
          <w:p w14:paraId="206364B3" w14:textId="77777777" w:rsidR="0042010B" w:rsidRDefault="0042010B" w:rsidP="00440E13">
            <w:pPr>
              <w:ind w:right="-70"/>
              <w:rPr>
                <w:b/>
                <w:i/>
                <w:sz w:val="28"/>
              </w:rPr>
            </w:pPr>
          </w:p>
        </w:tc>
        <w:tc>
          <w:tcPr>
            <w:tcW w:w="4961" w:type="dxa"/>
          </w:tcPr>
          <w:p w14:paraId="201AE2AC" w14:textId="77777777" w:rsidR="0042010B" w:rsidRDefault="0042010B" w:rsidP="00440E13"/>
        </w:tc>
        <w:tc>
          <w:tcPr>
            <w:tcW w:w="726" w:type="dxa"/>
            <w:vAlign w:val="center"/>
          </w:tcPr>
          <w:p w14:paraId="4276AA70" w14:textId="77777777" w:rsidR="0042010B" w:rsidRDefault="0042010B" w:rsidP="00440E13">
            <w:pPr>
              <w:jc w:val="center"/>
            </w:pPr>
            <w:r>
              <w:rPr>
                <w:rFonts w:ascii="Wingdings" w:hAnsi="Wingdings"/>
              </w:rPr>
              <w:t></w:t>
            </w:r>
            <w:r>
              <w:rPr>
                <w:rFonts w:ascii="Wingdings" w:hAnsi="Wingdings"/>
              </w:rPr>
              <w:t></w:t>
            </w:r>
          </w:p>
        </w:tc>
        <w:tc>
          <w:tcPr>
            <w:tcW w:w="2109" w:type="dxa"/>
            <w:vAlign w:val="center"/>
          </w:tcPr>
          <w:p w14:paraId="5D756F3D" w14:textId="77777777" w:rsidR="0042010B" w:rsidRDefault="0042010B" w:rsidP="00440E13"/>
        </w:tc>
      </w:tr>
      <w:tr w:rsidR="0042010B" w14:paraId="3CB1DF84" w14:textId="77777777">
        <w:tc>
          <w:tcPr>
            <w:tcW w:w="2055" w:type="dxa"/>
          </w:tcPr>
          <w:p w14:paraId="1F464C3D" w14:textId="77777777" w:rsidR="0042010B" w:rsidRDefault="0042010B" w:rsidP="00440E13">
            <w:pPr>
              <w:ind w:right="-70"/>
              <w:rPr>
                <w:b/>
                <w:i/>
                <w:sz w:val="28"/>
              </w:rPr>
            </w:pPr>
          </w:p>
        </w:tc>
        <w:tc>
          <w:tcPr>
            <w:tcW w:w="4961" w:type="dxa"/>
          </w:tcPr>
          <w:p w14:paraId="66E7773B" w14:textId="77777777" w:rsidR="0042010B" w:rsidRDefault="0042010B" w:rsidP="00440E13"/>
        </w:tc>
        <w:tc>
          <w:tcPr>
            <w:tcW w:w="726" w:type="dxa"/>
            <w:vAlign w:val="center"/>
          </w:tcPr>
          <w:p w14:paraId="58D5FFAE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24BE899C" w14:textId="77777777" w:rsidR="0042010B" w:rsidRDefault="0042010B" w:rsidP="00440E13"/>
        </w:tc>
      </w:tr>
      <w:tr w:rsidR="0042010B" w14:paraId="71421C3B" w14:textId="77777777">
        <w:tc>
          <w:tcPr>
            <w:tcW w:w="2055" w:type="dxa"/>
          </w:tcPr>
          <w:p w14:paraId="0ED8AD7D" w14:textId="77777777" w:rsidR="0042010B" w:rsidRDefault="0042010B" w:rsidP="00440E13">
            <w:pPr>
              <w:ind w:right="-70"/>
              <w:rPr>
                <w:b/>
                <w:i/>
                <w:sz w:val="28"/>
              </w:rPr>
            </w:pPr>
          </w:p>
        </w:tc>
        <w:tc>
          <w:tcPr>
            <w:tcW w:w="4961" w:type="dxa"/>
          </w:tcPr>
          <w:p w14:paraId="2984426B" w14:textId="77777777" w:rsidR="0042010B" w:rsidRDefault="0042010B" w:rsidP="00440E13"/>
        </w:tc>
        <w:tc>
          <w:tcPr>
            <w:tcW w:w="726" w:type="dxa"/>
            <w:vAlign w:val="center"/>
          </w:tcPr>
          <w:p w14:paraId="51F4CA94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370C6316" w14:textId="77777777" w:rsidR="0042010B" w:rsidRDefault="0042010B" w:rsidP="00A802E2"/>
        </w:tc>
      </w:tr>
      <w:tr w:rsidR="0042010B" w14:paraId="35E99B5A" w14:textId="77777777">
        <w:tc>
          <w:tcPr>
            <w:tcW w:w="2055" w:type="dxa"/>
          </w:tcPr>
          <w:p w14:paraId="1041EA17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4961" w:type="dxa"/>
          </w:tcPr>
          <w:p w14:paraId="4BBE2223" w14:textId="77777777" w:rsidR="0042010B" w:rsidRDefault="0042010B" w:rsidP="00440E13"/>
        </w:tc>
        <w:tc>
          <w:tcPr>
            <w:tcW w:w="726" w:type="dxa"/>
            <w:vAlign w:val="center"/>
          </w:tcPr>
          <w:p w14:paraId="583071E1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558DA46C" w14:textId="77777777" w:rsidR="0042010B" w:rsidRDefault="0042010B" w:rsidP="00440E13"/>
        </w:tc>
      </w:tr>
      <w:tr w:rsidR="0042010B" w14:paraId="6AB650BE" w14:textId="77777777">
        <w:tc>
          <w:tcPr>
            <w:tcW w:w="2055" w:type="dxa"/>
          </w:tcPr>
          <w:p w14:paraId="5DF9968C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4961" w:type="dxa"/>
          </w:tcPr>
          <w:p w14:paraId="4B11644E" w14:textId="77777777" w:rsidR="0042010B" w:rsidRDefault="0042010B" w:rsidP="00440E13"/>
        </w:tc>
        <w:tc>
          <w:tcPr>
            <w:tcW w:w="726" w:type="dxa"/>
            <w:vAlign w:val="center"/>
          </w:tcPr>
          <w:p w14:paraId="7541F04E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7DACD6B8" w14:textId="77777777" w:rsidR="0042010B" w:rsidRDefault="0042010B" w:rsidP="00440E13"/>
        </w:tc>
      </w:tr>
      <w:tr w:rsidR="0042010B" w14:paraId="6F666CA3" w14:textId="77777777">
        <w:tc>
          <w:tcPr>
            <w:tcW w:w="2055" w:type="dxa"/>
          </w:tcPr>
          <w:p w14:paraId="6F448B9F" w14:textId="77777777" w:rsidR="0042010B" w:rsidRDefault="0042010B" w:rsidP="00440E13">
            <w:pPr>
              <w:rPr>
                <w:b/>
                <w:sz w:val="28"/>
              </w:rPr>
            </w:pPr>
          </w:p>
        </w:tc>
        <w:tc>
          <w:tcPr>
            <w:tcW w:w="4961" w:type="dxa"/>
          </w:tcPr>
          <w:p w14:paraId="33AD439B" w14:textId="77777777" w:rsidR="0042010B" w:rsidRDefault="0042010B" w:rsidP="00440E13"/>
        </w:tc>
        <w:tc>
          <w:tcPr>
            <w:tcW w:w="726" w:type="dxa"/>
            <w:vAlign w:val="center"/>
          </w:tcPr>
          <w:p w14:paraId="19075A11" w14:textId="77777777" w:rsidR="0042010B" w:rsidRDefault="0042010B" w:rsidP="00440E13">
            <w:pPr>
              <w:jc w:val="center"/>
            </w:pPr>
          </w:p>
        </w:tc>
        <w:tc>
          <w:tcPr>
            <w:tcW w:w="2109" w:type="dxa"/>
            <w:vAlign w:val="center"/>
          </w:tcPr>
          <w:p w14:paraId="4A16FFF6" w14:textId="77777777" w:rsidR="0042010B" w:rsidRDefault="0042010B" w:rsidP="00440E13"/>
        </w:tc>
      </w:tr>
      <w:tr w:rsidR="0042010B" w14:paraId="7AAA7883" w14:textId="77777777">
        <w:tc>
          <w:tcPr>
            <w:tcW w:w="2055" w:type="dxa"/>
          </w:tcPr>
          <w:p w14:paraId="4762951D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BFF4297" w14:textId="77777777" w:rsidR="0042010B" w:rsidRDefault="0042010B" w:rsidP="00440E13"/>
        </w:tc>
      </w:tr>
      <w:tr w:rsidR="0042010B" w14:paraId="15996D5E" w14:textId="77777777">
        <w:trPr>
          <w:trHeight w:val="407"/>
        </w:trPr>
        <w:tc>
          <w:tcPr>
            <w:tcW w:w="2055" w:type="dxa"/>
          </w:tcPr>
          <w:p w14:paraId="78DE3BBD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00A6AF22" w14:textId="77777777" w:rsidR="0042010B" w:rsidRDefault="0042010B" w:rsidP="00440E13"/>
        </w:tc>
      </w:tr>
      <w:tr w:rsidR="0042010B" w14:paraId="2E8BB944" w14:textId="77777777">
        <w:tc>
          <w:tcPr>
            <w:tcW w:w="2055" w:type="dxa"/>
          </w:tcPr>
          <w:p w14:paraId="3A05639A" w14:textId="77777777" w:rsidR="0042010B" w:rsidRDefault="0042010B" w:rsidP="00440E13">
            <w:pPr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Zpracováno :</w:t>
            </w:r>
            <w:proofErr w:type="gramEnd"/>
          </w:p>
        </w:tc>
        <w:tc>
          <w:tcPr>
            <w:tcW w:w="7796" w:type="dxa"/>
            <w:gridSpan w:val="3"/>
            <w:vAlign w:val="center"/>
          </w:tcPr>
          <w:p w14:paraId="7BCACF9D" w14:textId="6725CACA" w:rsidR="0042010B" w:rsidRDefault="00792467" w:rsidP="00FA6DE1">
            <w:r>
              <w:t>17</w:t>
            </w:r>
            <w:r w:rsidR="00041F61">
              <w:t>.9</w:t>
            </w:r>
            <w:r w:rsidR="00E402C0">
              <w:t>.202</w:t>
            </w:r>
            <w:r w:rsidR="00990491">
              <w:t>4</w:t>
            </w:r>
          </w:p>
        </w:tc>
      </w:tr>
      <w:tr w:rsidR="0042010B" w14:paraId="765B47EF" w14:textId="77777777">
        <w:trPr>
          <w:trHeight w:val="516"/>
        </w:trPr>
        <w:tc>
          <w:tcPr>
            <w:tcW w:w="2055" w:type="dxa"/>
          </w:tcPr>
          <w:p w14:paraId="414F29AA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4FE2EEF" w14:textId="77777777" w:rsidR="0042010B" w:rsidRDefault="0042010B" w:rsidP="00440E13"/>
        </w:tc>
      </w:tr>
      <w:tr w:rsidR="0042010B" w14:paraId="6D398C01" w14:textId="77777777">
        <w:tc>
          <w:tcPr>
            <w:tcW w:w="2055" w:type="dxa"/>
          </w:tcPr>
          <w:p w14:paraId="26E3961C" w14:textId="77777777" w:rsidR="0042010B" w:rsidRDefault="0042010B" w:rsidP="00440E13">
            <w:pPr>
              <w:rPr>
                <w:b/>
                <w:i/>
                <w:sz w:val="28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0402746F" w14:textId="77777777" w:rsidR="0042010B" w:rsidRDefault="0042010B" w:rsidP="00440E13"/>
        </w:tc>
      </w:tr>
      <w:tr w:rsidR="0042010B" w14:paraId="083AC5B6" w14:textId="77777777">
        <w:tc>
          <w:tcPr>
            <w:tcW w:w="2055" w:type="dxa"/>
          </w:tcPr>
          <w:p w14:paraId="53BCFFB8" w14:textId="77777777" w:rsidR="0042010B" w:rsidRDefault="0042010B" w:rsidP="00440E13"/>
        </w:tc>
        <w:tc>
          <w:tcPr>
            <w:tcW w:w="7796" w:type="dxa"/>
            <w:gridSpan w:val="3"/>
            <w:vAlign w:val="center"/>
          </w:tcPr>
          <w:p w14:paraId="14AB0B57" w14:textId="77777777" w:rsidR="0042010B" w:rsidRDefault="0042010B" w:rsidP="00440E13"/>
          <w:p w14:paraId="00DEC5C0" w14:textId="77777777" w:rsidR="0042010B" w:rsidRDefault="0042010B" w:rsidP="00440E13"/>
          <w:p w14:paraId="7D55129D" w14:textId="77777777" w:rsidR="0042010B" w:rsidRDefault="0042010B" w:rsidP="00440E13"/>
          <w:p w14:paraId="43B81642" w14:textId="77777777" w:rsidR="0042010B" w:rsidRDefault="0042010B" w:rsidP="00440E13"/>
        </w:tc>
      </w:tr>
      <w:tr w:rsidR="0042010B" w14:paraId="2EAA8973" w14:textId="77777777">
        <w:tc>
          <w:tcPr>
            <w:tcW w:w="2055" w:type="dxa"/>
          </w:tcPr>
          <w:p w14:paraId="51BF8187" w14:textId="77777777" w:rsidR="0042010B" w:rsidRDefault="0042010B" w:rsidP="00440E13">
            <w:pPr>
              <w:rPr>
                <w:b/>
                <w:i/>
                <w:position w:val="6"/>
                <w:sz w:val="28"/>
              </w:rPr>
            </w:pPr>
          </w:p>
        </w:tc>
        <w:tc>
          <w:tcPr>
            <w:tcW w:w="7796" w:type="dxa"/>
            <w:gridSpan w:val="3"/>
          </w:tcPr>
          <w:p w14:paraId="3AD8EA8A" w14:textId="77777777" w:rsidR="0042010B" w:rsidRDefault="0042010B" w:rsidP="00440E13"/>
        </w:tc>
      </w:tr>
    </w:tbl>
    <w:p w14:paraId="5F67C808" w14:textId="77777777" w:rsidR="00092233" w:rsidRDefault="00092233"/>
    <w:p w14:paraId="2B71D125" w14:textId="77777777" w:rsidR="00092233" w:rsidRDefault="00092233"/>
    <w:p w14:paraId="4871440B" w14:textId="77777777" w:rsidR="00092233" w:rsidRDefault="00092233"/>
    <w:p w14:paraId="3C4C3E67" w14:textId="77777777" w:rsidR="001E6EC7" w:rsidRDefault="001E6EC7"/>
    <w:p w14:paraId="5402B82E" w14:textId="77777777" w:rsidR="00092233" w:rsidRDefault="00334F1D">
      <w:r>
        <w:br w:type="page"/>
      </w:r>
    </w:p>
    <w:p w14:paraId="0760907C" w14:textId="77777777" w:rsidR="001A428A" w:rsidRDefault="001A428A" w:rsidP="001A428A">
      <w:pPr>
        <w:pStyle w:val="Nadpis1"/>
        <w:numPr>
          <w:ilvl w:val="0"/>
          <w:numId w:val="11"/>
        </w:numPr>
        <w:suppressAutoHyphens/>
        <w:rPr>
          <w:color w:val="FF0000"/>
        </w:rPr>
      </w:pPr>
      <w:r>
        <w:rPr>
          <w:color w:val="FF0000"/>
        </w:rPr>
        <w:lastRenderedPageBreak/>
        <w:t>Popis nabídky</w:t>
      </w:r>
    </w:p>
    <w:p w14:paraId="1E939B5F" w14:textId="77777777" w:rsidR="001A428A" w:rsidRDefault="001A428A" w:rsidP="001A428A">
      <w:pPr>
        <w:jc w:val="both"/>
        <w:rPr>
          <w:rFonts w:cs="Arial"/>
        </w:rPr>
      </w:pPr>
    </w:p>
    <w:p w14:paraId="1FBC5970" w14:textId="5E8E5C59" w:rsidR="001A428A" w:rsidRPr="005649B8" w:rsidRDefault="001A428A" w:rsidP="008B2980">
      <w:pPr>
        <w:suppressAutoHyphens/>
        <w:jc w:val="both"/>
        <w:rPr>
          <w:rFonts w:cs="Arial"/>
          <w:b/>
          <w:sz w:val="24"/>
        </w:rPr>
      </w:pPr>
      <w:r w:rsidRPr="005649B8">
        <w:rPr>
          <w:rFonts w:cs="Arial"/>
          <w:sz w:val="24"/>
        </w:rPr>
        <w:t xml:space="preserve">Nabídka obsahuje komplexní řešení v oblasti </w:t>
      </w:r>
      <w:r w:rsidR="00D900D5" w:rsidRPr="005649B8">
        <w:rPr>
          <w:rFonts w:cs="Arial"/>
          <w:sz w:val="24"/>
        </w:rPr>
        <w:t xml:space="preserve">projektování </w:t>
      </w:r>
      <w:r w:rsidRPr="005649B8">
        <w:rPr>
          <w:rFonts w:cs="Arial"/>
          <w:sz w:val="24"/>
        </w:rPr>
        <w:t>varování</w:t>
      </w:r>
      <w:r w:rsidR="00D900D5" w:rsidRPr="005649B8">
        <w:rPr>
          <w:rFonts w:cs="Arial"/>
          <w:sz w:val="24"/>
        </w:rPr>
        <w:t>ch</w:t>
      </w:r>
      <w:r w:rsidRPr="005649B8">
        <w:rPr>
          <w:rFonts w:cs="Arial"/>
          <w:sz w:val="24"/>
        </w:rPr>
        <w:t xml:space="preserve"> a vyrozumí</w:t>
      </w:r>
      <w:r w:rsidR="00D900D5" w:rsidRPr="005649B8">
        <w:rPr>
          <w:rFonts w:cs="Arial"/>
          <w:sz w:val="24"/>
        </w:rPr>
        <w:t>v</w:t>
      </w:r>
      <w:r w:rsidR="005649B8" w:rsidRPr="005649B8">
        <w:rPr>
          <w:rFonts w:cs="Arial"/>
          <w:sz w:val="24"/>
        </w:rPr>
        <w:t>a</w:t>
      </w:r>
      <w:r w:rsidR="00D900D5" w:rsidRPr="005649B8">
        <w:rPr>
          <w:rFonts w:cs="Arial"/>
          <w:sz w:val="24"/>
        </w:rPr>
        <w:t>cí</w:t>
      </w:r>
      <w:r w:rsidR="009E0378">
        <w:rPr>
          <w:rFonts w:cs="Arial"/>
          <w:sz w:val="24"/>
        </w:rPr>
        <w:t xml:space="preserve">ch </w:t>
      </w:r>
      <w:r w:rsidR="005649B8" w:rsidRPr="005649B8">
        <w:rPr>
          <w:rFonts w:cs="Arial"/>
          <w:sz w:val="24"/>
        </w:rPr>
        <w:t>systémů</w:t>
      </w:r>
      <w:r w:rsidR="00D900D5" w:rsidRPr="005649B8">
        <w:rPr>
          <w:rFonts w:cs="Arial"/>
          <w:sz w:val="24"/>
        </w:rPr>
        <w:t xml:space="preserve">, </w:t>
      </w:r>
      <w:r w:rsidR="009C7A78">
        <w:rPr>
          <w:rFonts w:cs="Arial"/>
          <w:sz w:val="24"/>
        </w:rPr>
        <w:t>lokálních výstražných systémů, včetně technické specifikace do výběrového řízení</w:t>
      </w:r>
      <w:r w:rsidR="000D225B" w:rsidRPr="005649B8">
        <w:rPr>
          <w:rFonts w:cs="Arial"/>
          <w:b/>
          <w:sz w:val="24"/>
        </w:rPr>
        <w:t>.</w:t>
      </w:r>
      <w:r w:rsidR="00990491">
        <w:rPr>
          <w:rFonts w:cs="Arial"/>
          <w:b/>
          <w:sz w:val="24"/>
        </w:rPr>
        <w:t xml:space="preserve"> </w:t>
      </w:r>
      <w:r w:rsidR="00990491" w:rsidRPr="00990491">
        <w:rPr>
          <w:rFonts w:cs="Arial"/>
          <w:bCs/>
          <w:sz w:val="24"/>
        </w:rPr>
        <w:t>Dále obsahuje technické</w:t>
      </w:r>
      <w:r w:rsidR="00990491" w:rsidRPr="007C76A1">
        <w:rPr>
          <w:rFonts w:cs="Arial"/>
          <w:sz w:val="24"/>
        </w:rPr>
        <w:t xml:space="preserve"> poradenství a konzultace při výběru dodavatele</w:t>
      </w:r>
      <w:r w:rsidR="00990491">
        <w:rPr>
          <w:rFonts w:cs="Arial"/>
          <w:sz w:val="24"/>
        </w:rPr>
        <w:t xml:space="preserve"> při hodnocení nabídek. </w:t>
      </w:r>
      <w:r w:rsidR="00990491">
        <w:rPr>
          <w:rFonts w:cs="Arial"/>
          <w:bCs/>
          <w:sz w:val="24"/>
        </w:rPr>
        <w:t xml:space="preserve">Dokumentace bude rozdělená na etapy, zároveň bude zpracovaná tak, </w:t>
      </w:r>
      <w:proofErr w:type="gramStart"/>
      <w:r w:rsidR="00990491">
        <w:rPr>
          <w:rFonts w:cs="Arial"/>
          <w:bCs/>
          <w:sz w:val="24"/>
        </w:rPr>
        <w:t>aby  bylo</w:t>
      </w:r>
      <w:proofErr w:type="gramEnd"/>
      <w:r w:rsidR="00990491">
        <w:rPr>
          <w:rFonts w:cs="Arial"/>
          <w:bCs/>
          <w:sz w:val="24"/>
        </w:rPr>
        <w:t xml:space="preserve"> možné dokumentaci použit pro žádost o dotaci ze SFŽP v Březnu 2025.</w:t>
      </w:r>
      <w:r w:rsidR="009E0378">
        <w:rPr>
          <w:rFonts w:cs="Arial"/>
          <w:b/>
          <w:sz w:val="24"/>
        </w:rPr>
        <w:t xml:space="preserve"> </w:t>
      </w:r>
    </w:p>
    <w:p w14:paraId="17BFF3EF" w14:textId="77777777" w:rsidR="001A428A" w:rsidRDefault="001A428A" w:rsidP="001A428A">
      <w:pPr>
        <w:jc w:val="both"/>
      </w:pPr>
    </w:p>
    <w:p w14:paraId="39FDCDEC" w14:textId="0D15982B" w:rsidR="001A428A" w:rsidRDefault="001A428A" w:rsidP="001A428A">
      <w:pPr>
        <w:pStyle w:val="Nadpis2"/>
        <w:numPr>
          <w:ilvl w:val="1"/>
          <w:numId w:val="11"/>
        </w:numPr>
        <w:suppressAutoHyphens/>
        <w:spacing w:before="120" w:after="0"/>
        <w:ind w:left="578" w:hanging="578"/>
        <w:rPr>
          <w:rFonts w:cs="Arial"/>
        </w:rPr>
      </w:pPr>
      <w:r>
        <w:rPr>
          <w:rFonts w:cs="Arial"/>
        </w:rPr>
        <w:t>zpracování projektové dokumentace</w:t>
      </w:r>
    </w:p>
    <w:p w14:paraId="58D1B61E" w14:textId="77777777" w:rsidR="001A428A" w:rsidRDefault="001A428A" w:rsidP="001A428A">
      <w:pPr>
        <w:jc w:val="both"/>
        <w:rPr>
          <w:rFonts w:cs="Arial"/>
        </w:rPr>
      </w:pPr>
    </w:p>
    <w:p w14:paraId="00447F82" w14:textId="77777777" w:rsidR="005649B8" w:rsidRPr="005649B8" w:rsidRDefault="001A428A" w:rsidP="001A428A">
      <w:pPr>
        <w:jc w:val="both"/>
        <w:rPr>
          <w:rFonts w:cs="Arial"/>
          <w:sz w:val="24"/>
        </w:rPr>
      </w:pPr>
      <w:r w:rsidRPr="005649B8">
        <w:rPr>
          <w:rFonts w:cs="Arial"/>
          <w:sz w:val="24"/>
        </w:rPr>
        <w:t xml:space="preserve">Nabídka řeší komplexní zpracování </w:t>
      </w:r>
      <w:r w:rsidR="00DF5716">
        <w:rPr>
          <w:rFonts w:cs="Arial"/>
          <w:sz w:val="24"/>
        </w:rPr>
        <w:t>dokumentace pro výběr zhotovitele</w:t>
      </w:r>
      <w:r w:rsidRPr="005649B8">
        <w:rPr>
          <w:rFonts w:cs="Arial"/>
          <w:sz w:val="24"/>
        </w:rPr>
        <w:t xml:space="preserve">, dle požadavků </w:t>
      </w:r>
      <w:r w:rsidR="005649B8" w:rsidRPr="005649B8">
        <w:rPr>
          <w:rFonts w:cs="Arial"/>
          <w:sz w:val="24"/>
        </w:rPr>
        <w:t xml:space="preserve">zadavatele a </w:t>
      </w:r>
      <w:r w:rsidR="00DF5716">
        <w:rPr>
          <w:rFonts w:cs="Arial"/>
          <w:sz w:val="24"/>
        </w:rPr>
        <w:t>zpracování technických požadavku do výběrového řízení</w:t>
      </w:r>
      <w:r w:rsidR="005649B8" w:rsidRPr="005649B8">
        <w:rPr>
          <w:rFonts w:cs="Arial"/>
          <w:sz w:val="24"/>
        </w:rPr>
        <w:t>:</w:t>
      </w:r>
    </w:p>
    <w:p w14:paraId="5EDC5333" w14:textId="77777777" w:rsidR="005649B8" w:rsidRPr="005649B8" w:rsidRDefault="005649B8" w:rsidP="001A428A">
      <w:pPr>
        <w:jc w:val="both"/>
        <w:rPr>
          <w:rFonts w:cs="Arial"/>
          <w:sz w:val="24"/>
        </w:rPr>
      </w:pPr>
    </w:p>
    <w:p w14:paraId="4570B57A" w14:textId="77777777" w:rsidR="00DF5716" w:rsidRPr="00DF5716" w:rsidRDefault="00FA6DE1" w:rsidP="00DF5716">
      <w:pPr>
        <w:pStyle w:val="Zkladntext1"/>
        <w:spacing w:after="142"/>
        <w:jc w:val="both"/>
        <w:rPr>
          <w:rFonts w:ascii="Arial" w:hAnsi="Arial" w:cs="Arial"/>
          <w:szCs w:val="22"/>
        </w:rPr>
      </w:pPr>
      <w:r w:rsidRPr="00FA6DE1">
        <w:rPr>
          <w:rFonts w:ascii="Arial" w:hAnsi="Arial" w:cs="Arial"/>
          <w:szCs w:val="22"/>
        </w:rPr>
        <w:t xml:space="preserve">Předmětem zakázky je </w:t>
      </w:r>
      <w:r w:rsidR="00496121">
        <w:rPr>
          <w:rFonts w:ascii="Arial" w:hAnsi="Arial" w:cs="Arial"/>
          <w:szCs w:val="22"/>
        </w:rPr>
        <w:t>z</w:t>
      </w:r>
      <w:r w:rsidR="00DF5716" w:rsidRPr="00DF5716">
        <w:rPr>
          <w:rFonts w:ascii="Arial" w:hAnsi="Arial" w:cs="Arial"/>
          <w:szCs w:val="22"/>
        </w:rPr>
        <w:t xml:space="preserve">pracování dokumentace pro výběr zhotovitele na projekt </w:t>
      </w:r>
    </w:p>
    <w:p w14:paraId="0FEEEB68" w14:textId="73E9EB7E" w:rsidR="00FA6DE1" w:rsidRPr="00FA6DE1" w:rsidRDefault="00DF5716" w:rsidP="00DF5716">
      <w:pPr>
        <w:pStyle w:val="Zkladntext1"/>
        <w:spacing w:after="142"/>
        <w:jc w:val="both"/>
        <w:rPr>
          <w:rFonts w:ascii="Arial" w:hAnsi="Arial" w:cs="Arial"/>
          <w:szCs w:val="22"/>
        </w:rPr>
      </w:pPr>
      <w:r w:rsidRPr="00DF5716">
        <w:rPr>
          <w:rFonts w:ascii="Arial" w:hAnsi="Arial" w:cs="Arial"/>
          <w:szCs w:val="22"/>
        </w:rPr>
        <w:t>„</w:t>
      </w:r>
      <w:r w:rsidR="00990491" w:rsidRPr="00990491">
        <w:rPr>
          <w:rFonts w:ascii="Arial" w:hAnsi="Arial" w:cs="Arial"/>
          <w:b/>
          <w:bCs/>
          <w:szCs w:val="22"/>
        </w:rPr>
        <w:t>Modernizace varovného a informačního systému Statutárního města Jablonec nad Nisou</w:t>
      </w:r>
      <w:r w:rsidRPr="00DF5716">
        <w:rPr>
          <w:rFonts w:ascii="Arial" w:hAnsi="Arial" w:cs="Arial"/>
          <w:szCs w:val="22"/>
        </w:rPr>
        <w:t>“</w:t>
      </w:r>
      <w:r w:rsidR="00FA6DE1" w:rsidRPr="00FA6DE1">
        <w:rPr>
          <w:rFonts w:ascii="Arial" w:hAnsi="Arial" w:cs="Arial"/>
          <w:szCs w:val="22"/>
        </w:rPr>
        <w:t>, dále jen „</w:t>
      </w:r>
      <w:r w:rsidR="00496121">
        <w:rPr>
          <w:rFonts w:ascii="Arial" w:hAnsi="Arial" w:cs="Arial"/>
          <w:szCs w:val="22"/>
        </w:rPr>
        <w:t>DVZ</w:t>
      </w:r>
      <w:r w:rsidR="00FA6DE1" w:rsidRPr="00FA6DE1">
        <w:rPr>
          <w:rFonts w:ascii="Arial" w:hAnsi="Arial" w:cs="Arial"/>
          <w:szCs w:val="22"/>
        </w:rPr>
        <w:t>“, a to v souladu se Závaznými pokyny pro žada</w:t>
      </w:r>
      <w:r w:rsidR="00496121">
        <w:rPr>
          <w:rFonts w:ascii="Arial" w:hAnsi="Arial" w:cs="Arial"/>
          <w:szCs w:val="22"/>
        </w:rPr>
        <w:t>tele pro potřeby výběrového řízení</w:t>
      </w:r>
      <w:r w:rsidR="00FA6DE1" w:rsidRPr="00FA6DE1">
        <w:rPr>
          <w:rFonts w:ascii="Arial" w:hAnsi="Arial" w:cs="Arial"/>
          <w:szCs w:val="22"/>
        </w:rPr>
        <w:t xml:space="preserve">. </w:t>
      </w:r>
    </w:p>
    <w:p w14:paraId="5BC99F57" w14:textId="77777777" w:rsidR="00FA6DE1" w:rsidRDefault="00FA6DE1" w:rsidP="00FA6DE1">
      <w:pPr>
        <w:pStyle w:val="Zkladntext1"/>
        <w:spacing w:after="142"/>
        <w:jc w:val="both"/>
        <w:rPr>
          <w:rFonts w:ascii="Arial" w:hAnsi="Arial" w:cs="Arial"/>
          <w:szCs w:val="22"/>
        </w:rPr>
      </w:pPr>
      <w:r w:rsidRPr="00FA6DE1">
        <w:rPr>
          <w:rFonts w:ascii="Arial" w:hAnsi="Arial" w:cs="Arial"/>
          <w:szCs w:val="22"/>
        </w:rPr>
        <w:t xml:space="preserve">Součástí nabídkové ceny za </w:t>
      </w:r>
      <w:r w:rsidR="00496121">
        <w:rPr>
          <w:rFonts w:ascii="Arial" w:hAnsi="Arial" w:cs="Arial"/>
          <w:szCs w:val="22"/>
        </w:rPr>
        <w:t>DVZ</w:t>
      </w:r>
      <w:r w:rsidRPr="00FA6DE1">
        <w:rPr>
          <w:rFonts w:ascii="Arial" w:hAnsi="Arial" w:cs="Arial"/>
          <w:szCs w:val="22"/>
        </w:rPr>
        <w:t xml:space="preserve"> budou veškeré náklady na zaměření, průzkumy, </w:t>
      </w:r>
      <w:proofErr w:type="gramStart"/>
      <w:r w:rsidRPr="00FA6DE1">
        <w:rPr>
          <w:rFonts w:ascii="Arial" w:hAnsi="Arial" w:cs="Arial"/>
          <w:szCs w:val="22"/>
        </w:rPr>
        <w:t>posudky,</w:t>
      </w:r>
      <w:proofErr w:type="gramEnd"/>
      <w:r w:rsidRPr="00FA6DE1">
        <w:rPr>
          <w:rFonts w:ascii="Arial" w:hAnsi="Arial" w:cs="Arial"/>
          <w:szCs w:val="22"/>
        </w:rPr>
        <w:t xml:space="preserve"> atd. potřebné k jeho zpracování.</w:t>
      </w:r>
    </w:p>
    <w:p w14:paraId="60F2AD09" w14:textId="2F11492D" w:rsidR="009C7A78" w:rsidRDefault="009C7A78" w:rsidP="00FA6DE1">
      <w:pPr>
        <w:pStyle w:val="Zkladntext1"/>
        <w:spacing w:after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Nabídka obsahuje kapitoly:</w:t>
      </w:r>
    </w:p>
    <w:p w14:paraId="58E529B4" w14:textId="77777777" w:rsidR="009C7A78" w:rsidRDefault="009C7A78" w:rsidP="009C7A78">
      <w:pPr>
        <w:pStyle w:val="Zkladntext1"/>
        <w:numPr>
          <w:ilvl w:val="0"/>
          <w:numId w:val="26"/>
        </w:numPr>
        <w:spacing w:after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Varovný informační systém VIS</w:t>
      </w:r>
    </w:p>
    <w:p w14:paraId="6A7DCCC2" w14:textId="77777777" w:rsidR="009C7A78" w:rsidRDefault="009C7A78" w:rsidP="009C7A78">
      <w:pPr>
        <w:pStyle w:val="Zkladntext1"/>
        <w:numPr>
          <w:ilvl w:val="0"/>
          <w:numId w:val="26"/>
        </w:numPr>
        <w:spacing w:after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Lokální výstražní systém LVS</w:t>
      </w:r>
    </w:p>
    <w:p w14:paraId="65F0183D" w14:textId="77777777" w:rsidR="00FA6DE1" w:rsidRPr="00FA6DE1" w:rsidRDefault="009C7A78" w:rsidP="00FA6DE1">
      <w:pPr>
        <w:pStyle w:val="Zkladntext1"/>
        <w:spacing w:after="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DVZ</w:t>
      </w:r>
      <w:r w:rsidR="00FA6DE1" w:rsidRPr="00FA6DE1">
        <w:rPr>
          <w:rFonts w:ascii="Arial" w:hAnsi="Arial" w:cs="Arial"/>
          <w:szCs w:val="22"/>
        </w:rPr>
        <w:t xml:space="preserve"> bude zároveň tendrovou dokumentací dle zákona o veřejných zakázkách, případně dokumentací k žádosti o příslušné povolení k realizaci zakázky.</w:t>
      </w:r>
    </w:p>
    <w:p w14:paraId="46DEC463" w14:textId="77777777" w:rsidR="00FA6DE1" w:rsidRPr="00FA6DE1" w:rsidRDefault="00FA6DE1" w:rsidP="00FA6DE1">
      <w:pPr>
        <w:pStyle w:val="Zkladntext1"/>
        <w:spacing w:after="142"/>
        <w:jc w:val="both"/>
        <w:rPr>
          <w:rFonts w:ascii="Arial" w:hAnsi="Arial" w:cs="Arial"/>
          <w:szCs w:val="22"/>
        </w:rPr>
      </w:pPr>
    </w:p>
    <w:p w14:paraId="6B20D6D7" w14:textId="77777777" w:rsidR="00A43551" w:rsidRPr="00415A25" w:rsidRDefault="00415A25" w:rsidP="00295CFC">
      <w:pPr>
        <w:spacing w:after="120"/>
        <w:jc w:val="both"/>
        <w:rPr>
          <w:sz w:val="24"/>
        </w:rPr>
      </w:pPr>
      <w:r w:rsidRPr="00415A25">
        <w:rPr>
          <w:sz w:val="24"/>
        </w:rPr>
        <w:t xml:space="preserve">Dokumentace bude zpracovaná </w:t>
      </w:r>
      <w:r w:rsidR="00496121">
        <w:rPr>
          <w:sz w:val="24"/>
        </w:rPr>
        <w:t xml:space="preserve">dle požadavku zadavatele </w:t>
      </w:r>
      <w:r w:rsidR="009C7A78">
        <w:rPr>
          <w:sz w:val="24"/>
        </w:rPr>
        <w:t>včetně zadávacích podkladů v souladu s požadavky dotace OPŽP, HZS ČR.</w:t>
      </w:r>
    </w:p>
    <w:p w14:paraId="65DEDDE1" w14:textId="77777777" w:rsidR="00A43551" w:rsidRPr="00415A25" w:rsidRDefault="00A43551" w:rsidP="00415A25">
      <w:pPr>
        <w:ind w:left="360"/>
        <w:jc w:val="both"/>
        <w:rPr>
          <w:sz w:val="24"/>
        </w:rPr>
      </w:pPr>
      <w:r w:rsidRPr="00415A25">
        <w:rPr>
          <w:sz w:val="24"/>
        </w:rPr>
        <w:t>Projektová dokumentace bude kromě jiného obsahovat:</w:t>
      </w:r>
    </w:p>
    <w:p w14:paraId="31F2F09B" w14:textId="6753329B" w:rsidR="00A43551" w:rsidRPr="00415A25" w:rsidRDefault="00A43551" w:rsidP="00A43551">
      <w:pPr>
        <w:pStyle w:val="Zkladntext1"/>
        <w:numPr>
          <w:ilvl w:val="1"/>
          <w:numId w:val="24"/>
        </w:numPr>
        <w:jc w:val="both"/>
        <w:rPr>
          <w:rFonts w:ascii="Arial" w:hAnsi="Arial" w:cs="Arial"/>
          <w:szCs w:val="22"/>
        </w:rPr>
      </w:pPr>
      <w:r w:rsidRPr="00415A25">
        <w:rPr>
          <w:rFonts w:ascii="Arial" w:hAnsi="Arial" w:cs="Arial"/>
          <w:szCs w:val="22"/>
        </w:rPr>
        <w:t xml:space="preserve">detailní řešení vysílače a vysílacího pracoviště, </w:t>
      </w:r>
      <w:r w:rsidR="00990491">
        <w:rPr>
          <w:rFonts w:ascii="Arial" w:hAnsi="Arial" w:cs="Arial"/>
          <w:szCs w:val="22"/>
        </w:rPr>
        <w:t xml:space="preserve">převaděčů, </w:t>
      </w:r>
      <w:r w:rsidRPr="00415A25">
        <w:rPr>
          <w:rFonts w:ascii="Arial" w:hAnsi="Arial" w:cs="Arial"/>
          <w:szCs w:val="22"/>
        </w:rPr>
        <w:t xml:space="preserve">ozvučení vybraných lokalit, ukotvení venkovních přijímačů a reproduktorů včetně zákresu jejich připojení    ke zdroji energie a umístění, </w:t>
      </w:r>
    </w:p>
    <w:p w14:paraId="50054B6A" w14:textId="77777777" w:rsidR="00A43551" w:rsidRPr="00FA6DE1" w:rsidRDefault="00A43551" w:rsidP="00A43551">
      <w:pPr>
        <w:pStyle w:val="Zkladntext1"/>
        <w:numPr>
          <w:ilvl w:val="1"/>
          <w:numId w:val="24"/>
        </w:numPr>
        <w:spacing w:after="142"/>
        <w:jc w:val="both"/>
        <w:rPr>
          <w:rFonts w:ascii="Arial" w:hAnsi="Arial" w:cs="Arial"/>
          <w:szCs w:val="22"/>
        </w:rPr>
      </w:pPr>
      <w:r w:rsidRPr="00FA6DE1">
        <w:rPr>
          <w:rFonts w:ascii="Arial" w:hAnsi="Arial" w:cs="Arial"/>
          <w:szCs w:val="22"/>
        </w:rPr>
        <w:t xml:space="preserve">výkazy výměr v tištěné i elektronické podobě (neoceněné výkazy výměr jednotlivých profesí v členění dle položek Seznamu orientačních cen </w:t>
      </w:r>
    </w:p>
    <w:p w14:paraId="762B0AEE" w14:textId="77777777" w:rsidR="00A43551" w:rsidRPr="00415A25" w:rsidRDefault="00A43551" w:rsidP="00A43551">
      <w:pPr>
        <w:pStyle w:val="Zkladntext1"/>
        <w:numPr>
          <w:ilvl w:val="1"/>
          <w:numId w:val="24"/>
        </w:numPr>
        <w:spacing w:after="142"/>
        <w:jc w:val="both"/>
        <w:rPr>
          <w:rFonts w:ascii="Arial" w:hAnsi="Arial" w:cs="Arial"/>
          <w:szCs w:val="22"/>
        </w:rPr>
      </w:pPr>
      <w:r w:rsidRPr="00FA6DE1">
        <w:rPr>
          <w:rFonts w:ascii="Arial" w:hAnsi="Arial" w:cs="Arial"/>
          <w:szCs w:val="22"/>
        </w:rPr>
        <w:t>rozpočet v 1 vyhotovení v tištěné i elektronické podobě s rekapitulací celkových nákladů stavby, dodaný samostatně.</w:t>
      </w:r>
    </w:p>
    <w:p w14:paraId="6C4F3C1A" w14:textId="77777777" w:rsidR="001A428A" w:rsidRPr="005649B8" w:rsidRDefault="001A428A" w:rsidP="005649B8">
      <w:pPr>
        <w:rPr>
          <w:rFonts w:cs="Arial"/>
          <w:sz w:val="24"/>
        </w:rPr>
      </w:pPr>
    </w:p>
    <w:p w14:paraId="36C1A429" w14:textId="77777777" w:rsidR="00D900D5" w:rsidRDefault="00415A25" w:rsidP="003524AD">
      <w:pPr>
        <w:pStyle w:val="Odstavecseseznamem"/>
        <w:suppressAutoHyphens w:val="0"/>
        <w:spacing w:after="200" w:line="276" w:lineRule="auto"/>
        <w:ind w:left="0" w:firstLine="426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Dále bude </w:t>
      </w:r>
      <w:r w:rsidR="00D900D5">
        <w:rPr>
          <w:rFonts w:ascii="Arial" w:hAnsi="Arial" w:cs="Arial"/>
          <w:sz w:val="24"/>
        </w:rPr>
        <w:t xml:space="preserve">Projektová dokumentace bude </w:t>
      </w:r>
      <w:proofErr w:type="gramStart"/>
      <w:r w:rsidR="00D900D5">
        <w:rPr>
          <w:rFonts w:ascii="Arial" w:hAnsi="Arial" w:cs="Arial"/>
          <w:sz w:val="24"/>
        </w:rPr>
        <w:t>obsahovat :</w:t>
      </w:r>
      <w:proofErr w:type="gramEnd"/>
    </w:p>
    <w:p w14:paraId="3DC39655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Technická zpráva</w:t>
      </w:r>
    </w:p>
    <w:p w14:paraId="136B01C4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Obrazová příloha</w:t>
      </w:r>
    </w:p>
    <w:p w14:paraId="0B2F693D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Evidenční listy pracoviště</w:t>
      </w:r>
    </w:p>
    <w:p w14:paraId="34E50301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Evidenční listy převaděč</w:t>
      </w:r>
    </w:p>
    <w:p w14:paraId="50B11FE5" w14:textId="3B9FB8AB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Evidenční listy koncové prvky – hlásiče</w:t>
      </w:r>
      <w:r w:rsidR="00990491">
        <w:rPr>
          <w:rFonts w:ascii="Arial" w:hAnsi="Arial" w:cs="Arial"/>
          <w:sz w:val="24"/>
        </w:rPr>
        <w:t>, čidla</w:t>
      </w:r>
    </w:p>
    <w:p w14:paraId="36216890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Seznam použitého materiálu</w:t>
      </w:r>
    </w:p>
    <w:p w14:paraId="3AB52405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Výkresovou část instalace systému</w:t>
      </w:r>
    </w:p>
    <w:p w14:paraId="5233A723" w14:textId="77777777" w:rsidR="00D900D5" w:rsidRDefault="00D900D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 w:rsidRPr="00852BF6">
        <w:rPr>
          <w:rFonts w:ascii="Arial" w:hAnsi="Arial" w:cs="Arial"/>
          <w:sz w:val="24"/>
        </w:rPr>
        <w:lastRenderedPageBreak/>
        <w:t>Mapová část</w:t>
      </w:r>
    </w:p>
    <w:p w14:paraId="229FC2F5" w14:textId="77777777" w:rsidR="00415A25" w:rsidRPr="00852BF6" w:rsidRDefault="00415A25" w:rsidP="00D900D5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Výkazy výměr</w:t>
      </w:r>
    </w:p>
    <w:p w14:paraId="6606F14A" w14:textId="77777777" w:rsidR="00415A25" w:rsidRDefault="00D900D5" w:rsidP="00D900D5">
      <w:pPr>
        <w:rPr>
          <w:rFonts w:cs="Arial"/>
          <w:b/>
          <w:sz w:val="24"/>
          <w:szCs w:val="24"/>
        </w:rPr>
      </w:pPr>
      <w:r w:rsidRPr="00067C7F">
        <w:rPr>
          <w:rFonts w:cs="Arial"/>
          <w:b/>
          <w:sz w:val="24"/>
          <w:szCs w:val="24"/>
        </w:rPr>
        <w:t>Technické požadavky</w:t>
      </w:r>
      <w:r>
        <w:rPr>
          <w:rFonts w:cs="Arial"/>
          <w:b/>
          <w:sz w:val="24"/>
          <w:szCs w:val="24"/>
        </w:rPr>
        <w:t>:</w:t>
      </w:r>
    </w:p>
    <w:p w14:paraId="33639E3E" w14:textId="77777777" w:rsidR="00D900D5" w:rsidRPr="00415A25" w:rsidRDefault="00415A25" w:rsidP="00D900D5">
      <w:pPr>
        <w:rPr>
          <w:rFonts w:cs="Arial"/>
          <w:b/>
          <w:sz w:val="24"/>
          <w:szCs w:val="24"/>
        </w:rPr>
      </w:pPr>
      <w:r w:rsidRPr="00415A25">
        <w:rPr>
          <w:rFonts w:cs="Arial"/>
          <w:sz w:val="24"/>
          <w:szCs w:val="24"/>
        </w:rPr>
        <w:t>Projektová dokumentace obsahuje</w:t>
      </w:r>
      <w:r w:rsidR="00D900D5">
        <w:rPr>
          <w:rFonts w:cs="Arial"/>
          <w:sz w:val="24"/>
          <w:szCs w:val="24"/>
        </w:rPr>
        <w:t xml:space="preserve"> jednotlivé kapitoly dle požadavků zadavatele takto:</w:t>
      </w:r>
    </w:p>
    <w:p w14:paraId="0FBA7BC1" w14:textId="77777777" w:rsidR="00D900D5" w:rsidRDefault="00D900D5" w:rsidP="00D900D5">
      <w:pPr>
        <w:pStyle w:val="Odstavecseseznamem"/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Technická zpráva</w:t>
      </w:r>
    </w:p>
    <w:p w14:paraId="002A5CAE" w14:textId="77777777" w:rsidR="00D900D5" w:rsidRDefault="00D900D5" w:rsidP="00D900D5">
      <w:pPr>
        <w:pStyle w:val="Odstavecseseznamem"/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Vysílací část systému</w:t>
      </w:r>
    </w:p>
    <w:p w14:paraId="74323036" w14:textId="77777777" w:rsidR="00D900D5" w:rsidRDefault="00D900D5" w:rsidP="00D900D5">
      <w:pPr>
        <w:pStyle w:val="Odstavecseseznamem"/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Retranslační část systému</w:t>
      </w:r>
    </w:p>
    <w:p w14:paraId="44707FE1" w14:textId="77777777" w:rsidR="00D900D5" w:rsidRDefault="00D900D5" w:rsidP="00D900D5">
      <w:pPr>
        <w:pStyle w:val="Odstavecseseznamem"/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Koncové prvky</w:t>
      </w:r>
    </w:p>
    <w:p w14:paraId="2AE6B122" w14:textId="77777777" w:rsidR="00D900D5" w:rsidRDefault="00D900D5" w:rsidP="00D900D5">
      <w:pPr>
        <w:pStyle w:val="Odstavecseseznamem"/>
        <w:numPr>
          <w:ilvl w:val="1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Závěr</w:t>
      </w:r>
    </w:p>
    <w:p w14:paraId="6F262962" w14:textId="77777777" w:rsidR="003524AD" w:rsidRDefault="003524AD" w:rsidP="00415A25">
      <w:pPr>
        <w:pStyle w:val="Odstavecseseznamem"/>
        <w:ind w:left="0"/>
        <w:rPr>
          <w:rFonts w:ascii="Arial" w:hAnsi="Arial" w:cs="Arial"/>
          <w:sz w:val="24"/>
        </w:rPr>
      </w:pPr>
    </w:p>
    <w:p w14:paraId="260E921C" w14:textId="77777777" w:rsidR="00D900D5" w:rsidRDefault="00415A25" w:rsidP="00415A25">
      <w:pPr>
        <w:pStyle w:val="Odstavecseseznamem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D900D5">
        <w:rPr>
          <w:rFonts w:ascii="Arial" w:hAnsi="Arial" w:cs="Arial"/>
          <w:sz w:val="24"/>
        </w:rPr>
        <w:t>ednotlivé kapitoly dokumentace dále obsah</w:t>
      </w:r>
      <w:r>
        <w:rPr>
          <w:rFonts w:ascii="Arial" w:hAnsi="Arial" w:cs="Arial"/>
          <w:sz w:val="24"/>
        </w:rPr>
        <w:t>ují</w:t>
      </w:r>
      <w:r w:rsidR="00D900D5">
        <w:rPr>
          <w:rFonts w:ascii="Arial" w:hAnsi="Arial" w:cs="Arial"/>
          <w:sz w:val="24"/>
        </w:rPr>
        <w:t>:</w:t>
      </w:r>
    </w:p>
    <w:p w14:paraId="1807F93E" w14:textId="72539F5D" w:rsidR="00415A25" w:rsidRDefault="00D900D5" w:rsidP="00D900D5">
      <w:pPr>
        <w:pStyle w:val="Odstavecseseznamem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 w:rsidRPr="00415A25">
        <w:rPr>
          <w:rFonts w:ascii="Arial" w:hAnsi="Arial" w:cs="Arial"/>
          <w:sz w:val="24"/>
        </w:rPr>
        <w:t xml:space="preserve">V kapitole Technická zpráva je popis stávajícího systému, popis navrhovaného systému, funkčnost systému, jeho základní parametre, technické údaje, </w:t>
      </w:r>
      <w:proofErr w:type="gramStart"/>
      <w:r w:rsidRPr="00415A25">
        <w:rPr>
          <w:rFonts w:ascii="Arial" w:hAnsi="Arial" w:cs="Arial"/>
          <w:sz w:val="24"/>
        </w:rPr>
        <w:t>blokové</w:t>
      </w:r>
      <w:r w:rsidR="00990491">
        <w:rPr>
          <w:rFonts w:ascii="Arial" w:hAnsi="Arial" w:cs="Arial"/>
          <w:sz w:val="24"/>
        </w:rPr>
        <w:t xml:space="preserve"> </w:t>
      </w:r>
      <w:r w:rsidRPr="00415A25">
        <w:rPr>
          <w:rFonts w:ascii="Arial" w:hAnsi="Arial" w:cs="Arial"/>
          <w:sz w:val="24"/>
        </w:rPr>
        <w:t>schémata</w:t>
      </w:r>
      <w:proofErr w:type="gramEnd"/>
      <w:r w:rsidRPr="00415A25">
        <w:rPr>
          <w:rFonts w:ascii="Arial" w:hAnsi="Arial" w:cs="Arial"/>
          <w:sz w:val="24"/>
        </w:rPr>
        <w:t xml:space="preserve">. Popisy navrhovaných systémů jak pro varování a vyrozumění obyvatelstva, detailní popis funkcionalit, přidaných hodnot a vlastností systému. Dále v této kapitole </w:t>
      </w:r>
      <w:r w:rsidR="00415A25" w:rsidRPr="00415A25">
        <w:rPr>
          <w:rFonts w:ascii="Arial" w:hAnsi="Arial" w:cs="Arial"/>
          <w:sz w:val="24"/>
        </w:rPr>
        <w:t xml:space="preserve">bude </w:t>
      </w:r>
      <w:r w:rsidRPr="00415A25">
        <w:rPr>
          <w:rFonts w:ascii="Arial" w:hAnsi="Arial" w:cs="Arial"/>
          <w:sz w:val="24"/>
        </w:rPr>
        <w:t>vyhodno</w:t>
      </w:r>
      <w:r w:rsidR="00415A25" w:rsidRPr="00415A25">
        <w:rPr>
          <w:rFonts w:ascii="Arial" w:hAnsi="Arial" w:cs="Arial"/>
          <w:sz w:val="24"/>
        </w:rPr>
        <w:t>ceno</w:t>
      </w:r>
      <w:r w:rsidRPr="00415A25">
        <w:rPr>
          <w:rFonts w:ascii="Arial" w:hAnsi="Arial" w:cs="Arial"/>
          <w:sz w:val="24"/>
        </w:rPr>
        <w:t>, všechny stávající opatření a systémy, které se v současné době provozují.</w:t>
      </w:r>
      <w:r w:rsidR="00415A25" w:rsidRPr="00415A25">
        <w:rPr>
          <w:rFonts w:ascii="Arial" w:hAnsi="Arial" w:cs="Arial"/>
          <w:sz w:val="24"/>
        </w:rPr>
        <w:t xml:space="preserve"> Bude</w:t>
      </w:r>
      <w:r w:rsidRPr="00415A25">
        <w:rPr>
          <w:rFonts w:ascii="Arial" w:hAnsi="Arial" w:cs="Arial"/>
          <w:sz w:val="24"/>
        </w:rPr>
        <w:t xml:space="preserve"> detailně pop</w:t>
      </w:r>
      <w:r w:rsidR="00415A25" w:rsidRPr="00415A25">
        <w:rPr>
          <w:rFonts w:ascii="Arial" w:hAnsi="Arial" w:cs="Arial"/>
          <w:sz w:val="24"/>
        </w:rPr>
        <w:t>sáno</w:t>
      </w:r>
      <w:r w:rsidRPr="00415A25">
        <w:rPr>
          <w:rFonts w:ascii="Arial" w:hAnsi="Arial" w:cs="Arial"/>
          <w:sz w:val="24"/>
        </w:rPr>
        <w:t xml:space="preserve"> technické řešení, tak, aby bylo v souladu s platnými požadavky Ministerstva Vnitra HZS</w:t>
      </w:r>
      <w:r w:rsidR="00990491">
        <w:rPr>
          <w:rFonts w:ascii="Arial" w:hAnsi="Arial" w:cs="Arial"/>
          <w:sz w:val="24"/>
        </w:rPr>
        <w:t>.</w:t>
      </w:r>
    </w:p>
    <w:p w14:paraId="04F1746D" w14:textId="77777777" w:rsidR="00D900D5" w:rsidRPr="00415A25" w:rsidRDefault="00D900D5" w:rsidP="00D900D5">
      <w:pPr>
        <w:pStyle w:val="Odstavecseseznamem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 w:rsidRPr="00415A25">
        <w:rPr>
          <w:rFonts w:ascii="Arial" w:hAnsi="Arial" w:cs="Arial"/>
          <w:sz w:val="24"/>
        </w:rPr>
        <w:t xml:space="preserve">V kapitole vysílací část systému </w:t>
      </w:r>
      <w:r w:rsidR="00415A25">
        <w:rPr>
          <w:rFonts w:ascii="Arial" w:hAnsi="Arial" w:cs="Arial"/>
          <w:sz w:val="24"/>
        </w:rPr>
        <w:t>bude přesně popsáno</w:t>
      </w:r>
      <w:r w:rsidRPr="00415A25">
        <w:rPr>
          <w:rFonts w:ascii="Arial" w:hAnsi="Arial" w:cs="Arial"/>
          <w:sz w:val="24"/>
        </w:rPr>
        <w:t>, kde bude zařízení umístněné, popis jeho instalace, funkčností, technických parametrů, a provozních podmínek</w:t>
      </w:r>
    </w:p>
    <w:p w14:paraId="3E0C3637" w14:textId="77777777" w:rsidR="00D900D5" w:rsidRDefault="00D900D5" w:rsidP="00D900D5">
      <w:pPr>
        <w:pStyle w:val="Odstavecseseznamem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kapitole retranslační část systému </w:t>
      </w:r>
      <w:r w:rsidR="00415A25">
        <w:rPr>
          <w:rFonts w:ascii="Arial" w:hAnsi="Arial" w:cs="Arial"/>
          <w:sz w:val="24"/>
        </w:rPr>
        <w:t>bude přesně popsáno</w:t>
      </w:r>
      <w:r>
        <w:rPr>
          <w:rFonts w:ascii="Arial" w:hAnsi="Arial" w:cs="Arial"/>
          <w:sz w:val="24"/>
        </w:rPr>
        <w:t>, kde bude zařízení umístněné, kolik retranslací v systému je a vhodné napojení na stávající rádiovou komunikaci tak, aby to bylo v souladu s podmínkami ČTÚ, popis jeho instalace, funkčností, technických parametrů, a provozních podmínek</w:t>
      </w:r>
    </w:p>
    <w:p w14:paraId="7588B3CB" w14:textId="4BA11CA1" w:rsidR="00D900D5" w:rsidRDefault="00D900D5" w:rsidP="00415A25">
      <w:pPr>
        <w:pStyle w:val="Odstavecseseznamem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kapitole Koncové prvky, je</w:t>
      </w:r>
      <w:r w:rsidR="0099049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přehledn</w:t>
      </w:r>
      <w:r w:rsidR="00990491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a logické rozdělení do skupin, popis a umístnění jednotlivých koncových prvků, jejich parametre, vlastnosti, a provozní podmínky. </w:t>
      </w:r>
    </w:p>
    <w:p w14:paraId="18666E75" w14:textId="77777777" w:rsidR="00D900D5" w:rsidRDefault="00D900D5" w:rsidP="00D900D5">
      <w:pPr>
        <w:pStyle w:val="Odstavecseseznamem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kapitole Závěr </w:t>
      </w:r>
      <w:r w:rsidR="003524AD">
        <w:rPr>
          <w:rFonts w:ascii="Arial" w:hAnsi="Arial" w:cs="Arial"/>
          <w:sz w:val="24"/>
        </w:rPr>
        <w:t>bude u</w:t>
      </w:r>
      <w:r>
        <w:rPr>
          <w:rFonts w:ascii="Arial" w:hAnsi="Arial" w:cs="Arial"/>
          <w:sz w:val="24"/>
        </w:rPr>
        <w:t>ved</w:t>
      </w:r>
      <w:r w:rsidR="003524AD">
        <w:rPr>
          <w:rFonts w:ascii="Arial" w:hAnsi="Arial" w:cs="Arial"/>
          <w:sz w:val="24"/>
        </w:rPr>
        <w:t>ená</w:t>
      </w:r>
      <w:r>
        <w:rPr>
          <w:rFonts w:ascii="Arial" w:hAnsi="Arial" w:cs="Arial"/>
          <w:sz w:val="24"/>
        </w:rPr>
        <w:t xml:space="preserve"> závěrečn</w:t>
      </w:r>
      <w:r w:rsidR="003524AD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 xml:space="preserve"> zpráv</w:t>
      </w:r>
      <w:r w:rsidR="003524AD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dokumentace a vyhodnocení projektu z hlediska realizace </w:t>
      </w:r>
    </w:p>
    <w:p w14:paraId="2CA82DC9" w14:textId="77777777" w:rsidR="003524AD" w:rsidRDefault="003524AD" w:rsidP="003524AD">
      <w:pPr>
        <w:pStyle w:val="Odstavecseseznamem"/>
        <w:suppressAutoHyphens w:val="0"/>
        <w:spacing w:after="200" w:line="276" w:lineRule="auto"/>
        <w:ind w:left="0"/>
        <w:contextualSpacing/>
        <w:rPr>
          <w:rFonts w:ascii="Arial" w:hAnsi="Arial" w:cs="Arial"/>
          <w:sz w:val="24"/>
        </w:rPr>
      </w:pPr>
    </w:p>
    <w:p w14:paraId="4AF14319" w14:textId="77777777" w:rsidR="00D900D5" w:rsidRDefault="00D900D5" w:rsidP="003524AD">
      <w:pPr>
        <w:pStyle w:val="Odstavecseseznamem"/>
        <w:suppressAutoHyphens w:val="0"/>
        <w:spacing w:after="200" w:line="276" w:lineRule="auto"/>
        <w:ind w:left="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Obrazová příloha</w:t>
      </w:r>
      <w:r w:rsidR="003524AD">
        <w:rPr>
          <w:rFonts w:ascii="Arial" w:hAnsi="Arial" w:cs="Arial"/>
          <w:sz w:val="24"/>
        </w:rPr>
        <w:t xml:space="preserve"> bude </w:t>
      </w:r>
      <w:r>
        <w:rPr>
          <w:rFonts w:ascii="Arial" w:hAnsi="Arial" w:cs="Arial"/>
          <w:sz w:val="24"/>
        </w:rPr>
        <w:t>obsahovat:</w:t>
      </w:r>
    </w:p>
    <w:p w14:paraId="24A7F013" w14:textId="77777777" w:rsidR="00D900D5" w:rsidRDefault="00D900D5" w:rsidP="00D900D5">
      <w:pPr>
        <w:pStyle w:val="Odstavecseseznamem"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Fotodokumentaci, všech míst, kde se plánuje zařízení instalovat</w:t>
      </w:r>
    </w:p>
    <w:p w14:paraId="59B1C225" w14:textId="77777777" w:rsidR="00D900D5" w:rsidRDefault="00D900D5" w:rsidP="00D900D5">
      <w:pPr>
        <w:pStyle w:val="Odstavecseseznamem"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Jednotlivé obrázky, budou přesně a jednoznačně popsané titulkem </w:t>
      </w:r>
    </w:p>
    <w:p w14:paraId="1371FCF4" w14:textId="7ED43456" w:rsidR="00D900D5" w:rsidRDefault="00D900D5" w:rsidP="00D900D5">
      <w:pPr>
        <w:pStyle w:val="Odstavecseseznamem"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Fotodokumentace bude také obsahovat obrázky, všech míst, kde se plánuji umístit trasy</w:t>
      </w:r>
    </w:p>
    <w:p w14:paraId="1701EB9E" w14:textId="77777777" w:rsidR="00D900D5" w:rsidRDefault="00B15BD0" w:rsidP="00D900D5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D900D5">
        <w:rPr>
          <w:rFonts w:cs="Arial"/>
          <w:sz w:val="24"/>
          <w:szCs w:val="24"/>
        </w:rPr>
        <w:t>e fotodokumentaci b</w:t>
      </w:r>
      <w:r>
        <w:rPr>
          <w:rFonts w:cs="Arial"/>
          <w:sz w:val="24"/>
          <w:szCs w:val="24"/>
        </w:rPr>
        <w:t>udou</w:t>
      </w:r>
      <w:r w:rsidR="00D900D5">
        <w:rPr>
          <w:rFonts w:cs="Arial"/>
          <w:sz w:val="24"/>
          <w:szCs w:val="24"/>
        </w:rPr>
        <w:t xml:space="preserve"> přesně zakreslené vyprojektované trasy, koncové prvky, vysílací a retranslační zařízení atd.</w:t>
      </w:r>
    </w:p>
    <w:p w14:paraId="3FB8D11C" w14:textId="77777777" w:rsidR="003524AD" w:rsidRDefault="003524AD" w:rsidP="00D900D5">
      <w:pPr>
        <w:ind w:left="360"/>
        <w:rPr>
          <w:rFonts w:cs="Arial"/>
          <w:sz w:val="24"/>
          <w:szCs w:val="24"/>
        </w:rPr>
      </w:pPr>
    </w:p>
    <w:p w14:paraId="303AE84E" w14:textId="77777777" w:rsidR="00D900D5" w:rsidRDefault="00D900D5" w:rsidP="00D900D5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 w:rsidRPr="00C9336A">
        <w:rPr>
          <w:rFonts w:ascii="Arial" w:hAnsi="Arial" w:cs="Arial"/>
          <w:sz w:val="24"/>
        </w:rPr>
        <w:t>Evidenční listy pracoviště</w:t>
      </w:r>
    </w:p>
    <w:p w14:paraId="5EEEB69A" w14:textId="18F6B8CD" w:rsidR="00D900D5" w:rsidRDefault="00D900D5" w:rsidP="00D900D5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zpracov</w:t>
      </w:r>
      <w:r w:rsidR="003524AD">
        <w:rPr>
          <w:rFonts w:ascii="Arial" w:hAnsi="Arial" w:cs="Arial"/>
          <w:sz w:val="24"/>
        </w:rPr>
        <w:t>aná</w:t>
      </w:r>
      <w:r>
        <w:rPr>
          <w:rFonts w:ascii="Arial" w:hAnsi="Arial" w:cs="Arial"/>
          <w:sz w:val="24"/>
        </w:rPr>
        <w:t xml:space="preserve"> tabulk</w:t>
      </w:r>
      <w:r w:rsidR="003524AD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, kde budou navrhnuté konfigurační údaje systému varování a vyrozumění s nove navrhovaným systémem. Konfigurační tabulky </w:t>
      </w:r>
      <w:r>
        <w:rPr>
          <w:rFonts w:ascii="Arial" w:hAnsi="Arial" w:cs="Arial"/>
          <w:sz w:val="24"/>
        </w:rPr>
        <w:lastRenderedPageBreak/>
        <w:t>obsahují, digitální adresy, skupino</w:t>
      </w:r>
      <w:r w:rsidR="007C76A1">
        <w:rPr>
          <w:rFonts w:ascii="Arial" w:hAnsi="Arial" w:cs="Arial"/>
          <w:sz w:val="24"/>
        </w:rPr>
        <w:t>vé adresy, adresy přijímač</w:t>
      </w:r>
      <w:r w:rsidR="00990491">
        <w:rPr>
          <w:rFonts w:ascii="Arial" w:hAnsi="Arial" w:cs="Arial"/>
          <w:sz w:val="24"/>
        </w:rPr>
        <w:t>ů</w:t>
      </w:r>
      <w:r w:rsidR="007C76A1">
        <w:rPr>
          <w:rFonts w:ascii="Arial" w:hAnsi="Arial" w:cs="Arial"/>
          <w:sz w:val="24"/>
        </w:rPr>
        <w:t xml:space="preserve"> JSV</w:t>
      </w:r>
      <w:r w:rsidR="00990491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, vysílací parametry atd.</w:t>
      </w:r>
    </w:p>
    <w:p w14:paraId="06E0099D" w14:textId="77777777" w:rsidR="00D900D5" w:rsidRPr="00EE389D" w:rsidRDefault="00D900D5" w:rsidP="00D900D5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Evidenční listy převaděč</w:t>
      </w:r>
    </w:p>
    <w:p w14:paraId="5BDD9371" w14:textId="1941FE36" w:rsidR="00D900D5" w:rsidRDefault="003524AD" w:rsidP="00D900D5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zpracovaná tabulka</w:t>
      </w:r>
      <w:r w:rsidR="00D900D5">
        <w:rPr>
          <w:rFonts w:ascii="Arial" w:hAnsi="Arial" w:cs="Arial"/>
          <w:sz w:val="24"/>
        </w:rPr>
        <w:t>, kde budou navrhnuté konfigurační údaje retranslátorů systému varování a vyrozumění v souladu se stávajícím zařízením a ve spoluprác</w:t>
      </w:r>
      <w:r w:rsidR="00990491">
        <w:rPr>
          <w:rFonts w:ascii="Arial" w:hAnsi="Arial" w:cs="Arial"/>
          <w:sz w:val="24"/>
        </w:rPr>
        <w:t>i</w:t>
      </w:r>
      <w:r w:rsidR="00D900D5">
        <w:rPr>
          <w:rFonts w:ascii="Arial" w:hAnsi="Arial" w:cs="Arial"/>
          <w:sz w:val="24"/>
        </w:rPr>
        <w:t xml:space="preserve"> s nov</w:t>
      </w:r>
      <w:r w:rsidR="00990491">
        <w:rPr>
          <w:rFonts w:ascii="Arial" w:hAnsi="Arial" w:cs="Arial"/>
          <w:sz w:val="24"/>
        </w:rPr>
        <w:t>ě</w:t>
      </w:r>
      <w:r w:rsidR="00D900D5">
        <w:rPr>
          <w:rFonts w:ascii="Arial" w:hAnsi="Arial" w:cs="Arial"/>
          <w:sz w:val="24"/>
        </w:rPr>
        <w:t xml:space="preserve"> navrhovaným systémem. Konfigurační tabulky obsahují, digitální adresy, vysílací parametry, čísla sítí atd.</w:t>
      </w:r>
    </w:p>
    <w:p w14:paraId="5E6E33DC" w14:textId="781510C4" w:rsidR="003524AD" w:rsidRDefault="00D900D5" w:rsidP="00D900D5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ind w:left="360"/>
        <w:contextualSpacing/>
        <w:rPr>
          <w:rFonts w:ascii="Arial" w:hAnsi="Arial" w:cs="Arial"/>
          <w:sz w:val="24"/>
        </w:rPr>
      </w:pPr>
      <w:r w:rsidRPr="003524AD">
        <w:rPr>
          <w:rFonts w:ascii="Arial" w:hAnsi="Arial" w:cs="Arial"/>
          <w:sz w:val="24"/>
        </w:rPr>
        <w:t>Evidenční listy Koncové prvky – hlásiče, sirény,</w:t>
      </w:r>
      <w:r w:rsidR="00990491">
        <w:rPr>
          <w:rFonts w:ascii="Arial" w:hAnsi="Arial" w:cs="Arial"/>
          <w:sz w:val="24"/>
        </w:rPr>
        <w:t xml:space="preserve"> </w:t>
      </w:r>
      <w:r w:rsidRPr="003524AD">
        <w:rPr>
          <w:rFonts w:ascii="Arial" w:hAnsi="Arial" w:cs="Arial"/>
          <w:sz w:val="24"/>
        </w:rPr>
        <w:t>čidla</w:t>
      </w:r>
    </w:p>
    <w:p w14:paraId="44C868A5" w14:textId="1A0CCCAF" w:rsidR="00D900D5" w:rsidRPr="003524AD" w:rsidRDefault="003524AD" w:rsidP="003524AD">
      <w:pPr>
        <w:pStyle w:val="Odstavecseseznamem"/>
        <w:suppressAutoHyphens w:val="0"/>
        <w:spacing w:after="200" w:line="276" w:lineRule="auto"/>
        <w:ind w:left="36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zpracovaná tabulka</w:t>
      </w:r>
      <w:r w:rsidR="00D900D5" w:rsidRPr="003524AD">
        <w:rPr>
          <w:rFonts w:ascii="Arial" w:hAnsi="Arial" w:cs="Arial"/>
          <w:sz w:val="24"/>
        </w:rPr>
        <w:t xml:space="preserve">, kde budou zaevidované údaje o umístnění, počtu reproduktorů, technických parametrů. </w:t>
      </w:r>
      <w:r>
        <w:rPr>
          <w:rFonts w:ascii="Arial" w:hAnsi="Arial" w:cs="Arial"/>
          <w:sz w:val="24"/>
        </w:rPr>
        <w:t>Bude navrženo</w:t>
      </w:r>
      <w:r w:rsidR="00D900D5" w:rsidRPr="003524AD">
        <w:rPr>
          <w:rFonts w:ascii="Arial" w:hAnsi="Arial" w:cs="Arial"/>
          <w:sz w:val="24"/>
        </w:rPr>
        <w:t xml:space="preserve"> dělení digitálních adres pro jednotlivé koncové prvky, jak individuální</w:t>
      </w:r>
      <w:r w:rsidR="00990491">
        <w:rPr>
          <w:rFonts w:ascii="Arial" w:hAnsi="Arial" w:cs="Arial"/>
          <w:sz w:val="24"/>
        </w:rPr>
        <w:t>,</w:t>
      </w:r>
      <w:r w:rsidR="00D900D5" w:rsidRPr="003524AD">
        <w:rPr>
          <w:rFonts w:ascii="Arial" w:hAnsi="Arial" w:cs="Arial"/>
          <w:sz w:val="24"/>
        </w:rPr>
        <w:t xml:space="preserve"> tak skupinové, </w:t>
      </w:r>
    </w:p>
    <w:p w14:paraId="57636718" w14:textId="77777777" w:rsidR="00D900D5" w:rsidRDefault="00D900D5" w:rsidP="00D900D5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Seznam použitého materiálu</w:t>
      </w:r>
    </w:p>
    <w:p w14:paraId="1B76E5CD" w14:textId="424988AA" w:rsidR="00D900D5" w:rsidRDefault="00D900D5" w:rsidP="00D900D5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této kapitole </w:t>
      </w:r>
      <w:r w:rsidR="003524AD">
        <w:rPr>
          <w:rFonts w:ascii="Arial" w:hAnsi="Arial" w:cs="Arial"/>
          <w:sz w:val="24"/>
        </w:rPr>
        <w:t>bude</w:t>
      </w:r>
      <w:r>
        <w:rPr>
          <w:rFonts w:ascii="Arial" w:hAnsi="Arial" w:cs="Arial"/>
          <w:sz w:val="24"/>
        </w:rPr>
        <w:t xml:space="preserve"> zpracova</w:t>
      </w:r>
      <w:r w:rsidR="003524AD">
        <w:rPr>
          <w:rFonts w:ascii="Arial" w:hAnsi="Arial" w:cs="Arial"/>
          <w:sz w:val="24"/>
        </w:rPr>
        <w:t>né</w:t>
      </w:r>
      <w:r>
        <w:rPr>
          <w:rFonts w:ascii="Arial" w:hAnsi="Arial" w:cs="Arial"/>
          <w:sz w:val="24"/>
        </w:rPr>
        <w:t>, přesná a detailní rozsah materiálu, jak zařízení systému pro varování a vyrozumění, tak instalačního materiálu.</w:t>
      </w:r>
    </w:p>
    <w:p w14:paraId="3B5ABA65" w14:textId="77777777" w:rsidR="00D900D5" w:rsidRDefault="00D900D5" w:rsidP="00D900D5">
      <w:pPr>
        <w:pStyle w:val="Odstavecseseznamem"/>
        <w:rPr>
          <w:rFonts w:ascii="Arial" w:hAnsi="Arial" w:cs="Arial"/>
          <w:sz w:val="24"/>
        </w:rPr>
      </w:pPr>
    </w:p>
    <w:p w14:paraId="22AD9520" w14:textId="77777777" w:rsidR="00D900D5" w:rsidRDefault="00D900D5" w:rsidP="00D900D5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Výkresovou část instalace systému</w:t>
      </w:r>
    </w:p>
    <w:p w14:paraId="783EBDB2" w14:textId="77777777" w:rsidR="003524AD" w:rsidRDefault="00D900D5" w:rsidP="00D900D5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této kapitole </w:t>
      </w:r>
      <w:r w:rsidR="003524AD">
        <w:rPr>
          <w:rFonts w:ascii="Arial" w:hAnsi="Arial" w:cs="Arial"/>
          <w:sz w:val="24"/>
        </w:rPr>
        <w:t>bude</w:t>
      </w:r>
      <w:r>
        <w:rPr>
          <w:rFonts w:ascii="Arial" w:hAnsi="Arial" w:cs="Arial"/>
          <w:sz w:val="24"/>
        </w:rPr>
        <w:t xml:space="preserve"> detailní nákresy instalaci jednotlivých prvků systému. </w:t>
      </w:r>
    </w:p>
    <w:p w14:paraId="1A004409" w14:textId="77777777" w:rsidR="00D900D5" w:rsidRDefault="00D900D5" w:rsidP="00D900D5">
      <w:pPr>
        <w:pStyle w:val="Odstavecseseznamem"/>
        <w:rPr>
          <w:rFonts w:ascii="Arial" w:hAnsi="Arial" w:cs="Arial"/>
          <w:sz w:val="24"/>
        </w:rPr>
      </w:pPr>
    </w:p>
    <w:p w14:paraId="173ED62D" w14:textId="77777777" w:rsidR="00D900D5" w:rsidRPr="00852BF6" w:rsidRDefault="00D900D5" w:rsidP="00D900D5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</w:rPr>
      </w:pPr>
      <w:r w:rsidRPr="00852BF6">
        <w:rPr>
          <w:rFonts w:ascii="Arial" w:hAnsi="Arial" w:cs="Arial"/>
          <w:sz w:val="24"/>
        </w:rPr>
        <w:t>Mapová část</w:t>
      </w:r>
    </w:p>
    <w:p w14:paraId="60AB4C12" w14:textId="77777777" w:rsidR="00D900D5" w:rsidRDefault="00B15BD0" w:rsidP="00D900D5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</w:t>
      </w:r>
      <w:r w:rsidR="00D900D5">
        <w:rPr>
          <w:rFonts w:ascii="Arial" w:hAnsi="Arial" w:cs="Arial"/>
          <w:sz w:val="24"/>
        </w:rPr>
        <w:t xml:space="preserve">rafická interpretace všech prvků systému </w:t>
      </w:r>
      <w:r>
        <w:rPr>
          <w:rFonts w:ascii="Arial" w:hAnsi="Arial" w:cs="Arial"/>
          <w:sz w:val="24"/>
        </w:rPr>
        <w:t xml:space="preserve">bude zakreslena </w:t>
      </w:r>
      <w:r w:rsidR="00D900D5">
        <w:rPr>
          <w:rFonts w:ascii="Arial" w:hAnsi="Arial" w:cs="Arial"/>
          <w:sz w:val="24"/>
        </w:rPr>
        <w:t>v mapě ve vhodném rozlišení.</w:t>
      </w:r>
    </w:p>
    <w:p w14:paraId="26923292" w14:textId="77777777" w:rsidR="00D900D5" w:rsidRDefault="00D900D5" w:rsidP="00D900D5">
      <w:pPr>
        <w:pStyle w:val="Odstavecseseznamem"/>
        <w:rPr>
          <w:rFonts w:ascii="Arial" w:hAnsi="Arial" w:cs="Arial"/>
          <w:sz w:val="24"/>
        </w:rPr>
      </w:pPr>
    </w:p>
    <w:p w14:paraId="51AAD152" w14:textId="77777777" w:rsidR="008057A9" w:rsidRDefault="008057A9" w:rsidP="008057A9">
      <w:pPr>
        <w:pStyle w:val="Zkladntextodsazen"/>
        <w:ind w:left="0"/>
      </w:pPr>
    </w:p>
    <w:p w14:paraId="212D1F2B" w14:textId="77777777" w:rsidR="00092233" w:rsidRDefault="001E4DF6" w:rsidP="001A428A">
      <w:pPr>
        <w:pStyle w:val="Nadpis2"/>
        <w:numPr>
          <w:ilvl w:val="1"/>
          <w:numId w:val="11"/>
        </w:numPr>
      </w:pPr>
      <w:bookmarkStart w:id="0" w:name="_Toc463141435"/>
      <w:bookmarkStart w:id="1" w:name="_Toc475185635"/>
      <w:bookmarkStart w:id="2" w:name="_Toc475186011"/>
      <w:bookmarkStart w:id="3" w:name="_Toc497207860"/>
      <w:bookmarkStart w:id="4" w:name="_Toc504721264"/>
      <w:bookmarkStart w:id="5" w:name="_Toc921708"/>
      <w:r>
        <w:t>P</w:t>
      </w:r>
      <w:r w:rsidR="00092233">
        <w:t>latnost nabídky</w:t>
      </w:r>
      <w:bookmarkEnd w:id="0"/>
      <w:bookmarkEnd w:id="1"/>
      <w:bookmarkEnd w:id="2"/>
      <w:bookmarkEnd w:id="3"/>
      <w:bookmarkEnd w:id="4"/>
      <w:bookmarkEnd w:id="5"/>
      <w:r w:rsidR="00092233">
        <w:t>, lhůta plnění, záruční doba</w:t>
      </w:r>
      <w:r w:rsidR="003320DB">
        <w:t>, harmonogram</w:t>
      </w:r>
    </w:p>
    <w:p w14:paraId="5B116912" w14:textId="77777777" w:rsidR="003320DB" w:rsidRPr="00B93165" w:rsidRDefault="003320DB" w:rsidP="003320DB">
      <w:pPr>
        <w:pStyle w:val="Nadpis2"/>
        <w:numPr>
          <w:ilvl w:val="0"/>
          <w:numId w:val="0"/>
        </w:numPr>
      </w:pPr>
      <w:bookmarkStart w:id="6" w:name="_Toc95201792"/>
      <w:r w:rsidRPr="00B93165">
        <w:t>Platební podmínky</w:t>
      </w:r>
      <w:bookmarkEnd w:id="6"/>
    </w:p>
    <w:p w14:paraId="45F8B713" w14:textId="77777777" w:rsidR="003320DB" w:rsidRPr="0061495E" w:rsidRDefault="003320DB" w:rsidP="003320DB">
      <w:pPr>
        <w:pStyle w:val="Zkladntextodsazen"/>
        <w:rPr>
          <w:color w:val="0000FF"/>
          <w:sz w:val="24"/>
        </w:rPr>
      </w:pPr>
    </w:p>
    <w:p w14:paraId="71941E14" w14:textId="77777777" w:rsidR="003320DB" w:rsidRPr="0061495E" w:rsidRDefault="003320DB" w:rsidP="003320DB">
      <w:pPr>
        <w:ind w:firstLine="709"/>
        <w:jc w:val="both"/>
        <w:rPr>
          <w:sz w:val="24"/>
        </w:rPr>
      </w:pPr>
      <w:r w:rsidRPr="0061495E">
        <w:rPr>
          <w:sz w:val="24"/>
        </w:rPr>
        <w:t>Cena díla a DPH bude zhotovitelem vyfakturována po převzetí díla na základě přejímacího protokolu. Podrobnější platební podmínky budou upřesněny v</w:t>
      </w:r>
      <w:r w:rsidR="00496121">
        <w:rPr>
          <w:sz w:val="24"/>
        </w:rPr>
        <w:t> objednávce.</w:t>
      </w:r>
    </w:p>
    <w:p w14:paraId="5A52DEB9" w14:textId="77777777" w:rsidR="00D67D4F" w:rsidRDefault="00D67D4F" w:rsidP="003320DB"/>
    <w:p w14:paraId="383749FB" w14:textId="77777777" w:rsidR="003320DB" w:rsidRPr="00B93165" w:rsidRDefault="003320DB" w:rsidP="003320DB">
      <w:pPr>
        <w:pStyle w:val="Nadpis2"/>
        <w:numPr>
          <w:ilvl w:val="0"/>
          <w:numId w:val="0"/>
        </w:numPr>
        <w:rPr>
          <w:color w:val="0000FF"/>
        </w:rPr>
      </w:pPr>
      <w:bookmarkStart w:id="7" w:name="_Toc463141434"/>
      <w:bookmarkStart w:id="8" w:name="_Toc475185634"/>
      <w:bookmarkStart w:id="9" w:name="_Toc475186010"/>
      <w:bookmarkStart w:id="10" w:name="_Toc497207859"/>
      <w:bookmarkStart w:id="11" w:name="_Toc504721263"/>
      <w:bookmarkStart w:id="12" w:name="_Toc95201797"/>
      <w:r>
        <w:t>Harmonogram plnění</w:t>
      </w:r>
      <w:bookmarkEnd w:id="7"/>
      <w:bookmarkEnd w:id="8"/>
      <w:bookmarkEnd w:id="9"/>
      <w:bookmarkEnd w:id="10"/>
      <w:bookmarkEnd w:id="11"/>
      <w:bookmarkEnd w:id="12"/>
    </w:p>
    <w:p w14:paraId="3C1DF5CE" w14:textId="7A7895BA" w:rsidR="001E4DF6" w:rsidRPr="001E4DF6" w:rsidRDefault="001E4DF6" w:rsidP="001E4DF6">
      <w:pPr>
        <w:jc w:val="both"/>
        <w:rPr>
          <w:sz w:val="24"/>
        </w:rPr>
      </w:pPr>
      <w:r w:rsidRPr="001E4DF6">
        <w:rPr>
          <w:sz w:val="24"/>
        </w:rPr>
        <w:t xml:space="preserve">- zpracování prováděcí projektové dokumentace do </w:t>
      </w:r>
      <w:r w:rsidR="00990491">
        <w:rPr>
          <w:b/>
          <w:sz w:val="24"/>
        </w:rPr>
        <w:t>7</w:t>
      </w:r>
      <w:r w:rsidR="00142FD3">
        <w:rPr>
          <w:b/>
          <w:sz w:val="24"/>
        </w:rPr>
        <w:t xml:space="preserve">0 dní </w:t>
      </w:r>
      <w:r w:rsidRPr="001E4DF6">
        <w:rPr>
          <w:sz w:val="24"/>
        </w:rPr>
        <w:t xml:space="preserve">od podpisu </w:t>
      </w:r>
      <w:r w:rsidR="00142FD3">
        <w:rPr>
          <w:sz w:val="24"/>
        </w:rPr>
        <w:t>objednávky</w:t>
      </w:r>
    </w:p>
    <w:p w14:paraId="646BAE95" w14:textId="77777777" w:rsidR="001E4DF6" w:rsidRPr="001E4DF6" w:rsidRDefault="001E4DF6" w:rsidP="001E4DF6">
      <w:pPr>
        <w:jc w:val="both"/>
        <w:rPr>
          <w:sz w:val="24"/>
        </w:rPr>
      </w:pPr>
    </w:p>
    <w:tbl>
      <w:tblPr>
        <w:tblW w:w="91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6855"/>
        <w:gridCol w:w="2340"/>
      </w:tblGrid>
      <w:tr w:rsidR="00142FD3" w:rsidRPr="00701EA3" w14:paraId="32CFA5F9" w14:textId="77777777" w:rsidTr="00631246">
        <w:trPr>
          <w:trHeight w:val="480"/>
        </w:trPr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81BD"/>
          </w:tcPr>
          <w:p w14:paraId="121586AA" w14:textId="77777777" w:rsidR="00142FD3" w:rsidRPr="00701EA3" w:rsidRDefault="00142FD3" w:rsidP="00631246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Činnost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14:paraId="5EDBD6E3" w14:textId="77777777" w:rsidR="00142FD3" w:rsidRPr="00701EA3" w:rsidRDefault="00142FD3" w:rsidP="00631246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Termín realizace</w:t>
            </w:r>
          </w:p>
        </w:tc>
      </w:tr>
      <w:tr w:rsidR="00142FD3" w:rsidRPr="00701EA3" w14:paraId="2C16A348" w14:textId="77777777" w:rsidTr="00631246">
        <w:trPr>
          <w:trHeight w:val="480"/>
        </w:trPr>
        <w:tc>
          <w:tcPr>
            <w:tcW w:w="685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7BFDE"/>
          </w:tcPr>
          <w:p w14:paraId="631EFD53" w14:textId="77777777" w:rsidR="00142FD3" w:rsidRPr="00701EA3" w:rsidRDefault="00142FD3" w:rsidP="00631246">
            <w:pPr>
              <w:rPr>
                <w:bCs/>
              </w:rPr>
            </w:pPr>
            <w:r>
              <w:rPr>
                <w:bCs/>
              </w:rPr>
              <w:t>Projekční průzkum</w:t>
            </w:r>
          </w:p>
        </w:tc>
        <w:tc>
          <w:tcPr>
            <w:tcW w:w="2340" w:type="dxa"/>
            <w:shd w:val="clear" w:color="auto" w:fill="D3DFEE"/>
          </w:tcPr>
          <w:p w14:paraId="36E93803" w14:textId="77777777" w:rsidR="00142FD3" w:rsidRPr="00701EA3" w:rsidRDefault="00142FD3" w:rsidP="00631246">
            <w:pPr>
              <w:jc w:val="center"/>
              <w:rPr>
                <w:bCs/>
              </w:rPr>
            </w:pPr>
            <w:r>
              <w:rPr>
                <w:bCs/>
              </w:rPr>
              <w:t>20 dní od objednávky</w:t>
            </w:r>
          </w:p>
        </w:tc>
      </w:tr>
      <w:tr w:rsidR="00142FD3" w:rsidRPr="00701EA3" w14:paraId="33137FDD" w14:textId="77777777" w:rsidTr="00631246">
        <w:trPr>
          <w:trHeight w:val="480"/>
        </w:trPr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7BFDE"/>
          </w:tcPr>
          <w:p w14:paraId="7B82D2FA" w14:textId="77777777" w:rsidR="00142FD3" w:rsidRPr="00701EA3" w:rsidRDefault="00142FD3" w:rsidP="00631246">
            <w:pPr>
              <w:rPr>
                <w:bCs/>
              </w:rPr>
            </w:pPr>
            <w:r>
              <w:rPr>
                <w:bCs/>
              </w:rPr>
              <w:t>Zpracování mapové částí dokumentace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E4A825" w14:textId="77777777" w:rsidR="00142FD3" w:rsidRPr="00701EA3" w:rsidRDefault="00142FD3" w:rsidP="00631246">
            <w:pPr>
              <w:jc w:val="center"/>
              <w:rPr>
                <w:bCs/>
              </w:rPr>
            </w:pPr>
            <w:r>
              <w:rPr>
                <w:bCs/>
              </w:rPr>
              <w:t>30 dní od objednávky</w:t>
            </w:r>
          </w:p>
        </w:tc>
      </w:tr>
      <w:tr w:rsidR="00142FD3" w:rsidRPr="00701EA3" w14:paraId="2734504B" w14:textId="77777777" w:rsidTr="00631246">
        <w:trPr>
          <w:trHeight w:val="480"/>
        </w:trPr>
        <w:tc>
          <w:tcPr>
            <w:tcW w:w="685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7BFDE"/>
            <w:noWrap/>
          </w:tcPr>
          <w:p w14:paraId="0E1D14C2" w14:textId="77777777" w:rsidR="00142FD3" w:rsidRPr="00701EA3" w:rsidRDefault="00142FD3" w:rsidP="00631246">
            <w:pPr>
              <w:rPr>
                <w:b/>
              </w:rPr>
            </w:pPr>
            <w:r>
              <w:rPr>
                <w:bCs/>
              </w:rPr>
              <w:t>Zpracování textové a tabulkové částí dokumentace</w:t>
            </w:r>
          </w:p>
        </w:tc>
        <w:tc>
          <w:tcPr>
            <w:tcW w:w="2340" w:type="dxa"/>
            <w:shd w:val="clear" w:color="auto" w:fill="D3DFEE"/>
          </w:tcPr>
          <w:p w14:paraId="0CB2174B" w14:textId="77777777" w:rsidR="00142FD3" w:rsidRPr="00701EA3" w:rsidRDefault="00631246" w:rsidP="00631246">
            <w:pPr>
              <w:jc w:val="center"/>
            </w:pPr>
            <w:r>
              <w:rPr>
                <w:bCs/>
              </w:rPr>
              <w:t>4</w:t>
            </w:r>
            <w:r w:rsidR="00E402C0">
              <w:rPr>
                <w:bCs/>
              </w:rPr>
              <w:t>0</w:t>
            </w:r>
            <w:r w:rsidR="00142FD3">
              <w:rPr>
                <w:bCs/>
              </w:rPr>
              <w:t xml:space="preserve"> dní od objednávky</w:t>
            </w:r>
          </w:p>
        </w:tc>
      </w:tr>
      <w:tr w:rsidR="00142FD3" w:rsidRPr="00701EA3" w14:paraId="54055A95" w14:textId="77777777" w:rsidTr="00631246">
        <w:trPr>
          <w:trHeight w:val="480"/>
        </w:trPr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7BFDE"/>
            <w:noWrap/>
          </w:tcPr>
          <w:p w14:paraId="1CF921FE" w14:textId="77777777" w:rsidR="00142FD3" w:rsidRPr="00701EA3" w:rsidRDefault="00142FD3" w:rsidP="00631246">
            <w:r>
              <w:t>Schválení projektové dokumentace zadavatelem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99D176" w14:textId="38BF1C08" w:rsidR="00142FD3" w:rsidRPr="00701EA3" w:rsidRDefault="00990491" w:rsidP="006312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42FD3">
              <w:rPr>
                <w:bCs/>
              </w:rPr>
              <w:t>0 dní od objednávky</w:t>
            </w:r>
          </w:p>
        </w:tc>
      </w:tr>
      <w:tr w:rsidR="00142FD3" w:rsidRPr="00701EA3" w14:paraId="148386D0" w14:textId="77777777" w:rsidTr="00631246">
        <w:trPr>
          <w:trHeight w:val="480"/>
        </w:trPr>
        <w:tc>
          <w:tcPr>
            <w:tcW w:w="685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7BFDE"/>
            <w:noWrap/>
          </w:tcPr>
          <w:p w14:paraId="6C70E13D" w14:textId="77777777" w:rsidR="00142FD3" w:rsidRPr="00701EA3" w:rsidRDefault="00142FD3" w:rsidP="00631246">
            <w:r>
              <w:t>Předání dokumentace</w:t>
            </w:r>
          </w:p>
        </w:tc>
        <w:tc>
          <w:tcPr>
            <w:tcW w:w="2340" w:type="dxa"/>
            <w:shd w:val="clear" w:color="auto" w:fill="D3DFEE"/>
          </w:tcPr>
          <w:p w14:paraId="417DDC91" w14:textId="622D904C" w:rsidR="00142FD3" w:rsidRPr="00701EA3" w:rsidRDefault="00990491" w:rsidP="006312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42FD3">
              <w:rPr>
                <w:bCs/>
              </w:rPr>
              <w:t>0 dní od objednávky</w:t>
            </w:r>
          </w:p>
        </w:tc>
      </w:tr>
    </w:tbl>
    <w:p w14:paraId="14D78EC4" w14:textId="77777777" w:rsidR="00FA6DE1" w:rsidRDefault="00FA6DE1" w:rsidP="00950636">
      <w:pPr>
        <w:jc w:val="both"/>
        <w:rPr>
          <w:sz w:val="24"/>
        </w:rPr>
      </w:pPr>
    </w:p>
    <w:p w14:paraId="2C8CA755" w14:textId="77777777" w:rsidR="00FA6DE1" w:rsidRPr="0061495E" w:rsidRDefault="00FA6DE1" w:rsidP="00950636">
      <w:pPr>
        <w:jc w:val="both"/>
        <w:rPr>
          <w:b/>
          <w:sz w:val="24"/>
        </w:rPr>
      </w:pPr>
    </w:p>
    <w:p w14:paraId="2AFC2F36" w14:textId="0D5A995B" w:rsidR="00092233" w:rsidRPr="0061495E" w:rsidRDefault="00496121" w:rsidP="00950636">
      <w:pPr>
        <w:jc w:val="both"/>
        <w:rPr>
          <w:sz w:val="24"/>
        </w:rPr>
      </w:pPr>
      <w:r>
        <w:rPr>
          <w:b/>
          <w:sz w:val="24"/>
        </w:rPr>
        <w:t>Nabídka je platná do</w:t>
      </w:r>
      <w:r w:rsidR="00950636" w:rsidRPr="0061495E">
        <w:rPr>
          <w:b/>
          <w:sz w:val="24"/>
        </w:rPr>
        <w:t xml:space="preserve">: </w:t>
      </w:r>
      <w:r w:rsidR="00631246">
        <w:rPr>
          <w:sz w:val="24"/>
        </w:rPr>
        <w:t>30.12.202</w:t>
      </w:r>
      <w:r w:rsidR="00990491">
        <w:rPr>
          <w:sz w:val="24"/>
        </w:rPr>
        <w:t>4</w:t>
      </w:r>
    </w:p>
    <w:p w14:paraId="27AC0176" w14:textId="77777777" w:rsidR="00092233" w:rsidRPr="005806BD" w:rsidRDefault="00092233">
      <w:pPr>
        <w:pStyle w:val="Zkladntext"/>
        <w:tabs>
          <w:tab w:val="left" w:pos="3969"/>
        </w:tabs>
        <w:rPr>
          <w:sz w:val="16"/>
          <w:highlight w:val="green"/>
        </w:rPr>
      </w:pPr>
    </w:p>
    <w:p w14:paraId="0CC0D35A" w14:textId="77777777" w:rsidR="00D94988" w:rsidRPr="005806BD" w:rsidRDefault="00D94988">
      <w:pPr>
        <w:pStyle w:val="Zkladntext"/>
        <w:tabs>
          <w:tab w:val="left" w:pos="3969"/>
        </w:tabs>
        <w:rPr>
          <w:sz w:val="16"/>
          <w:highlight w:val="green"/>
        </w:rPr>
      </w:pPr>
    </w:p>
    <w:p w14:paraId="5C78E21C" w14:textId="77777777" w:rsidR="003F0AB5" w:rsidRDefault="003F0AB5" w:rsidP="00950636">
      <w:pPr>
        <w:pStyle w:val="Zkladntext"/>
        <w:tabs>
          <w:tab w:val="left" w:pos="709"/>
          <w:tab w:val="left" w:pos="4253"/>
        </w:tabs>
        <w:spacing w:before="120"/>
        <w:rPr>
          <w:b/>
          <w:kern w:val="28"/>
          <w:sz w:val="24"/>
        </w:rPr>
      </w:pPr>
    </w:p>
    <w:p w14:paraId="248731C7" w14:textId="77777777" w:rsidR="00682A6C" w:rsidRPr="00456E92" w:rsidRDefault="00682A6C" w:rsidP="00682A6C">
      <w:pPr>
        <w:pStyle w:val="Nadpis1"/>
        <w:numPr>
          <w:ilvl w:val="0"/>
          <w:numId w:val="11"/>
        </w:numPr>
        <w:rPr>
          <w:noProof/>
          <w:color w:val="FF0000"/>
        </w:rPr>
      </w:pPr>
      <w:r w:rsidRPr="00456E92">
        <w:rPr>
          <w:noProof/>
          <w:color w:val="FF0000"/>
        </w:rPr>
        <w:t>cenový rozpočet</w:t>
      </w:r>
    </w:p>
    <w:p w14:paraId="718D5E74" w14:textId="77777777" w:rsidR="00682A6C" w:rsidRPr="00BE2602" w:rsidRDefault="00682A6C" w:rsidP="00682A6C">
      <w:pPr>
        <w:pStyle w:val="Zkladntextodsazen"/>
      </w:pPr>
    </w:p>
    <w:tbl>
      <w:tblPr>
        <w:tblW w:w="584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1540"/>
      </w:tblGrid>
      <w:tr w:rsidR="00F523C6" w:rsidRPr="00BE2602" w14:paraId="6D7F60D1" w14:textId="77777777" w:rsidTr="00F523C6">
        <w:trPr>
          <w:trHeight w:val="255"/>
        </w:trPr>
        <w:tc>
          <w:tcPr>
            <w:tcW w:w="4300" w:type="dxa"/>
            <w:shd w:val="clear" w:color="auto" w:fill="auto"/>
            <w:noWrap/>
            <w:vAlign w:val="bottom"/>
          </w:tcPr>
          <w:p w14:paraId="576D8D10" w14:textId="77777777" w:rsidR="00F523C6" w:rsidRPr="00BE2602" w:rsidRDefault="00F523C6" w:rsidP="00682A6C">
            <w:pPr>
              <w:jc w:val="center"/>
              <w:rPr>
                <w:rFonts w:cs="Arial"/>
                <w:b/>
                <w:bCs/>
                <w:sz w:val="20"/>
                <w:lang w:eastAsia="zh-CN"/>
              </w:rPr>
            </w:pPr>
            <w:r w:rsidRPr="00BE2602">
              <w:rPr>
                <w:rFonts w:cs="Arial"/>
                <w:b/>
                <w:bCs/>
                <w:sz w:val="20"/>
                <w:lang w:eastAsia="zh-CN"/>
              </w:rPr>
              <w:t>Popis položky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20C981A5" w14:textId="77777777" w:rsidR="00F523C6" w:rsidRPr="00BE2602" w:rsidRDefault="00F523C6" w:rsidP="00F523C6">
            <w:pPr>
              <w:jc w:val="center"/>
              <w:rPr>
                <w:rFonts w:cs="Arial"/>
                <w:b/>
                <w:bCs/>
                <w:sz w:val="20"/>
                <w:lang w:eastAsia="zh-CN"/>
              </w:rPr>
            </w:pPr>
            <w:r w:rsidRPr="00BE2602">
              <w:rPr>
                <w:rFonts w:cs="Arial"/>
                <w:b/>
                <w:bCs/>
                <w:sz w:val="20"/>
                <w:lang w:eastAsia="zh-CN"/>
              </w:rPr>
              <w:t xml:space="preserve">Cena </w:t>
            </w:r>
            <w:r>
              <w:rPr>
                <w:rFonts w:cs="Arial"/>
                <w:b/>
                <w:bCs/>
                <w:sz w:val="20"/>
                <w:lang w:eastAsia="zh-CN"/>
              </w:rPr>
              <w:t>celkem</w:t>
            </w:r>
          </w:p>
        </w:tc>
      </w:tr>
      <w:tr w:rsidR="00F523C6" w:rsidRPr="00BE2602" w14:paraId="2022D431" w14:textId="77777777" w:rsidTr="00F523C6">
        <w:trPr>
          <w:trHeight w:val="255"/>
        </w:trPr>
        <w:tc>
          <w:tcPr>
            <w:tcW w:w="4300" w:type="dxa"/>
            <w:shd w:val="clear" w:color="auto" w:fill="C0C0C0"/>
            <w:noWrap/>
            <w:vAlign w:val="bottom"/>
          </w:tcPr>
          <w:p w14:paraId="4AB235E0" w14:textId="77777777" w:rsidR="00F523C6" w:rsidRPr="00BE2602" w:rsidRDefault="00F523C6" w:rsidP="00682A6C">
            <w:pPr>
              <w:rPr>
                <w:rFonts w:cs="Arial"/>
                <w:sz w:val="20"/>
                <w:lang w:eastAsia="zh-CN"/>
              </w:rPr>
            </w:pPr>
            <w:r w:rsidRPr="00BE2602">
              <w:rPr>
                <w:rFonts w:cs="Arial"/>
                <w:sz w:val="20"/>
                <w:lang w:eastAsia="zh-CN"/>
              </w:rPr>
              <w:t xml:space="preserve">Zpracování Projektové dokumentace </w:t>
            </w:r>
          </w:p>
        </w:tc>
        <w:tc>
          <w:tcPr>
            <w:tcW w:w="1540" w:type="dxa"/>
            <w:shd w:val="clear" w:color="auto" w:fill="C0C0C0"/>
            <w:noWrap/>
            <w:vAlign w:val="bottom"/>
          </w:tcPr>
          <w:p w14:paraId="31C9A745" w14:textId="77777777" w:rsidR="00F523C6" w:rsidRPr="00BE2602" w:rsidRDefault="00F523C6" w:rsidP="00682A6C">
            <w:pPr>
              <w:rPr>
                <w:rFonts w:cs="Arial"/>
                <w:sz w:val="20"/>
                <w:lang w:eastAsia="zh-CN"/>
              </w:rPr>
            </w:pPr>
            <w:r w:rsidRPr="00BE2602">
              <w:rPr>
                <w:rFonts w:cs="Arial"/>
                <w:sz w:val="20"/>
                <w:lang w:eastAsia="zh-CN"/>
              </w:rPr>
              <w:t> </w:t>
            </w:r>
          </w:p>
        </w:tc>
      </w:tr>
      <w:tr w:rsidR="00F523C6" w:rsidRPr="00BE2602" w14:paraId="7F2C8265" w14:textId="77777777" w:rsidTr="00F523C6">
        <w:trPr>
          <w:trHeight w:val="274"/>
        </w:trPr>
        <w:tc>
          <w:tcPr>
            <w:tcW w:w="4300" w:type="dxa"/>
            <w:shd w:val="clear" w:color="auto" w:fill="auto"/>
            <w:vAlign w:val="bottom"/>
          </w:tcPr>
          <w:p w14:paraId="73331245" w14:textId="4AA8A187" w:rsidR="00F523C6" w:rsidRPr="00BE2602" w:rsidRDefault="00F523C6" w:rsidP="00682A6C">
            <w:pPr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DVZ VIS a LVS včetně technické specifikace ZD</w:t>
            </w:r>
            <w:r w:rsidR="00990491">
              <w:rPr>
                <w:rFonts w:cs="Arial"/>
                <w:sz w:val="20"/>
                <w:lang w:eastAsia="zh-CN"/>
              </w:rPr>
              <w:t>, etapizace, aktualizace DVZ do žádosti o dotaci SFŽP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14:paraId="0950E34C" w14:textId="43315242" w:rsidR="00F523C6" w:rsidRPr="00BE2602" w:rsidRDefault="00A27B38" w:rsidP="00041F61">
            <w:pPr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 </w:t>
            </w:r>
            <w:r w:rsidR="00990491">
              <w:rPr>
                <w:rFonts w:cs="Arial"/>
                <w:sz w:val="20"/>
                <w:lang w:eastAsia="zh-CN"/>
              </w:rPr>
              <w:t>275</w:t>
            </w:r>
            <w:r w:rsidR="00F523C6">
              <w:rPr>
                <w:rFonts w:cs="Arial"/>
                <w:sz w:val="20"/>
                <w:lang w:eastAsia="zh-CN"/>
              </w:rPr>
              <w:t xml:space="preserve"> 000 Kč</w:t>
            </w:r>
          </w:p>
        </w:tc>
      </w:tr>
      <w:tr w:rsidR="00F523C6" w:rsidRPr="00BE2602" w14:paraId="30A95F0A" w14:textId="77777777" w:rsidTr="00F523C6">
        <w:trPr>
          <w:trHeight w:val="255"/>
        </w:trPr>
        <w:tc>
          <w:tcPr>
            <w:tcW w:w="4300" w:type="dxa"/>
            <w:shd w:val="clear" w:color="auto" w:fill="FF0000"/>
            <w:noWrap/>
            <w:vAlign w:val="bottom"/>
          </w:tcPr>
          <w:p w14:paraId="1128BEE1" w14:textId="77777777" w:rsidR="00F523C6" w:rsidRPr="00BE2602" w:rsidRDefault="00F523C6" w:rsidP="00682A6C">
            <w:pPr>
              <w:rPr>
                <w:rFonts w:cs="Arial"/>
                <w:b/>
                <w:bCs/>
                <w:sz w:val="24"/>
                <w:szCs w:val="24"/>
                <w:lang w:eastAsia="zh-CN"/>
              </w:rPr>
            </w:pPr>
            <w:r w:rsidRPr="00BE2602">
              <w:rPr>
                <w:rFonts w:cs="Arial"/>
                <w:b/>
                <w:bCs/>
                <w:sz w:val="24"/>
                <w:szCs w:val="24"/>
                <w:lang w:eastAsia="zh-CN"/>
              </w:rPr>
              <w:t>Cena celkem</w:t>
            </w:r>
          </w:p>
        </w:tc>
        <w:tc>
          <w:tcPr>
            <w:tcW w:w="1540" w:type="dxa"/>
            <w:shd w:val="clear" w:color="auto" w:fill="FF0000"/>
            <w:noWrap/>
            <w:vAlign w:val="bottom"/>
          </w:tcPr>
          <w:p w14:paraId="632F825F" w14:textId="532EBADE" w:rsidR="00F523C6" w:rsidRPr="005F2B59" w:rsidRDefault="00990491" w:rsidP="00F523C6">
            <w:pPr>
              <w:rPr>
                <w:rFonts w:cs="Arial"/>
                <w:b/>
                <w:sz w:val="20"/>
                <w:lang w:eastAsia="zh-CN"/>
              </w:rPr>
            </w:pPr>
            <w:r>
              <w:rPr>
                <w:rFonts w:cs="Arial"/>
                <w:b/>
                <w:sz w:val="20"/>
                <w:lang w:eastAsia="zh-CN"/>
              </w:rPr>
              <w:t>275</w:t>
            </w:r>
            <w:r w:rsidR="00631246">
              <w:rPr>
                <w:rFonts w:cs="Arial"/>
                <w:b/>
                <w:sz w:val="20"/>
                <w:lang w:eastAsia="zh-CN"/>
              </w:rPr>
              <w:t xml:space="preserve"> 0</w:t>
            </w:r>
            <w:r w:rsidR="00F523C6">
              <w:rPr>
                <w:rFonts w:cs="Arial"/>
                <w:b/>
                <w:sz w:val="20"/>
                <w:lang w:eastAsia="zh-CN"/>
              </w:rPr>
              <w:t>00 Kč</w:t>
            </w:r>
          </w:p>
        </w:tc>
      </w:tr>
    </w:tbl>
    <w:p w14:paraId="6CAFC504" w14:textId="77777777" w:rsidR="00A239B0" w:rsidRDefault="009E0378" w:rsidP="00682A6C">
      <w:pPr>
        <w:pStyle w:val="Nadpis1"/>
        <w:numPr>
          <w:ilvl w:val="0"/>
          <w:numId w:val="0"/>
        </w:numPr>
        <w:ind w:left="432"/>
        <w:rPr>
          <w:noProof/>
          <w:color w:val="FF0000"/>
        </w:rPr>
      </w:pPr>
      <w:r>
        <w:rPr>
          <w:noProof/>
          <w:color w:val="FF0000"/>
        </w:rPr>
        <w:t>Nejsmě plátci DPH.</w:t>
      </w:r>
    </w:p>
    <w:p w14:paraId="2E26281C" w14:textId="77777777" w:rsidR="00A239B0" w:rsidRPr="00A239B0" w:rsidRDefault="00A239B0" w:rsidP="00A239B0"/>
    <w:p w14:paraId="08DD852E" w14:textId="77777777" w:rsidR="00A239B0" w:rsidRDefault="00A239B0" w:rsidP="00A239B0"/>
    <w:p w14:paraId="354AE25F" w14:textId="77777777" w:rsidR="00682A6C" w:rsidRPr="00A239B0" w:rsidRDefault="00A239B0" w:rsidP="00A239B0">
      <w:r>
        <w:rPr>
          <w:noProof/>
          <w:kern w:val="28"/>
          <w:sz w:val="24"/>
          <w:lang w:val="en-US" w:eastAsia="en-US"/>
        </w:rPr>
        <w:drawing>
          <wp:inline distT="0" distB="0" distL="0" distR="0" wp14:anchorId="14DB13E2" wp14:editId="33966F83">
            <wp:extent cx="1116330" cy="744220"/>
            <wp:effectExtent l="1905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A6C" w:rsidRPr="00A239B0" w:rsidSect="00F14A3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418" w:header="708" w:footer="42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3A7F" w14:textId="77777777" w:rsidR="00DF560A" w:rsidRDefault="00DF560A">
      <w:r>
        <w:separator/>
      </w:r>
    </w:p>
  </w:endnote>
  <w:endnote w:type="continuationSeparator" w:id="0">
    <w:p w14:paraId="52304C51" w14:textId="77777777" w:rsidR="00DF560A" w:rsidRDefault="00DF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134"/>
    </w:tblGrid>
    <w:tr w:rsidR="00631246" w14:paraId="20D2A7EB" w14:textId="77777777">
      <w:trPr>
        <w:trHeight w:val="411"/>
      </w:trPr>
      <w:tc>
        <w:tcPr>
          <w:tcW w:w="8575" w:type="dxa"/>
          <w:tcBorders>
            <w:top w:val="single" w:sz="6" w:space="0" w:color="auto"/>
          </w:tcBorders>
        </w:tcPr>
        <w:p w14:paraId="21D24D5B" w14:textId="42061990" w:rsidR="00631246" w:rsidRDefault="00000000">
          <w:pPr>
            <w:pStyle w:val="Zpat"/>
            <w:rPr>
              <w:i/>
            </w:rPr>
          </w:pPr>
          <w:fldSimple w:instr=" FILENAME  \* MERGEFORMAT ">
            <w:r w:rsidR="00990491" w:rsidRPr="00990491">
              <w:rPr>
                <w:i/>
                <w:noProof/>
                <w:color w:val="0000FF"/>
                <w:sz w:val="20"/>
              </w:rPr>
              <w:t>Nabídka_DVZ_VAR_JAblonec</w:t>
            </w:r>
            <w:r w:rsidR="00990491">
              <w:rPr>
                <w:noProof/>
              </w:rPr>
              <w:t>.docx</w:t>
            </w:r>
          </w:fldSimple>
        </w:p>
      </w:tc>
      <w:tc>
        <w:tcPr>
          <w:tcW w:w="1134" w:type="dxa"/>
          <w:tcBorders>
            <w:top w:val="single" w:sz="6" w:space="0" w:color="auto"/>
          </w:tcBorders>
        </w:tcPr>
        <w:p w14:paraId="1BEE5229" w14:textId="77777777" w:rsidR="00631246" w:rsidRDefault="00631246">
          <w:pPr>
            <w:pStyle w:val="Zpat"/>
            <w:jc w:val="right"/>
          </w:pPr>
          <w:r>
            <w:rPr>
              <w:i/>
              <w:color w:val="0000FF"/>
            </w:rPr>
            <w:t>Str.</w:t>
          </w:r>
          <w:r w:rsidR="00F14A3F">
            <w:rPr>
              <w:i/>
              <w:color w:val="0000FF"/>
              <w:sz w:val="20"/>
            </w:rPr>
            <w:fldChar w:fldCharType="begin"/>
          </w:r>
          <w:r>
            <w:rPr>
              <w:i/>
              <w:color w:val="0000FF"/>
              <w:sz w:val="20"/>
            </w:rPr>
            <w:instrText xml:space="preserve"> PAGE  \* LOWER </w:instrText>
          </w:r>
          <w:r w:rsidR="00F14A3F">
            <w:rPr>
              <w:i/>
              <w:color w:val="0000FF"/>
              <w:sz w:val="20"/>
            </w:rPr>
            <w:fldChar w:fldCharType="separate"/>
          </w:r>
          <w:r w:rsidR="009E0378">
            <w:rPr>
              <w:i/>
              <w:noProof/>
              <w:color w:val="0000FF"/>
              <w:sz w:val="20"/>
            </w:rPr>
            <w:t>2</w:t>
          </w:r>
          <w:r w:rsidR="00F14A3F">
            <w:rPr>
              <w:i/>
              <w:color w:val="0000FF"/>
              <w:sz w:val="20"/>
            </w:rPr>
            <w:fldChar w:fldCharType="end"/>
          </w:r>
        </w:p>
      </w:tc>
    </w:tr>
  </w:tbl>
  <w:p w14:paraId="4C809E9D" w14:textId="77777777" w:rsidR="00631246" w:rsidRDefault="006312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559"/>
    </w:tblGrid>
    <w:tr w:rsidR="00631246" w14:paraId="74D94937" w14:textId="77777777">
      <w:tc>
        <w:tcPr>
          <w:tcW w:w="8150" w:type="dxa"/>
        </w:tcPr>
        <w:p w14:paraId="3432F9BB" w14:textId="0EA941FE" w:rsidR="00631246" w:rsidRDefault="009E0378" w:rsidP="00334F1D">
          <w:pPr>
            <w:rPr>
              <w:b/>
              <w:sz w:val="18"/>
            </w:rPr>
          </w:pPr>
          <w:r>
            <w:rPr>
              <w:b/>
              <w:sz w:val="18"/>
            </w:rPr>
            <w:t>Město</w:t>
          </w:r>
          <w:r w:rsidR="00990491">
            <w:rPr>
              <w:b/>
              <w:sz w:val="18"/>
            </w:rPr>
            <w:t xml:space="preserve"> Jablonec n/N.</w:t>
          </w:r>
        </w:p>
        <w:p w14:paraId="22A34677" w14:textId="77777777" w:rsidR="00631246" w:rsidRDefault="00631246">
          <w:pPr>
            <w:pStyle w:val="Zpat"/>
            <w:rPr>
              <w:i/>
              <w:noProof/>
              <w:sz w:val="20"/>
            </w:rPr>
          </w:pPr>
        </w:p>
      </w:tc>
      <w:tc>
        <w:tcPr>
          <w:tcW w:w="1559" w:type="dxa"/>
        </w:tcPr>
        <w:p w14:paraId="6CD2FA4D" w14:textId="77777777" w:rsidR="00631246" w:rsidRPr="00945064" w:rsidRDefault="00631246">
          <w:pPr>
            <w:pStyle w:val="Zpat"/>
            <w:jc w:val="right"/>
            <w:rPr>
              <w:i/>
              <w:color w:val="000080"/>
              <w:sz w:val="16"/>
            </w:rPr>
          </w:pPr>
          <w:r>
            <w:rPr>
              <w:i/>
              <w:color w:val="000080"/>
              <w:sz w:val="16"/>
            </w:rPr>
            <w:t>Str.</w:t>
          </w:r>
          <w:r w:rsidR="00F14A3F">
            <w:rPr>
              <w:i/>
              <w:color w:val="000080"/>
              <w:sz w:val="16"/>
            </w:rPr>
            <w:fldChar w:fldCharType="begin"/>
          </w:r>
          <w:r>
            <w:rPr>
              <w:i/>
              <w:color w:val="000080"/>
              <w:sz w:val="16"/>
            </w:rPr>
            <w:instrText xml:space="preserve"> PAGE  \* MERGEFORMAT </w:instrText>
          </w:r>
          <w:r w:rsidR="00F14A3F">
            <w:rPr>
              <w:i/>
              <w:color w:val="000080"/>
              <w:sz w:val="16"/>
            </w:rPr>
            <w:fldChar w:fldCharType="separate"/>
          </w:r>
          <w:r w:rsidR="009E0378">
            <w:rPr>
              <w:i/>
              <w:noProof/>
              <w:color w:val="000080"/>
              <w:sz w:val="16"/>
            </w:rPr>
            <w:t>6</w:t>
          </w:r>
          <w:r w:rsidR="00F14A3F">
            <w:rPr>
              <w:i/>
              <w:color w:val="000080"/>
              <w:sz w:val="16"/>
            </w:rPr>
            <w:fldChar w:fldCharType="end"/>
          </w:r>
        </w:p>
      </w:tc>
    </w:tr>
  </w:tbl>
  <w:p w14:paraId="4EDABCE3" w14:textId="77777777" w:rsidR="00631246" w:rsidRDefault="00631246">
    <w:pPr>
      <w:pStyle w:val="Zpat"/>
      <w:rPr>
        <w:sz w:val="16"/>
      </w:rPr>
    </w:pPr>
  </w:p>
  <w:p w14:paraId="388D3EAF" w14:textId="77777777" w:rsidR="00631246" w:rsidRDefault="006312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72E3" w14:textId="77777777" w:rsidR="00631246" w:rsidRDefault="00631246">
    <w:pPr>
      <w:jc w:val="center"/>
      <w:rPr>
        <w:b/>
        <w:sz w:val="36"/>
      </w:rPr>
    </w:pPr>
  </w:p>
  <w:p w14:paraId="2456587E" w14:textId="77777777" w:rsidR="00631246" w:rsidRDefault="006312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BC07" w14:textId="77777777" w:rsidR="00DF560A" w:rsidRDefault="00DF560A">
      <w:r>
        <w:separator/>
      </w:r>
    </w:p>
  </w:footnote>
  <w:footnote w:type="continuationSeparator" w:id="0">
    <w:p w14:paraId="5B2D87FB" w14:textId="77777777" w:rsidR="00DF560A" w:rsidRDefault="00DF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6F6A" w14:textId="436C8469" w:rsidR="00631246" w:rsidRDefault="00631246">
    <w:pPr>
      <w:pStyle w:val="Zhlav"/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shd w:val="pct20" w:color="0000FF" w:fill="auto"/>
    </w:pPr>
    <w:r>
      <w:rPr>
        <w:i/>
        <w:color w:val="0000FF"/>
      </w:rPr>
      <w:t xml:space="preserve">DVZ VIS </w:t>
    </w:r>
    <w:r w:rsidR="00792467">
      <w:rPr>
        <w:i/>
        <w:color w:val="0000FF"/>
      </w:rPr>
      <w:t>Jablonec n/N.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CE76" w14:textId="77777777" w:rsidR="00631246" w:rsidRDefault="00631246" w:rsidP="00631246">
    <w:pPr>
      <w:pStyle w:val="Zhlav"/>
      <w:ind w:left="1418"/>
    </w:pPr>
    <w:r>
      <w:rPr>
        <w:rFonts w:ascii="Times" w:hAnsi="Times" w:cs="Times"/>
        <w:noProof/>
        <w:lang w:val="en-US" w:eastAsia="en-US"/>
      </w:rPr>
      <w:drawing>
        <wp:inline distT="0" distB="0" distL="0" distR="0" wp14:anchorId="6B4DAACF" wp14:editId="1D9EC049">
          <wp:extent cx="5177790" cy="531495"/>
          <wp:effectExtent l="0" t="0" r="3810" b="1905"/>
          <wp:docPr id="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79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7D58B5" w14:textId="77777777" w:rsidR="00631246" w:rsidRDefault="006312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72E3" w14:textId="77777777" w:rsidR="00631246" w:rsidRPr="00B41052" w:rsidRDefault="00631246" w:rsidP="00B4105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DC61" w14:textId="77777777" w:rsidR="00631246" w:rsidRDefault="00631246">
    <w:pPr>
      <w:rPr>
        <w:sz w:val="40"/>
      </w:rPr>
    </w:pPr>
  </w:p>
  <w:p w14:paraId="415B3647" w14:textId="77777777" w:rsidR="00631246" w:rsidRDefault="00631246">
    <w:pPr>
      <w:pStyle w:val="Zhlav"/>
    </w:pPr>
  </w:p>
  <w:p w14:paraId="633E0EBE" w14:textId="77777777" w:rsidR="00631246" w:rsidRDefault="00631246">
    <w:pPr>
      <w:pStyle w:val="Zhlav"/>
    </w:pPr>
  </w:p>
  <w:p w14:paraId="5EC87DC4" w14:textId="77777777" w:rsidR="00631246" w:rsidRDefault="00631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F3AE57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b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b w:val="0"/>
        <w:i w:val="0"/>
        <w:sz w:val="24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175432A2"/>
    <w:name w:val="WW8Num7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405000F"/>
    <w:name w:val="WW8Num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b w:val="0"/>
      </w:rPr>
    </w:lvl>
  </w:abstractNum>
  <w:abstractNum w:abstractNumId="10" w15:restartNumberingAfterBreak="0">
    <w:nsid w:val="00E15D71"/>
    <w:multiLevelType w:val="hybridMultilevel"/>
    <w:tmpl w:val="6322880C"/>
    <w:lvl w:ilvl="0" w:tplc="0E1ED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8606DD2"/>
    <w:multiLevelType w:val="singleLevel"/>
    <w:tmpl w:val="FE7A5042"/>
    <w:lvl w:ilvl="0">
      <w:start w:val="1"/>
      <w:numFmt w:val="bullet"/>
      <w:pStyle w:val="RTS0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C47F52"/>
    <w:multiLevelType w:val="hybridMultilevel"/>
    <w:tmpl w:val="DAF0ECEC"/>
    <w:lvl w:ilvl="0" w:tplc="211A641C">
      <w:start w:val="8"/>
      <w:numFmt w:val="bullet"/>
      <w:lvlText w:val="-"/>
      <w:lvlJc w:val="left"/>
      <w:pPr>
        <w:ind w:left="1060" w:hanging="70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A3F1E"/>
    <w:multiLevelType w:val="hybridMultilevel"/>
    <w:tmpl w:val="BC7EA4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5964DB8"/>
    <w:multiLevelType w:val="multilevel"/>
    <w:tmpl w:val="0F6C26F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B3273D9"/>
    <w:multiLevelType w:val="hybridMultilevel"/>
    <w:tmpl w:val="BF50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B2659"/>
    <w:multiLevelType w:val="hybridMultilevel"/>
    <w:tmpl w:val="04301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C016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97BC7"/>
    <w:multiLevelType w:val="hybridMultilevel"/>
    <w:tmpl w:val="B4582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67B32"/>
    <w:multiLevelType w:val="hybridMultilevel"/>
    <w:tmpl w:val="655CE3AE"/>
    <w:lvl w:ilvl="0" w:tplc="6C5A2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C4B45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F0CAF"/>
    <w:multiLevelType w:val="hybridMultilevel"/>
    <w:tmpl w:val="AAA2B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112FB"/>
    <w:multiLevelType w:val="hybridMultilevel"/>
    <w:tmpl w:val="D7B23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54990"/>
    <w:multiLevelType w:val="hybridMultilevel"/>
    <w:tmpl w:val="CDCA3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474978"/>
    <w:multiLevelType w:val="hybridMultilevel"/>
    <w:tmpl w:val="65F83324"/>
    <w:lvl w:ilvl="0" w:tplc="0832BA52">
      <w:start w:val="5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36B0"/>
    <w:multiLevelType w:val="hybridMultilevel"/>
    <w:tmpl w:val="9E8A88B6"/>
    <w:lvl w:ilvl="0" w:tplc="52BE9FF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27FCF"/>
    <w:multiLevelType w:val="hybridMultilevel"/>
    <w:tmpl w:val="70305B42"/>
    <w:lvl w:ilvl="0" w:tplc="873479B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4CE5C9F"/>
    <w:multiLevelType w:val="hybridMultilevel"/>
    <w:tmpl w:val="51F20FFE"/>
    <w:lvl w:ilvl="0" w:tplc="414A380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7D02D6F"/>
    <w:multiLevelType w:val="hybridMultilevel"/>
    <w:tmpl w:val="8C18EC28"/>
    <w:lvl w:ilvl="0" w:tplc="459E2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FE0D4E"/>
    <w:multiLevelType w:val="singleLevel"/>
    <w:tmpl w:val="7596860E"/>
    <w:lvl w:ilvl="0">
      <w:numFmt w:val="bullet"/>
      <w:pStyle w:val="Bulleted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num w:numId="1" w16cid:durableId="668943950">
    <w:abstractNumId w:val="0"/>
  </w:num>
  <w:num w:numId="2" w16cid:durableId="749884761">
    <w:abstractNumId w:val="0"/>
  </w:num>
  <w:num w:numId="3" w16cid:durableId="1656954083">
    <w:abstractNumId w:val="0"/>
  </w:num>
  <w:num w:numId="4" w16cid:durableId="510604432">
    <w:abstractNumId w:val="0"/>
  </w:num>
  <w:num w:numId="5" w16cid:durableId="321003842">
    <w:abstractNumId w:val="11"/>
  </w:num>
  <w:num w:numId="6" w16cid:durableId="683215889">
    <w:abstractNumId w:val="0"/>
  </w:num>
  <w:num w:numId="7" w16cid:durableId="1431392455">
    <w:abstractNumId w:val="14"/>
  </w:num>
  <w:num w:numId="8" w16cid:durableId="944193100">
    <w:abstractNumId w:val="27"/>
  </w:num>
  <w:num w:numId="9" w16cid:durableId="1406882006">
    <w:abstractNumId w:val="2"/>
  </w:num>
  <w:num w:numId="10" w16cid:durableId="1456868780">
    <w:abstractNumId w:val="3"/>
  </w:num>
  <w:num w:numId="11" w16cid:durableId="1388380246">
    <w:abstractNumId w:val="1"/>
  </w:num>
  <w:num w:numId="12" w16cid:durableId="1854025219">
    <w:abstractNumId w:val="18"/>
  </w:num>
  <w:num w:numId="13" w16cid:durableId="1651321044">
    <w:abstractNumId w:val="17"/>
  </w:num>
  <w:num w:numId="14" w16cid:durableId="1566256619">
    <w:abstractNumId w:val="19"/>
  </w:num>
  <w:num w:numId="15" w16cid:durableId="827987389">
    <w:abstractNumId w:val="20"/>
  </w:num>
  <w:num w:numId="16" w16cid:durableId="1172571553">
    <w:abstractNumId w:val="23"/>
  </w:num>
  <w:num w:numId="17" w16cid:durableId="53284264">
    <w:abstractNumId w:val="26"/>
  </w:num>
  <w:num w:numId="18" w16cid:durableId="1219777940">
    <w:abstractNumId w:val="15"/>
  </w:num>
  <w:num w:numId="19" w16cid:durableId="1179782677">
    <w:abstractNumId w:val="25"/>
  </w:num>
  <w:num w:numId="20" w16cid:durableId="1049643451">
    <w:abstractNumId w:val="24"/>
  </w:num>
  <w:num w:numId="21" w16cid:durableId="969433568">
    <w:abstractNumId w:val="10"/>
  </w:num>
  <w:num w:numId="22" w16cid:durableId="1722241547">
    <w:abstractNumId w:val="22"/>
  </w:num>
  <w:num w:numId="23" w16cid:durableId="1222717866">
    <w:abstractNumId w:val="21"/>
  </w:num>
  <w:num w:numId="24" w16cid:durableId="362705837">
    <w:abstractNumId w:val="16"/>
  </w:num>
  <w:num w:numId="25" w16cid:durableId="1059088174">
    <w:abstractNumId w:val="13"/>
  </w:num>
  <w:num w:numId="26" w16cid:durableId="1125734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BF"/>
    <w:rsid w:val="00021CF5"/>
    <w:rsid w:val="00027C72"/>
    <w:rsid w:val="00041F61"/>
    <w:rsid w:val="000808E2"/>
    <w:rsid w:val="000919A6"/>
    <w:rsid w:val="00092233"/>
    <w:rsid w:val="000968B5"/>
    <w:rsid w:val="000B0170"/>
    <w:rsid w:val="000B14AD"/>
    <w:rsid w:val="000B1AF3"/>
    <w:rsid w:val="000B4900"/>
    <w:rsid w:val="000D225B"/>
    <w:rsid w:val="000D244C"/>
    <w:rsid w:val="000D2EBC"/>
    <w:rsid w:val="000D64AC"/>
    <w:rsid w:val="0013641C"/>
    <w:rsid w:val="00142FD3"/>
    <w:rsid w:val="00150A62"/>
    <w:rsid w:val="001528FD"/>
    <w:rsid w:val="00153333"/>
    <w:rsid w:val="00166048"/>
    <w:rsid w:val="00194AF0"/>
    <w:rsid w:val="00195145"/>
    <w:rsid w:val="00196B95"/>
    <w:rsid w:val="0019776D"/>
    <w:rsid w:val="001A0EED"/>
    <w:rsid w:val="001A3022"/>
    <w:rsid w:val="001A428A"/>
    <w:rsid w:val="001B063B"/>
    <w:rsid w:val="001C3558"/>
    <w:rsid w:val="001D24A3"/>
    <w:rsid w:val="001D4FAE"/>
    <w:rsid w:val="001D6316"/>
    <w:rsid w:val="001E0D4F"/>
    <w:rsid w:val="001E1FFE"/>
    <w:rsid w:val="001E4DF6"/>
    <w:rsid w:val="001E6EC7"/>
    <w:rsid w:val="001F5C44"/>
    <w:rsid w:val="001F6B95"/>
    <w:rsid w:val="0020262F"/>
    <w:rsid w:val="002030DD"/>
    <w:rsid w:val="002108E2"/>
    <w:rsid w:val="00211115"/>
    <w:rsid w:val="00222C58"/>
    <w:rsid w:val="002245CE"/>
    <w:rsid w:val="00271AD7"/>
    <w:rsid w:val="00282ECF"/>
    <w:rsid w:val="00295CFC"/>
    <w:rsid w:val="002A06AA"/>
    <w:rsid w:val="002A2A9D"/>
    <w:rsid w:val="002A2DB1"/>
    <w:rsid w:val="002A67F6"/>
    <w:rsid w:val="002A71C7"/>
    <w:rsid w:val="002B1FFB"/>
    <w:rsid w:val="002C3071"/>
    <w:rsid w:val="002D205A"/>
    <w:rsid w:val="002E39C4"/>
    <w:rsid w:val="002F003A"/>
    <w:rsid w:val="002F1848"/>
    <w:rsid w:val="003122A5"/>
    <w:rsid w:val="003226D3"/>
    <w:rsid w:val="00324826"/>
    <w:rsid w:val="003320DB"/>
    <w:rsid w:val="00334F1D"/>
    <w:rsid w:val="00336649"/>
    <w:rsid w:val="00343778"/>
    <w:rsid w:val="00345065"/>
    <w:rsid w:val="00346CFB"/>
    <w:rsid w:val="00346FE2"/>
    <w:rsid w:val="0035126F"/>
    <w:rsid w:val="003524AD"/>
    <w:rsid w:val="00352838"/>
    <w:rsid w:val="00355B2B"/>
    <w:rsid w:val="00356A80"/>
    <w:rsid w:val="003703EA"/>
    <w:rsid w:val="003A02B4"/>
    <w:rsid w:val="003A400B"/>
    <w:rsid w:val="003B1C52"/>
    <w:rsid w:val="003C05AE"/>
    <w:rsid w:val="003C19AF"/>
    <w:rsid w:val="003C661B"/>
    <w:rsid w:val="003F0AB5"/>
    <w:rsid w:val="003F0C06"/>
    <w:rsid w:val="0040265B"/>
    <w:rsid w:val="0040329C"/>
    <w:rsid w:val="00411EBA"/>
    <w:rsid w:val="00413920"/>
    <w:rsid w:val="00415A25"/>
    <w:rsid w:val="0042010B"/>
    <w:rsid w:val="00434660"/>
    <w:rsid w:val="00440879"/>
    <w:rsid w:val="00440E13"/>
    <w:rsid w:val="00443664"/>
    <w:rsid w:val="004528DF"/>
    <w:rsid w:val="00456E92"/>
    <w:rsid w:val="00460CA3"/>
    <w:rsid w:val="004617B2"/>
    <w:rsid w:val="00466D66"/>
    <w:rsid w:val="00466EDB"/>
    <w:rsid w:val="00470C77"/>
    <w:rsid w:val="00486323"/>
    <w:rsid w:val="00487D06"/>
    <w:rsid w:val="00490594"/>
    <w:rsid w:val="004944BF"/>
    <w:rsid w:val="00496121"/>
    <w:rsid w:val="004C67C1"/>
    <w:rsid w:val="004D55C5"/>
    <w:rsid w:val="004D71B6"/>
    <w:rsid w:val="004E36F8"/>
    <w:rsid w:val="00533F70"/>
    <w:rsid w:val="005340DE"/>
    <w:rsid w:val="00534932"/>
    <w:rsid w:val="00534A4E"/>
    <w:rsid w:val="005414FF"/>
    <w:rsid w:val="0055096A"/>
    <w:rsid w:val="005649B8"/>
    <w:rsid w:val="00577D96"/>
    <w:rsid w:val="005806BD"/>
    <w:rsid w:val="00580FE2"/>
    <w:rsid w:val="00590F9A"/>
    <w:rsid w:val="00591F7A"/>
    <w:rsid w:val="00594699"/>
    <w:rsid w:val="00597F5B"/>
    <w:rsid w:val="005A1D01"/>
    <w:rsid w:val="005B0139"/>
    <w:rsid w:val="005B7BF7"/>
    <w:rsid w:val="005D0C7D"/>
    <w:rsid w:val="005D45B6"/>
    <w:rsid w:val="005D7EF0"/>
    <w:rsid w:val="005E2A7A"/>
    <w:rsid w:val="005F2B59"/>
    <w:rsid w:val="0060359B"/>
    <w:rsid w:val="006070F8"/>
    <w:rsid w:val="0061495E"/>
    <w:rsid w:val="00614B8E"/>
    <w:rsid w:val="006159A3"/>
    <w:rsid w:val="0061721A"/>
    <w:rsid w:val="00626157"/>
    <w:rsid w:val="00631246"/>
    <w:rsid w:val="00632AE3"/>
    <w:rsid w:val="00655085"/>
    <w:rsid w:val="00664553"/>
    <w:rsid w:val="00676867"/>
    <w:rsid w:val="00681554"/>
    <w:rsid w:val="00682A6C"/>
    <w:rsid w:val="00693451"/>
    <w:rsid w:val="006A0693"/>
    <w:rsid w:val="006A2C07"/>
    <w:rsid w:val="006A60B4"/>
    <w:rsid w:val="006B25C5"/>
    <w:rsid w:val="006C1A6F"/>
    <w:rsid w:val="006C37B6"/>
    <w:rsid w:val="006C5227"/>
    <w:rsid w:val="006D6F1F"/>
    <w:rsid w:val="006E2F52"/>
    <w:rsid w:val="006E44CD"/>
    <w:rsid w:val="006F126C"/>
    <w:rsid w:val="006F5ED1"/>
    <w:rsid w:val="00703416"/>
    <w:rsid w:val="00710ABA"/>
    <w:rsid w:val="00716026"/>
    <w:rsid w:val="0073407B"/>
    <w:rsid w:val="0073450B"/>
    <w:rsid w:val="00735C70"/>
    <w:rsid w:val="0074036C"/>
    <w:rsid w:val="00745FBE"/>
    <w:rsid w:val="00751A9F"/>
    <w:rsid w:val="00752A72"/>
    <w:rsid w:val="00767494"/>
    <w:rsid w:val="00770EC8"/>
    <w:rsid w:val="00773C4C"/>
    <w:rsid w:val="00774774"/>
    <w:rsid w:val="00792467"/>
    <w:rsid w:val="007A36D0"/>
    <w:rsid w:val="007A7F26"/>
    <w:rsid w:val="007B3229"/>
    <w:rsid w:val="007B38B3"/>
    <w:rsid w:val="007B596A"/>
    <w:rsid w:val="007C1BC4"/>
    <w:rsid w:val="007C76A1"/>
    <w:rsid w:val="007D3127"/>
    <w:rsid w:val="007D56DB"/>
    <w:rsid w:val="007E170F"/>
    <w:rsid w:val="00802CB8"/>
    <w:rsid w:val="00804DA6"/>
    <w:rsid w:val="008057A9"/>
    <w:rsid w:val="00816330"/>
    <w:rsid w:val="00817EA7"/>
    <w:rsid w:val="00826C73"/>
    <w:rsid w:val="00832B60"/>
    <w:rsid w:val="00835E26"/>
    <w:rsid w:val="00843102"/>
    <w:rsid w:val="00843C7A"/>
    <w:rsid w:val="00844E17"/>
    <w:rsid w:val="00852C1B"/>
    <w:rsid w:val="00856E9B"/>
    <w:rsid w:val="008611B0"/>
    <w:rsid w:val="00862797"/>
    <w:rsid w:val="00873C7C"/>
    <w:rsid w:val="00874321"/>
    <w:rsid w:val="008751D0"/>
    <w:rsid w:val="008860B6"/>
    <w:rsid w:val="008942DA"/>
    <w:rsid w:val="008A2A6A"/>
    <w:rsid w:val="008A3C58"/>
    <w:rsid w:val="008A561B"/>
    <w:rsid w:val="008B2980"/>
    <w:rsid w:val="008B41BD"/>
    <w:rsid w:val="008B7350"/>
    <w:rsid w:val="008B7871"/>
    <w:rsid w:val="008C4B9D"/>
    <w:rsid w:val="008D076D"/>
    <w:rsid w:val="009019D4"/>
    <w:rsid w:val="00901ECE"/>
    <w:rsid w:val="00902EF7"/>
    <w:rsid w:val="00904DA7"/>
    <w:rsid w:val="00932DBB"/>
    <w:rsid w:val="00933254"/>
    <w:rsid w:val="00934592"/>
    <w:rsid w:val="00945064"/>
    <w:rsid w:val="00950636"/>
    <w:rsid w:val="009635CF"/>
    <w:rsid w:val="009641B2"/>
    <w:rsid w:val="00981B19"/>
    <w:rsid w:val="00990491"/>
    <w:rsid w:val="009A0ECE"/>
    <w:rsid w:val="009A142E"/>
    <w:rsid w:val="009A21DA"/>
    <w:rsid w:val="009B087F"/>
    <w:rsid w:val="009B59FA"/>
    <w:rsid w:val="009B703F"/>
    <w:rsid w:val="009C754B"/>
    <w:rsid w:val="009C7A78"/>
    <w:rsid w:val="009E0378"/>
    <w:rsid w:val="009E0584"/>
    <w:rsid w:val="009F0F17"/>
    <w:rsid w:val="009F7777"/>
    <w:rsid w:val="00A00F03"/>
    <w:rsid w:val="00A10C15"/>
    <w:rsid w:val="00A1355B"/>
    <w:rsid w:val="00A13760"/>
    <w:rsid w:val="00A14C35"/>
    <w:rsid w:val="00A239B0"/>
    <w:rsid w:val="00A27B38"/>
    <w:rsid w:val="00A36E7E"/>
    <w:rsid w:val="00A40EC3"/>
    <w:rsid w:val="00A43551"/>
    <w:rsid w:val="00A445EF"/>
    <w:rsid w:val="00A447E7"/>
    <w:rsid w:val="00A4489C"/>
    <w:rsid w:val="00A47971"/>
    <w:rsid w:val="00A60F45"/>
    <w:rsid w:val="00A626C3"/>
    <w:rsid w:val="00A64C7E"/>
    <w:rsid w:val="00A71D01"/>
    <w:rsid w:val="00A74418"/>
    <w:rsid w:val="00A802E2"/>
    <w:rsid w:val="00A85C8F"/>
    <w:rsid w:val="00A870ED"/>
    <w:rsid w:val="00A8747F"/>
    <w:rsid w:val="00AA02E3"/>
    <w:rsid w:val="00AA09B4"/>
    <w:rsid w:val="00AB356D"/>
    <w:rsid w:val="00AB61C4"/>
    <w:rsid w:val="00AC20D6"/>
    <w:rsid w:val="00AD41E7"/>
    <w:rsid w:val="00AE3922"/>
    <w:rsid w:val="00AE3B32"/>
    <w:rsid w:val="00AE5BF9"/>
    <w:rsid w:val="00B01737"/>
    <w:rsid w:val="00B10089"/>
    <w:rsid w:val="00B15BD0"/>
    <w:rsid w:val="00B2166E"/>
    <w:rsid w:val="00B26312"/>
    <w:rsid w:val="00B41052"/>
    <w:rsid w:val="00B427E9"/>
    <w:rsid w:val="00B44DDD"/>
    <w:rsid w:val="00B50CC3"/>
    <w:rsid w:val="00B66632"/>
    <w:rsid w:val="00B73124"/>
    <w:rsid w:val="00B76116"/>
    <w:rsid w:val="00B80275"/>
    <w:rsid w:val="00B87C6C"/>
    <w:rsid w:val="00BB291C"/>
    <w:rsid w:val="00BB6E4D"/>
    <w:rsid w:val="00BC3D5A"/>
    <w:rsid w:val="00BD0629"/>
    <w:rsid w:val="00BD2E37"/>
    <w:rsid w:val="00BE11C6"/>
    <w:rsid w:val="00BE2602"/>
    <w:rsid w:val="00BF7014"/>
    <w:rsid w:val="00C0344E"/>
    <w:rsid w:val="00C1511F"/>
    <w:rsid w:val="00C2130C"/>
    <w:rsid w:val="00C23CC4"/>
    <w:rsid w:val="00C23CED"/>
    <w:rsid w:val="00C24F33"/>
    <w:rsid w:val="00C3568D"/>
    <w:rsid w:val="00C50148"/>
    <w:rsid w:val="00C511B4"/>
    <w:rsid w:val="00C512FD"/>
    <w:rsid w:val="00C62042"/>
    <w:rsid w:val="00C64F89"/>
    <w:rsid w:val="00C65AC9"/>
    <w:rsid w:val="00C67DE8"/>
    <w:rsid w:val="00C71123"/>
    <w:rsid w:val="00C71EAB"/>
    <w:rsid w:val="00C8360D"/>
    <w:rsid w:val="00C8622B"/>
    <w:rsid w:val="00C86E2E"/>
    <w:rsid w:val="00C95465"/>
    <w:rsid w:val="00CB5EDE"/>
    <w:rsid w:val="00CC032E"/>
    <w:rsid w:val="00CC589E"/>
    <w:rsid w:val="00CC7266"/>
    <w:rsid w:val="00CF1511"/>
    <w:rsid w:val="00CF4C99"/>
    <w:rsid w:val="00CF51A5"/>
    <w:rsid w:val="00CF720B"/>
    <w:rsid w:val="00D072B8"/>
    <w:rsid w:val="00D12B93"/>
    <w:rsid w:val="00D166AC"/>
    <w:rsid w:val="00D21385"/>
    <w:rsid w:val="00D5507F"/>
    <w:rsid w:val="00D67D4F"/>
    <w:rsid w:val="00D726E6"/>
    <w:rsid w:val="00D8064E"/>
    <w:rsid w:val="00D84F41"/>
    <w:rsid w:val="00D8542B"/>
    <w:rsid w:val="00D900D5"/>
    <w:rsid w:val="00D90F5A"/>
    <w:rsid w:val="00D94570"/>
    <w:rsid w:val="00D94988"/>
    <w:rsid w:val="00DA66AE"/>
    <w:rsid w:val="00DB365C"/>
    <w:rsid w:val="00DB3FED"/>
    <w:rsid w:val="00DB42FF"/>
    <w:rsid w:val="00DC1C96"/>
    <w:rsid w:val="00DC512F"/>
    <w:rsid w:val="00DF27EC"/>
    <w:rsid w:val="00DF560A"/>
    <w:rsid w:val="00DF5716"/>
    <w:rsid w:val="00DF6DB4"/>
    <w:rsid w:val="00E0587F"/>
    <w:rsid w:val="00E079B6"/>
    <w:rsid w:val="00E10C7C"/>
    <w:rsid w:val="00E164D6"/>
    <w:rsid w:val="00E2047B"/>
    <w:rsid w:val="00E26FB0"/>
    <w:rsid w:val="00E33D9E"/>
    <w:rsid w:val="00E402C0"/>
    <w:rsid w:val="00E505B0"/>
    <w:rsid w:val="00E55EE5"/>
    <w:rsid w:val="00E71A0F"/>
    <w:rsid w:val="00E752F0"/>
    <w:rsid w:val="00E76B2C"/>
    <w:rsid w:val="00E85530"/>
    <w:rsid w:val="00E90156"/>
    <w:rsid w:val="00E92940"/>
    <w:rsid w:val="00E937AE"/>
    <w:rsid w:val="00E96332"/>
    <w:rsid w:val="00EB0BF2"/>
    <w:rsid w:val="00EC30AF"/>
    <w:rsid w:val="00EE0B6A"/>
    <w:rsid w:val="00EE4470"/>
    <w:rsid w:val="00EE65EA"/>
    <w:rsid w:val="00F14A3F"/>
    <w:rsid w:val="00F30218"/>
    <w:rsid w:val="00F366C7"/>
    <w:rsid w:val="00F46568"/>
    <w:rsid w:val="00F523C6"/>
    <w:rsid w:val="00F536A1"/>
    <w:rsid w:val="00F61227"/>
    <w:rsid w:val="00F62144"/>
    <w:rsid w:val="00F6656B"/>
    <w:rsid w:val="00F742E1"/>
    <w:rsid w:val="00F801FE"/>
    <w:rsid w:val="00FA4C1F"/>
    <w:rsid w:val="00FA6DE1"/>
    <w:rsid w:val="00FA70C3"/>
    <w:rsid w:val="00FB39D8"/>
    <w:rsid w:val="00FC126D"/>
    <w:rsid w:val="00FD294F"/>
    <w:rsid w:val="00FE0504"/>
    <w:rsid w:val="00FE1F52"/>
    <w:rsid w:val="00FF0F04"/>
    <w:rsid w:val="00FF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6DDC22"/>
  <w15:docId w15:val="{88F66DDC-CD69-D241-ABC1-706F88E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aliases w:val="H1,Kapitola,kapitola"/>
    <w:basedOn w:val="Normln"/>
    <w:next w:val="Zkladntextodsazen"/>
    <w:qFormat/>
    <w:pPr>
      <w:keepNext/>
      <w:numPr>
        <w:numId w:val="6"/>
      </w:numPr>
      <w:spacing w:before="240" w:after="60"/>
      <w:outlineLvl w:val="0"/>
    </w:pPr>
    <w:rPr>
      <w:b/>
      <w:caps/>
      <w:kern w:val="28"/>
      <w:position w:val="6"/>
      <w:sz w:val="28"/>
    </w:rPr>
  </w:style>
  <w:style w:type="paragraph" w:styleId="Nadpis2">
    <w:name w:val="heading 2"/>
    <w:aliases w:val="H2,Podkapitola1,hlavní odstavec,PA Major Section"/>
    <w:basedOn w:val="Normln"/>
    <w:next w:val="Zkladntextodsazen"/>
    <w:qFormat/>
    <w:pPr>
      <w:keepNext/>
      <w:numPr>
        <w:ilvl w:val="1"/>
        <w:numId w:val="1"/>
      </w:numPr>
      <w:spacing w:before="240" w:after="60"/>
      <w:outlineLvl w:val="1"/>
    </w:pPr>
    <w:rPr>
      <w:b/>
      <w:caps/>
      <w:position w:val="6"/>
      <w:sz w:val="24"/>
    </w:rPr>
  </w:style>
  <w:style w:type="paragraph" w:styleId="Nadpis3">
    <w:name w:val="heading 3"/>
    <w:aliases w:val="H3,Nadpis_3_úroveň,Podkapitola,Podkapitola2,odstavec,PA Minor Section"/>
    <w:basedOn w:val="Normln"/>
    <w:next w:val="Zkladntextodsazen"/>
    <w:qFormat/>
    <w:pPr>
      <w:keepNext/>
      <w:numPr>
        <w:ilvl w:val="2"/>
        <w:numId w:val="4"/>
      </w:numPr>
      <w:spacing w:before="240" w:after="60"/>
      <w:outlineLvl w:val="2"/>
    </w:pPr>
    <w:rPr>
      <w:b/>
      <w:position w:val="6"/>
      <w:sz w:val="24"/>
    </w:rPr>
  </w:style>
  <w:style w:type="paragraph" w:styleId="Nadpis4">
    <w:name w:val="heading 4"/>
    <w:aliases w:val="H4,Nadpis_4_úroveň"/>
    <w:basedOn w:val="Normln"/>
    <w:next w:val="Normln"/>
    <w:qFormat/>
    <w:pPr>
      <w:keepNext/>
      <w:numPr>
        <w:ilvl w:val="3"/>
        <w:numId w:val="6"/>
      </w:numPr>
      <w:spacing w:before="240" w:after="60"/>
      <w:outlineLvl w:val="3"/>
    </w:pPr>
    <w:rPr>
      <w:b/>
      <w:i/>
      <w:position w:val="6"/>
    </w:rPr>
  </w:style>
  <w:style w:type="paragraph" w:styleId="Nadpis5">
    <w:name w:val="heading 5"/>
    <w:aliases w:val="H5"/>
    <w:basedOn w:val="Normln"/>
    <w:next w:val="Normln"/>
    <w:qFormat/>
    <w:pPr>
      <w:numPr>
        <w:ilvl w:val="4"/>
        <w:numId w:val="6"/>
      </w:numPr>
      <w:spacing w:before="240" w:after="60"/>
      <w:outlineLvl w:val="4"/>
    </w:pPr>
    <w:rPr>
      <w:position w:val="6"/>
    </w:rPr>
  </w:style>
  <w:style w:type="paragraph" w:styleId="Nadpis6">
    <w:name w:val="heading 6"/>
    <w:aliases w:val="H6"/>
    <w:basedOn w:val="Normln"/>
    <w:next w:val="Normln"/>
    <w:qFormat/>
    <w:pPr>
      <w:numPr>
        <w:ilvl w:val="5"/>
        <w:numId w:val="6"/>
      </w:numPr>
      <w:spacing w:before="240" w:after="60"/>
      <w:outlineLvl w:val="5"/>
    </w:pPr>
    <w:rPr>
      <w:i/>
      <w:position w:val="6"/>
    </w:rPr>
  </w:style>
  <w:style w:type="paragraph" w:styleId="Nadpis7">
    <w:name w:val="heading 7"/>
    <w:aliases w:val="H7"/>
    <w:basedOn w:val="Normln"/>
    <w:next w:val="Normln"/>
    <w:qFormat/>
    <w:pPr>
      <w:numPr>
        <w:ilvl w:val="6"/>
        <w:numId w:val="6"/>
      </w:numPr>
      <w:spacing w:before="240" w:after="60"/>
      <w:outlineLvl w:val="6"/>
    </w:pPr>
    <w:rPr>
      <w:position w:val="6"/>
    </w:rPr>
  </w:style>
  <w:style w:type="paragraph" w:styleId="Nadpis8">
    <w:name w:val="heading 8"/>
    <w:aliases w:val="H8"/>
    <w:basedOn w:val="Normln"/>
    <w:next w:val="Normln"/>
    <w:qFormat/>
    <w:pPr>
      <w:numPr>
        <w:ilvl w:val="7"/>
        <w:numId w:val="6"/>
      </w:numPr>
      <w:spacing w:before="240" w:after="60"/>
      <w:outlineLvl w:val="7"/>
    </w:pPr>
    <w:rPr>
      <w:i/>
      <w:position w:val="6"/>
    </w:rPr>
  </w:style>
  <w:style w:type="paragraph" w:styleId="Nadpis9">
    <w:name w:val="heading 9"/>
    <w:aliases w:val="H9"/>
    <w:basedOn w:val="Normln"/>
    <w:next w:val="Normln"/>
    <w:qFormat/>
    <w:pPr>
      <w:numPr>
        <w:ilvl w:val="8"/>
        <w:numId w:val="6"/>
      </w:numPr>
      <w:spacing w:before="240" w:after="60"/>
      <w:outlineLvl w:val="8"/>
    </w:pPr>
    <w:rPr>
      <w:i/>
      <w:position w:val="6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position w:val="6"/>
    </w:rPr>
  </w:style>
  <w:style w:type="paragraph" w:customStyle="1" w:styleId="temelin1">
    <w:name w:val="temelin1"/>
    <w:basedOn w:val="Normln"/>
    <w:rPr>
      <w:position w:val="6"/>
    </w:rPr>
  </w:style>
  <w:style w:type="paragraph" w:styleId="Obsah1">
    <w:name w:val="toc 1"/>
    <w:basedOn w:val="Normln"/>
    <w:next w:val="Normln"/>
    <w:autoRedefine/>
    <w:semiHidden/>
    <w:pPr>
      <w:tabs>
        <w:tab w:val="left" w:pos="440"/>
        <w:tab w:val="right" w:leader="dot" w:pos="9498"/>
      </w:tabs>
      <w:spacing w:before="120" w:after="120"/>
    </w:pPr>
    <w:rPr>
      <w:b/>
      <w:caps/>
      <w:color w:val="FF0000"/>
      <w:sz w:val="19"/>
    </w:rPr>
  </w:style>
  <w:style w:type="paragraph" w:styleId="Obsah3">
    <w:name w:val="toc 3"/>
    <w:basedOn w:val="Normln"/>
    <w:next w:val="Normln"/>
    <w:autoRedefine/>
    <w:semiHidden/>
    <w:pPr>
      <w:tabs>
        <w:tab w:val="left" w:pos="1100"/>
        <w:tab w:val="right" w:leader="dot" w:pos="9498"/>
      </w:tabs>
      <w:ind w:left="440"/>
    </w:pPr>
    <w:rPr>
      <w:noProof/>
      <w:sz w:val="12"/>
    </w:rPr>
  </w:style>
  <w:style w:type="paragraph" w:styleId="Obsah2">
    <w:name w:val="toc 2"/>
    <w:basedOn w:val="Normln"/>
    <w:next w:val="Normln"/>
    <w:autoRedefine/>
    <w:semiHidden/>
    <w:pPr>
      <w:tabs>
        <w:tab w:val="left" w:pos="660"/>
        <w:tab w:val="right" w:leader="dot" w:pos="9498"/>
      </w:tabs>
      <w:ind w:left="220"/>
    </w:pPr>
    <w:rPr>
      <w:b/>
      <w:caps/>
      <w:smallCaps/>
      <w:noProof/>
      <w:sz w:val="19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pPr>
      <w:ind w:left="1760"/>
    </w:pPr>
    <w:rPr>
      <w:rFonts w:ascii="Times New Roman" w:hAnsi="Times New Roman"/>
      <w:sz w:val="18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sodrkami">
    <w:name w:val="List Bullet"/>
    <w:basedOn w:val="Normln"/>
    <w:autoRedefine/>
    <w:pPr>
      <w:ind w:left="283" w:hanging="283"/>
    </w:pPr>
    <w:rPr>
      <w:rFonts w:ascii="Times New Roman" w:hAnsi="Times New Roman"/>
      <w:sz w:val="20"/>
      <w:lang w:val="en-GB"/>
    </w:rPr>
  </w:style>
  <w:style w:type="paragraph" w:styleId="Zkladntextodsazen3">
    <w:name w:val="Body Text Indent 3"/>
    <w:basedOn w:val="Normln"/>
    <w:pPr>
      <w:ind w:firstLine="708"/>
      <w:jc w:val="both"/>
    </w:pPr>
    <w:rPr>
      <w:snapToGrid w:val="0"/>
      <w:color w:val="000000"/>
    </w:rPr>
  </w:style>
  <w:style w:type="paragraph" w:styleId="Titulek">
    <w:name w:val="caption"/>
    <w:basedOn w:val="Normln"/>
    <w:next w:val="Normln"/>
    <w:qFormat/>
    <w:pPr>
      <w:jc w:val="center"/>
    </w:pPr>
    <w:rPr>
      <w:b/>
    </w:rPr>
  </w:style>
  <w:style w:type="paragraph" w:customStyle="1" w:styleId="Odsazen">
    <w:name w:val="Odsazený"/>
    <w:basedOn w:val="Normlnodsazen"/>
    <w:pPr>
      <w:ind w:left="0" w:firstLine="709"/>
      <w:jc w:val="both"/>
    </w:pPr>
    <w:rPr>
      <w:sz w:val="24"/>
    </w:rPr>
  </w:style>
  <w:style w:type="paragraph" w:styleId="Normlnodsazen">
    <w:name w:val="Normal Indent"/>
    <w:basedOn w:val="Normln"/>
    <w:pPr>
      <w:ind w:left="708"/>
    </w:pPr>
  </w:style>
  <w:style w:type="paragraph" w:styleId="Zkladntext2">
    <w:name w:val="Body Text 2"/>
    <w:basedOn w:val="Normln"/>
    <w:pPr>
      <w:jc w:val="both"/>
    </w:pPr>
    <w:rPr>
      <w:color w:val="FF0000"/>
    </w:rPr>
  </w:style>
  <w:style w:type="paragraph" w:styleId="Zkladntext3">
    <w:name w:val="Body Text 3"/>
    <w:basedOn w:val="Normln"/>
    <w:rPr>
      <w:color w:val="FF0000"/>
    </w:rPr>
  </w:style>
  <w:style w:type="paragraph" w:customStyle="1" w:styleId="Vc">
    <w:name w:val="Věc"/>
    <w:basedOn w:val="Normln"/>
    <w:pPr>
      <w:spacing w:line="360" w:lineRule="auto"/>
      <w:jc w:val="both"/>
    </w:pPr>
    <w:rPr>
      <w:sz w:val="24"/>
    </w:rPr>
  </w:style>
  <w:style w:type="paragraph" w:customStyle="1" w:styleId="Text">
    <w:name w:val="Text"/>
    <w:basedOn w:val="Normln"/>
    <w:pPr>
      <w:spacing w:after="120" w:line="252" w:lineRule="auto"/>
    </w:pPr>
    <w:rPr>
      <w:sz w:val="24"/>
    </w:rPr>
  </w:style>
  <w:style w:type="paragraph" w:customStyle="1" w:styleId="Nadpis1H1Kapitolakapitola">
    <w:name w:val="Nadpis 1.H1.Kapitola.kapitola"/>
    <w:basedOn w:val="Normln"/>
    <w:next w:val="Normln"/>
    <w:pPr>
      <w:keepNext/>
      <w:tabs>
        <w:tab w:val="num" w:pos="432"/>
      </w:tabs>
      <w:spacing w:before="240" w:after="60"/>
      <w:ind w:left="432" w:hanging="432"/>
      <w:outlineLvl w:val="0"/>
    </w:pPr>
    <w:rPr>
      <w:b/>
      <w:caps/>
      <w:kern w:val="28"/>
      <w:position w:val="6"/>
      <w:sz w:val="28"/>
    </w:rPr>
  </w:style>
  <w:style w:type="paragraph" w:customStyle="1" w:styleId="Nadpis2H2Podkapitola1hlavnodstavecPAMajorSection">
    <w:name w:val="Nadpis 2.H2.Podkapitola1.hlavní odstavec.PA Major Section"/>
    <w:basedOn w:val="Normln"/>
    <w:next w:val="Normln"/>
    <w:link w:val="Nadpis2H2Podkapitola1hlavnodstavecPAMajorSectionChar"/>
    <w:pPr>
      <w:keepNext/>
      <w:tabs>
        <w:tab w:val="num" w:pos="576"/>
      </w:tabs>
      <w:spacing w:before="240" w:after="60"/>
      <w:ind w:left="576" w:hanging="576"/>
      <w:outlineLvl w:val="1"/>
    </w:pPr>
    <w:rPr>
      <w:b/>
      <w:position w:val="6"/>
      <w:sz w:val="24"/>
    </w:rPr>
  </w:style>
  <w:style w:type="paragraph" w:customStyle="1" w:styleId="Nadpis3H3Nadpis3rovePodkapitolaPodkapitola2odstavecPAMinorSection">
    <w:name w:val="Nadpis 3.H3.Nadpis_3_úroveň.Podkapitola.Podkapitola2.odstavec.PA Minor Section"/>
    <w:basedOn w:val="Normln"/>
    <w:next w:val="Normln"/>
    <w:pPr>
      <w:keepNext/>
      <w:tabs>
        <w:tab w:val="num" w:pos="720"/>
      </w:tabs>
      <w:spacing w:before="240" w:after="60"/>
      <w:ind w:left="720" w:hanging="720"/>
      <w:outlineLvl w:val="2"/>
    </w:pPr>
    <w:rPr>
      <w:b/>
      <w:position w:val="6"/>
      <w:sz w:val="24"/>
    </w:rPr>
  </w:style>
  <w:style w:type="paragraph" w:customStyle="1" w:styleId="Nadpis4H4Nadpis4rove">
    <w:name w:val="Nadpis 4.H4.Nadpis_4_úroveň"/>
    <w:basedOn w:val="Normln"/>
    <w:next w:val="Normln"/>
    <w:pPr>
      <w:keepNext/>
      <w:tabs>
        <w:tab w:val="num" w:pos="864"/>
      </w:tabs>
      <w:spacing w:before="240" w:after="60"/>
      <w:ind w:left="864" w:hanging="864"/>
      <w:outlineLvl w:val="3"/>
    </w:pPr>
    <w:rPr>
      <w:b/>
      <w:i/>
      <w:position w:val="6"/>
    </w:rPr>
  </w:style>
  <w:style w:type="paragraph" w:customStyle="1" w:styleId="Nadpis5H5">
    <w:name w:val="Nadpis 5.H5"/>
    <w:basedOn w:val="Normln"/>
    <w:next w:val="Normln"/>
    <w:pPr>
      <w:tabs>
        <w:tab w:val="num" w:pos="1008"/>
      </w:tabs>
      <w:spacing w:before="240" w:after="60"/>
      <w:ind w:left="1008" w:hanging="1008"/>
      <w:outlineLvl w:val="4"/>
    </w:pPr>
    <w:rPr>
      <w:position w:val="6"/>
    </w:rPr>
  </w:style>
  <w:style w:type="paragraph" w:customStyle="1" w:styleId="Nadpis6H6">
    <w:name w:val="Nadpis 6.H6"/>
    <w:basedOn w:val="Normln"/>
    <w:next w:val="Normln"/>
    <w:pPr>
      <w:tabs>
        <w:tab w:val="num" w:pos="1152"/>
      </w:tabs>
      <w:spacing w:before="240" w:after="60"/>
      <w:ind w:left="1152" w:hanging="1152"/>
      <w:outlineLvl w:val="5"/>
    </w:pPr>
    <w:rPr>
      <w:i/>
      <w:position w:val="6"/>
    </w:rPr>
  </w:style>
  <w:style w:type="paragraph" w:customStyle="1" w:styleId="Nadpis7H7">
    <w:name w:val="Nadpis 7.H7"/>
    <w:basedOn w:val="Normln"/>
    <w:next w:val="Normln"/>
    <w:pPr>
      <w:tabs>
        <w:tab w:val="num" w:pos="1296"/>
      </w:tabs>
      <w:spacing w:before="240" w:after="60"/>
      <w:ind w:left="1296" w:hanging="1296"/>
      <w:outlineLvl w:val="6"/>
    </w:pPr>
    <w:rPr>
      <w:position w:val="6"/>
    </w:rPr>
  </w:style>
  <w:style w:type="paragraph" w:customStyle="1" w:styleId="Nadpis8H8">
    <w:name w:val="Nadpis 8.H8"/>
    <w:basedOn w:val="Normln"/>
    <w:next w:val="Normln"/>
    <w:pPr>
      <w:tabs>
        <w:tab w:val="num" w:pos="1440"/>
      </w:tabs>
      <w:spacing w:before="240" w:after="60"/>
      <w:ind w:left="1440" w:hanging="1440"/>
      <w:outlineLvl w:val="7"/>
    </w:pPr>
    <w:rPr>
      <w:i/>
      <w:position w:val="6"/>
    </w:rPr>
  </w:style>
  <w:style w:type="paragraph" w:customStyle="1" w:styleId="Nadpis9H9">
    <w:name w:val="Nadpis 9.H9"/>
    <w:basedOn w:val="Normln"/>
    <w:next w:val="Normln"/>
    <w:pPr>
      <w:tabs>
        <w:tab w:val="num" w:pos="1584"/>
      </w:tabs>
      <w:spacing w:before="240" w:after="60"/>
      <w:ind w:left="1584" w:hanging="1584"/>
      <w:outlineLvl w:val="8"/>
    </w:pPr>
    <w:rPr>
      <w:i/>
      <w:position w:val="6"/>
      <w:sz w:val="1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Textnabdky">
    <w:name w:val="Text nabídky"/>
    <w:pPr>
      <w:tabs>
        <w:tab w:val="left" w:pos="227"/>
        <w:tab w:val="left" w:pos="680"/>
        <w:tab w:val="left" w:pos="3119"/>
        <w:tab w:val="left" w:pos="4253"/>
      </w:tabs>
      <w:jc w:val="both"/>
    </w:pPr>
    <w:rPr>
      <w:rFonts w:ascii="CG Omega" w:hAnsi="CG Omega"/>
      <w:noProof/>
      <w:sz w:val="22"/>
    </w:rPr>
  </w:style>
  <w:style w:type="paragraph" w:customStyle="1" w:styleId="RTS02">
    <w:name w:val="RTS02"/>
    <w:basedOn w:val="Normln"/>
    <w:pPr>
      <w:numPr>
        <w:numId w:val="5"/>
      </w:numPr>
    </w:pPr>
  </w:style>
  <w:style w:type="paragraph" w:customStyle="1" w:styleId="NormlnsWWW">
    <w:name w:val="Normální (síť WWW)"/>
    <w:basedOn w:val="Normln"/>
    <w:pPr>
      <w:spacing w:before="100" w:after="100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pPr>
      <w:spacing w:before="60" w:after="60"/>
    </w:pPr>
    <w:rPr>
      <w:sz w:val="20"/>
    </w:rPr>
  </w:style>
  <w:style w:type="paragraph" w:styleId="Seznamsodrkami3">
    <w:name w:val="List Bullet 3"/>
    <w:basedOn w:val="Normln"/>
    <w:autoRedefine/>
    <w:pPr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N1">
    <w:name w:val="N1"/>
    <w:basedOn w:val="Nadpis1"/>
    <w:next w:val="Normln"/>
    <w:pPr>
      <w:numPr>
        <w:numId w:val="7"/>
      </w:numPr>
    </w:pPr>
    <w:rPr>
      <w:position w:val="0"/>
    </w:rPr>
  </w:style>
  <w:style w:type="paragraph" w:customStyle="1" w:styleId="N2">
    <w:name w:val="N2"/>
    <w:basedOn w:val="Nadpis2"/>
    <w:next w:val="Normln"/>
    <w:pPr>
      <w:numPr>
        <w:numId w:val="7"/>
      </w:numPr>
    </w:pPr>
    <w:rPr>
      <w:position w:val="0"/>
    </w:rPr>
  </w:style>
  <w:style w:type="paragraph" w:customStyle="1" w:styleId="N3">
    <w:name w:val="N3"/>
    <w:basedOn w:val="Nadpis3"/>
    <w:next w:val="Normln"/>
    <w:pPr>
      <w:numPr>
        <w:numId w:val="7"/>
      </w:numPr>
      <w:tabs>
        <w:tab w:val="left" w:pos="851"/>
      </w:tabs>
    </w:pPr>
    <w:rPr>
      <w:position w:val="0"/>
    </w:rPr>
  </w:style>
  <w:style w:type="paragraph" w:customStyle="1" w:styleId="Bulleted">
    <w:name w:val="Bulleted"/>
    <w:basedOn w:val="Normln"/>
    <w:pPr>
      <w:numPr>
        <w:numId w:val="8"/>
      </w:numPr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Podnadpis">
    <w:name w:val="Subtitle"/>
    <w:basedOn w:val="Normln"/>
    <w:qFormat/>
    <w:pPr>
      <w:keepNext/>
      <w:spacing w:after="120" w:line="360" w:lineRule="auto"/>
    </w:pPr>
    <w:rPr>
      <w:b/>
      <w:sz w:val="24"/>
      <w:u w:val="single"/>
    </w:rPr>
  </w:style>
  <w:style w:type="character" w:customStyle="1" w:styleId="Nadpis2H2Podkapitola1hlavnodstavecPAMajorSectionChar">
    <w:name w:val="Nadpis 2.H2.Podkapitola1.hlavní odstavec.PA Major Section Char"/>
    <w:basedOn w:val="Standardnpsmoodstavce"/>
    <w:link w:val="Nadpis2H2Podkapitola1hlavnodstavecPAMajorSection"/>
    <w:rsid w:val="005B7BF7"/>
    <w:rPr>
      <w:rFonts w:ascii="Arial" w:hAnsi="Arial"/>
      <w:b/>
      <w:position w:val="6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359B"/>
    <w:pPr>
      <w:suppressAutoHyphens/>
      <w:ind w:left="720"/>
    </w:pPr>
    <w:rPr>
      <w:rFonts w:ascii="Courier New" w:hAnsi="Courier New" w:cs="Courier New"/>
      <w:sz w:val="16"/>
      <w:szCs w:val="24"/>
      <w:lang w:eastAsia="ar-SA"/>
    </w:rPr>
  </w:style>
  <w:style w:type="paragraph" w:customStyle="1" w:styleId="Zkladntext31">
    <w:name w:val="Základní text 31"/>
    <w:basedOn w:val="Normln"/>
    <w:rsid w:val="008057A9"/>
    <w:pPr>
      <w:suppressAutoHyphens/>
    </w:pPr>
    <w:rPr>
      <w:color w:val="FF0000"/>
      <w:lang w:eastAsia="ar-SA"/>
    </w:rPr>
  </w:style>
  <w:style w:type="character" w:styleId="Siln">
    <w:name w:val="Strong"/>
    <w:basedOn w:val="Standardnpsmoodstavce"/>
    <w:qFormat/>
    <w:rsid w:val="008B2980"/>
    <w:rPr>
      <w:b/>
      <w:bCs/>
    </w:rPr>
  </w:style>
  <w:style w:type="paragraph" w:customStyle="1" w:styleId="Zkladntext1">
    <w:name w:val="Základní text1"/>
    <w:basedOn w:val="Normln"/>
    <w:rsid w:val="00A43551"/>
    <w:pPr>
      <w:widowControl w:val="0"/>
      <w:suppressAutoHyphens/>
    </w:pPr>
    <w:rPr>
      <w:rFonts w:ascii="Times New Roman" w:eastAsia="Tahoma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D81B7-7D88-CB4C-9717-0802783C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projektové dokumentace</vt:lpstr>
    </vt:vector>
  </TitlesOfParts>
  <Company>TMP a.s.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projektové dokumentace</dc:title>
  <dc:subject>Šablony</dc:subject>
  <dc:creator>Myslík</dc:creator>
  <cp:lastModifiedBy>Pavlín, Vratislav </cp:lastModifiedBy>
  <cp:revision>2</cp:revision>
  <cp:lastPrinted>2017-03-30T18:56:00Z</cp:lastPrinted>
  <dcterms:created xsi:type="dcterms:W3CDTF">2024-09-17T08:16:00Z</dcterms:created>
  <dcterms:modified xsi:type="dcterms:W3CDTF">2024-09-17T08:16:00Z</dcterms:modified>
</cp:coreProperties>
</file>