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20D" w:rsidRDefault="00ED7B31">
      <w:pPr>
        <w:pStyle w:val="Nadpis2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Kupní smlouva</w:t>
      </w:r>
      <w:r w:rsidR="00315E45">
        <w:rPr>
          <w:rFonts w:ascii="Calibri" w:hAnsi="Calibri"/>
          <w:sz w:val="22"/>
          <w:szCs w:val="22"/>
        </w:rPr>
        <w:t xml:space="preserve"> č. V0580/2024</w:t>
      </w:r>
      <w:r>
        <w:rPr>
          <w:rFonts w:ascii="Calibri" w:hAnsi="Calibri"/>
          <w:bCs w:val="0"/>
          <w:sz w:val="22"/>
          <w:szCs w:val="22"/>
        </w:rPr>
        <w:br/>
      </w:r>
      <w:r>
        <w:rPr>
          <w:rFonts w:ascii="Calibri" w:hAnsi="Calibri"/>
          <w:b w:val="0"/>
          <w:bCs w:val="0"/>
          <w:sz w:val="22"/>
          <w:szCs w:val="22"/>
        </w:rPr>
        <w:t>uzavřená dle  §</w:t>
      </w:r>
      <w:r>
        <w:rPr>
          <w:rFonts w:ascii="Calibri" w:hAnsi="Calibri"/>
          <w:b w:val="0"/>
          <w:bCs w:val="0"/>
          <w:sz w:val="22"/>
          <w:szCs w:val="22"/>
          <w:lang w:val="cs-CZ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>2079 a násl. zákona č.</w:t>
      </w:r>
      <w:r>
        <w:rPr>
          <w:rFonts w:ascii="Calibri" w:hAnsi="Calibri"/>
          <w:b w:val="0"/>
          <w:bCs w:val="0"/>
          <w:sz w:val="22"/>
          <w:szCs w:val="22"/>
          <w:lang w:val="cs-CZ"/>
        </w:rPr>
        <w:t xml:space="preserve"> </w:t>
      </w:r>
      <w:r>
        <w:rPr>
          <w:rFonts w:ascii="Calibri" w:hAnsi="Calibri"/>
          <w:b w:val="0"/>
          <w:bCs w:val="0"/>
          <w:sz w:val="22"/>
          <w:szCs w:val="22"/>
        </w:rPr>
        <w:t xml:space="preserve">89/2012 Sb., občanský zákoník, </w:t>
      </w:r>
      <w:r>
        <w:rPr>
          <w:rFonts w:ascii="Calibri" w:hAnsi="Calibri"/>
          <w:b w:val="0"/>
          <w:bCs w:val="0"/>
          <w:sz w:val="22"/>
          <w:szCs w:val="22"/>
        </w:rPr>
        <w:br/>
        <w:t>ve znění pozdějších předpisů</w:t>
      </w:r>
      <w:r>
        <w:rPr>
          <w:rFonts w:ascii="Calibri" w:hAnsi="Calibri"/>
          <w:bCs w:val="0"/>
          <w:sz w:val="22"/>
          <w:szCs w:val="22"/>
        </w:rPr>
        <w:t xml:space="preserve"> </w:t>
      </w:r>
    </w:p>
    <w:p w:rsidR="0051520D" w:rsidRDefault="00ED7B31">
      <w:pPr>
        <w:jc w:val="center"/>
        <w:rPr>
          <w:b/>
          <w:sz w:val="22"/>
        </w:rPr>
      </w:pPr>
      <w:r>
        <w:rPr>
          <w:b/>
          <w:sz w:val="22"/>
        </w:rPr>
        <w:t>„Dodávka</w:t>
      </w:r>
      <w:r w:rsidR="00282531">
        <w:rPr>
          <w:b/>
          <w:sz w:val="22"/>
        </w:rPr>
        <w:t xml:space="preserve"> knihy První kvíz pro předškoláky</w:t>
      </w:r>
      <w:r w:rsidRPr="00440780">
        <w:rPr>
          <w:b/>
          <w:sz w:val="22"/>
        </w:rPr>
        <w:t>“</w:t>
      </w:r>
    </w:p>
    <w:p w:rsidR="0051520D" w:rsidRDefault="00ED7B31">
      <w:r>
        <w:t xml:space="preserve">        Smluvní strany:                                              </w:t>
      </w:r>
    </w:p>
    <w:p w:rsidR="0051520D" w:rsidRDefault="0051520D"/>
    <w:p w:rsidR="0051520D" w:rsidRDefault="00DD60AE">
      <w:pPr>
        <w:pStyle w:val="Normlnweb"/>
        <w:numPr>
          <w:ilvl w:val="0"/>
          <w:numId w:val="19"/>
        </w:numPr>
        <w:spacing w:before="0" w:beforeAutospacing="0" w:after="0" w:afterAutospacing="0"/>
        <w:ind w:left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KNIHCENTRUM.CZ s.r.o.</w:t>
      </w:r>
    </w:p>
    <w:p w:rsidR="0051520D" w:rsidRDefault="00ED7B31">
      <w:pPr>
        <w:pStyle w:val="Normlnweb"/>
        <w:spacing w:before="0" w:beforeAutospacing="0" w:after="0" w:afterAutospacing="0"/>
        <w:ind w:firstLine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 sídlem</w:t>
      </w:r>
      <w:r>
        <w:rPr>
          <w:rFonts w:ascii="Calibri" w:hAnsi="Calibri"/>
          <w:color w:val="000000"/>
          <w:sz w:val="23"/>
          <w:szCs w:val="23"/>
        </w:rPr>
        <w:t xml:space="preserve"> </w:t>
      </w:r>
      <w:r w:rsidR="00DD60AE">
        <w:rPr>
          <w:rFonts w:ascii="Calibri" w:hAnsi="Calibri"/>
          <w:color w:val="000000"/>
          <w:sz w:val="23"/>
          <w:szCs w:val="23"/>
        </w:rPr>
        <w:t>Smetanovo náměstí 222/8, Moravská Ostrava, 702 00 Ostrava</w:t>
      </w:r>
    </w:p>
    <w:p w:rsidR="0051520D" w:rsidRDefault="00ED7B31">
      <w:pPr>
        <w:pStyle w:val="Normlnweb"/>
        <w:spacing w:before="0" w:beforeAutospacing="0" w:after="0" w:afterAutospacing="0"/>
        <w:ind w:firstLine="42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IČO: </w:t>
      </w:r>
      <w:r w:rsidR="00DD60AE">
        <w:rPr>
          <w:rFonts w:ascii="Calibri" w:hAnsi="Calibri"/>
          <w:color w:val="000000"/>
          <w:sz w:val="22"/>
          <w:szCs w:val="22"/>
        </w:rPr>
        <w:t>27854507</w:t>
      </w:r>
    </w:p>
    <w:p w:rsidR="0051520D" w:rsidRDefault="00ED7B31">
      <w:pPr>
        <w:pStyle w:val="Normlnweb"/>
        <w:spacing w:before="0" w:beforeAutospacing="0" w:after="0" w:afterAutospacing="0"/>
        <w:ind w:firstLine="426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DIČ: </w:t>
      </w:r>
      <w:r w:rsidR="00DD60AE">
        <w:rPr>
          <w:rFonts w:ascii="Calibri" w:hAnsi="Calibri"/>
          <w:color w:val="000000"/>
          <w:sz w:val="22"/>
          <w:szCs w:val="22"/>
        </w:rPr>
        <w:t>CZ699002903</w:t>
      </w:r>
    </w:p>
    <w:p w:rsidR="0051520D" w:rsidRDefault="00ED7B31">
      <w:pPr>
        <w:pStyle w:val="Normlnweb"/>
        <w:tabs>
          <w:tab w:val="left" w:pos="4680"/>
        </w:tabs>
        <w:spacing w:before="0" w:beforeAutospacing="0" w:after="0" w:afterAutospacing="0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zastoupená:</w:t>
      </w:r>
      <w:r w:rsidR="00DD60AE">
        <w:rPr>
          <w:rFonts w:ascii="Calibri" w:hAnsi="Calibri"/>
          <w:color w:val="000000"/>
          <w:sz w:val="22"/>
          <w:szCs w:val="22"/>
        </w:rPr>
        <w:t xml:space="preserve"> xxxx</w:t>
      </w:r>
    </w:p>
    <w:p w:rsidR="0051520D" w:rsidRDefault="00ED7B31">
      <w:pPr>
        <w:pStyle w:val="Normlnweb"/>
        <w:tabs>
          <w:tab w:val="left" w:pos="1800"/>
        </w:tabs>
        <w:spacing w:before="0" w:beforeAutospacing="0" w:after="0" w:afterAutospacing="0"/>
        <w:ind w:left="1800" w:hanging="1800"/>
        <w:rPr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       bankovní spojení: </w:t>
      </w:r>
      <w:r w:rsidR="00DD60AE">
        <w:rPr>
          <w:rFonts w:ascii="Calibri" w:hAnsi="Calibri"/>
          <w:color w:val="000000"/>
          <w:sz w:val="22"/>
          <w:szCs w:val="22"/>
        </w:rPr>
        <w:t>xxxx</w:t>
      </w:r>
    </w:p>
    <w:p w:rsidR="0051520D" w:rsidRDefault="00ED7B31">
      <w:pPr>
        <w:pStyle w:val="Normlnweb"/>
        <w:tabs>
          <w:tab w:val="left" w:pos="1800"/>
        </w:tabs>
        <w:spacing w:before="0" w:beforeAutospacing="0" w:after="0" w:afterAutospacing="0"/>
        <w:ind w:left="1800" w:hanging="180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       č. účtu: </w:t>
      </w:r>
      <w:r w:rsidR="00DD60AE">
        <w:rPr>
          <w:rFonts w:ascii="Calibri" w:hAnsi="Calibri"/>
          <w:color w:val="000000"/>
          <w:sz w:val="22"/>
          <w:szCs w:val="22"/>
        </w:rPr>
        <w:t>xxx</w:t>
      </w:r>
    </w:p>
    <w:p w:rsidR="0051520D" w:rsidRDefault="00ED7B31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zapsaná v</w:t>
      </w:r>
      <w:r w:rsidR="00DD60AE">
        <w:rPr>
          <w:rFonts w:ascii="Calibri" w:hAnsi="Calibri"/>
          <w:color w:val="000000"/>
          <w:sz w:val="22"/>
          <w:szCs w:val="22"/>
        </w:rPr>
        <w:t> obchodním rejstříku vedeném Krajským soudem v Ostravě, oddíl C, vložka 31781</w:t>
      </w:r>
    </w:p>
    <w:p w:rsidR="0051520D" w:rsidRDefault="00ED7B31">
      <w:pPr>
        <w:pStyle w:val="Normlnweb"/>
        <w:tabs>
          <w:tab w:val="left" w:pos="1800"/>
        </w:tabs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kontaktní osoba:</w:t>
      </w:r>
      <w:r>
        <w:rPr>
          <w:rFonts w:ascii="Calibri" w:hAnsi="Calibri"/>
          <w:color w:val="000000"/>
          <w:sz w:val="22"/>
          <w:szCs w:val="22"/>
        </w:rPr>
        <w:tab/>
      </w:r>
      <w:r w:rsidR="00DD60AE">
        <w:rPr>
          <w:rFonts w:ascii="Calibri" w:hAnsi="Calibri"/>
          <w:color w:val="000000"/>
          <w:sz w:val="22"/>
          <w:szCs w:val="22"/>
        </w:rPr>
        <w:t>xxxxx</w:t>
      </w:r>
      <w:r>
        <w:rPr>
          <w:rFonts w:ascii="Calibri" w:hAnsi="Calibri"/>
          <w:color w:val="000000"/>
          <w:sz w:val="22"/>
          <w:szCs w:val="22"/>
        </w:rPr>
        <w:t xml:space="preserve">                                    tel.: </w:t>
      </w:r>
      <w:r w:rsidR="00DD60AE">
        <w:rPr>
          <w:rFonts w:ascii="Calibri" w:hAnsi="Calibri"/>
          <w:color w:val="000000"/>
          <w:sz w:val="22"/>
          <w:szCs w:val="22"/>
        </w:rPr>
        <w:t xml:space="preserve"> xxxx</w:t>
      </w:r>
      <w:r>
        <w:rPr>
          <w:rFonts w:ascii="Calibri" w:hAnsi="Calibri"/>
          <w:color w:val="000000"/>
          <w:sz w:val="22"/>
          <w:szCs w:val="22"/>
        </w:rPr>
        <w:t xml:space="preserve">                   e-mail:</w:t>
      </w:r>
      <w:r w:rsidR="00DD60AE">
        <w:rPr>
          <w:rFonts w:ascii="Calibri" w:hAnsi="Calibri"/>
          <w:color w:val="000000"/>
          <w:sz w:val="22"/>
          <w:szCs w:val="22"/>
        </w:rPr>
        <w:t xml:space="preserve"> xxxxx</w:t>
      </w:r>
    </w:p>
    <w:p w:rsidR="0051520D" w:rsidRDefault="00ED7B31">
      <w:pPr>
        <w:pStyle w:val="Normlnweb"/>
        <w:tabs>
          <w:tab w:val="left" w:pos="426"/>
        </w:tabs>
        <w:spacing w:before="0" w:beforeAutospacing="0" w:after="0" w:afterAutospacing="0"/>
        <w:ind w:left="426" w:hanging="426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     </w:t>
      </w:r>
      <w:r>
        <w:rPr>
          <w:rFonts w:ascii="Calibri" w:hAnsi="Calibri"/>
          <w:color w:val="000000"/>
          <w:sz w:val="22"/>
          <w:szCs w:val="22"/>
        </w:rPr>
        <w:tab/>
        <w:t xml:space="preserve">/dále jako </w:t>
      </w:r>
      <w:r>
        <w:rPr>
          <w:rFonts w:ascii="Calibri" w:hAnsi="Calibri"/>
          <w:b/>
          <w:bCs/>
          <w:color w:val="000000"/>
          <w:sz w:val="22"/>
          <w:szCs w:val="22"/>
        </w:rPr>
        <w:t>„prodávající“</w:t>
      </w:r>
      <w:r>
        <w:rPr>
          <w:rFonts w:ascii="Calibri" w:hAnsi="Calibri"/>
          <w:color w:val="000000"/>
          <w:sz w:val="22"/>
          <w:szCs w:val="22"/>
        </w:rPr>
        <w:t>/</w:t>
      </w:r>
    </w:p>
    <w:p w:rsidR="0051520D" w:rsidRDefault="00ED7B31">
      <w:pPr>
        <w:pStyle w:val="Normlnweb"/>
        <w:tabs>
          <w:tab w:val="left" w:pos="4680"/>
        </w:tabs>
        <w:spacing w:before="0" w:beforeAutospacing="0" w:after="0" w:afterAutospacing="0"/>
        <w:jc w:val="both"/>
        <w:rPr>
          <w:sz w:val="16"/>
          <w:szCs w:val="16"/>
        </w:rPr>
      </w:pPr>
      <w:r>
        <w:t xml:space="preserve">        </w:t>
      </w:r>
    </w:p>
    <w:p w:rsidR="0051520D" w:rsidRDefault="00ED7B31">
      <w:pPr>
        <w:ind w:firstLine="426"/>
      </w:pPr>
      <w:r>
        <w:t>a</w:t>
      </w:r>
    </w:p>
    <w:p w:rsidR="0051520D" w:rsidRDefault="0051520D">
      <w:pPr>
        <w:rPr>
          <w:b/>
          <w:sz w:val="16"/>
          <w:szCs w:val="16"/>
        </w:rPr>
      </w:pPr>
    </w:p>
    <w:p w:rsidR="0051520D" w:rsidRDefault="00ED7B31">
      <w:pPr>
        <w:pStyle w:val="Odstavecseseznamem"/>
        <w:numPr>
          <w:ilvl w:val="0"/>
          <w:numId w:val="19"/>
        </w:numPr>
        <w:ind w:left="426"/>
        <w:rPr>
          <w:b/>
          <w:sz w:val="22"/>
        </w:rPr>
      </w:pPr>
      <w:r>
        <w:rPr>
          <w:b/>
          <w:sz w:val="22"/>
        </w:rPr>
        <w:t>Město Nový Jičín</w:t>
      </w:r>
    </w:p>
    <w:p w:rsidR="0051520D" w:rsidRDefault="00ED7B31">
      <w:pPr>
        <w:ind w:firstLine="426"/>
        <w:rPr>
          <w:sz w:val="22"/>
        </w:rPr>
      </w:pPr>
      <w:r>
        <w:rPr>
          <w:sz w:val="22"/>
        </w:rPr>
        <w:t>se sídlem Masarykovo nám. 1/1, 741 01 Nový Jičín</w:t>
      </w:r>
    </w:p>
    <w:p w:rsidR="0051520D" w:rsidRDefault="00ED7B31">
      <w:pPr>
        <w:ind w:firstLine="426"/>
        <w:rPr>
          <w:sz w:val="22"/>
        </w:rPr>
      </w:pPr>
      <w:r>
        <w:rPr>
          <w:sz w:val="22"/>
        </w:rPr>
        <w:t>IČO: 00298212</w:t>
      </w:r>
    </w:p>
    <w:p w:rsidR="0051520D" w:rsidRDefault="00ED7B31" w:rsidP="00432EF1">
      <w:pPr>
        <w:ind w:left="426"/>
        <w:rPr>
          <w:sz w:val="22"/>
        </w:rPr>
      </w:pPr>
      <w:r>
        <w:rPr>
          <w:sz w:val="22"/>
        </w:rPr>
        <w:t xml:space="preserve">zastoupeno: </w:t>
      </w:r>
      <w:r w:rsidR="00A9511C">
        <w:rPr>
          <w:sz w:val="22"/>
        </w:rPr>
        <w:t>xxxxxx</w:t>
      </w:r>
      <w:r>
        <w:rPr>
          <w:sz w:val="22"/>
        </w:rPr>
        <w:t xml:space="preserve">, </w:t>
      </w:r>
    </w:p>
    <w:p w:rsidR="0051520D" w:rsidRDefault="00ED7B31">
      <w:pPr>
        <w:ind w:firstLine="426"/>
        <w:rPr>
          <w:sz w:val="22"/>
        </w:rPr>
      </w:pPr>
      <w:r>
        <w:rPr>
          <w:sz w:val="22"/>
        </w:rPr>
        <w:t>bankovní spojení:  Komerční banka a. s., Nový Jičín</w:t>
      </w:r>
    </w:p>
    <w:p w:rsidR="0051520D" w:rsidRDefault="00ED7B31">
      <w:pPr>
        <w:pStyle w:val="Standard"/>
        <w:ind w:firstLine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č. účtu: </w:t>
      </w:r>
      <w:r w:rsidR="00A9511C">
        <w:rPr>
          <w:rFonts w:ascii="Calibri" w:hAnsi="Calibri"/>
          <w:sz w:val="22"/>
          <w:szCs w:val="22"/>
        </w:rPr>
        <w:t>xxxxx</w:t>
      </w:r>
    </w:p>
    <w:p w:rsidR="0051520D" w:rsidRDefault="00ED7B31">
      <w:pPr>
        <w:ind w:left="426" w:hanging="42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  <w:t xml:space="preserve">osoba odpovědná ve věcech plnění ze smlouvy: </w:t>
      </w:r>
      <w:r w:rsidR="00A9511C">
        <w:rPr>
          <w:sz w:val="22"/>
        </w:rPr>
        <w:t>xxxx</w:t>
      </w:r>
      <w:r>
        <w:rPr>
          <w:sz w:val="22"/>
        </w:rPr>
        <w:t xml:space="preserve">, telefon: </w:t>
      </w:r>
      <w:r w:rsidR="00A9511C">
        <w:rPr>
          <w:sz w:val="22"/>
        </w:rPr>
        <w:t>xxxx</w:t>
      </w:r>
      <w:r>
        <w:rPr>
          <w:sz w:val="22"/>
        </w:rPr>
        <w:t xml:space="preserve">, </w:t>
      </w:r>
    </w:p>
    <w:p w:rsidR="0051520D" w:rsidRDefault="00ED7B31">
      <w:pPr>
        <w:rPr>
          <w:sz w:val="22"/>
        </w:rPr>
      </w:pPr>
      <w:r>
        <w:rPr>
          <w:sz w:val="22"/>
        </w:rPr>
        <w:t xml:space="preserve">         e-mail: </w:t>
      </w:r>
      <w:r w:rsidR="00A9511C">
        <w:rPr>
          <w:sz w:val="22"/>
        </w:rPr>
        <w:t>xxxxxx</w:t>
      </w:r>
      <w:r>
        <w:rPr>
          <w:sz w:val="22"/>
        </w:rPr>
        <w:t xml:space="preserve">      </w:t>
      </w:r>
    </w:p>
    <w:p w:rsidR="0051520D" w:rsidRDefault="00ED7B31">
      <w:pPr>
        <w:ind w:left="426" w:hanging="426"/>
        <w:rPr>
          <w:sz w:val="22"/>
        </w:rPr>
      </w:pPr>
      <w:r>
        <w:rPr>
          <w:sz w:val="22"/>
        </w:rPr>
        <w:t xml:space="preserve">        </w:t>
      </w:r>
      <w:r>
        <w:rPr>
          <w:sz w:val="22"/>
        </w:rPr>
        <w:tab/>
        <w:t>/dále jako „</w:t>
      </w:r>
      <w:r>
        <w:rPr>
          <w:b/>
          <w:sz w:val="22"/>
        </w:rPr>
        <w:t>kupující“</w:t>
      </w:r>
      <w:r>
        <w:rPr>
          <w:sz w:val="22"/>
        </w:rPr>
        <w:t>/</w:t>
      </w:r>
    </w:p>
    <w:p w:rsidR="0051520D" w:rsidRDefault="00ED7B31">
      <w:pPr>
        <w:pStyle w:val="NadpisI"/>
        <w:spacing w:before="0"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I.</w:t>
      </w:r>
    </w:p>
    <w:p w:rsidR="0051520D" w:rsidRDefault="00ED7B31">
      <w:pPr>
        <w:pStyle w:val="NadpisI"/>
        <w:spacing w:before="0" w:after="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Předmět smlouvy</w:t>
      </w:r>
    </w:p>
    <w:p w:rsidR="0051520D" w:rsidRDefault="00ED7B31" w:rsidP="00432EF1">
      <w:pPr>
        <w:pStyle w:val="Odstavec1"/>
        <w:numPr>
          <w:ilvl w:val="0"/>
          <w:numId w:val="27"/>
        </w:numPr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Na základě této smlouvy a za podmínek v ní uvedených se prodávající zavazuje dodat kupujícímu movité věci uvedené v čl. I. odst. 2 této smlouvy (dále jen „zboží“). Prodávající se zavazuje převést vlastnické právo k tomuto zboží na kupujícího a kupující se zavazuje zboží převzít a zaplatit za ně prodávajícímu dohodnutou kupní cenu, a to vše za podmínek dohodnutých v této kupní smlouvě.</w:t>
      </w:r>
    </w:p>
    <w:p w:rsidR="00432EF1" w:rsidRDefault="00ED7B31" w:rsidP="00432EF1">
      <w:pPr>
        <w:pStyle w:val="Odstavec1"/>
        <w:numPr>
          <w:ilvl w:val="0"/>
          <w:numId w:val="27"/>
        </w:numPr>
        <w:spacing w:after="0"/>
        <w:rPr>
          <w:rFonts w:ascii="Calibri" w:hAnsi="Calibri"/>
          <w:sz w:val="22"/>
        </w:rPr>
      </w:pPr>
      <w:r w:rsidRPr="00432EF1">
        <w:rPr>
          <w:rFonts w:ascii="Calibri" w:hAnsi="Calibri"/>
          <w:sz w:val="22"/>
        </w:rPr>
        <w:t xml:space="preserve">Předmětem této smlouvy je dodávka </w:t>
      </w:r>
      <w:r w:rsidR="00432EF1">
        <w:rPr>
          <w:rFonts w:ascii="Calibri" w:hAnsi="Calibri"/>
          <w:sz w:val="22"/>
        </w:rPr>
        <w:t>knihy „P</w:t>
      </w:r>
      <w:r w:rsidR="00432EF1" w:rsidRPr="00432EF1">
        <w:rPr>
          <w:rFonts w:ascii="Calibri" w:hAnsi="Calibri"/>
          <w:sz w:val="22"/>
        </w:rPr>
        <w:t>rvní kvíz pro předškoláky</w:t>
      </w:r>
      <w:r w:rsidR="00432EF1">
        <w:rPr>
          <w:rFonts w:ascii="Calibri" w:hAnsi="Calibri"/>
          <w:sz w:val="22"/>
        </w:rPr>
        <w:t xml:space="preserve">“, značka </w:t>
      </w:r>
      <w:r w:rsidR="00432EF1" w:rsidRPr="00432EF1">
        <w:rPr>
          <w:rFonts w:ascii="Calibri" w:hAnsi="Calibri"/>
          <w:sz w:val="22"/>
        </w:rPr>
        <w:t>Aksjomat</w:t>
      </w:r>
      <w:r w:rsidR="00432EF1">
        <w:rPr>
          <w:rFonts w:ascii="Calibri" w:hAnsi="Calibri"/>
          <w:sz w:val="22"/>
        </w:rPr>
        <w:t xml:space="preserve">, vazba spirálová, kroužková, ISBN </w:t>
      </w:r>
      <w:r w:rsidR="00432EF1" w:rsidRPr="00432EF1">
        <w:rPr>
          <w:rFonts w:ascii="Calibri" w:hAnsi="Calibri"/>
          <w:sz w:val="22"/>
        </w:rPr>
        <w:t>978-80-87845-52-3</w:t>
      </w:r>
      <w:r w:rsidR="008C3584">
        <w:rPr>
          <w:rFonts w:ascii="Calibri" w:hAnsi="Calibri"/>
          <w:sz w:val="22"/>
        </w:rPr>
        <w:t xml:space="preserve"> v počtu 780 ks</w:t>
      </w:r>
      <w:r w:rsidR="00432EF1">
        <w:rPr>
          <w:rFonts w:ascii="Calibri" w:hAnsi="Calibri"/>
          <w:sz w:val="22"/>
        </w:rPr>
        <w:t>.</w:t>
      </w:r>
    </w:p>
    <w:p w:rsidR="0051520D" w:rsidRPr="00432EF1" w:rsidRDefault="00ED7B31" w:rsidP="00432EF1">
      <w:pPr>
        <w:pStyle w:val="Odstavec1"/>
        <w:numPr>
          <w:ilvl w:val="0"/>
          <w:numId w:val="27"/>
        </w:numPr>
        <w:spacing w:after="0"/>
        <w:rPr>
          <w:rFonts w:ascii="Calibri" w:hAnsi="Calibri"/>
          <w:sz w:val="22"/>
        </w:rPr>
      </w:pPr>
      <w:r w:rsidRPr="00432EF1">
        <w:rPr>
          <w:rFonts w:ascii="Calibri" w:hAnsi="Calibri"/>
          <w:sz w:val="22"/>
        </w:rPr>
        <w:t xml:space="preserve">Prodávající dodá zboží dohodnutým způsobem, v dohodnutém termínu a v místě plnění. </w:t>
      </w:r>
    </w:p>
    <w:p w:rsidR="0051520D" w:rsidRDefault="0051520D" w:rsidP="00432EF1">
      <w:pPr>
        <w:pStyle w:val="Odstavec1"/>
        <w:spacing w:after="0"/>
        <w:rPr>
          <w:rFonts w:ascii="Calibri" w:hAnsi="Calibri"/>
          <w:b/>
          <w:sz w:val="22"/>
        </w:rPr>
      </w:pPr>
    </w:p>
    <w:p w:rsidR="0051520D" w:rsidRDefault="00ED7B31">
      <w:pPr>
        <w:pStyle w:val="Odstavec1"/>
        <w:spacing w:after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II.</w:t>
      </w:r>
    </w:p>
    <w:p w:rsidR="0051520D" w:rsidRDefault="00ED7B31">
      <w:pPr>
        <w:pStyle w:val="Odstavec1"/>
        <w:spacing w:after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Kvalitativní požadavky na zboží</w:t>
      </w:r>
    </w:p>
    <w:p w:rsidR="0051520D" w:rsidRDefault="00ED7B31" w:rsidP="00432EF1">
      <w:pPr>
        <w:pStyle w:val="Odstavec1"/>
        <w:numPr>
          <w:ilvl w:val="0"/>
          <w:numId w:val="26"/>
        </w:numPr>
        <w:spacing w:after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Zboží bude dodáno nové (nepoužité).</w:t>
      </w:r>
    </w:p>
    <w:p w:rsidR="0051520D" w:rsidRPr="00432EF1" w:rsidRDefault="00ED7B31" w:rsidP="00432EF1">
      <w:pPr>
        <w:pStyle w:val="Odstavec1"/>
        <w:numPr>
          <w:ilvl w:val="0"/>
          <w:numId w:val="26"/>
        </w:numPr>
        <w:spacing w:after="0"/>
        <w:ind w:firstLine="0"/>
        <w:rPr>
          <w:rFonts w:ascii="Calibri" w:hAnsi="Calibri"/>
          <w:sz w:val="16"/>
          <w:szCs w:val="16"/>
        </w:rPr>
      </w:pPr>
      <w:r w:rsidRPr="00432EF1">
        <w:rPr>
          <w:rFonts w:ascii="Calibri" w:hAnsi="Calibri"/>
          <w:sz w:val="22"/>
        </w:rPr>
        <w:t xml:space="preserve">Prodávající prohlašuje, že je vlastníkem zboží a že </w:t>
      </w:r>
      <w:r w:rsidR="00432EF1" w:rsidRPr="00432EF1">
        <w:rPr>
          <w:rFonts w:ascii="Calibri" w:hAnsi="Calibri"/>
          <w:sz w:val="22"/>
        </w:rPr>
        <w:t>se na zboží neváž</w:t>
      </w:r>
      <w:r w:rsidRPr="00432EF1">
        <w:rPr>
          <w:rFonts w:ascii="Calibri" w:hAnsi="Calibri"/>
          <w:sz w:val="22"/>
        </w:rPr>
        <w:t>ou žádné věcné ani právní vady a zavazuje se zboží dodat v množství a kvalitě dohodnuté ve smlouvě</w:t>
      </w:r>
      <w:r w:rsidR="00432EF1" w:rsidRPr="00432EF1">
        <w:rPr>
          <w:rFonts w:ascii="Calibri" w:hAnsi="Calibri"/>
          <w:sz w:val="22"/>
        </w:rPr>
        <w:t>.</w:t>
      </w:r>
    </w:p>
    <w:p w:rsidR="0051520D" w:rsidRDefault="0051520D">
      <w:pPr>
        <w:pStyle w:val="Odstavec1"/>
        <w:spacing w:after="0"/>
        <w:ind w:firstLine="0"/>
        <w:jc w:val="center"/>
        <w:rPr>
          <w:rFonts w:ascii="Calibri" w:hAnsi="Calibri"/>
          <w:b/>
          <w:sz w:val="22"/>
        </w:rPr>
      </w:pPr>
    </w:p>
    <w:p w:rsidR="0051520D" w:rsidRDefault="00ED7B31">
      <w:pPr>
        <w:pStyle w:val="Odstavec1"/>
        <w:spacing w:after="0"/>
        <w:ind w:left="426" w:hanging="426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III.</w:t>
      </w:r>
      <w:r>
        <w:rPr>
          <w:rFonts w:ascii="Calibri" w:hAnsi="Calibri"/>
          <w:b/>
          <w:sz w:val="22"/>
        </w:rPr>
        <w:br/>
        <w:t>Doba, místo a způsob plnění</w:t>
      </w:r>
    </w:p>
    <w:p w:rsidR="0051520D" w:rsidRDefault="00ED7B31" w:rsidP="00432EF1">
      <w:pPr>
        <w:pStyle w:val="Odstavec1"/>
        <w:numPr>
          <w:ilvl w:val="0"/>
          <w:numId w:val="20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Prodávající se zavazuje realizovat dodávku zboží dle této smlouvy do 7 pracovních dnů od nabytí účinnosti této smlouvy, tj. do sedmi pracovních dnů od uveřejnění této smlouvy kupujícím v registru smluv. Informaci o uveřejnění smlouvy v registru smluv kupující obratem, po obdržení potvrzení správce registru smluv o uveřejnění, zašle automaticky </w:t>
      </w:r>
      <w:r>
        <w:rPr>
          <w:rFonts w:ascii="Calibri" w:hAnsi="Calibri"/>
          <w:sz w:val="22"/>
        </w:rPr>
        <w:lastRenderedPageBreak/>
        <w:t>prostřednictvím datové schránky prodávajícímu nebo zašle na e-mailovou adresu prodávajícího</w:t>
      </w:r>
      <w:r>
        <w:t xml:space="preserve"> </w:t>
      </w:r>
      <w:r w:rsidR="00DD60AE">
        <w:rPr>
          <w:rFonts w:ascii="Calibri" w:hAnsi="Calibri"/>
        </w:rPr>
        <w:t>xxxxxx</w:t>
      </w:r>
      <w:r>
        <w:rPr>
          <w:rFonts w:ascii="Calibri" w:hAnsi="Calibri"/>
        </w:rPr>
        <w:t>.</w:t>
      </w:r>
    </w:p>
    <w:p w:rsidR="0051520D" w:rsidRPr="00432EF1" w:rsidRDefault="00ED7B31" w:rsidP="00432EF1">
      <w:pPr>
        <w:pStyle w:val="Odstavec1"/>
        <w:numPr>
          <w:ilvl w:val="0"/>
          <w:numId w:val="20"/>
        </w:numPr>
        <w:spacing w:after="0"/>
        <w:rPr>
          <w:rFonts w:ascii="Calibri" w:hAnsi="Calibri"/>
          <w:sz w:val="22"/>
        </w:rPr>
      </w:pPr>
      <w:r w:rsidRPr="00432EF1">
        <w:rPr>
          <w:rFonts w:ascii="Calibri" w:hAnsi="Calibri"/>
          <w:sz w:val="22"/>
        </w:rPr>
        <w:t>M</w:t>
      </w:r>
      <w:r w:rsidR="00432EF1" w:rsidRPr="00432EF1">
        <w:rPr>
          <w:rFonts w:ascii="Calibri" w:hAnsi="Calibri"/>
          <w:sz w:val="22"/>
        </w:rPr>
        <w:t>ístem plnění veřejné zakázky je</w:t>
      </w:r>
      <w:r w:rsidRPr="00432EF1">
        <w:rPr>
          <w:rFonts w:ascii="Calibri" w:hAnsi="Calibri"/>
          <w:sz w:val="22"/>
        </w:rPr>
        <w:t xml:space="preserve"> budova Městského úřadu Nový Jičín na u</w:t>
      </w:r>
      <w:r w:rsidR="00432EF1">
        <w:rPr>
          <w:rFonts w:ascii="Calibri" w:hAnsi="Calibri"/>
          <w:sz w:val="22"/>
        </w:rPr>
        <w:t>lici Divadelní 1 v Novém Jičíně.</w:t>
      </w:r>
    </w:p>
    <w:p w:rsidR="0051520D" w:rsidRDefault="00ED7B31" w:rsidP="00432EF1">
      <w:pPr>
        <w:pStyle w:val="Odstavec1"/>
        <w:numPr>
          <w:ilvl w:val="0"/>
          <w:numId w:val="20"/>
        </w:numPr>
        <w:tabs>
          <w:tab w:val="left" w:pos="81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Nebezpečí škody na zboží a vlastnické právo ke zboží přechází na kupujícího</w:t>
      </w:r>
      <w:r>
        <w:rPr>
          <w:rFonts w:ascii="Calibri" w:hAnsi="Calibri"/>
          <w:sz w:val="22"/>
        </w:rPr>
        <w:br/>
        <w:t>okamžikem převzetí zboží kupujícím.</w:t>
      </w:r>
    </w:p>
    <w:p w:rsidR="008C3584" w:rsidRDefault="00ED7B31" w:rsidP="00432EF1">
      <w:pPr>
        <w:pStyle w:val="Odstavec1"/>
        <w:numPr>
          <w:ilvl w:val="0"/>
          <w:numId w:val="20"/>
        </w:numPr>
        <w:tabs>
          <w:tab w:val="left" w:pos="810"/>
        </w:tabs>
        <w:spacing w:after="0"/>
        <w:rPr>
          <w:rFonts w:ascii="Calibri" w:hAnsi="Calibri"/>
          <w:sz w:val="22"/>
        </w:rPr>
      </w:pPr>
      <w:r w:rsidRPr="008C3584">
        <w:rPr>
          <w:rFonts w:ascii="Calibri" w:hAnsi="Calibri"/>
          <w:sz w:val="22"/>
        </w:rPr>
        <w:t xml:space="preserve">Převzetím se pro účely této smlouvy rozumí okamžik podpisu předávacího </w:t>
      </w:r>
      <w:r w:rsidRPr="008C3584">
        <w:rPr>
          <w:rFonts w:ascii="Calibri" w:hAnsi="Calibri"/>
          <w:sz w:val="22"/>
        </w:rPr>
        <w:br/>
        <w:t xml:space="preserve">protokolu/dodacího listu oprávněnými zástupci obou smluvních stran, a to po úplném </w:t>
      </w:r>
      <w:r w:rsidRPr="008C3584">
        <w:rPr>
          <w:rFonts w:ascii="Calibri" w:hAnsi="Calibri"/>
          <w:sz w:val="22"/>
        </w:rPr>
        <w:br/>
        <w:t xml:space="preserve">splnění dodávky zboží dle čl. I. této smlouvy. </w:t>
      </w:r>
    </w:p>
    <w:p w:rsidR="0051520D" w:rsidRPr="008C3584" w:rsidRDefault="00ED7B31" w:rsidP="00432EF1">
      <w:pPr>
        <w:pStyle w:val="Odstavec1"/>
        <w:numPr>
          <w:ilvl w:val="0"/>
          <w:numId w:val="20"/>
        </w:numPr>
        <w:tabs>
          <w:tab w:val="left" w:pos="810"/>
        </w:tabs>
        <w:spacing w:after="0"/>
        <w:rPr>
          <w:rFonts w:ascii="Calibri" w:hAnsi="Calibri"/>
          <w:sz w:val="22"/>
        </w:rPr>
      </w:pPr>
      <w:r w:rsidRPr="008C3584">
        <w:rPr>
          <w:rFonts w:ascii="Calibri" w:hAnsi="Calibri"/>
          <w:sz w:val="22"/>
        </w:rPr>
        <w:t xml:space="preserve">Kupující je oprávněn nepřevzít zboží, pokud prodávající zboží nedodá řádně a včas, </w:t>
      </w:r>
      <w:r w:rsidRPr="008C3584">
        <w:rPr>
          <w:rFonts w:ascii="Calibri" w:hAnsi="Calibri"/>
          <w:sz w:val="22"/>
        </w:rPr>
        <w:br/>
        <w:t xml:space="preserve">zejména pokud prodávající nedodá zboží v dohodnutém množství nebo kvalitě, zboží </w:t>
      </w:r>
      <w:r w:rsidRPr="008C3584">
        <w:rPr>
          <w:rFonts w:ascii="Calibri" w:hAnsi="Calibri"/>
          <w:sz w:val="22"/>
        </w:rPr>
        <w:br/>
        <w:t>je poškozené nebo rozbité.</w:t>
      </w:r>
    </w:p>
    <w:p w:rsidR="0051520D" w:rsidRDefault="0051520D">
      <w:pPr>
        <w:pStyle w:val="Odstavec1"/>
        <w:tabs>
          <w:tab w:val="left" w:pos="810"/>
        </w:tabs>
        <w:spacing w:after="0"/>
        <w:ind w:left="709" w:firstLine="0"/>
        <w:rPr>
          <w:rFonts w:ascii="Calibri" w:hAnsi="Calibri"/>
          <w:sz w:val="16"/>
          <w:szCs w:val="16"/>
        </w:rPr>
      </w:pPr>
    </w:p>
    <w:p w:rsidR="0051520D" w:rsidRDefault="00ED7B31">
      <w:pPr>
        <w:pStyle w:val="Odstavec1"/>
        <w:tabs>
          <w:tab w:val="left" w:pos="810"/>
        </w:tabs>
        <w:spacing w:after="0"/>
        <w:ind w:left="357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IV.</w:t>
      </w:r>
    </w:p>
    <w:p w:rsidR="0051520D" w:rsidRDefault="00ED7B31">
      <w:pPr>
        <w:pStyle w:val="Odstavec1"/>
        <w:tabs>
          <w:tab w:val="left" w:pos="810"/>
        </w:tabs>
        <w:spacing w:after="0"/>
        <w:ind w:left="357" w:firstLine="0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 xml:space="preserve">Kupní cena a platební podmínky </w:t>
      </w:r>
    </w:p>
    <w:p w:rsidR="0051520D" w:rsidRDefault="00ED7B31" w:rsidP="00432EF1">
      <w:pPr>
        <w:pStyle w:val="Odstavec1"/>
        <w:numPr>
          <w:ilvl w:val="0"/>
          <w:numId w:val="21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Kupní cena za splnění předmětu této smlouvy v rozsahu dle čl. I. této smlouvy je ve výši:</w:t>
      </w:r>
    </w:p>
    <w:p w:rsidR="0051520D" w:rsidRPr="008C3584" w:rsidRDefault="008C3584" w:rsidP="008C3584">
      <w:pPr>
        <w:pStyle w:val="Odstavec1"/>
        <w:tabs>
          <w:tab w:val="left" w:pos="720"/>
        </w:tabs>
        <w:spacing w:after="0"/>
        <w:ind w:left="72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C</w:t>
      </w:r>
      <w:r w:rsidR="00ED7B31" w:rsidRPr="008C3584">
        <w:rPr>
          <w:rFonts w:ascii="Calibri" w:hAnsi="Calibri"/>
          <w:b/>
          <w:sz w:val="22"/>
        </w:rPr>
        <w:t>ena bez DPH</w:t>
      </w:r>
      <w:r>
        <w:rPr>
          <w:rFonts w:ascii="Calibri" w:hAnsi="Calibri"/>
          <w:b/>
          <w:sz w:val="22"/>
        </w:rPr>
        <w:t xml:space="preserve"> za 1 ks - 81</w:t>
      </w:r>
      <w:r w:rsidR="00ED7B31" w:rsidRPr="008C3584">
        <w:rPr>
          <w:rFonts w:ascii="Calibri" w:hAnsi="Calibri"/>
          <w:b/>
          <w:sz w:val="22"/>
        </w:rPr>
        <w:t xml:space="preserve"> Kč</w:t>
      </w:r>
    </w:p>
    <w:p w:rsidR="0051520D" w:rsidRPr="00440780" w:rsidRDefault="00ED7B31" w:rsidP="008C3584">
      <w:pPr>
        <w:pStyle w:val="Odstavec1"/>
        <w:tabs>
          <w:tab w:val="left" w:pos="720"/>
        </w:tabs>
        <w:spacing w:after="0"/>
        <w:ind w:left="720" w:firstLine="0"/>
        <w:jc w:val="left"/>
        <w:rPr>
          <w:rFonts w:ascii="Calibri" w:hAnsi="Calibri"/>
          <w:b/>
          <w:sz w:val="22"/>
        </w:rPr>
      </w:pPr>
      <w:r w:rsidRPr="008C3584">
        <w:rPr>
          <w:rFonts w:ascii="Calibri" w:hAnsi="Calibri"/>
          <w:b/>
          <w:sz w:val="22"/>
        </w:rPr>
        <w:t xml:space="preserve">Celková cena </w:t>
      </w:r>
      <w:r w:rsidR="008C3584">
        <w:rPr>
          <w:rFonts w:ascii="Calibri" w:hAnsi="Calibri"/>
          <w:b/>
          <w:sz w:val="22"/>
        </w:rPr>
        <w:t>bez</w:t>
      </w:r>
      <w:r w:rsidRPr="008C3584">
        <w:rPr>
          <w:rFonts w:ascii="Calibri" w:hAnsi="Calibri"/>
          <w:b/>
          <w:sz w:val="22"/>
        </w:rPr>
        <w:t xml:space="preserve"> DPH </w:t>
      </w:r>
      <w:r w:rsidR="008C3584">
        <w:rPr>
          <w:rFonts w:ascii="Calibri" w:hAnsi="Calibri"/>
          <w:b/>
          <w:sz w:val="22"/>
        </w:rPr>
        <w:t>za 780 ks – 63.180</w:t>
      </w:r>
      <w:r w:rsidR="000A3370" w:rsidRPr="008C3584">
        <w:rPr>
          <w:rFonts w:ascii="Calibri" w:hAnsi="Calibri"/>
          <w:b/>
          <w:sz w:val="22"/>
        </w:rPr>
        <w:t xml:space="preserve"> </w:t>
      </w:r>
      <w:r w:rsidRPr="008C3584">
        <w:rPr>
          <w:rFonts w:ascii="Calibri" w:hAnsi="Calibri"/>
          <w:b/>
          <w:sz w:val="22"/>
        </w:rPr>
        <w:t>Kč</w:t>
      </w:r>
    </w:p>
    <w:p w:rsidR="0051520D" w:rsidRDefault="00ED7B31" w:rsidP="00432EF1">
      <w:pPr>
        <w:pStyle w:val="Odstavec1"/>
        <w:numPr>
          <w:ilvl w:val="0"/>
          <w:numId w:val="21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Kupní cena je konečná. Doprava, balné, složné na místo plnění je součástí sjednané ceny. </w:t>
      </w:r>
    </w:p>
    <w:p w:rsidR="0051520D" w:rsidRDefault="00ED7B31" w:rsidP="00432EF1">
      <w:pPr>
        <w:pStyle w:val="Odstavec1"/>
        <w:numPr>
          <w:ilvl w:val="0"/>
          <w:numId w:val="21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Prodávající se zavazuje fakturovat kupujícímu jen v tomto článku dohodnutou kupní cenu.</w:t>
      </w:r>
    </w:p>
    <w:p w:rsidR="0051520D" w:rsidRDefault="00ED7B31" w:rsidP="00432EF1">
      <w:pPr>
        <w:pStyle w:val="Odstavec1"/>
        <w:numPr>
          <w:ilvl w:val="0"/>
          <w:numId w:val="21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Kupní cena je splatná na základě faktury vystavené prodávajícím. Prodávající je oprávněn fakturu vystavit po řádném převzetí zboží kupujícím dle čl. III. odst. 4 této smlouvy. Faktura musí mít veškeré náležitosti daňového a účetního dokladu a je splatná nejdříve 14 dnů od data doručení faktury kupujícímu. V případě, že faktura nebude mít odpovídající náležitosti nebo bude obsahovat cenové či jiné údaje odlišné od této smlouvy, je kupující oprávněn fakturu zaslat ve lhůtě splatnosti zpět prodávajícímu k doplnění či opravě, aniž se tak dostane do prodlení se splatností; lhůta splatnosti počíná běžet znovu ode dne doručení náležitě doplněné či opravené faktury kupujícímu.</w:t>
      </w:r>
    </w:p>
    <w:p w:rsidR="0051520D" w:rsidRDefault="00ED7B31" w:rsidP="00432EF1">
      <w:pPr>
        <w:pStyle w:val="Odstavec1"/>
        <w:numPr>
          <w:ilvl w:val="0"/>
          <w:numId w:val="21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Úhrada kupní ceny bude kupujícím provedena bezhotovostním převodem na účet prodávajícího uvedený v záhlaví této smlouvy. Závazek splatnosti kupní ceny je splněn okamžikem odepsání příslušné částky z účtu kupujícího.</w:t>
      </w:r>
    </w:p>
    <w:p w:rsidR="00FF6215" w:rsidRDefault="00FF6215" w:rsidP="00FF6215">
      <w:pPr>
        <w:pStyle w:val="Odstavec1"/>
        <w:tabs>
          <w:tab w:val="left" w:pos="720"/>
        </w:tabs>
        <w:spacing w:after="0"/>
        <w:ind w:left="720" w:firstLine="0"/>
        <w:rPr>
          <w:rFonts w:ascii="Calibri" w:hAnsi="Calibri"/>
          <w:sz w:val="22"/>
        </w:rPr>
      </w:pPr>
    </w:p>
    <w:p w:rsidR="0051520D" w:rsidRDefault="00ED7B31">
      <w:pPr>
        <w:pStyle w:val="NadpisI"/>
        <w:spacing w:before="0" w:after="0"/>
        <w:ind w:hanging="436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V.</w:t>
      </w:r>
      <w:r>
        <w:rPr>
          <w:rFonts w:ascii="Calibri" w:hAnsi="Calibri"/>
          <w:szCs w:val="22"/>
        </w:rPr>
        <w:br/>
        <w:t>Záruka, reklamace, smluvní pokuta</w:t>
      </w:r>
    </w:p>
    <w:p w:rsidR="0051520D" w:rsidRDefault="00ED7B31" w:rsidP="00432EF1">
      <w:pPr>
        <w:pStyle w:val="NadpisI"/>
        <w:numPr>
          <w:ilvl w:val="0"/>
          <w:numId w:val="22"/>
        </w:numPr>
        <w:spacing w:before="0" w:after="0"/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V případě, že prodávající nedodrží zadávací podmínky a nedodá zboží v souladu s touto smlouvou, je kupující oprávněn vyzvat prodávajícího k nápravě ve lhůtě, kterou mu stanoví. Pokud ani v této lhůtě nedojde ze strany prodávajícího ke zjednání nápravy, může kupující požadovat po prodávajícím zaplacení smluvní pokuty ve výši 1.000,</w:t>
      </w:r>
      <w:r>
        <w:rPr>
          <w:rFonts w:ascii="Calibri" w:hAnsi="Calibri"/>
          <w:b w:val="0"/>
          <w:szCs w:val="22"/>
          <w:lang w:val="cs-CZ"/>
        </w:rPr>
        <w:t>00</w:t>
      </w:r>
      <w:r>
        <w:rPr>
          <w:rFonts w:ascii="Calibri" w:hAnsi="Calibri"/>
          <w:b w:val="0"/>
          <w:szCs w:val="22"/>
        </w:rPr>
        <w:t> Kč za každý den prodlení se zjednáním nápravy.</w:t>
      </w:r>
      <w:r>
        <w:rPr>
          <w:rFonts w:ascii="Calibri" w:hAnsi="Calibri"/>
          <w:b w:val="0"/>
          <w:szCs w:val="22"/>
          <w:lang w:val="cs-CZ"/>
        </w:rPr>
        <w:t xml:space="preserve"> Výši smluvní pokuty považují smluvní strany za přiměřenou. Splatnost smluvní pokuty je 15 dnů od doručení výzvy k jejímu zaplacení prodávajícímu.</w:t>
      </w:r>
    </w:p>
    <w:p w:rsidR="0051520D" w:rsidRDefault="00ED7B31" w:rsidP="00432EF1">
      <w:pPr>
        <w:pStyle w:val="NadpisI"/>
        <w:numPr>
          <w:ilvl w:val="0"/>
          <w:numId w:val="22"/>
        </w:numPr>
        <w:spacing w:before="0" w:after="0"/>
        <w:jc w:val="both"/>
        <w:rPr>
          <w:rFonts w:ascii="Calibri" w:hAnsi="Calibri"/>
          <w:b w:val="0"/>
          <w:szCs w:val="22"/>
        </w:rPr>
      </w:pPr>
      <w:r>
        <w:rPr>
          <w:rFonts w:ascii="Calibri" w:hAnsi="Calibri"/>
          <w:b w:val="0"/>
          <w:szCs w:val="22"/>
        </w:rPr>
        <w:t>Nedodrží-li kupující lhůtu splatnosti kupní ceny dle článku IV. odst. 3 této smlouvy, je prodávající oprávněn účtovat kupujícímu úrok z prodlení ve výši 0,</w:t>
      </w:r>
      <w:r>
        <w:rPr>
          <w:rFonts w:ascii="Calibri" w:hAnsi="Calibri"/>
          <w:b w:val="0"/>
          <w:szCs w:val="22"/>
          <w:lang w:val="cs-CZ"/>
        </w:rPr>
        <w:t>0</w:t>
      </w:r>
      <w:r>
        <w:rPr>
          <w:rFonts w:ascii="Calibri" w:hAnsi="Calibri"/>
          <w:b w:val="0"/>
          <w:szCs w:val="22"/>
        </w:rPr>
        <w:t xml:space="preserve">5 % z nezaplacené části (bez DPH) kupní ceny dodaného zboží za každý započatý den prodlení. </w:t>
      </w:r>
    </w:p>
    <w:p w:rsidR="0051520D" w:rsidRDefault="0051520D">
      <w:pPr>
        <w:ind w:left="720"/>
        <w:jc w:val="both"/>
        <w:rPr>
          <w:sz w:val="22"/>
        </w:rPr>
      </w:pPr>
    </w:p>
    <w:p w:rsidR="0051520D" w:rsidRDefault="0051520D">
      <w:pPr>
        <w:pStyle w:val="Odstavec1"/>
        <w:spacing w:after="0"/>
        <w:ind w:firstLine="0"/>
        <w:rPr>
          <w:rFonts w:ascii="Calibri" w:hAnsi="Calibri"/>
          <w:b/>
          <w:sz w:val="16"/>
          <w:szCs w:val="16"/>
        </w:rPr>
      </w:pPr>
    </w:p>
    <w:p w:rsidR="0051520D" w:rsidRDefault="00ED7B31">
      <w:pPr>
        <w:pStyle w:val="Odstavec1"/>
        <w:spacing w:after="0"/>
        <w:ind w:hanging="181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VI.</w:t>
      </w:r>
    </w:p>
    <w:p w:rsidR="0051520D" w:rsidRDefault="00ED7B31">
      <w:pPr>
        <w:pStyle w:val="Odstavec1"/>
        <w:spacing w:after="0"/>
        <w:ind w:hanging="181"/>
        <w:jc w:val="center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Závěrečná ustanovení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Smlouva se pořizuje ve dvou vyhotoveních, každá ze smluvních stran obdrží jeden její stejnopis.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Tuto smlouvu lze měnit a doplňovat jen na základě písemných číslovaných a oprávněnými zástupci obou smluvních stran podepsaných dodatků k této smlouvě.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Všechna oznámení mezi smluvními stranami, která se vztahují k této smlouvě nebo která mají být učiněna na základě této smlouvy, musí být učiněna písemně a druhé straně doručena buď </w:t>
      </w:r>
      <w:r>
        <w:rPr>
          <w:rFonts w:ascii="Calibri" w:hAnsi="Calibri"/>
          <w:sz w:val="22"/>
        </w:rPr>
        <w:lastRenderedPageBreak/>
        <w:t>doporučeným dopisem na adresu uvedenou v záhlaví této smlouvy (v případě kupujícího na kontaktní adresu), prostřednictvím datové schránky nebo e-mailem s použitím uznávaného elektronického podpisu, není-li mezi smluvními stranami dohodnuto jinak.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Případné spory vyplývající z této smlouvy se smluvní strany zavazují nejprve vyřešit dohodou. Pokud se smluvní strany nedohodnou, bude spor řešen před věcně a místně příslušným obecným soudem České republiky.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Tato smlouva nabývá platnosti dnem jejího uzavření a účinnosti dnem uveřejnění v registru smluv kupujícím. 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strany výslovně souhlasí s tím, že tato smlouva bude v souladu se zák. č. 340/2015 Sb., o zvláštních podmínkách účinnosti některých smluv, uveřejňování těchto smluv a o registru smluv (zákon o registru smluv), uveřejněna v registru smluv. Elektronický obraz smlouvy a metadata dle uvedeného zákona zašle k uveřejnění v registru smluv město Nový Jičín, a to nejpozději do 10 dnů od jejího uzavření. Smluvní strany prohlašují, že tato smlouva neobsahuje, s výjimkou osobních údajů prodávajícího/zástupce prodávajícího, osobních a kontaktních údajů kontaktních osob prodávajícího a podpisů osob jednajících za smluvní strany informace ve smyslu ust. § 3 odst. 1 zákona č. 340/2015 Sb., a proto souhlasí se zveřejněním celého textu smlouvy za podmínky, že údaje v rozsahu osobních údajů prodávajícího/zástupce prodávajícího, osobních a kontaktních údajů kontaktních osob prodávajícího a podpisů osob jednajících za smluvní strany budou znečitelněny.</w:t>
      </w:r>
    </w:p>
    <w:p w:rsidR="0051520D" w:rsidRDefault="00ED7B31" w:rsidP="00432EF1">
      <w:pPr>
        <w:pStyle w:val="Odstavec1"/>
        <w:numPr>
          <w:ilvl w:val="0"/>
          <w:numId w:val="25"/>
        </w:numPr>
        <w:tabs>
          <w:tab w:val="left" w:pos="720"/>
        </w:tabs>
        <w:spacing w:after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Smluvní strany prohlašují, že je jim znám celý obsah smlouvy a že tuto smlouvu uzavřely na základě své svobodné a vážné vůle. Na důkaz této skutečnosti připojují svoje podpisy.</w:t>
      </w:r>
    </w:p>
    <w:p w:rsidR="0051520D" w:rsidRDefault="0051520D">
      <w:pPr>
        <w:pStyle w:val="Odstavec1"/>
        <w:spacing w:after="0"/>
        <w:ind w:left="714" w:hanging="430"/>
        <w:rPr>
          <w:rFonts w:ascii="Calibri" w:hAnsi="Calibri"/>
          <w:color w:val="0000FF"/>
          <w:sz w:val="22"/>
        </w:rPr>
      </w:pPr>
    </w:p>
    <w:p w:rsidR="0051520D" w:rsidRDefault="0051520D">
      <w:pPr>
        <w:pStyle w:val="Odstavec1"/>
        <w:spacing w:after="0"/>
        <w:ind w:left="714" w:firstLine="0"/>
        <w:rPr>
          <w:rFonts w:ascii="Calibri" w:hAnsi="Calibri"/>
          <w:color w:val="0000FF"/>
          <w:sz w:val="22"/>
        </w:rPr>
      </w:pPr>
    </w:p>
    <w:p w:rsidR="0051520D" w:rsidRDefault="0051520D">
      <w:pPr>
        <w:pStyle w:val="Odstavec1"/>
        <w:spacing w:after="0"/>
        <w:ind w:firstLine="0"/>
        <w:rPr>
          <w:rFonts w:ascii="Calibri" w:hAnsi="Calibri"/>
          <w:sz w:val="22"/>
        </w:rPr>
      </w:pPr>
    </w:p>
    <w:p w:rsidR="0051520D" w:rsidRDefault="0051520D">
      <w:pPr>
        <w:pStyle w:val="Odstavec1"/>
        <w:spacing w:after="0"/>
        <w:ind w:firstLine="0"/>
        <w:rPr>
          <w:rFonts w:ascii="Calibri" w:hAnsi="Calibri"/>
          <w:sz w:val="22"/>
        </w:rPr>
      </w:pPr>
    </w:p>
    <w:p w:rsidR="0051520D" w:rsidRDefault="00ED7B31">
      <w:pPr>
        <w:pStyle w:val="Odstavec1"/>
        <w:spacing w:after="0"/>
        <w:ind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V</w:t>
      </w:r>
      <w:r w:rsidR="00315E45">
        <w:rPr>
          <w:rFonts w:ascii="Calibri" w:hAnsi="Calibri"/>
          <w:sz w:val="22"/>
        </w:rPr>
        <w:t xml:space="preserve"> Ostravě </w:t>
      </w:r>
      <w:r>
        <w:rPr>
          <w:rFonts w:ascii="Calibri" w:hAnsi="Calibri"/>
          <w:sz w:val="22"/>
        </w:rPr>
        <w:t>dne</w:t>
      </w:r>
      <w:r w:rsidR="00315E45">
        <w:rPr>
          <w:rFonts w:ascii="Calibri" w:hAnsi="Calibri"/>
          <w:sz w:val="22"/>
        </w:rPr>
        <w:t xml:space="preserve"> 05.11.2024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           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V Novém Jičíně dne</w:t>
      </w:r>
      <w:r w:rsidR="00315E45">
        <w:rPr>
          <w:rFonts w:ascii="Calibri" w:hAnsi="Calibri"/>
          <w:sz w:val="22"/>
        </w:rPr>
        <w:t xml:space="preserve"> 07.11.2024</w:t>
      </w:r>
      <w:bookmarkStart w:id="0" w:name="_GoBack"/>
      <w:bookmarkEnd w:id="0"/>
    </w:p>
    <w:p w:rsidR="0051520D" w:rsidRDefault="0051520D">
      <w:pPr>
        <w:pStyle w:val="Odstavec1"/>
        <w:spacing w:after="0"/>
        <w:ind w:firstLine="0"/>
        <w:rPr>
          <w:rFonts w:ascii="Calibri" w:hAnsi="Calibri"/>
          <w:sz w:val="22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960"/>
        <w:gridCol w:w="3840"/>
      </w:tblGrid>
      <w:tr w:rsidR="0051520D">
        <w:trPr>
          <w:cantSplit/>
          <w:trHeight w:val="315"/>
        </w:trPr>
        <w:tc>
          <w:tcPr>
            <w:tcW w:w="38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0D" w:rsidRDefault="00ED7B31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0D" w:rsidRDefault="00ED7B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40" w:type="dxa"/>
            <w:vMerge w:val="restart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0D" w:rsidRDefault="00ED7B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</w:tr>
      <w:tr w:rsidR="0051520D">
        <w:trPr>
          <w:cantSplit/>
          <w:trHeight w:val="315"/>
        </w:trPr>
        <w:tc>
          <w:tcPr>
            <w:tcW w:w="384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51520D" w:rsidRDefault="0051520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520D" w:rsidRDefault="00ED7B3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840" w:type="dxa"/>
            <w:vMerge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:rsidR="0051520D" w:rsidRDefault="0051520D">
            <w:pP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A9511C" w:rsidRDefault="00ED7B31" w:rsidP="00A9511C">
      <w:pPr>
        <w:pStyle w:val="Odstavec1"/>
        <w:spacing w:after="0"/>
        <w:ind w:firstLine="0"/>
        <w:jc w:val="left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                                                                                                              </w:t>
      </w:r>
    </w:p>
    <w:p w:rsidR="0051520D" w:rsidRDefault="00A9511C" w:rsidP="00A9511C">
      <w:pPr>
        <w:pStyle w:val="Odstavec1"/>
        <w:spacing w:after="0"/>
        <w:ind w:firstLine="0"/>
        <w:jc w:val="left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ab/>
        <w:t xml:space="preserve">     Knihcentrum.CZ s.ro.</w:t>
      </w:r>
      <w:r w:rsidR="00ED7B31">
        <w:rPr>
          <w:rFonts w:ascii="Calibri" w:hAnsi="Calibri"/>
          <w:color w:val="000000"/>
          <w:sz w:val="23"/>
          <w:szCs w:val="23"/>
        </w:rPr>
        <w:t xml:space="preserve">                                                         MěÚ Nový Jičín</w:t>
      </w:r>
    </w:p>
    <w:p w:rsidR="0051520D" w:rsidRDefault="00ED7B31">
      <w:pPr>
        <w:pStyle w:val="Odstavec1"/>
        <w:spacing w:after="0"/>
        <w:ind w:left="720" w:firstLine="0"/>
        <w:rPr>
          <w:rFonts w:ascii="Calibri" w:hAnsi="Calibri"/>
          <w:i/>
          <w:color w:val="000000"/>
          <w:sz w:val="23"/>
          <w:szCs w:val="23"/>
        </w:rPr>
      </w:pPr>
      <w:r>
        <w:rPr>
          <w:rFonts w:ascii="Calibri" w:hAnsi="Calibri"/>
          <w:i/>
          <w:color w:val="000000"/>
          <w:sz w:val="23"/>
          <w:szCs w:val="23"/>
        </w:rPr>
        <w:t xml:space="preserve">        za prodávajícího                                                                za kupujícího</w:t>
      </w:r>
    </w:p>
    <w:p w:rsidR="0051520D" w:rsidRDefault="0051520D">
      <w:pPr>
        <w:pStyle w:val="Odstavec1"/>
        <w:spacing w:after="0"/>
        <w:ind w:left="720" w:firstLine="0"/>
        <w:rPr>
          <w:rFonts w:ascii="Calibri" w:hAnsi="Calibri"/>
          <w:i/>
          <w:color w:val="000000"/>
          <w:sz w:val="23"/>
          <w:szCs w:val="23"/>
        </w:rPr>
      </w:pPr>
    </w:p>
    <w:p w:rsidR="0051520D" w:rsidRDefault="0051520D">
      <w:pPr>
        <w:pStyle w:val="Odstavec1"/>
        <w:spacing w:after="0"/>
        <w:ind w:left="720" w:firstLine="0"/>
        <w:rPr>
          <w:rFonts w:ascii="Calibri" w:hAnsi="Calibri"/>
          <w:i/>
          <w:color w:val="000000"/>
          <w:sz w:val="23"/>
          <w:szCs w:val="23"/>
        </w:rPr>
      </w:pPr>
    </w:p>
    <w:p w:rsidR="0051520D" w:rsidRDefault="0051520D">
      <w:pPr>
        <w:pStyle w:val="Odstavec1"/>
        <w:spacing w:after="0"/>
        <w:ind w:firstLine="0"/>
        <w:rPr>
          <w:rFonts w:ascii="Calibri" w:hAnsi="Calibri"/>
          <w:i/>
          <w:sz w:val="22"/>
        </w:rPr>
      </w:pPr>
    </w:p>
    <w:p w:rsidR="0051520D" w:rsidRDefault="0051520D">
      <w:pPr>
        <w:pStyle w:val="Odstavec1"/>
        <w:spacing w:after="0"/>
        <w:ind w:firstLine="0"/>
        <w:rPr>
          <w:rFonts w:ascii="Calibri" w:hAnsi="Calibri"/>
          <w:i/>
          <w:sz w:val="22"/>
        </w:rPr>
      </w:pPr>
    </w:p>
    <w:sectPr w:rsidR="0051520D" w:rsidSect="0045020A">
      <w:footerReference w:type="default" r:id="rId7"/>
      <w:pgSz w:w="11907" w:h="16839" w:code="9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446" w:rsidRDefault="00AA0446">
      <w:r>
        <w:separator/>
      </w:r>
    </w:p>
  </w:endnote>
  <w:endnote w:type="continuationSeparator" w:id="0">
    <w:p w:rsidR="00AA0446" w:rsidRDefault="00AA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20D" w:rsidRDefault="00ED7B3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315E45">
      <w:rPr>
        <w:noProof/>
      </w:rPr>
      <w:t>2</w:t>
    </w:r>
    <w:r>
      <w:fldChar w:fldCharType="end"/>
    </w:r>
  </w:p>
  <w:p w:rsidR="0051520D" w:rsidRDefault="005152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446" w:rsidRDefault="00AA0446">
      <w:r>
        <w:separator/>
      </w:r>
    </w:p>
  </w:footnote>
  <w:footnote w:type="continuationSeparator" w:id="0">
    <w:p w:rsidR="00AA0446" w:rsidRDefault="00AA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B2385"/>
    <w:multiLevelType w:val="multilevel"/>
    <w:tmpl w:val="D9A07610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  <w:rPr>
        <w:rFonts w:ascii="Calibri" w:eastAsia="Times New Roman" w:hAnsi="Calibri"/>
      </w:r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A01B03"/>
    <w:multiLevelType w:val="multilevel"/>
    <w:tmpl w:val="06146E58"/>
    <w:lvl w:ilvl="0">
      <w:start w:val="1"/>
      <w:numFmt w:val="decimal"/>
      <w:suff w:val="space"/>
      <w:lvlText w:val="%1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1ACE100F"/>
    <w:multiLevelType w:val="hybridMultilevel"/>
    <w:tmpl w:val="A3FC7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C47C6"/>
    <w:multiLevelType w:val="hybridMultilevel"/>
    <w:tmpl w:val="8EF286B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83F26F4"/>
    <w:multiLevelType w:val="multilevel"/>
    <w:tmpl w:val="102010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2BBE4EAE"/>
    <w:multiLevelType w:val="multilevel"/>
    <w:tmpl w:val="61C8C1C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/>
        <w:color w:val="000000"/>
        <w:sz w:val="23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6" w15:restartNumberingAfterBreak="0">
    <w:nsid w:val="305A22AD"/>
    <w:multiLevelType w:val="multilevel"/>
    <w:tmpl w:val="F154AC3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0AB5D61"/>
    <w:multiLevelType w:val="hybridMultilevel"/>
    <w:tmpl w:val="57606A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36BB7"/>
    <w:multiLevelType w:val="multilevel"/>
    <w:tmpl w:val="450667FC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42157274"/>
    <w:multiLevelType w:val="multilevel"/>
    <w:tmpl w:val="2612E6E6"/>
    <w:lvl w:ilvl="0">
      <w:start w:val="1"/>
      <w:numFmt w:val="decimal"/>
      <w:suff w:val="space"/>
      <w:lvlText w:val="%1."/>
      <w:lvlJc w:val="left"/>
      <w:pPr>
        <w:ind w:left="660" w:hanging="360"/>
      </w:pPr>
    </w:lvl>
    <w:lvl w:ilvl="1">
      <w:start w:val="1"/>
      <w:numFmt w:val="lowerLetter"/>
      <w:suff w:val="space"/>
      <w:lvlText w:val="%2."/>
      <w:lvlJc w:val="left"/>
      <w:pPr>
        <w:ind w:left="1380" w:hanging="360"/>
      </w:pPr>
    </w:lvl>
    <w:lvl w:ilvl="2">
      <w:start w:val="1"/>
      <w:numFmt w:val="lowerRoman"/>
      <w:suff w:val="space"/>
      <w:lvlText w:val="%3."/>
      <w:lvlJc w:val="right"/>
      <w:pPr>
        <w:ind w:left="2100" w:hanging="180"/>
      </w:pPr>
    </w:lvl>
    <w:lvl w:ilvl="3">
      <w:start w:val="1"/>
      <w:numFmt w:val="decimal"/>
      <w:suff w:val="space"/>
      <w:lvlText w:val="%4."/>
      <w:lvlJc w:val="left"/>
      <w:pPr>
        <w:ind w:left="2820" w:hanging="360"/>
      </w:pPr>
    </w:lvl>
    <w:lvl w:ilvl="4">
      <w:start w:val="1"/>
      <w:numFmt w:val="lowerLetter"/>
      <w:suff w:val="space"/>
      <w:lvlText w:val="%5."/>
      <w:lvlJc w:val="left"/>
      <w:pPr>
        <w:ind w:left="3540" w:hanging="360"/>
      </w:pPr>
    </w:lvl>
    <w:lvl w:ilvl="5">
      <w:start w:val="1"/>
      <w:numFmt w:val="lowerRoman"/>
      <w:suff w:val="space"/>
      <w:lvlText w:val="%6."/>
      <w:lvlJc w:val="right"/>
      <w:pPr>
        <w:ind w:left="4260" w:hanging="180"/>
      </w:pPr>
    </w:lvl>
    <w:lvl w:ilvl="6">
      <w:start w:val="1"/>
      <w:numFmt w:val="decimal"/>
      <w:suff w:val="space"/>
      <w:lvlText w:val="%7."/>
      <w:lvlJc w:val="left"/>
      <w:pPr>
        <w:ind w:left="4980" w:hanging="360"/>
      </w:pPr>
    </w:lvl>
    <w:lvl w:ilvl="7">
      <w:start w:val="1"/>
      <w:numFmt w:val="lowerLetter"/>
      <w:suff w:val="space"/>
      <w:lvlText w:val="%8."/>
      <w:lvlJc w:val="left"/>
      <w:pPr>
        <w:ind w:left="5700" w:hanging="360"/>
      </w:pPr>
    </w:lvl>
    <w:lvl w:ilvl="8">
      <w:start w:val="1"/>
      <w:numFmt w:val="lowerRoman"/>
      <w:suff w:val="space"/>
      <w:lvlText w:val="%9."/>
      <w:lvlJc w:val="right"/>
      <w:pPr>
        <w:ind w:left="6420" w:hanging="180"/>
      </w:pPr>
    </w:lvl>
  </w:abstractNum>
  <w:abstractNum w:abstractNumId="10" w15:restartNumberingAfterBreak="0">
    <w:nsid w:val="42E169CF"/>
    <w:multiLevelType w:val="multilevel"/>
    <w:tmpl w:val="168E922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1" w15:restartNumberingAfterBreak="0">
    <w:nsid w:val="43596E37"/>
    <w:multiLevelType w:val="multilevel"/>
    <w:tmpl w:val="0ABC2CF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4F7576F4"/>
    <w:multiLevelType w:val="multilevel"/>
    <w:tmpl w:val="757CAECA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4FF41112"/>
    <w:multiLevelType w:val="multilevel"/>
    <w:tmpl w:val="1B107C1A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0DF4996"/>
    <w:multiLevelType w:val="multilevel"/>
    <w:tmpl w:val="757CAECA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35935E0"/>
    <w:multiLevelType w:val="multilevel"/>
    <w:tmpl w:val="FD8A2FA4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4405171"/>
    <w:multiLevelType w:val="multilevel"/>
    <w:tmpl w:val="61128A64"/>
    <w:lvl w:ilvl="0">
      <w:start w:val="2"/>
      <w:numFmt w:val="decimal"/>
      <w:suff w:val="space"/>
      <w:lvlText w:val="%1."/>
      <w:lvlJc w:val="left"/>
      <w:pPr>
        <w:ind w:left="705" w:hanging="360"/>
      </w:pPr>
    </w:lvl>
    <w:lvl w:ilvl="1">
      <w:start w:val="1"/>
      <w:numFmt w:val="lowerLetter"/>
      <w:suff w:val="space"/>
      <w:lvlText w:val="%2."/>
      <w:lvlJc w:val="left"/>
      <w:pPr>
        <w:ind w:left="1425" w:hanging="360"/>
      </w:pPr>
    </w:lvl>
    <w:lvl w:ilvl="2">
      <w:start w:val="1"/>
      <w:numFmt w:val="lowerRoman"/>
      <w:suff w:val="space"/>
      <w:lvlText w:val="%3."/>
      <w:lvlJc w:val="right"/>
      <w:pPr>
        <w:ind w:left="2145" w:hanging="180"/>
      </w:pPr>
    </w:lvl>
    <w:lvl w:ilvl="3">
      <w:start w:val="1"/>
      <w:numFmt w:val="decimal"/>
      <w:suff w:val="space"/>
      <w:lvlText w:val="%4."/>
      <w:lvlJc w:val="left"/>
      <w:pPr>
        <w:ind w:left="2865" w:hanging="360"/>
      </w:pPr>
    </w:lvl>
    <w:lvl w:ilvl="4">
      <w:start w:val="1"/>
      <w:numFmt w:val="lowerLetter"/>
      <w:suff w:val="space"/>
      <w:lvlText w:val="%5."/>
      <w:lvlJc w:val="left"/>
      <w:pPr>
        <w:ind w:left="3585" w:hanging="360"/>
      </w:pPr>
    </w:lvl>
    <w:lvl w:ilvl="5">
      <w:start w:val="1"/>
      <w:numFmt w:val="lowerRoman"/>
      <w:suff w:val="space"/>
      <w:lvlText w:val="%6."/>
      <w:lvlJc w:val="right"/>
      <w:pPr>
        <w:ind w:left="4305" w:hanging="180"/>
      </w:pPr>
    </w:lvl>
    <w:lvl w:ilvl="6">
      <w:start w:val="1"/>
      <w:numFmt w:val="decimal"/>
      <w:suff w:val="space"/>
      <w:lvlText w:val="%7."/>
      <w:lvlJc w:val="left"/>
      <w:pPr>
        <w:ind w:left="5025" w:hanging="360"/>
      </w:pPr>
    </w:lvl>
    <w:lvl w:ilvl="7">
      <w:start w:val="1"/>
      <w:numFmt w:val="lowerLetter"/>
      <w:suff w:val="space"/>
      <w:lvlText w:val="%8."/>
      <w:lvlJc w:val="left"/>
      <w:pPr>
        <w:ind w:left="5745" w:hanging="360"/>
      </w:pPr>
    </w:lvl>
    <w:lvl w:ilvl="8">
      <w:start w:val="1"/>
      <w:numFmt w:val="lowerRoman"/>
      <w:suff w:val="space"/>
      <w:lvlText w:val="%9."/>
      <w:lvlJc w:val="right"/>
      <w:pPr>
        <w:ind w:left="6465" w:hanging="180"/>
      </w:pPr>
    </w:lvl>
  </w:abstractNum>
  <w:abstractNum w:abstractNumId="17" w15:restartNumberingAfterBreak="0">
    <w:nsid w:val="56843DC9"/>
    <w:multiLevelType w:val="multilevel"/>
    <w:tmpl w:val="0E52BA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56CB7B53"/>
    <w:multiLevelType w:val="multilevel"/>
    <w:tmpl w:val="BF489D8C"/>
    <w:lvl w:ilvl="0">
      <w:start w:val="1"/>
      <w:numFmt w:val="decimal"/>
      <w:suff w:val="space"/>
      <w:lvlText w:val="%1."/>
      <w:lvlJc w:val="left"/>
      <w:pPr>
        <w:ind w:left="750" w:hanging="360"/>
      </w:pPr>
      <w:rPr>
        <w:rFonts w:ascii="Calibri" w:hAnsi="Calibri"/>
        <w:b/>
        <w:sz w:val="22"/>
      </w:rPr>
    </w:lvl>
    <w:lvl w:ilvl="1">
      <w:start w:val="1"/>
      <w:numFmt w:val="lowerLetter"/>
      <w:suff w:val="space"/>
      <w:lvlText w:val="%2."/>
      <w:lvlJc w:val="left"/>
      <w:pPr>
        <w:ind w:left="1470" w:hanging="360"/>
      </w:pPr>
    </w:lvl>
    <w:lvl w:ilvl="2">
      <w:start w:val="1"/>
      <w:numFmt w:val="lowerRoman"/>
      <w:suff w:val="space"/>
      <w:lvlText w:val="%3."/>
      <w:lvlJc w:val="right"/>
      <w:pPr>
        <w:ind w:left="2190" w:hanging="180"/>
      </w:pPr>
    </w:lvl>
    <w:lvl w:ilvl="3">
      <w:start w:val="1"/>
      <w:numFmt w:val="decimal"/>
      <w:suff w:val="space"/>
      <w:lvlText w:val="%4."/>
      <w:lvlJc w:val="left"/>
      <w:pPr>
        <w:ind w:left="2910" w:hanging="360"/>
      </w:pPr>
    </w:lvl>
    <w:lvl w:ilvl="4">
      <w:start w:val="1"/>
      <w:numFmt w:val="lowerLetter"/>
      <w:suff w:val="space"/>
      <w:lvlText w:val="%5."/>
      <w:lvlJc w:val="left"/>
      <w:pPr>
        <w:ind w:left="3630" w:hanging="360"/>
      </w:pPr>
    </w:lvl>
    <w:lvl w:ilvl="5">
      <w:start w:val="1"/>
      <w:numFmt w:val="lowerRoman"/>
      <w:suff w:val="space"/>
      <w:lvlText w:val="%6."/>
      <w:lvlJc w:val="right"/>
      <w:pPr>
        <w:ind w:left="4350" w:hanging="180"/>
      </w:pPr>
    </w:lvl>
    <w:lvl w:ilvl="6">
      <w:start w:val="1"/>
      <w:numFmt w:val="decimal"/>
      <w:suff w:val="space"/>
      <w:lvlText w:val="%7."/>
      <w:lvlJc w:val="left"/>
      <w:pPr>
        <w:ind w:left="5070" w:hanging="360"/>
      </w:pPr>
    </w:lvl>
    <w:lvl w:ilvl="7">
      <w:start w:val="1"/>
      <w:numFmt w:val="lowerLetter"/>
      <w:suff w:val="space"/>
      <w:lvlText w:val="%8."/>
      <w:lvlJc w:val="left"/>
      <w:pPr>
        <w:ind w:left="5790" w:hanging="360"/>
      </w:pPr>
    </w:lvl>
    <w:lvl w:ilvl="8">
      <w:start w:val="1"/>
      <w:numFmt w:val="lowerRoman"/>
      <w:suff w:val="space"/>
      <w:lvlText w:val="%9."/>
      <w:lvlJc w:val="right"/>
      <w:pPr>
        <w:ind w:left="6510" w:hanging="180"/>
      </w:pPr>
    </w:lvl>
  </w:abstractNum>
  <w:abstractNum w:abstractNumId="19" w15:restartNumberingAfterBreak="0">
    <w:nsid w:val="5BD840E5"/>
    <w:multiLevelType w:val="multilevel"/>
    <w:tmpl w:val="B7360F1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0" w15:restartNumberingAfterBreak="0">
    <w:nsid w:val="5C851FB5"/>
    <w:multiLevelType w:val="multilevel"/>
    <w:tmpl w:val="49F80E6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662E4F47"/>
    <w:multiLevelType w:val="multilevel"/>
    <w:tmpl w:val="428EAE2C"/>
    <w:lvl w:ilvl="0">
      <w:start w:val="1"/>
      <w:numFmt w:val="decimal"/>
      <w:suff w:val="space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suff w:val="space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69EF4375"/>
    <w:multiLevelType w:val="multilevel"/>
    <w:tmpl w:val="542EE698"/>
    <w:lvl w:ilvl="0">
      <w:start w:val="1"/>
      <w:numFmt w:val="decimal"/>
      <w:suff w:val="space"/>
      <w:lvlText w:val="%1."/>
      <w:lvlJc w:val="left"/>
      <w:pPr>
        <w:ind w:left="780" w:hanging="360"/>
      </w:pPr>
    </w:lvl>
    <w:lvl w:ilvl="1">
      <w:start w:val="1"/>
      <w:numFmt w:val="lowerLetter"/>
      <w:suff w:val="space"/>
      <w:lvlText w:val="%2."/>
      <w:lvlJc w:val="left"/>
      <w:pPr>
        <w:ind w:left="1500" w:hanging="360"/>
      </w:pPr>
    </w:lvl>
    <w:lvl w:ilvl="2">
      <w:start w:val="1"/>
      <w:numFmt w:val="lowerRoman"/>
      <w:suff w:val="space"/>
      <w:lvlText w:val="%3."/>
      <w:lvlJc w:val="right"/>
      <w:pPr>
        <w:ind w:left="2220" w:hanging="180"/>
      </w:pPr>
    </w:lvl>
    <w:lvl w:ilvl="3">
      <w:start w:val="1"/>
      <w:numFmt w:val="decimal"/>
      <w:suff w:val="space"/>
      <w:lvlText w:val="%4."/>
      <w:lvlJc w:val="left"/>
      <w:pPr>
        <w:ind w:left="2940" w:hanging="360"/>
      </w:pPr>
    </w:lvl>
    <w:lvl w:ilvl="4">
      <w:start w:val="1"/>
      <w:numFmt w:val="lowerLetter"/>
      <w:suff w:val="space"/>
      <w:lvlText w:val="%5."/>
      <w:lvlJc w:val="left"/>
      <w:pPr>
        <w:ind w:left="3660" w:hanging="360"/>
      </w:pPr>
    </w:lvl>
    <w:lvl w:ilvl="5">
      <w:start w:val="1"/>
      <w:numFmt w:val="lowerRoman"/>
      <w:suff w:val="space"/>
      <w:lvlText w:val="%6."/>
      <w:lvlJc w:val="right"/>
      <w:pPr>
        <w:ind w:left="4380" w:hanging="180"/>
      </w:pPr>
    </w:lvl>
    <w:lvl w:ilvl="6">
      <w:start w:val="1"/>
      <w:numFmt w:val="decimal"/>
      <w:suff w:val="space"/>
      <w:lvlText w:val="%7."/>
      <w:lvlJc w:val="left"/>
      <w:pPr>
        <w:ind w:left="5100" w:hanging="360"/>
      </w:pPr>
    </w:lvl>
    <w:lvl w:ilvl="7">
      <w:start w:val="1"/>
      <w:numFmt w:val="lowerLetter"/>
      <w:suff w:val="space"/>
      <w:lvlText w:val="%8."/>
      <w:lvlJc w:val="left"/>
      <w:pPr>
        <w:ind w:left="5820" w:hanging="360"/>
      </w:pPr>
    </w:lvl>
    <w:lvl w:ilvl="8">
      <w:start w:val="1"/>
      <w:numFmt w:val="lowerRoman"/>
      <w:suff w:val="space"/>
      <w:lvlText w:val="%9."/>
      <w:lvlJc w:val="right"/>
      <w:pPr>
        <w:ind w:left="6540" w:hanging="180"/>
      </w:pPr>
    </w:lvl>
  </w:abstractNum>
  <w:abstractNum w:abstractNumId="23" w15:restartNumberingAfterBreak="0">
    <w:nsid w:val="6C2510FD"/>
    <w:multiLevelType w:val="multilevel"/>
    <w:tmpl w:val="BB44B1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/>
        <w:color w:val="000000"/>
        <w:sz w:val="23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4" w15:restartNumberingAfterBreak="0">
    <w:nsid w:val="6E7F42EA"/>
    <w:multiLevelType w:val="multilevel"/>
    <w:tmpl w:val="BA3C0394"/>
    <w:lvl w:ilvl="0">
      <w:start w:val="1"/>
      <w:numFmt w:val="decimal"/>
      <w:suff w:val="space"/>
      <w:lvlText w:val="%1."/>
      <w:lvlJc w:val="left"/>
      <w:pPr>
        <w:ind w:left="786" w:hanging="360"/>
      </w:pPr>
    </w:lvl>
    <w:lvl w:ilvl="1">
      <w:start w:val="1"/>
      <w:numFmt w:val="lowerLetter"/>
      <w:suff w:val="space"/>
      <w:lvlText w:val="%2."/>
      <w:lvlJc w:val="left"/>
      <w:pPr>
        <w:ind w:left="1506" w:hanging="360"/>
      </w:pPr>
    </w:lvl>
    <w:lvl w:ilvl="2">
      <w:start w:val="1"/>
      <w:numFmt w:val="lowerRoman"/>
      <w:suff w:val="space"/>
      <w:lvlText w:val="%3."/>
      <w:lvlJc w:val="right"/>
      <w:pPr>
        <w:ind w:left="2226" w:hanging="180"/>
      </w:pPr>
    </w:lvl>
    <w:lvl w:ilvl="3">
      <w:start w:val="1"/>
      <w:numFmt w:val="decimal"/>
      <w:suff w:val="space"/>
      <w:lvlText w:val="%4."/>
      <w:lvlJc w:val="left"/>
      <w:pPr>
        <w:ind w:left="2946" w:hanging="360"/>
      </w:pPr>
    </w:lvl>
    <w:lvl w:ilvl="4">
      <w:start w:val="1"/>
      <w:numFmt w:val="lowerLetter"/>
      <w:suff w:val="space"/>
      <w:lvlText w:val="%5."/>
      <w:lvlJc w:val="left"/>
      <w:pPr>
        <w:ind w:left="3666" w:hanging="360"/>
      </w:pPr>
    </w:lvl>
    <w:lvl w:ilvl="5">
      <w:start w:val="1"/>
      <w:numFmt w:val="lowerRoman"/>
      <w:suff w:val="space"/>
      <w:lvlText w:val="%6."/>
      <w:lvlJc w:val="right"/>
      <w:pPr>
        <w:ind w:left="4386" w:hanging="180"/>
      </w:pPr>
    </w:lvl>
    <w:lvl w:ilvl="6">
      <w:start w:val="1"/>
      <w:numFmt w:val="decimal"/>
      <w:suff w:val="space"/>
      <w:lvlText w:val="%7."/>
      <w:lvlJc w:val="left"/>
      <w:pPr>
        <w:ind w:left="5106" w:hanging="360"/>
      </w:pPr>
    </w:lvl>
    <w:lvl w:ilvl="7">
      <w:start w:val="1"/>
      <w:numFmt w:val="lowerLetter"/>
      <w:suff w:val="space"/>
      <w:lvlText w:val="%8."/>
      <w:lvlJc w:val="left"/>
      <w:pPr>
        <w:ind w:left="5826" w:hanging="360"/>
      </w:pPr>
    </w:lvl>
    <w:lvl w:ilvl="8">
      <w:start w:val="1"/>
      <w:numFmt w:val="lowerRoman"/>
      <w:suff w:val="space"/>
      <w:lvlText w:val="%9."/>
      <w:lvlJc w:val="right"/>
      <w:pPr>
        <w:ind w:left="6546" w:hanging="180"/>
      </w:pPr>
    </w:lvl>
  </w:abstractNum>
  <w:abstractNum w:abstractNumId="25" w15:restartNumberingAfterBreak="0">
    <w:nsid w:val="7BF37BD1"/>
    <w:multiLevelType w:val="multilevel"/>
    <w:tmpl w:val="86E0C3E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Calibri" w:hAnsi="Calibri"/>
        <w:color w:val="000000"/>
        <w:sz w:val="23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8"/>
  </w:num>
  <w:num w:numId="5">
    <w:abstractNumId w:val="21"/>
  </w:num>
  <w:num w:numId="6">
    <w:abstractNumId w:val="14"/>
  </w:num>
  <w:num w:numId="7">
    <w:abstractNumId w:val="5"/>
  </w:num>
  <w:num w:numId="8">
    <w:abstractNumId w:val="23"/>
  </w:num>
  <w:num w:numId="9">
    <w:abstractNumId w:val="18"/>
  </w:num>
  <w:num w:numId="10">
    <w:abstractNumId w:val="25"/>
  </w:num>
  <w:num w:numId="11">
    <w:abstractNumId w:val="16"/>
  </w:num>
  <w:num w:numId="12">
    <w:abstractNumId w:val="22"/>
  </w:num>
  <w:num w:numId="13">
    <w:abstractNumId w:val="9"/>
  </w:num>
  <w:num w:numId="14">
    <w:abstractNumId w:val="1"/>
  </w:num>
  <w:num w:numId="15">
    <w:abstractNumId w:val="19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0"/>
  </w:num>
  <w:num w:numId="19">
    <w:abstractNumId w:val="11"/>
  </w:num>
  <w:num w:numId="20">
    <w:abstractNumId w:val="3"/>
  </w:num>
  <w:num w:numId="21">
    <w:abstractNumId w:val="2"/>
  </w:num>
  <w:num w:numId="22">
    <w:abstractNumId w:val="6"/>
  </w:num>
  <w:num w:numId="23">
    <w:abstractNumId w:val="12"/>
  </w:num>
  <w:num w:numId="24">
    <w:abstractNumId w:val="4"/>
  </w:num>
  <w:num w:numId="25">
    <w:abstractNumId w:val="7"/>
  </w:num>
  <w:num w:numId="26">
    <w:abstractNumId w:val="20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20D"/>
    <w:rsid w:val="000A3370"/>
    <w:rsid w:val="00282531"/>
    <w:rsid w:val="00315E45"/>
    <w:rsid w:val="00432EF1"/>
    <w:rsid w:val="00440780"/>
    <w:rsid w:val="0045020A"/>
    <w:rsid w:val="0051520D"/>
    <w:rsid w:val="007A3FE0"/>
    <w:rsid w:val="008C3584"/>
    <w:rsid w:val="00970588"/>
    <w:rsid w:val="00A9511C"/>
    <w:rsid w:val="00AA0446"/>
    <w:rsid w:val="00AC6B9C"/>
    <w:rsid w:val="00AF0246"/>
    <w:rsid w:val="00B736A4"/>
    <w:rsid w:val="00C522EC"/>
    <w:rsid w:val="00D5096C"/>
    <w:rsid w:val="00DD60AE"/>
    <w:rsid w:val="00E007AA"/>
    <w:rsid w:val="00ED61FF"/>
    <w:rsid w:val="00ED7B31"/>
    <w:rsid w:val="00EE7405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AB9BB3-D2DA-4540-9D6D-497492E5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2"/>
        <w:lang w:val="cs-CZ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  <w:lang w:val="en-US"/>
    </w:rPr>
  </w:style>
  <w:style w:type="paragraph" w:styleId="Nadpis2">
    <w:name w:val="heading 2"/>
    <w:basedOn w:val="Normln"/>
    <w:next w:val="Normln"/>
    <w:link w:val="Nadpis2Char"/>
    <w:pPr>
      <w:keepNext/>
      <w:jc w:val="center"/>
      <w:outlineLvl w:val="1"/>
    </w:pPr>
    <w:rPr>
      <w:rFonts w:ascii="Times New Roman" w:eastAsia="Times New Roman" w:hAnsi="Times New Roman"/>
      <w:b/>
      <w:bCs/>
      <w:sz w:val="32"/>
      <w:szCs w:val="28"/>
      <w:lang w:val="en-US" w:eastAsia="cs-CZ"/>
    </w:rPr>
  </w:style>
  <w:style w:type="paragraph" w:styleId="Nadpis3">
    <w:name w:val="heading 3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dpis4">
    <w:name w:val="heading 4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dpis5">
    <w:name w:val="heading 5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dpis6">
    <w:name w:val="heading 6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dpis7">
    <w:name w:val="heading 7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dpis8">
    <w:name w:val="heading 8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dpis9">
    <w:name w:val="heading 9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3Char">
    <w:name w:val="Heading 3 Char"/>
    <w:basedOn w:val="Standardnpsmoodstavce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Standardnpsmoodstavce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Standardnpsmoodstavce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Standardnpsmoodstavce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Standardnpsmoodstavce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Standardnpsmoodstavce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Standardnpsmoodstavce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Standardnpsmoodstavce"/>
    <w:uiPriority w:val="10"/>
    <w:rPr>
      <w:sz w:val="48"/>
      <w:szCs w:val="48"/>
    </w:rPr>
  </w:style>
  <w:style w:type="character" w:customStyle="1" w:styleId="SubtitleChar">
    <w:name w:val="Subtitle Char"/>
    <w:basedOn w:val="Standardnpsmoodstavce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</w:style>
  <w:style w:type="character" w:customStyle="1" w:styleId="TextvysvtlivekChar">
    <w:name w:val="Text vysvětlivek Char"/>
    <w:link w:val="Textvysvtlivek"/>
    <w:uiPriority w:val="99"/>
    <w:rPr>
      <w:sz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paragraph" w:styleId="Seznamobrzk">
    <w:name w:val="table of figures"/>
    <w:basedOn w:val="Normln"/>
    <w:next w:val="Normln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Nadpis3Char">
    <w:name w:val="Nadpis 3 Char"/>
    <w:link w:val="Nadpis3"/>
    <w:uiPriority w:val="9"/>
    <w:rPr>
      <w:rFonts w:ascii="Arial" w:eastAsia="Arial" w:hAnsi="Arial" w:cs="Arial"/>
      <w:sz w:val="30"/>
      <w:szCs w:val="30"/>
    </w:rPr>
  </w:style>
  <w:style w:type="character" w:customStyle="1" w:styleId="Nadpis4Char">
    <w:name w:val="Nadpis 4 Char"/>
    <w:link w:val="Nadpis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dpis6Char">
    <w:name w:val="Nadpis 6 Char"/>
    <w:link w:val="Nadpis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dpis7Char">
    <w:name w:val="Nadpis 7 Char"/>
    <w:link w:val="Nadpis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dpis8Char">
    <w:name w:val="Nadpis 8 Char"/>
    <w:link w:val="Nadpis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dpis9Char">
    <w:name w:val="Nadpis 9 Char"/>
    <w:link w:val="Nadpis9"/>
    <w:uiPriority w:val="9"/>
    <w:rPr>
      <w:rFonts w:ascii="Arial" w:eastAsia="Arial" w:hAnsi="Arial" w:cs="Arial"/>
      <w:i/>
      <w:iCs/>
      <w:sz w:val="21"/>
      <w:szCs w:val="21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Bezmezer">
    <w:name w:val="No Spacing"/>
    <w:uiPriority w:val="1"/>
    <w:qFormat/>
  </w:style>
  <w:style w:type="paragraph" w:styleId="Nzev">
    <w:name w:val="Title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zevChar">
    <w:name w:val="Název Char"/>
    <w:link w:val="Nzev"/>
    <w:uiPriority w:val="10"/>
    <w:rPr>
      <w:sz w:val="48"/>
      <w:szCs w:val="48"/>
    </w:rPr>
  </w:style>
  <w:style w:type="paragraph" w:styleId="Podtitul">
    <w:name w:val="Subtitle"/>
    <w:link w:val="PodtitulChar"/>
    <w:uiPriority w:val="11"/>
    <w:qFormat/>
    <w:pPr>
      <w:spacing w:before="200" w:after="200"/>
    </w:pPr>
    <w:rPr>
      <w:sz w:val="24"/>
      <w:szCs w:val="24"/>
    </w:rPr>
  </w:style>
  <w:style w:type="character" w:customStyle="1" w:styleId="PodtitulChar">
    <w:name w:val="Podtitul Char"/>
    <w:link w:val="Podtitul"/>
    <w:uiPriority w:val="11"/>
    <w:rPr>
      <w:sz w:val="24"/>
      <w:szCs w:val="24"/>
    </w:rPr>
  </w:style>
  <w:style w:type="paragraph" w:styleId="Citt">
    <w:name w:val="Quote"/>
    <w:link w:val="CittChar"/>
    <w:uiPriority w:val="29"/>
    <w:qFormat/>
    <w:pPr>
      <w:ind w:left="720" w:right="720"/>
    </w:pPr>
    <w:rPr>
      <w:i/>
    </w:rPr>
  </w:style>
  <w:style w:type="character" w:customStyle="1" w:styleId="CittChar">
    <w:name w:val="Citát Char"/>
    <w:link w:val="Citt"/>
    <w:uiPriority w:val="29"/>
    <w:rPr>
      <w:i/>
    </w:rPr>
  </w:style>
  <w:style w:type="paragraph" w:styleId="Vrazncitt">
    <w:name w:val="Intense Quote"/>
    <w:link w:val="Vrazncit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VrazncittChar">
    <w:name w:val="Výrazný citát Char"/>
    <w:link w:val="Vrazncitt"/>
    <w:uiPriority w:val="30"/>
    <w:rPr>
      <w:i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table" w:styleId="Mkatabulky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rosttabulka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ulkasmkou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mavtabulkasmkou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Barevntabulkasmkou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ulkaseznamu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ulkaseznamu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mavtabulkaseznamu5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Barevntabulkaseznamu6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link w:val="TextpoznpodarouChar"/>
    <w:uiPriority w:val="99"/>
    <w:semiHidden/>
    <w:unhideWhenUsed/>
    <w:pPr>
      <w:spacing w:after="40"/>
    </w:pPr>
    <w:rPr>
      <w:sz w:val="18"/>
    </w:rPr>
  </w:style>
  <w:style w:type="character" w:customStyle="1" w:styleId="TextpoznpodarouChar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uiPriority w:val="99"/>
    <w:unhideWhenUsed/>
    <w:rPr>
      <w:vertAlign w:val="superscript"/>
    </w:rPr>
  </w:style>
  <w:style w:type="paragraph" w:styleId="Obsah1">
    <w:name w:val="toc 1"/>
    <w:uiPriority w:val="39"/>
    <w:unhideWhenUsed/>
    <w:pPr>
      <w:spacing w:after="57"/>
    </w:pPr>
  </w:style>
  <w:style w:type="paragraph" w:styleId="Obsah2">
    <w:name w:val="toc 2"/>
    <w:uiPriority w:val="39"/>
    <w:unhideWhenUsed/>
    <w:pPr>
      <w:spacing w:after="57"/>
      <w:ind w:left="283"/>
    </w:pPr>
  </w:style>
  <w:style w:type="paragraph" w:styleId="Obsah3">
    <w:name w:val="toc 3"/>
    <w:uiPriority w:val="39"/>
    <w:unhideWhenUsed/>
    <w:pPr>
      <w:spacing w:after="57"/>
      <w:ind w:left="567"/>
    </w:pPr>
  </w:style>
  <w:style w:type="paragraph" w:styleId="Obsah4">
    <w:name w:val="toc 4"/>
    <w:uiPriority w:val="39"/>
    <w:unhideWhenUsed/>
    <w:pPr>
      <w:spacing w:after="57"/>
      <w:ind w:left="850"/>
    </w:pPr>
  </w:style>
  <w:style w:type="paragraph" w:styleId="Obsah5">
    <w:name w:val="toc 5"/>
    <w:uiPriority w:val="39"/>
    <w:unhideWhenUsed/>
    <w:pPr>
      <w:spacing w:after="57"/>
      <w:ind w:left="1134"/>
    </w:pPr>
  </w:style>
  <w:style w:type="paragraph" w:styleId="Obsah6">
    <w:name w:val="toc 6"/>
    <w:uiPriority w:val="39"/>
    <w:unhideWhenUsed/>
    <w:pPr>
      <w:spacing w:after="57"/>
      <w:ind w:left="1417"/>
    </w:pPr>
  </w:style>
  <w:style w:type="paragraph" w:styleId="Obsah7">
    <w:name w:val="toc 7"/>
    <w:uiPriority w:val="39"/>
    <w:unhideWhenUsed/>
    <w:pPr>
      <w:spacing w:after="57"/>
      <w:ind w:left="1701"/>
    </w:pPr>
  </w:style>
  <w:style w:type="paragraph" w:styleId="Obsah8">
    <w:name w:val="toc 8"/>
    <w:uiPriority w:val="39"/>
    <w:unhideWhenUsed/>
    <w:pPr>
      <w:spacing w:after="57"/>
      <w:ind w:left="1984"/>
    </w:pPr>
  </w:style>
  <w:style w:type="paragraph" w:styleId="Obsah9">
    <w:name w:val="toc 9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/>
      <w:b/>
      <w:bCs/>
      <w:sz w:val="32"/>
      <w:szCs w:val="28"/>
      <w:lang w:eastAsia="cs-CZ"/>
    </w:rPr>
  </w:style>
  <w:style w:type="paragraph" w:customStyle="1" w:styleId="Odstavec1">
    <w:name w:val="Odstavec 1"/>
    <w:basedOn w:val="Normln"/>
    <w:pPr>
      <w:spacing w:after="240"/>
      <w:ind w:firstLine="709"/>
      <w:jc w:val="both"/>
    </w:pPr>
    <w:rPr>
      <w:rFonts w:ascii="Times New Roman" w:eastAsia="Times New Roman" w:hAnsi="Times New Roman"/>
      <w:sz w:val="24"/>
      <w:lang w:eastAsia="cs-CZ"/>
    </w:rPr>
  </w:style>
  <w:style w:type="paragraph" w:customStyle="1" w:styleId="NadpisI">
    <w:name w:val="Nadpis I."/>
    <w:basedOn w:val="Nadpis1"/>
    <w:pPr>
      <w:spacing w:before="120" w:after="360"/>
      <w:jc w:val="center"/>
    </w:pPr>
    <w:rPr>
      <w:rFonts w:ascii="Times New Roman" w:hAnsi="Times New Roman"/>
      <w:b/>
      <w:color w:val="000000"/>
      <w:sz w:val="22"/>
      <w:lang w:eastAsia="cs-CZ"/>
    </w:rPr>
  </w:style>
  <w:style w:type="paragraph" w:styleId="Prosttext">
    <w:name w:val="Plain Text"/>
    <w:basedOn w:val="Normln"/>
    <w:link w:val="ProsttextChar"/>
    <w:rPr>
      <w:rFonts w:ascii="Courier New" w:eastAsia="Times New Roman" w:hAnsi="Courier New"/>
      <w:szCs w:val="20"/>
      <w:lang w:val="en-US" w:eastAsia="cs-CZ"/>
    </w:rPr>
  </w:style>
  <w:style w:type="character" w:customStyle="1" w:styleId="ProsttextChar">
    <w:name w:val="Prostý text Char"/>
    <w:link w:val="Prosttext"/>
    <w:rPr>
      <w:rFonts w:ascii="Courier New" w:eastAsia="Times New Roman" w:hAnsi="Courier New"/>
      <w:sz w:val="20"/>
      <w:szCs w:val="20"/>
      <w:lang w:eastAsia="cs-CZ"/>
    </w:rPr>
  </w:style>
  <w:style w:type="character" w:customStyle="1" w:styleId="Nadpis1Char">
    <w:name w:val="Nadpis 1 Char"/>
    <w:link w:val="Nadpis1"/>
    <w:rPr>
      <w:rFonts w:ascii="Calibri Light" w:eastAsia="Times New Roman" w:hAnsi="Calibri Light"/>
      <w:color w:val="2E74B5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docdatadocyv51610baiaagaaboqcaaadvqqaaavjbaaaaaaaaaaaaaaaaaaaaaaaaaaaaaaaaaaaaaaaaaaaaaaaaaaaaaaaaaaaaaaaaaaaaaaaaaaaaaaaaaaaaaaaaaaaaaaaaaaaaaaaaaaaaaaaaaaaaaaaaaaaaaaaaaaaaaaaaaaaaaaaaaaaaaaaaaaaaaaaaaaaaaaaaaaaaaaaaaaaaaaaaaaaaaaaaaaaaaaaaaaaaaaa">
    <w:name w:val="docdata;docy;v5;1610;baiaagaaboqcaaadvqqaaavjbaaaaaaaaaaaaaaaaaaaaaaaaaaaaaaaaaaaaaaaaaaaaaaaaaaaaaaaaaaaaaaaaaaaaaaaaaaaaaaaaaaaaaaaaaaaaaaaaaaaaaaaaaaaaaaaaaaaaaaaaaaaaaaaaaaaaaaaaaaaaaaaaaaaaaaaaaaaaaaaaaaaaaaaaaaaaaaaaaaaaaaaaaaaaaaaaaaaaaaaaaaaaaaa"/>
    <w:basedOn w:val="Normln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semiHidden/>
    <w:rPr>
      <w:rFonts w:ascii="Segoe UI" w:hAnsi="Segoe UI"/>
      <w:sz w:val="18"/>
      <w:szCs w:val="18"/>
      <w:lang w:val="en-US"/>
    </w:rPr>
  </w:style>
  <w:style w:type="character" w:customStyle="1" w:styleId="TextbublinyChar">
    <w:name w:val="Text bubliny Char"/>
    <w:link w:val="Textbubliny"/>
    <w:semiHidden/>
    <w:rPr>
      <w:rFonts w:ascii="Segoe UI" w:hAnsi="Segoe UI"/>
      <w:sz w:val="18"/>
      <w:szCs w:val="18"/>
      <w:lang w:eastAsia="en-US"/>
    </w:rPr>
  </w:style>
  <w:style w:type="character" w:customStyle="1" w:styleId="ZhlavChar">
    <w:name w:val="Záhlaví Char"/>
    <w:link w:val="Zhlav"/>
    <w:rPr>
      <w:sz w:val="22"/>
      <w:szCs w:val="22"/>
      <w:lang w:eastAsia="en-US"/>
    </w:rPr>
  </w:style>
  <w:style w:type="character" w:customStyle="1" w:styleId="ZpatChar">
    <w:name w:val="Zápatí Char"/>
    <w:link w:val="Zpat"/>
    <w:rPr>
      <w:sz w:val="22"/>
      <w:szCs w:val="22"/>
      <w:lang w:eastAsia="en-US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Cs w:val="20"/>
    </w:rPr>
  </w:style>
  <w:style w:type="character" w:customStyle="1" w:styleId="TextkomenteChar">
    <w:name w:val="Text komentáře Char"/>
    <w:link w:val="Textkomente"/>
    <w:semiHidden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rPr>
      <w:b/>
      <w:bCs/>
    </w:rPr>
  </w:style>
  <w:style w:type="character" w:customStyle="1" w:styleId="PedmtkomenteChar">
    <w:name w:val="Předmět komentáře Char"/>
    <w:link w:val="Pedmtkomente"/>
    <w:semiHidden/>
    <w:rPr>
      <w:b/>
      <w:bCs/>
      <w:lang w:eastAsia="en-US"/>
    </w:rPr>
  </w:style>
  <w:style w:type="paragraph" w:customStyle="1" w:styleId="Standard">
    <w:name w:val="Standard"/>
    <w:rPr>
      <w:rFonts w:ascii="Times New Roman" w:eastAsia="Times New Roman" w:hAnsi="Times New Roman"/>
      <w:sz w:val="24"/>
      <w:szCs w:val="24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6515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Bohumil Pobořil</dc:creator>
  <cp:lastModifiedBy>Simona Holčáková</cp:lastModifiedBy>
  <cp:revision>2</cp:revision>
  <cp:lastPrinted>2024-03-15T06:46:00Z</cp:lastPrinted>
  <dcterms:created xsi:type="dcterms:W3CDTF">2024-11-07T07:33:00Z</dcterms:created>
  <dcterms:modified xsi:type="dcterms:W3CDTF">2024-11-07T07:33:00Z</dcterms:modified>
</cp:coreProperties>
</file>