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NÁJEMNÍ</w:t>
      </w:r>
      <w:r>
        <w:rPr>
          <w:spacing w:val="32"/>
          <w:w w:val="80"/>
        </w:rPr>
        <w:t> </w:t>
      </w:r>
      <w:r>
        <w:rPr>
          <w:w w:val="80"/>
        </w:rPr>
        <w:t>SMLOUVA</w:t>
      </w:r>
    </w:p>
    <w:p>
      <w:pPr>
        <w:tabs>
          <w:tab w:pos="3022" w:val="left" w:leader="none"/>
          <w:tab w:pos="9130" w:val="left" w:leader="none"/>
        </w:tabs>
        <w:spacing w:line="303" w:lineRule="exact" w:before="0"/>
        <w:ind w:left="0" w:right="0" w:firstLine="0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w w:val="100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w w:val="80"/>
          <w:sz w:val="28"/>
          <w:u w:val="single"/>
        </w:rPr>
        <w:t>o</w:t>
      </w:r>
      <w:r>
        <w:rPr>
          <w:rFonts w:ascii="Arial" w:hAnsi="Arial"/>
          <w:b/>
          <w:spacing w:val="16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nájmu</w:t>
      </w:r>
      <w:r>
        <w:rPr>
          <w:rFonts w:ascii="Arial" w:hAnsi="Arial"/>
          <w:b/>
          <w:spacing w:val="16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nebytových</w:t>
      </w:r>
      <w:r>
        <w:rPr>
          <w:rFonts w:ascii="Arial" w:hAnsi="Arial"/>
          <w:b/>
          <w:spacing w:val="15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prostor</w:t>
      </w:r>
      <w:r>
        <w:rPr>
          <w:rFonts w:ascii="Arial" w:hAnsi="Arial"/>
          <w:b/>
          <w:sz w:val="28"/>
          <w:u w:val="single"/>
        </w:rPr>
        <w:tab/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before="100"/>
        <w:ind w:left="13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Smluvní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strany: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240" w:lineRule="auto" w:before="0" w:after="0"/>
        <w:ind w:left="563" w:right="0" w:hanging="428"/>
        <w:jc w:val="left"/>
        <w:rPr>
          <w:sz w:val="24"/>
        </w:rPr>
      </w:pPr>
      <w:r>
        <w:rPr>
          <w:rFonts w:ascii="Arial" w:hAnsi="Arial"/>
          <w:b/>
          <w:spacing w:val="-1"/>
          <w:w w:val="80"/>
          <w:sz w:val="24"/>
        </w:rPr>
        <w:t>Tělocvičná</w:t>
      </w:r>
      <w:r>
        <w:rPr>
          <w:rFonts w:ascii="Arial" w:hAnsi="Arial"/>
          <w:b/>
          <w:spacing w:val="-3"/>
          <w:w w:val="80"/>
          <w:sz w:val="24"/>
        </w:rPr>
        <w:t> </w:t>
      </w:r>
      <w:r>
        <w:rPr>
          <w:rFonts w:ascii="Arial" w:hAnsi="Arial"/>
          <w:b/>
          <w:spacing w:val="-1"/>
          <w:w w:val="80"/>
          <w:sz w:val="24"/>
        </w:rPr>
        <w:t>jednota</w:t>
      </w:r>
      <w:r>
        <w:rPr>
          <w:rFonts w:ascii="Arial" w:hAnsi="Arial"/>
          <w:b/>
          <w:spacing w:val="-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Sokol</w:t>
      </w:r>
      <w:r>
        <w:rPr>
          <w:rFonts w:ascii="Arial" w:hAnsi="Arial"/>
          <w:b/>
          <w:spacing w:val="-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Bubeneč</w:t>
      </w:r>
      <w:r>
        <w:rPr>
          <w:w w:val="80"/>
          <w:sz w:val="24"/>
        </w:rPr>
        <w:t>,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IČ: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45771201,</w:t>
      </w:r>
    </w:p>
    <w:p>
      <w:pPr>
        <w:pStyle w:val="BodyText"/>
        <w:spacing w:line="247" w:lineRule="auto" w:before="7"/>
        <w:ind w:left="563" w:right="3180"/>
      </w:pP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sídlem</w:t>
      </w:r>
      <w:r>
        <w:rPr>
          <w:spacing w:val="1"/>
          <w:w w:val="80"/>
        </w:rPr>
        <w:t> </w:t>
      </w:r>
      <w:r>
        <w:rPr>
          <w:w w:val="80"/>
        </w:rPr>
        <w:t>Praha</w:t>
      </w:r>
      <w:r>
        <w:rPr>
          <w:spacing w:val="4"/>
          <w:w w:val="80"/>
        </w:rPr>
        <w:t> </w:t>
      </w:r>
      <w:r>
        <w:rPr>
          <w:w w:val="80"/>
        </w:rPr>
        <w:t>7</w:t>
      </w:r>
      <w:r>
        <w:rPr>
          <w:spacing w:val="4"/>
          <w:w w:val="80"/>
        </w:rPr>
        <w:t> </w:t>
      </w:r>
      <w:r>
        <w:rPr>
          <w:w w:val="80"/>
        </w:rPr>
        <w:t>–</w:t>
      </w:r>
      <w:r>
        <w:rPr>
          <w:spacing w:val="4"/>
          <w:w w:val="80"/>
        </w:rPr>
        <w:t> </w:t>
      </w:r>
      <w:r>
        <w:rPr>
          <w:w w:val="80"/>
        </w:rPr>
        <w:t>Bubeneč,</w:t>
      </w:r>
      <w:r>
        <w:rPr>
          <w:spacing w:val="3"/>
          <w:w w:val="80"/>
        </w:rPr>
        <w:t> </w:t>
      </w:r>
      <w:r>
        <w:rPr>
          <w:w w:val="80"/>
        </w:rPr>
        <w:t>Korunovační</w:t>
      </w:r>
      <w:r>
        <w:rPr>
          <w:spacing w:val="3"/>
          <w:w w:val="80"/>
        </w:rPr>
        <w:t> </w:t>
      </w:r>
      <w:r>
        <w:rPr>
          <w:w w:val="80"/>
        </w:rPr>
        <w:t>630/29,</w:t>
      </w:r>
      <w:r>
        <w:rPr>
          <w:spacing w:val="3"/>
          <w:w w:val="80"/>
        </w:rPr>
        <w:t> </w:t>
      </w:r>
      <w:r>
        <w:rPr>
          <w:w w:val="80"/>
        </w:rPr>
        <w:t>PSČ</w:t>
      </w:r>
      <w:r>
        <w:rPr>
          <w:spacing w:val="2"/>
          <w:w w:val="80"/>
        </w:rPr>
        <w:t> </w:t>
      </w:r>
      <w:r>
        <w:rPr>
          <w:w w:val="80"/>
        </w:rPr>
        <w:t>170</w:t>
      </w:r>
      <w:r>
        <w:rPr>
          <w:spacing w:val="4"/>
          <w:w w:val="80"/>
        </w:rPr>
        <w:t> </w:t>
      </w:r>
      <w:r>
        <w:rPr>
          <w:w w:val="80"/>
        </w:rPr>
        <w:t>00,</w:t>
      </w:r>
      <w:r>
        <w:rPr>
          <w:spacing w:val="-48"/>
          <w:w w:val="80"/>
        </w:rPr>
        <w:t> </w:t>
      </w:r>
      <w:r>
        <w:rPr>
          <w:spacing w:val="-1"/>
          <w:w w:val="80"/>
        </w:rPr>
        <w:t>č.</w:t>
      </w:r>
      <w:r>
        <w:rPr>
          <w:spacing w:val="-4"/>
          <w:w w:val="80"/>
        </w:rPr>
        <w:t> </w:t>
      </w:r>
      <w:r>
        <w:rPr>
          <w:spacing w:val="-1"/>
          <w:w w:val="80"/>
        </w:rPr>
        <w:t>účtu:</w:t>
      </w:r>
      <w:r>
        <w:rPr>
          <w:spacing w:val="-3"/>
          <w:w w:val="80"/>
        </w:rPr>
        <w:t> </w:t>
      </w:r>
      <w:r>
        <w:rPr>
          <w:spacing w:val="-1"/>
          <w:w w:val="80"/>
        </w:rPr>
        <w:t>0207378369/0800,</w:t>
      </w:r>
    </w:p>
    <w:p>
      <w:pPr>
        <w:pStyle w:val="BodyText"/>
        <w:spacing w:line="242" w:lineRule="auto" w:before="2"/>
        <w:ind w:left="563" w:right="1198"/>
      </w:pPr>
      <w:r>
        <w:rPr>
          <w:w w:val="80"/>
        </w:rPr>
        <w:t>zastoupena</w:t>
      </w:r>
      <w:r>
        <w:rPr>
          <w:spacing w:val="16"/>
          <w:w w:val="80"/>
        </w:rPr>
        <w:t> </w:t>
      </w:r>
      <w:r>
        <w:rPr>
          <w:w w:val="80"/>
        </w:rPr>
        <w:t>Ing.</w:t>
      </w:r>
      <w:r>
        <w:rPr>
          <w:spacing w:val="16"/>
          <w:w w:val="80"/>
        </w:rPr>
        <w:t> </w:t>
      </w:r>
      <w:r>
        <w:rPr>
          <w:w w:val="80"/>
        </w:rPr>
        <w:t>Hynkem</w:t>
      </w:r>
      <w:r>
        <w:rPr>
          <w:spacing w:val="19"/>
          <w:w w:val="80"/>
        </w:rPr>
        <w:t> </w:t>
      </w:r>
      <w:r>
        <w:rPr>
          <w:w w:val="80"/>
        </w:rPr>
        <w:t>Boučkem,</w:t>
      </w:r>
      <w:r>
        <w:rPr>
          <w:spacing w:val="17"/>
          <w:w w:val="80"/>
        </w:rPr>
        <w:t> </w:t>
      </w:r>
      <w:r>
        <w:rPr>
          <w:w w:val="80"/>
        </w:rPr>
        <w:t>starostou,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Mgr.</w:t>
      </w:r>
      <w:r>
        <w:rPr>
          <w:spacing w:val="13"/>
          <w:w w:val="80"/>
        </w:rPr>
        <w:t> </w:t>
      </w:r>
      <w:r>
        <w:rPr>
          <w:w w:val="80"/>
        </w:rPr>
        <w:t>Rudolfem</w:t>
      </w:r>
      <w:r>
        <w:rPr>
          <w:spacing w:val="15"/>
          <w:w w:val="80"/>
        </w:rPr>
        <w:t> </w:t>
      </w:r>
      <w:r>
        <w:rPr>
          <w:w w:val="80"/>
        </w:rPr>
        <w:t>Hůlou,</w:t>
      </w:r>
      <w:r>
        <w:rPr>
          <w:spacing w:val="17"/>
          <w:w w:val="80"/>
        </w:rPr>
        <w:t> </w:t>
      </w:r>
      <w:r>
        <w:rPr>
          <w:w w:val="80"/>
        </w:rPr>
        <w:t>jednatelem</w:t>
      </w:r>
      <w:r>
        <w:rPr>
          <w:spacing w:val="1"/>
          <w:w w:val="80"/>
        </w:rPr>
        <w:t> </w:t>
      </w:r>
      <w:r>
        <w:rPr>
          <w:w w:val="90"/>
        </w:rPr>
        <w:t>(dále</w:t>
      </w:r>
      <w:r>
        <w:rPr>
          <w:spacing w:val="-6"/>
          <w:w w:val="90"/>
        </w:rPr>
        <w:t> </w:t>
      </w:r>
      <w:r>
        <w:rPr>
          <w:w w:val="90"/>
        </w:rPr>
        <w:t>jen</w:t>
      </w:r>
      <w:r>
        <w:rPr>
          <w:spacing w:val="-6"/>
          <w:w w:val="90"/>
        </w:rPr>
        <w:t> </w:t>
      </w:r>
      <w:r>
        <w:rPr>
          <w:w w:val="90"/>
        </w:rPr>
        <w:t>„</w:t>
      </w:r>
      <w:r>
        <w:rPr>
          <w:rFonts w:ascii="Arial" w:hAnsi="Arial"/>
          <w:b/>
          <w:w w:val="90"/>
        </w:rPr>
        <w:t>pronajímatel</w:t>
      </w:r>
      <w:r>
        <w:rPr>
          <w:w w:val="90"/>
        </w:rPr>
        <w:t>“)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36"/>
      </w:pPr>
      <w:r>
        <w:rPr>
          <w:w w:val="82"/>
        </w:rPr>
        <w:t>a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564" w:val="left" w:leader="none"/>
        </w:tabs>
        <w:spacing w:line="247" w:lineRule="auto" w:before="0" w:after="0"/>
        <w:ind w:left="563" w:right="3946" w:hanging="428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Základní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škola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Praha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7,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Korunovační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8,</w:t>
      </w:r>
      <w:r>
        <w:rPr>
          <w:rFonts w:ascii="Arial" w:hAnsi="Arial"/>
          <w:b/>
          <w:spacing w:val="18"/>
          <w:w w:val="80"/>
          <w:sz w:val="24"/>
        </w:rPr>
        <w:t> </w:t>
      </w:r>
      <w:r>
        <w:rPr>
          <w:w w:val="80"/>
          <w:sz w:val="24"/>
        </w:rPr>
        <w:t>IČ:61389820</w:t>
      </w:r>
      <w:r>
        <w:rPr>
          <w:spacing w:val="-48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sídlem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Korunovační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8/164,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170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00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Praha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7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Zastoupena: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Mgr.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Tomášem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Komrskou,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ředitelem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školy</w:t>
      </w:r>
      <w:r>
        <w:rPr>
          <w:spacing w:val="-48"/>
          <w:w w:val="80"/>
          <w:sz w:val="24"/>
        </w:rPr>
        <w:t> </w:t>
      </w:r>
      <w:r>
        <w:rPr>
          <w:w w:val="80"/>
          <w:sz w:val="24"/>
        </w:rPr>
        <w:t>tel.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731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189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723,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mail:</w:t>
      </w:r>
      <w:r>
        <w:rPr>
          <w:spacing w:val="7"/>
          <w:w w:val="80"/>
          <w:sz w:val="24"/>
        </w:rPr>
        <w:t> </w:t>
      </w:r>
      <w:hyperlink r:id="rId6">
        <w:r>
          <w:rPr>
            <w:w w:val="80"/>
            <w:sz w:val="24"/>
          </w:rPr>
          <w:t>komrska@korunka.org</w:t>
        </w:r>
      </w:hyperlink>
    </w:p>
    <w:p>
      <w:pPr>
        <w:spacing w:line="273" w:lineRule="exact" w:before="0"/>
        <w:ind w:left="563" w:right="0" w:firstLine="0"/>
        <w:jc w:val="left"/>
        <w:rPr>
          <w:sz w:val="24"/>
        </w:rPr>
      </w:pPr>
      <w:r>
        <w:rPr>
          <w:w w:val="80"/>
          <w:sz w:val="24"/>
        </w:rPr>
        <w:t>(dále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„</w:t>
      </w:r>
      <w:r>
        <w:rPr>
          <w:rFonts w:ascii="Arial" w:hAnsi="Arial"/>
          <w:b/>
          <w:w w:val="80"/>
          <w:sz w:val="24"/>
        </w:rPr>
        <w:t>nájemce</w:t>
      </w:r>
      <w:r>
        <w:rPr>
          <w:w w:val="80"/>
          <w:sz w:val="24"/>
        </w:rPr>
        <w:t>“)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7" w:lineRule="auto"/>
        <w:ind w:left="2736" w:hanging="2295"/>
      </w:pPr>
      <w:r>
        <w:rPr>
          <w:w w:val="80"/>
        </w:rPr>
        <w:t>uzavřely</w:t>
      </w:r>
      <w:r>
        <w:rPr>
          <w:spacing w:val="14"/>
          <w:w w:val="80"/>
        </w:rPr>
        <w:t> </w:t>
      </w:r>
      <w:r>
        <w:rPr>
          <w:w w:val="80"/>
        </w:rPr>
        <w:t>níže</w:t>
      </w:r>
      <w:r>
        <w:rPr>
          <w:spacing w:val="14"/>
          <w:w w:val="80"/>
        </w:rPr>
        <w:t> </w:t>
      </w:r>
      <w:r>
        <w:rPr>
          <w:w w:val="80"/>
        </w:rPr>
        <w:t>uvedeného</w:t>
      </w:r>
      <w:r>
        <w:rPr>
          <w:spacing w:val="11"/>
          <w:w w:val="80"/>
        </w:rPr>
        <w:t> </w:t>
      </w:r>
      <w:r>
        <w:rPr>
          <w:w w:val="80"/>
        </w:rPr>
        <w:t>dne,</w:t>
      </w:r>
      <w:r>
        <w:rPr>
          <w:spacing w:val="14"/>
          <w:w w:val="80"/>
        </w:rPr>
        <w:t> </w:t>
      </w:r>
      <w:r>
        <w:rPr>
          <w:w w:val="80"/>
        </w:rPr>
        <w:t>měsíce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roku</w:t>
      </w:r>
      <w:r>
        <w:rPr>
          <w:spacing w:val="20"/>
          <w:w w:val="80"/>
        </w:rPr>
        <w:t> </w:t>
      </w:r>
      <w:r>
        <w:rPr>
          <w:w w:val="80"/>
        </w:rPr>
        <w:t>v</w:t>
      </w:r>
      <w:r>
        <w:rPr>
          <w:spacing w:val="14"/>
          <w:w w:val="80"/>
        </w:rPr>
        <w:t> </w:t>
      </w:r>
      <w:r>
        <w:rPr>
          <w:w w:val="80"/>
        </w:rPr>
        <w:t>souladu</w:t>
      </w:r>
      <w:r>
        <w:rPr>
          <w:spacing w:val="14"/>
          <w:w w:val="80"/>
        </w:rPr>
        <w:t> </w:t>
      </w:r>
      <w:r>
        <w:rPr>
          <w:w w:val="80"/>
        </w:rPr>
        <w:t>s</w:t>
      </w:r>
      <w:r>
        <w:rPr>
          <w:spacing w:val="17"/>
          <w:w w:val="80"/>
        </w:rPr>
        <w:t> </w:t>
      </w:r>
      <w:r>
        <w:rPr>
          <w:w w:val="80"/>
        </w:rPr>
        <w:t>příslušnými</w:t>
      </w:r>
      <w:r>
        <w:rPr>
          <w:spacing w:val="13"/>
          <w:w w:val="80"/>
        </w:rPr>
        <w:t> </w:t>
      </w:r>
      <w:r>
        <w:rPr>
          <w:w w:val="80"/>
        </w:rPr>
        <w:t>ust.</w:t>
      </w:r>
      <w:r>
        <w:rPr>
          <w:spacing w:val="14"/>
          <w:w w:val="80"/>
        </w:rPr>
        <w:t> </w:t>
      </w:r>
      <w:r>
        <w:rPr>
          <w:w w:val="80"/>
        </w:rPr>
        <w:t>zákona</w:t>
      </w:r>
      <w:r>
        <w:rPr>
          <w:spacing w:val="14"/>
          <w:w w:val="80"/>
        </w:rPr>
        <w:t> </w:t>
      </w:r>
      <w:r>
        <w:rPr>
          <w:w w:val="80"/>
        </w:rPr>
        <w:t>č.</w:t>
      </w:r>
      <w:r>
        <w:rPr>
          <w:spacing w:val="14"/>
          <w:w w:val="80"/>
        </w:rPr>
        <w:t> </w:t>
      </w:r>
      <w:r>
        <w:rPr>
          <w:w w:val="80"/>
        </w:rPr>
        <w:t>89/2012</w:t>
      </w:r>
      <w:r>
        <w:rPr>
          <w:spacing w:val="14"/>
          <w:w w:val="80"/>
        </w:rPr>
        <w:t> </w:t>
      </w:r>
      <w:r>
        <w:rPr>
          <w:w w:val="80"/>
        </w:rPr>
        <w:t>Sb.,</w:t>
      </w:r>
      <w:r>
        <w:rPr>
          <w:spacing w:val="1"/>
          <w:w w:val="80"/>
        </w:rPr>
        <w:t> </w:t>
      </w:r>
      <w:r>
        <w:rPr>
          <w:w w:val="85"/>
        </w:rPr>
        <w:t>občanský</w:t>
      </w:r>
      <w:r>
        <w:rPr>
          <w:spacing w:val="-4"/>
          <w:w w:val="85"/>
        </w:rPr>
        <w:t> </w:t>
      </w:r>
      <w:r>
        <w:rPr>
          <w:w w:val="85"/>
        </w:rPr>
        <w:t>zákoník</w:t>
      </w:r>
      <w:r>
        <w:rPr>
          <w:spacing w:val="-1"/>
          <w:w w:val="85"/>
        </w:rPr>
        <w:t> </w:t>
      </w:r>
      <w:r>
        <w:rPr>
          <w:w w:val="85"/>
        </w:rPr>
        <w:t>(dále</w:t>
      </w:r>
      <w:r>
        <w:rPr>
          <w:spacing w:val="-2"/>
          <w:w w:val="85"/>
        </w:rPr>
        <w:t> </w:t>
      </w:r>
      <w:r>
        <w:rPr>
          <w:w w:val="85"/>
        </w:rPr>
        <w:t>„občanský</w:t>
      </w:r>
      <w:r>
        <w:rPr>
          <w:spacing w:val="-4"/>
          <w:w w:val="85"/>
        </w:rPr>
        <w:t> </w:t>
      </w:r>
      <w:r>
        <w:rPr>
          <w:w w:val="85"/>
        </w:rPr>
        <w:t>zákoník“)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2500" w:top="1320" w:bottom="2680" w:left="1280" w:right="1280"/>
          <w:pgNumType w:start="1"/>
        </w:sectPr>
      </w:pPr>
    </w:p>
    <w:p>
      <w:pPr>
        <w:pStyle w:val="BodyText"/>
        <w:spacing w:before="104"/>
        <w:ind w:left="136"/>
      </w:pPr>
      <w:r>
        <w:rPr>
          <w:w w:val="85"/>
        </w:rPr>
        <w:t>tuto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0"/>
        <w:ind w:left="136" w:right="2614" w:firstLine="0"/>
        <w:jc w:val="center"/>
        <w:rPr>
          <w:sz w:val="28"/>
        </w:rPr>
      </w:pPr>
      <w:r>
        <w:rPr>
          <w:rFonts w:ascii="Arial" w:hAnsi="Arial"/>
          <w:b/>
          <w:w w:val="80"/>
          <w:sz w:val="28"/>
        </w:rPr>
        <w:t>nájemní</w:t>
      </w:r>
      <w:r>
        <w:rPr>
          <w:rFonts w:ascii="Arial" w:hAnsi="Arial"/>
          <w:b/>
          <w:spacing w:val="1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smlouvu</w:t>
      </w:r>
      <w:r>
        <w:rPr>
          <w:rFonts w:ascii="Arial" w:hAnsi="Arial"/>
          <w:b/>
          <w:spacing w:val="15"/>
          <w:w w:val="80"/>
          <w:sz w:val="28"/>
        </w:rPr>
        <w:t> </w:t>
      </w:r>
      <w:r>
        <w:rPr>
          <w:w w:val="80"/>
          <w:sz w:val="28"/>
        </w:rPr>
        <w:t>(dále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jen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„</w:t>
      </w:r>
      <w:r>
        <w:rPr>
          <w:rFonts w:ascii="Arial" w:hAnsi="Arial"/>
          <w:b/>
          <w:w w:val="80"/>
          <w:sz w:val="28"/>
        </w:rPr>
        <w:t>smlouva</w:t>
      </w:r>
      <w:r>
        <w:rPr>
          <w:w w:val="80"/>
          <w:sz w:val="28"/>
        </w:rPr>
        <w:t>“):</w:t>
      </w:r>
    </w:p>
    <w:p>
      <w:pPr>
        <w:spacing w:before="277"/>
        <w:ind w:left="134" w:right="261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I.</w:t>
      </w:r>
    </w:p>
    <w:p>
      <w:pPr>
        <w:spacing w:before="2"/>
        <w:ind w:left="136" w:right="261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Prohlášení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smluvních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stran;</w:t>
      </w:r>
      <w:r>
        <w:rPr>
          <w:rFonts w:ascii="Arial" w:hAnsi="Arial"/>
          <w:b/>
          <w:spacing w:val="1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předmět</w:t>
      </w:r>
      <w:r>
        <w:rPr>
          <w:rFonts w:ascii="Arial" w:hAnsi="Arial"/>
          <w:b/>
          <w:spacing w:val="1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nájmu</w:t>
      </w:r>
    </w:p>
    <w:p>
      <w:pPr>
        <w:spacing w:after="0"/>
        <w:jc w:val="center"/>
        <w:rPr>
          <w:rFonts w:ascii="Arial" w:hAnsi="Arial"/>
          <w:sz w:val="24"/>
        </w:rPr>
        <w:sectPr>
          <w:type w:val="continuous"/>
          <w:pgSz w:w="11910" w:h="16840"/>
          <w:pgMar w:top="1320" w:bottom="2680" w:left="1280" w:right="1280"/>
          <w:cols w:num="2" w:equalWidth="0">
            <w:col w:w="507" w:space="1976"/>
            <w:col w:w="6867"/>
          </w:cols>
        </w:sect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7" w:lineRule="auto" w:before="104" w:after="0"/>
        <w:ind w:left="563" w:right="134" w:hanging="360"/>
        <w:jc w:val="both"/>
        <w:rPr>
          <w:sz w:val="24"/>
        </w:rPr>
      </w:pPr>
      <w:r>
        <w:rPr>
          <w:w w:val="80"/>
          <w:sz w:val="24"/>
        </w:rPr>
        <w:t>Pronajímatel prohlašuje, že je výlučným vlastníkem budovy č. p. 630 na adrese Korunovační 29, 170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00 Praha 7, která je součástí pozemku parc. č. 649, vše v katastrálním území Bubeneč, části obce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Bubeneč, obci Praha (dále jen jako „</w:t>
      </w:r>
      <w:r>
        <w:rPr>
          <w:rFonts w:ascii="Arial" w:hAnsi="Arial"/>
          <w:b/>
          <w:w w:val="85"/>
          <w:sz w:val="24"/>
        </w:rPr>
        <w:t>Budova</w:t>
      </w:r>
      <w:r>
        <w:rPr>
          <w:w w:val="85"/>
          <w:sz w:val="24"/>
        </w:rPr>
        <w:t>“), přičemž vlastnické právo je zapsáno na listu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vlastnictví č. 771 vedeném Katastrálním úřadem pro hlavní město Prahu, Katastrální pracoviště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Praha,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katastrální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území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Bubeneč.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2" w:lineRule="auto" w:before="0" w:after="0"/>
        <w:ind w:left="563" w:right="132" w:hanging="360"/>
        <w:jc w:val="both"/>
        <w:rPr>
          <w:sz w:val="24"/>
        </w:rPr>
      </w:pPr>
      <w:r>
        <w:rPr>
          <w:w w:val="80"/>
          <w:sz w:val="24"/>
        </w:rPr>
        <w:t>Pronajímatel dále prohlašuje, že v Budově se mimo jiné nachází tělocvična – dolní sál v -1. podlaží,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číslo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místnosti</w:t>
      </w:r>
      <w:r>
        <w:rPr>
          <w:spacing w:val="-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S-06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w w:val="85"/>
          <w:sz w:val="24"/>
        </w:rPr>
        <w:t>(dále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jen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jako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„</w:t>
      </w:r>
      <w:r>
        <w:rPr>
          <w:rFonts w:ascii="Arial" w:hAnsi="Arial"/>
          <w:b/>
          <w:w w:val="85"/>
          <w:sz w:val="24"/>
        </w:rPr>
        <w:t>předmět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nájmu</w:t>
      </w:r>
      <w:r>
        <w:rPr>
          <w:w w:val="85"/>
          <w:sz w:val="24"/>
        </w:rPr>
        <w:t>“).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7" w:lineRule="auto" w:before="0" w:after="0"/>
        <w:ind w:left="496" w:right="132" w:hanging="360"/>
        <w:jc w:val="both"/>
        <w:rPr>
          <w:sz w:val="24"/>
        </w:rPr>
      </w:pPr>
      <w:r>
        <w:rPr>
          <w:w w:val="80"/>
          <w:sz w:val="24"/>
        </w:rPr>
        <w:t>Nájemce prohlašuje, že si předmět nájmu před podepsáním této smlouvy prohlédl, je mu známo jeho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umístění v Budově, a neshledal žádné závady, které by bránily jeho řádnému užívání podle této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smlouvy.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11910" w:h="16840"/>
          <w:pgMar w:top="1320" w:bottom="2680" w:left="1280" w:right="1280"/>
        </w:sectPr>
      </w:pPr>
    </w:p>
    <w:p>
      <w:pPr>
        <w:spacing w:before="99"/>
        <w:ind w:left="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II.</w:t>
      </w:r>
    </w:p>
    <w:p>
      <w:pPr>
        <w:spacing w:before="2"/>
        <w:ind w:left="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Předmět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smlouvy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7" w:lineRule="auto" w:before="0" w:after="0"/>
        <w:ind w:left="496" w:right="138" w:hanging="360"/>
        <w:jc w:val="both"/>
        <w:rPr>
          <w:sz w:val="24"/>
        </w:rPr>
      </w:pPr>
      <w:r>
        <w:rPr>
          <w:w w:val="85"/>
          <w:sz w:val="24"/>
        </w:rPr>
        <w:t>Pronajímatel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pronajímá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touto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smlouvou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nájemci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za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níže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uvedených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vzájemně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dohodnutých</w:t>
      </w:r>
      <w:r>
        <w:rPr>
          <w:spacing w:val="-52"/>
          <w:w w:val="85"/>
          <w:sz w:val="24"/>
        </w:rPr>
        <w:t> </w:t>
      </w:r>
      <w:r>
        <w:rPr>
          <w:w w:val="85"/>
          <w:sz w:val="24"/>
        </w:rPr>
        <w:t>podmínek předmět nájmu dle čl. I. odstavec 2. této smlouvy a nájemce si předmět nájmu touto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smlouvou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níže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uvedených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vzájemně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dohodnutých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podmínek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pronajímatele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najímá.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7" w:lineRule="auto" w:before="0" w:after="0"/>
        <w:ind w:left="496" w:right="135" w:hanging="360"/>
        <w:jc w:val="both"/>
        <w:rPr>
          <w:sz w:val="24"/>
        </w:rPr>
      </w:pPr>
      <w:r>
        <w:rPr>
          <w:w w:val="80"/>
          <w:sz w:val="24"/>
        </w:rPr>
        <w:t>S užíváním předmětu nájmu je spjato též oprávnění společně s ostatními uživateli Budovy užívat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společné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části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Budovy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(konkrétně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pouze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chodby,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schodiště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mezi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podlažími,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šatny,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sprchy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WC).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9" w:lineRule="auto" w:before="1" w:after="0"/>
        <w:ind w:left="496" w:right="141" w:hanging="360"/>
        <w:jc w:val="both"/>
        <w:rPr>
          <w:sz w:val="24"/>
        </w:rPr>
      </w:pPr>
      <w:r>
        <w:rPr>
          <w:w w:val="85"/>
          <w:sz w:val="24"/>
        </w:rPr>
        <w:t>Pronajímatel tímto zaručuje, že touto smlouvou se platně založí nájemní vztah mezi smluvními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stranami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trvající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dobu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sjednanou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následujícím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čl.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III.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této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smlouvy.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III.</w:t>
      </w:r>
    </w:p>
    <w:p>
      <w:pPr>
        <w:spacing w:before="5"/>
        <w:ind w:left="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Doba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nájmu</w:t>
      </w:r>
    </w:p>
    <w:p>
      <w:pPr>
        <w:pStyle w:val="BodyText"/>
        <w:spacing w:before="7"/>
        <w:rPr>
          <w:rFonts w:ascii="Arial"/>
          <w:b/>
        </w:rPr>
      </w:pPr>
    </w:p>
    <w:p>
      <w:pPr>
        <w:spacing w:line="244" w:lineRule="auto" w:before="0"/>
        <w:ind w:left="496" w:right="130" w:hanging="360"/>
        <w:jc w:val="both"/>
        <w:rPr>
          <w:sz w:val="24"/>
        </w:rPr>
      </w:pPr>
      <w:r>
        <w:rPr>
          <w:w w:val="85"/>
          <w:sz w:val="24"/>
        </w:rPr>
        <w:t>1.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Nájemní vztah založený touto smlouvou se sjednává </w:t>
      </w:r>
      <w:r>
        <w:rPr>
          <w:rFonts w:ascii="Arial" w:hAnsi="Arial"/>
          <w:b/>
          <w:w w:val="85"/>
          <w:sz w:val="24"/>
        </w:rPr>
        <w:t>na dobu určitou</w:t>
      </w:r>
      <w:r>
        <w:rPr>
          <w:w w:val="85"/>
          <w:sz w:val="24"/>
        </w:rPr>
        <w:t>, a to </w:t>
      </w:r>
      <w:r>
        <w:rPr>
          <w:rFonts w:ascii="Arial" w:hAnsi="Arial"/>
          <w:b/>
          <w:w w:val="85"/>
          <w:sz w:val="24"/>
        </w:rPr>
        <w:t>od 4.11.2024 do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</w:rPr>
        <w:t>19.12.2024 a od 6.1.2025 do 27.3.2025 </w:t>
      </w:r>
      <w:r>
        <w:rPr>
          <w:w w:val="80"/>
          <w:sz w:val="24"/>
        </w:rPr>
        <w:t>(dále též jen „</w:t>
      </w:r>
      <w:r>
        <w:rPr>
          <w:rFonts w:ascii="Arial" w:hAnsi="Arial"/>
          <w:b/>
          <w:w w:val="80"/>
          <w:sz w:val="24"/>
        </w:rPr>
        <w:t>Doba nájmu</w:t>
      </w:r>
      <w:r>
        <w:rPr>
          <w:w w:val="80"/>
          <w:sz w:val="24"/>
        </w:rPr>
        <w:t>“). Nájemce je oprávněn užívat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předmět nájmu v uvedených měsících v následující době: pondělí – čtvrtek 12:00-13:15, a pondělí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14:00-15:15.</w:t>
      </w:r>
    </w:p>
    <w:p>
      <w:pPr>
        <w:pStyle w:val="BodyText"/>
        <w:rPr>
          <w:sz w:val="28"/>
        </w:rPr>
      </w:pPr>
    </w:p>
    <w:p>
      <w:pPr>
        <w:spacing w:before="246"/>
        <w:ind w:left="576" w:right="5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IV.</w:t>
      </w:r>
    </w:p>
    <w:p>
      <w:pPr>
        <w:spacing w:before="5"/>
        <w:ind w:left="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Účel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nájmu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line="247" w:lineRule="auto"/>
        <w:ind w:left="136"/>
      </w:pPr>
      <w:r>
        <w:rPr>
          <w:w w:val="85"/>
        </w:rPr>
        <w:t>Předmět</w:t>
      </w:r>
      <w:r>
        <w:rPr>
          <w:spacing w:val="40"/>
          <w:w w:val="85"/>
        </w:rPr>
        <w:t> </w:t>
      </w:r>
      <w:r>
        <w:rPr>
          <w:w w:val="85"/>
        </w:rPr>
        <w:t>nájmu</w:t>
      </w:r>
      <w:r>
        <w:rPr>
          <w:spacing w:val="41"/>
          <w:w w:val="85"/>
        </w:rPr>
        <w:t> </w:t>
      </w:r>
      <w:r>
        <w:rPr>
          <w:w w:val="85"/>
        </w:rPr>
        <w:t>se</w:t>
      </w:r>
      <w:r>
        <w:rPr>
          <w:spacing w:val="40"/>
          <w:w w:val="85"/>
        </w:rPr>
        <w:t> </w:t>
      </w:r>
      <w:r>
        <w:rPr>
          <w:w w:val="85"/>
        </w:rPr>
        <w:t>pronajímá</w:t>
      </w:r>
      <w:r>
        <w:rPr>
          <w:spacing w:val="46"/>
          <w:w w:val="85"/>
        </w:rPr>
        <w:t> </w:t>
      </w:r>
      <w:r>
        <w:rPr>
          <w:w w:val="85"/>
        </w:rPr>
        <w:t>výhradně</w:t>
      </w:r>
      <w:r>
        <w:rPr>
          <w:spacing w:val="41"/>
          <w:w w:val="85"/>
        </w:rPr>
        <w:t> </w:t>
      </w:r>
      <w:r>
        <w:rPr>
          <w:w w:val="85"/>
        </w:rPr>
        <w:t>za</w:t>
      </w:r>
      <w:r>
        <w:rPr>
          <w:spacing w:val="41"/>
          <w:w w:val="85"/>
        </w:rPr>
        <w:t> </w:t>
      </w:r>
      <w:r>
        <w:rPr>
          <w:w w:val="85"/>
        </w:rPr>
        <w:t>účelem</w:t>
      </w:r>
      <w:r>
        <w:rPr>
          <w:spacing w:val="39"/>
          <w:w w:val="85"/>
        </w:rPr>
        <w:t> </w:t>
      </w:r>
      <w:r>
        <w:rPr>
          <w:w w:val="85"/>
        </w:rPr>
        <w:t>činnosti</w:t>
      </w:r>
      <w:r>
        <w:rPr>
          <w:spacing w:val="41"/>
          <w:w w:val="85"/>
        </w:rPr>
        <w:t> </w:t>
      </w:r>
      <w:r>
        <w:rPr>
          <w:w w:val="85"/>
        </w:rPr>
        <w:t>nájemce,</w:t>
      </w:r>
      <w:r>
        <w:rPr>
          <w:spacing w:val="42"/>
          <w:w w:val="85"/>
        </w:rPr>
        <w:t> </w:t>
      </w:r>
      <w:r>
        <w:rPr>
          <w:w w:val="85"/>
        </w:rPr>
        <w:t>kterou</w:t>
      </w:r>
      <w:r>
        <w:rPr>
          <w:spacing w:val="41"/>
          <w:w w:val="85"/>
        </w:rPr>
        <w:t> </w:t>
      </w:r>
      <w:r>
        <w:rPr>
          <w:w w:val="85"/>
        </w:rPr>
        <w:t>je</w:t>
      </w:r>
      <w:r>
        <w:rPr>
          <w:spacing w:val="43"/>
          <w:w w:val="85"/>
        </w:rPr>
        <w:t> </w:t>
      </w:r>
      <w:r>
        <w:rPr>
          <w:w w:val="85"/>
        </w:rPr>
        <w:t>školní</w:t>
      </w:r>
      <w:r>
        <w:rPr>
          <w:spacing w:val="43"/>
          <w:w w:val="85"/>
        </w:rPr>
        <w:t> </w:t>
      </w:r>
      <w:r>
        <w:rPr>
          <w:w w:val="85"/>
        </w:rPr>
        <w:t>výchova</w:t>
      </w:r>
      <w:r>
        <w:rPr>
          <w:spacing w:val="41"/>
          <w:w w:val="85"/>
        </w:rPr>
        <w:t> </w:t>
      </w:r>
      <w:r>
        <w:rPr>
          <w:w w:val="85"/>
        </w:rPr>
        <w:t>a</w:t>
      </w:r>
      <w:r>
        <w:rPr>
          <w:spacing w:val="-51"/>
          <w:w w:val="85"/>
        </w:rPr>
        <w:t> </w:t>
      </w:r>
      <w:r>
        <w:rPr>
          <w:w w:val="80"/>
        </w:rPr>
        <w:t>vzdělávání,</w:t>
      </w:r>
      <w:r>
        <w:rPr>
          <w:spacing w:val="8"/>
          <w:w w:val="80"/>
        </w:rPr>
        <w:t> </w:t>
      </w:r>
      <w:r>
        <w:rPr>
          <w:w w:val="80"/>
        </w:rPr>
        <w:t>pořádání</w:t>
      </w:r>
      <w:r>
        <w:rPr>
          <w:spacing w:val="11"/>
          <w:w w:val="80"/>
        </w:rPr>
        <w:t> </w:t>
      </w:r>
      <w:r>
        <w:rPr>
          <w:w w:val="80"/>
        </w:rPr>
        <w:t>kurzů,</w:t>
      </w:r>
      <w:r>
        <w:rPr>
          <w:spacing w:val="8"/>
          <w:w w:val="80"/>
        </w:rPr>
        <w:t> </w:t>
      </w:r>
      <w:r>
        <w:rPr>
          <w:w w:val="80"/>
        </w:rPr>
        <w:t>školení,</w:t>
      </w:r>
      <w:r>
        <w:rPr>
          <w:spacing w:val="15"/>
          <w:w w:val="80"/>
        </w:rPr>
        <w:t> </w:t>
      </w:r>
      <w:r>
        <w:rPr>
          <w:w w:val="80"/>
        </w:rPr>
        <w:t>tělovýchovná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sportovní</w:t>
      </w:r>
      <w:r>
        <w:rPr>
          <w:spacing w:val="11"/>
          <w:w w:val="80"/>
        </w:rPr>
        <w:t> </w:t>
      </w:r>
      <w:r>
        <w:rPr>
          <w:w w:val="80"/>
        </w:rPr>
        <w:t>činnost</w:t>
      </w:r>
      <w:r>
        <w:rPr>
          <w:spacing w:val="15"/>
          <w:w w:val="80"/>
        </w:rPr>
        <w:t> </w:t>
      </w:r>
      <w:r>
        <w:rPr>
          <w:w w:val="80"/>
        </w:rPr>
        <w:t>včetně</w:t>
      </w:r>
      <w:r>
        <w:rPr>
          <w:spacing w:val="10"/>
          <w:w w:val="80"/>
        </w:rPr>
        <w:t> </w:t>
      </w:r>
      <w:r>
        <w:rPr>
          <w:w w:val="80"/>
        </w:rPr>
        <w:t>lektorské</w:t>
      </w:r>
      <w:r>
        <w:rPr>
          <w:spacing w:val="11"/>
          <w:w w:val="80"/>
        </w:rPr>
        <w:t> </w:t>
      </w:r>
      <w:r>
        <w:rPr>
          <w:w w:val="80"/>
        </w:rPr>
        <w:t>činnosti.</w:t>
      </w:r>
    </w:p>
    <w:p>
      <w:pPr>
        <w:pStyle w:val="BodyText"/>
        <w:spacing w:before="5"/>
      </w:pPr>
    </w:p>
    <w:p>
      <w:pPr>
        <w:spacing w:before="0"/>
        <w:ind w:left="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V.</w:t>
      </w:r>
    </w:p>
    <w:p>
      <w:pPr>
        <w:spacing w:before="5"/>
        <w:ind w:left="576" w:right="57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Nájemné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496" w:right="0" w:hanging="361"/>
        <w:jc w:val="left"/>
        <w:rPr>
          <w:sz w:val="24"/>
        </w:rPr>
      </w:pPr>
      <w:r>
        <w:rPr>
          <w:w w:val="80"/>
          <w:sz w:val="24"/>
        </w:rPr>
        <w:t>Nájemné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stanoví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dohodou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smluvních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stran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v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následující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výši: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600,-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Kč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75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minut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pronájmu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měsíc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listopad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2024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nájemné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činí</w:t>
      </w:r>
      <w:r>
        <w:rPr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12.000,-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Kč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w w:val="80"/>
          <w:sz w:val="24"/>
        </w:rPr>
        <w:t>(slovy: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dvanáct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tisíc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korun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českých),</w:t>
      </w: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3" w:after="0"/>
        <w:ind w:left="856" w:right="0" w:hanging="361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měsíc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prosinec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2024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nájemné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činí</w:t>
      </w:r>
      <w:r>
        <w:rPr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9.000,-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Kč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w w:val="80"/>
          <w:sz w:val="24"/>
        </w:rPr>
        <w:t>(slovy: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devět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tisíc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korun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českých),</w:t>
      </w: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5" w:after="0"/>
        <w:ind w:left="856" w:right="0" w:hanging="361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měsíc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leden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2025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nájemné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činí</w:t>
      </w:r>
      <w:r>
        <w:rPr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12.000,-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Kč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w w:val="80"/>
          <w:sz w:val="24"/>
        </w:rPr>
        <w:t>(slovy: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dvanáct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tisíc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korun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českých),</w:t>
      </w: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4" w:after="0"/>
        <w:ind w:left="856" w:right="0" w:hanging="361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měsíc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únor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2025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nájemné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činí</w:t>
      </w:r>
      <w:r>
        <w:rPr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9.000,-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Kč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w w:val="80"/>
          <w:sz w:val="24"/>
        </w:rPr>
        <w:t>(slovy: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devět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tisíc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korun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českých),</w:t>
      </w: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3" w:after="0"/>
        <w:ind w:left="856" w:right="0" w:hanging="361"/>
        <w:jc w:val="left"/>
        <w:rPr>
          <w:sz w:val="24"/>
        </w:rPr>
      </w:pPr>
      <w:r>
        <w:rPr>
          <w:w w:val="80"/>
          <w:sz w:val="24"/>
        </w:rPr>
        <w:t>za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měsíc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březen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2025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nájemné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činí</w:t>
      </w:r>
      <w:r>
        <w:rPr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13.200,-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Kč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w w:val="80"/>
          <w:sz w:val="24"/>
        </w:rPr>
        <w:t>(slovy: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třináct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tisíc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dvě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stě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korun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českých),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4" w:lineRule="auto" w:before="0" w:after="0"/>
        <w:ind w:left="522" w:right="1421" w:hanging="387"/>
        <w:jc w:val="left"/>
        <w:rPr>
          <w:sz w:val="24"/>
        </w:rPr>
      </w:pPr>
      <w:r>
        <w:rPr>
          <w:w w:val="80"/>
          <w:sz w:val="24"/>
        </w:rPr>
        <w:t>V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nájemném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v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uvedených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měsících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jsou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zohledněny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státní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svátky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školní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prázdniny,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za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které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nebude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nájemné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účtováno.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496" w:right="0" w:hanging="361"/>
        <w:jc w:val="left"/>
        <w:rPr>
          <w:sz w:val="24"/>
        </w:rPr>
      </w:pPr>
      <w:r>
        <w:rPr>
          <w:w w:val="80"/>
          <w:sz w:val="24"/>
        </w:rPr>
        <w:t>Rozpis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dnů,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které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účtováno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nájemné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uveden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Příloze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č.1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této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smlouvy.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500" w:top="1580" w:bottom="2680" w:left="1280" w:right="1280"/>
        </w:sect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7" w:lineRule="auto" w:before="82" w:after="0"/>
        <w:ind w:left="496" w:right="135" w:hanging="360"/>
        <w:jc w:val="both"/>
        <w:rPr>
          <w:sz w:val="24"/>
        </w:rPr>
      </w:pPr>
      <w:r>
        <w:rPr>
          <w:w w:val="80"/>
          <w:sz w:val="24"/>
        </w:rPr>
        <w:t>Pokud nájemce zruší pronájem některé z hodin písemně mailem z důvodu suplování nejpozději týden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předem,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nebude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mu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nájem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účtován.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Zrušení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hodiny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bude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zasláno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mailem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e-mail:</w:t>
      </w:r>
      <w:r>
        <w:rPr>
          <w:spacing w:val="1"/>
          <w:w w:val="90"/>
          <w:sz w:val="24"/>
        </w:rPr>
        <w:t> </w:t>
      </w:r>
      <w:hyperlink r:id="rId7">
        <w:r>
          <w:rPr>
            <w:w w:val="90"/>
            <w:sz w:val="24"/>
          </w:rPr>
          <w:t>monika@havlovabouda.cz.</w:t>
        </w:r>
      </w:hyperlink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496" w:right="0" w:hanging="361"/>
        <w:jc w:val="left"/>
        <w:rPr>
          <w:sz w:val="24"/>
        </w:rPr>
      </w:pPr>
      <w:r>
        <w:rPr>
          <w:w w:val="80"/>
          <w:sz w:val="24"/>
        </w:rPr>
        <w:t>V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případě,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že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nastal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stav,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kdy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bude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z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důvodů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epidemiologické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situace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zakázána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výuka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tělocviku</w:t>
      </w:r>
    </w:p>
    <w:p>
      <w:pPr>
        <w:pStyle w:val="BodyText"/>
        <w:spacing w:before="7"/>
        <w:ind w:left="496"/>
      </w:pPr>
      <w:r>
        <w:rPr>
          <w:w w:val="80"/>
        </w:rPr>
        <w:t>v</w:t>
      </w:r>
      <w:r>
        <w:rPr>
          <w:spacing w:val="16"/>
          <w:w w:val="80"/>
        </w:rPr>
        <w:t> </w:t>
      </w:r>
      <w:r>
        <w:rPr>
          <w:w w:val="80"/>
        </w:rPr>
        <w:t>uzavřených</w:t>
      </w:r>
      <w:r>
        <w:rPr>
          <w:spacing w:val="16"/>
          <w:w w:val="80"/>
        </w:rPr>
        <w:t> </w:t>
      </w:r>
      <w:r>
        <w:rPr>
          <w:w w:val="80"/>
        </w:rPr>
        <w:t>prostorách,</w:t>
      </w:r>
      <w:r>
        <w:rPr>
          <w:spacing w:val="16"/>
          <w:w w:val="80"/>
        </w:rPr>
        <w:t> </w:t>
      </w:r>
      <w:r>
        <w:rPr>
          <w:w w:val="80"/>
        </w:rPr>
        <w:t>nebude</w:t>
      </w:r>
      <w:r>
        <w:rPr>
          <w:spacing w:val="14"/>
          <w:w w:val="80"/>
        </w:rPr>
        <w:t> </w:t>
      </w:r>
      <w:r>
        <w:rPr>
          <w:w w:val="80"/>
        </w:rPr>
        <w:t>nájemné</w:t>
      </w:r>
      <w:r>
        <w:rPr>
          <w:spacing w:val="16"/>
          <w:w w:val="80"/>
        </w:rPr>
        <w:t> </w:t>
      </w:r>
      <w:r>
        <w:rPr>
          <w:w w:val="80"/>
        </w:rPr>
        <w:t>rovněž</w:t>
      </w:r>
      <w:r>
        <w:rPr>
          <w:spacing w:val="15"/>
          <w:w w:val="80"/>
        </w:rPr>
        <w:t> </w:t>
      </w:r>
      <w:r>
        <w:rPr>
          <w:w w:val="80"/>
        </w:rPr>
        <w:t>účtováno.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7" w:lineRule="auto" w:before="1" w:after="0"/>
        <w:ind w:left="496" w:right="136" w:hanging="360"/>
        <w:jc w:val="both"/>
        <w:rPr>
          <w:sz w:val="24"/>
        </w:rPr>
      </w:pPr>
      <w:r>
        <w:rPr>
          <w:w w:val="85"/>
          <w:sz w:val="24"/>
        </w:rPr>
        <w:t>Nájemce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zavazuje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hradit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nájemné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základě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faktury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(daňového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dokladu)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vystaveného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pronajímatelem podle platných právních předpisů. Splatnost faktury činí 14 kalendářních dnů ode dne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odeslání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faktury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pronajímatelem.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496" w:right="0" w:hanging="361"/>
        <w:jc w:val="left"/>
        <w:rPr>
          <w:sz w:val="24"/>
        </w:rPr>
      </w:pPr>
      <w:r>
        <w:rPr>
          <w:w w:val="80"/>
          <w:sz w:val="24"/>
        </w:rPr>
        <w:t>Nájemné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považováno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uhrazené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připsáním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účet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pronajímatele.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4" w:lineRule="auto" w:before="1" w:after="0"/>
        <w:ind w:left="496" w:right="138" w:hanging="360"/>
        <w:jc w:val="both"/>
        <w:rPr>
          <w:sz w:val="24"/>
        </w:rPr>
      </w:pPr>
      <w:r>
        <w:rPr>
          <w:spacing w:val="-1"/>
          <w:w w:val="85"/>
          <w:sz w:val="24"/>
        </w:rPr>
        <w:t>Pro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případ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prodlení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se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zaplacením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nájemného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nájemce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zavazuje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uhradit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pronajímateli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smluvní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úrok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z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prodlení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ve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výši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0,05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%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denně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z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dlužné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částky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každý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započatý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prodlení.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07"/>
        <w:ind w:left="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VI.</w:t>
      </w:r>
    </w:p>
    <w:p>
      <w:pPr>
        <w:spacing w:before="5"/>
        <w:ind w:left="576" w:right="57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Práva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povinnosti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stran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7" w:hanging="360"/>
        <w:jc w:val="both"/>
        <w:rPr>
          <w:sz w:val="24"/>
        </w:rPr>
      </w:pPr>
      <w:r>
        <w:rPr>
          <w:w w:val="80"/>
          <w:sz w:val="24"/>
        </w:rPr>
        <w:t>Pronajímatel se podpisem této smlouvy zavazuje přenechat v uvedených časech, dnech a měsících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nájemci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předmět</w:t>
      </w:r>
      <w:r>
        <w:rPr>
          <w:spacing w:val="38"/>
          <w:sz w:val="24"/>
        </w:rPr>
        <w:t> </w:t>
      </w:r>
      <w:r>
        <w:rPr>
          <w:w w:val="80"/>
          <w:sz w:val="24"/>
        </w:rPr>
        <w:t>nájmu</w:t>
      </w:r>
      <w:r>
        <w:rPr>
          <w:spacing w:val="38"/>
          <w:sz w:val="24"/>
        </w:rPr>
        <w:t> </w:t>
      </w:r>
      <w:r>
        <w:rPr>
          <w:w w:val="80"/>
          <w:sz w:val="24"/>
        </w:rPr>
        <w:t>k užívání. Pronajímatel</w:t>
      </w:r>
      <w:r>
        <w:rPr>
          <w:spacing w:val="38"/>
          <w:sz w:val="24"/>
        </w:rPr>
        <w:t> </w:t>
      </w:r>
      <w:r>
        <w:rPr>
          <w:w w:val="80"/>
          <w:sz w:val="24"/>
        </w:rPr>
        <w:t>je</w:t>
      </w:r>
      <w:r>
        <w:rPr>
          <w:spacing w:val="39"/>
          <w:sz w:val="24"/>
        </w:rPr>
        <w:t> </w:t>
      </w:r>
      <w:r>
        <w:rPr>
          <w:w w:val="80"/>
          <w:sz w:val="24"/>
        </w:rPr>
        <w:t>povinen</w:t>
      </w:r>
      <w:r>
        <w:rPr>
          <w:spacing w:val="38"/>
          <w:sz w:val="24"/>
        </w:rPr>
        <w:t> </w:t>
      </w:r>
      <w:r>
        <w:rPr>
          <w:w w:val="80"/>
          <w:sz w:val="24"/>
        </w:rPr>
        <w:t>zajistit</w:t>
      </w:r>
      <w:r>
        <w:rPr>
          <w:spacing w:val="38"/>
          <w:sz w:val="24"/>
        </w:rPr>
        <w:t> </w:t>
      </w:r>
      <w:r>
        <w:rPr>
          <w:w w:val="80"/>
          <w:sz w:val="24"/>
        </w:rPr>
        <w:t>nerušený</w:t>
      </w:r>
      <w:r>
        <w:rPr>
          <w:spacing w:val="38"/>
          <w:sz w:val="24"/>
        </w:rPr>
        <w:t> </w:t>
      </w:r>
      <w:r>
        <w:rPr>
          <w:w w:val="80"/>
          <w:sz w:val="24"/>
        </w:rPr>
        <w:t>výkon práv</w:t>
      </w:r>
      <w:r>
        <w:rPr>
          <w:spacing w:val="39"/>
          <w:sz w:val="24"/>
        </w:rPr>
        <w:t> </w:t>
      </w:r>
      <w:r>
        <w:rPr>
          <w:w w:val="80"/>
          <w:sz w:val="24"/>
        </w:rPr>
        <w:t>spojených</w:t>
      </w:r>
      <w:r>
        <w:rPr>
          <w:spacing w:val="-48"/>
          <w:w w:val="80"/>
          <w:sz w:val="24"/>
        </w:rPr>
        <w:t> </w:t>
      </w:r>
      <w:r>
        <w:rPr>
          <w:w w:val="80"/>
          <w:sz w:val="24"/>
        </w:rPr>
        <w:t>s užíváním předmětu nájmu ze strany nájemce a dále též zajistit, že předmět nájmu bude způsobilý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smluvenému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užívání.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1" w:after="0"/>
        <w:ind w:left="496" w:right="133" w:hanging="360"/>
        <w:jc w:val="both"/>
        <w:rPr>
          <w:sz w:val="24"/>
        </w:rPr>
      </w:pPr>
      <w:r>
        <w:rPr>
          <w:w w:val="80"/>
          <w:sz w:val="24"/>
        </w:rPr>
        <w:t>Nájemce není oprávněn v Budově užívat jiné prostory než ty, které jsou výslovně uvedeny v této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smlouvě.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0" w:after="0"/>
        <w:ind w:left="496" w:right="0" w:hanging="361"/>
        <w:jc w:val="left"/>
        <w:rPr>
          <w:sz w:val="24"/>
        </w:rPr>
      </w:pPr>
      <w:r>
        <w:rPr>
          <w:w w:val="80"/>
          <w:sz w:val="24"/>
        </w:rPr>
        <w:t>Nájemce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povinen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udržovat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předmět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nájmu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v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řádném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stavu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pro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sportovní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činnost,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aby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nedošlo</w:t>
      </w:r>
    </w:p>
    <w:p>
      <w:pPr>
        <w:pStyle w:val="BodyText"/>
        <w:spacing w:before="10"/>
        <w:ind w:left="496"/>
      </w:pPr>
      <w:r>
        <w:rPr>
          <w:w w:val="80"/>
        </w:rPr>
        <w:t>k</w:t>
      </w:r>
      <w:r>
        <w:rPr>
          <w:spacing w:val="19"/>
          <w:w w:val="80"/>
        </w:rPr>
        <w:t> </w:t>
      </w:r>
      <w:r>
        <w:rPr>
          <w:w w:val="80"/>
        </w:rPr>
        <w:t>poškození</w:t>
      </w:r>
      <w:r>
        <w:rPr>
          <w:spacing w:val="17"/>
          <w:w w:val="80"/>
        </w:rPr>
        <w:t> </w:t>
      </w:r>
      <w:r>
        <w:rPr>
          <w:w w:val="80"/>
        </w:rPr>
        <w:t>předmětu</w:t>
      </w:r>
      <w:r>
        <w:rPr>
          <w:spacing w:val="18"/>
          <w:w w:val="80"/>
        </w:rPr>
        <w:t> </w:t>
      </w:r>
      <w:r>
        <w:rPr>
          <w:w w:val="80"/>
        </w:rPr>
        <w:t>nájmu</w:t>
      </w:r>
      <w:r>
        <w:rPr>
          <w:spacing w:val="20"/>
          <w:w w:val="80"/>
        </w:rPr>
        <w:t> </w:t>
      </w:r>
      <w:r>
        <w:rPr>
          <w:w w:val="80"/>
        </w:rPr>
        <w:t>či</w:t>
      </w:r>
      <w:r>
        <w:rPr>
          <w:spacing w:val="18"/>
          <w:w w:val="80"/>
        </w:rPr>
        <w:t> </w:t>
      </w:r>
      <w:r>
        <w:rPr>
          <w:w w:val="80"/>
        </w:rPr>
        <w:t>jiného</w:t>
      </w:r>
      <w:r>
        <w:rPr>
          <w:spacing w:val="19"/>
          <w:w w:val="80"/>
        </w:rPr>
        <w:t> </w:t>
      </w:r>
      <w:r>
        <w:rPr>
          <w:w w:val="80"/>
        </w:rPr>
        <w:t>zařízení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20"/>
          <w:w w:val="80"/>
        </w:rPr>
        <w:t> </w:t>
      </w:r>
      <w:r>
        <w:rPr>
          <w:w w:val="80"/>
        </w:rPr>
        <w:t>vybavení</w:t>
      </w:r>
      <w:r>
        <w:rPr>
          <w:spacing w:val="16"/>
          <w:w w:val="80"/>
        </w:rPr>
        <w:t> </w:t>
      </w:r>
      <w:r>
        <w:rPr>
          <w:w w:val="80"/>
        </w:rPr>
        <w:t>pronajímatele.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3" w:hanging="360"/>
        <w:jc w:val="both"/>
        <w:rPr>
          <w:sz w:val="24"/>
        </w:rPr>
      </w:pPr>
      <w:r>
        <w:rPr>
          <w:spacing w:val="-1"/>
          <w:w w:val="85"/>
          <w:sz w:val="24"/>
        </w:rPr>
        <w:t>Nájemce</w:t>
      </w:r>
      <w:r>
        <w:rPr>
          <w:spacing w:val="11"/>
          <w:w w:val="85"/>
          <w:sz w:val="24"/>
        </w:rPr>
        <w:t> </w:t>
      </w:r>
      <w:r>
        <w:rPr>
          <w:spacing w:val="-1"/>
          <w:w w:val="85"/>
          <w:sz w:val="24"/>
        </w:rPr>
        <w:t>odpovídá</w:t>
      </w:r>
      <w:r>
        <w:rPr>
          <w:spacing w:val="9"/>
          <w:w w:val="85"/>
          <w:sz w:val="24"/>
        </w:rPr>
        <w:t> </w:t>
      </w:r>
      <w:r>
        <w:rPr>
          <w:spacing w:val="-1"/>
          <w:w w:val="85"/>
          <w:sz w:val="24"/>
        </w:rPr>
        <w:t>za</w:t>
      </w:r>
      <w:r>
        <w:rPr>
          <w:spacing w:val="10"/>
          <w:w w:val="85"/>
          <w:sz w:val="24"/>
        </w:rPr>
        <w:t> </w:t>
      </w:r>
      <w:r>
        <w:rPr>
          <w:spacing w:val="-1"/>
          <w:w w:val="85"/>
          <w:sz w:val="24"/>
        </w:rPr>
        <w:t>veškerou</w:t>
      </w:r>
      <w:r>
        <w:rPr>
          <w:spacing w:val="11"/>
          <w:w w:val="85"/>
          <w:sz w:val="24"/>
        </w:rPr>
        <w:t> </w:t>
      </w:r>
      <w:r>
        <w:rPr>
          <w:spacing w:val="-1"/>
          <w:w w:val="85"/>
          <w:sz w:val="24"/>
        </w:rPr>
        <w:t>škodu,</w:t>
      </w:r>
      <w:r>
        <w:rPr>
          <w:spacing w:val="12"/>
          <w:w w:val="85"/>
          <w:sz w:val="24"/>
        </w:rPr>
        <w:t> </w:t>
      </w:r>
      <w:r>
        <w:rPr>
          <w:spacing w:val="-1"/>
          <w:w w:val="85"/>
          <w:sz w:val="24"/>
        </w:rPr>
        <w:t>která</w:t>
      </w:r>
      <w:r>
        <w:rPr>
          <w:spacing w:val="11"/>
          <w:w w:val="85"/>
          <w:sz w:val="24"/>
        </w:rPr>
        <w:t> </w:t>
      </w:r>
      <w:r>
        <w:rPr>
          <w:spacing w:val="-1"/>
          <w:w w:val="85"/>
          <w:sz w:val="24"/>
        </w:rPr>
        <w:t>vznikne</w:t>
      </w:r>
      <w:r>
        <w:rPr>
          <w:spacing w:val="8"/>
          <w:w w:val="85"/>
          <w:sz w:val="24"/>
        </w:rPr>
        <w:t> </w:t>
      </w:r>
      <w:r>
        <w:rPr>
          <w:spacing w:val="-1"/>
          <w:w w:val="85"/>
          <w:sz w:val="24"/>
        </w:rPr>
        <w:t>účastníkům</w:t>
      </w:r>
      <w:r>
        <w:rPr>
          <w:spacing w:val="11"/>
          <w:w w:val="85"/>
          <w:sz w:val="24"/>
        </w:rPr>
        <w:t> </w:t>
      </w:r>
      <w:r>
        <w:rPr>
          <w:spacing w:val="-1"/>
          <w:w w:val="85"/>
          <w:sz w:val="24"/>
        </w:rPr>
        <w:t>nebo</w:t>
      </w:r>
      <w:r>
        <w:rPr>
          <w:spacing w:val="9"/>
          <w:w w:val="85"/>
          <w:sz w:val="24"/>
        </w:rPr>
        <w:t> </w:t>
      </w:r>
      <w:r>
        <w:rPr>
          <w:spacing w:val="-1"/>
          <w:w w:val="85"/>
          <w:sz w:val="24"/>
        </w:rPr>
        <w:t>pronajímateli,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níž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dojde</w:t>
      </w:r>
      <w:r>
        <w:rPr>
          <w:spacing w:val="-51"/>
          <w:w w:val="85"/>
          <w:sz w:val="24"/>
        </w:rPr>
        <w:t> </w:t>
      </w:r>
      <w:r>
        <w:rPr>
          <w:w w:val="80"/>
          <w:sz w:val="24"/>
        </w:rPr>
        <w:t>v důsledku zanedbání řádného dozoru a péče ze strany nájemce nebo porušením ustanovení této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smlouvy. Nájemce rovněž odpovídá pronajímateli za veškerou škodu na hmotném vybavení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předmětu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nájmu,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kterou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způsobí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účastníci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kurzů nájemce.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7" w:hanging="360"/>
        <w:jc w:val="both"/>
        <w:rPr>
          <w:sz w:val="24"/>
        </w:rPr>
      </w:pPr>
      <w:r>
        <w:rPr>
          <w:w w:val="80"/>
          <w:sz w:val="24"/>
        </w:rPr>
        <w:t>Nájemce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zavazuje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oznámit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pronajímateli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vrátnici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potřebu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oprav,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které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má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pronajímatel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provést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umožnit provedení těchto oprav; v opačném případě nájemce odpovídá za škodu, která porušením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této povinnosti vznikla. Zjistí-li nájemce v předmětu nájmu poškození nebo vadu, které je třeba bez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prodlení odstranit, je povinen oznámit to pronajímateli ihned. Jiné vady nebo poškození je povinen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pronajímateli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ohlašovat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bez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zbytečných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odkladů.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header="0" w:footer="2500" w:top="1320" w:bottom="2680" w:left="1280" w:right="1280"/>
        </w:sect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82" w:after="0"/>
        <w:ind w:left="496" w:right="133" w:hanging="360"/>
        <w:jc w:val="both"/>
        <w:rPr>
          <w:sz w:val="24"/>
        </w:rPr>
      </w:pPr>
      <w:r>
        <w:rPr>
          <w:w w:val="80"/>
          <w:sz w:val="24"/>
        </w:rPr>
        <w:t>Nájemce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není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oprávněn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povinen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provádět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 předmětu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nájmu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žádné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opravy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sám.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Tím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není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vyloučena jeho případná povinnost k náhradě účelných nákladů provedených oprav, pokud za vadu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podle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této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smlouvy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nebo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platných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právních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předpisů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odpovídá.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3" w:hanging="360"/>
        <w:jc w:val="both"/>
        <w:rPr>
          <w:sz w:val="24"/>
        </w:rPr>
      </w:pPr>
      <w:r>
        <w:rPr>
          <w:w w:val="80"/>
          <w:sz w:val="24"/>
        </w:rPr>
        <w:t>Pronajímatel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prohlašuje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nájemce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vědomí a souhlasí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tím, že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 rámci</w:t>
      </w:r>
      <w:r>
        <w:rPr>
          <w:spacing w:val="38"/>
          <w:sz w:val="24"/>
        </w:rPr>
        <w:t> </w:t>
      </w:r>
      <w:r>
        <w:rPr>
          <w:w w:val="80"/>
          <w:sz w:val="24"/>
        </w:rPr>
        <w:t>pojištění</w:t>
      </w:r>
      <w:r>
        <w:rPr>
          <w:spacing w:val="38"/>
          <w:sz w:val="24"/>
        </w:rPr>
        <w:t> </w:t>
      </w:r>
      <w:r>
        <w:rPr>
          <w:w w:val="80"/>
          <w:sz w:val="24"/>
        </w:rPr>
        <w:t>Budovy,</w:t>
      </w:r>
      <w:r>
        <w:rPr>
          <w:spacing w:val="-48"/>
          <w:w w:val="80"/>
          <w:sz w:val="24"/>
        </w:rPr>
        <w:t> </w:t>
      </w:r>
      <w:r>
        <w:rPr>
          <w:w w:val="85"/>
          <w:sz w:val="24"/>
        </w:rPr>
        <w:t>které má pronajímatel uzavřeno, není zahrnuto pojištění osoby nájemce nebo pojištění účastníků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kurzů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nájemce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případ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úrazu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nebo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smrti.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0" w:hanging="360"/>
        <w:jc w:val="both"/>
        <w:rPr>
          <w:sz w:val="24"/>
        </w:rPr>
      </w:pPr>
      <w:r>
        <w:rPr>
          <w:w w:val="80"/>
          <w:sz w:val="24"/>
        </w:rPr>
        <w:t>Pronajímatel odpovídá za škodu na vnesených věcech jen tehdy, pokud je nájemce nebo účastníci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kurzů nájemce předají oproti písemnému potvrzení do úschovy odpovědné osobě pronajímatele,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která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má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v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úschově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klíč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od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šatny.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" w:after="0"/>
        <w:ind w:left="496" w:right="0" w:hanging="361"/>
        <w:jc w:val="both"/>
        <w:rPr>
          <w:sz w:val="24"/>
        </w:rPr>
      </w:pPr>
      <w:r>
        <w:rPr>
          <w:w w:val="80"/>
          <w:sz w:val="24"/>
        </w:rPr>
        <w:t>Nájemce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zavazuje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předmět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nájmu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užívat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tak,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aby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neomezoval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třetí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osoby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výkonu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jejich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práv,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</w:p>
    <w:p>
      <w:pPr>
        <w:pStyle w:val="BodyText"/>
        <w:spacing w:before="10"/>
        <w:ind w:left="496"/>
        <w:jc w:val="both"/>
      </w:pPr>
      <w:r>
        <w:rPr>
          <w:w w:val="80"/>
        </w:rPr>
        <w:t>dodržovat</w:t>
      </w:r>
      <w:r>
        <w:rPr>
          <w:spacing w:val="17"/>
          <w:w w:val="80"/>
        </w:rPr>
        <w:t> </w:t>
      </w:r>
      <w:r>
        <w:rPr>
          <w:w w:val="80"/>
        </w:rPr>
        <w:t>veškeré</w:t>
      </w:r>
      <w:r>
        <w:rPr>
          <w:spacing w:val="17"/>
          <w:w w:val="80"/>
        </w:rPr>
        <w:t> </w:t>
      </w:r>
      <w:r>
        <w:rPr>
          <w:w w:val="80"/>
        </w:rPr>
        <w:t>protipožární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hygienické</w:t>
      </w:r>
      <w:r>
        <w:rPr>
          <w:spacing w:val="15"/>
          <w:w w:val="80"/>
        </w:rPr>
        <w:t> </w:t>
      </w:r>
      <w:r>
        <w:rPr>
          <w:w w:val="80"/>
        </w:rPr>
        <w:t>předpisy.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6" w:hanging="360"/>
        <w:jc w:val="both"/>
        <w:rPr>
          <w:sz w:val="24"/>
        </w:rPr>
      </w:pPr>
      <w:r>
        <w:rPr>
          <w:w w:val="80"/>
          <w:sz w:val="24"/>
        </w:rPr>
        <w:t>Nájemce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rovněž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zavazuje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neprovádět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 předmětu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nájmu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bez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souhlasu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pronajímatele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žádné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stavební úpravy ani jiné podstatné změny. Pronajímatel je oprávněn požadovat, aby nájemce veškeré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nepovolené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úpravy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či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změny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vlastní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náklady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odstranil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předmět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nájmu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uvedl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původního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stavu.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4" w:hanging="360"/>
        <w:jc w:val="both"/>
        <w:rPr>
          <w:sz w:val="24"/>
        </w:rPr>
      </w:pPr>
      <w:r>
        <w:rPr>
          <w:spacing w:val="-1"/>
          <w:w w:val="85"/>
          <w:sz w:val="24"/>
        </w:rPr>
        <w:t>Ukáže-li se během nájmu potřeba provést nezbytnou opravu věci, kterou nelze odložit </w:t>
      </w:r>
      <w:r>
        <w:rPr>
          <w:w w:val="85"/>
          <w:sz w:val="24"/>
        </w:rPr>
        <w:t>na dobu po</w:t>
      </w:r>
      <w:r>
        <w:rPr>
          <w:spacing w:val="-52"/>
          <w:w w:val="85"/>
          <w:sz w:val="24"/>
        </w:rPr>
        <w:t> </w:t>
      </w:r>
      <w:r>
        <w:rPr>
          <w:w w:val="85"/>
          <w:sz w:val="24"/>
        </w:rPr>
        <w:t>skončení nájmu, musí ji nájemce bez náhrady strpět, i když mu provedení opravy způsobí obtíže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nebo omezí užívání předmětu nájmu. To neplatí v případě, že nájemce nebude moci předmět nájmu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užívat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vůbec.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0" w:after="0"/>
        <w:ind w:left="496" w:right="133" w:hanging="360"/>
        <w:jc w:val="both"/>
        <w:rPr>
          <w:sz w:val="24"/>
        </w:rPr>
      </w:pPr>
      <w:r>
        <w:rPr>
          <w:w w:val="80"/>
          <w:sz w:val="24"/>
        </w:rPr>
        <w:t>Nájemce se zavazuje, že bude pronajímateli sdělovat veškeré informace týkající se pronajímatelova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vlastnictví předmětu nájmu, které se nájemce dozví, přičemž tak bude činit </w:t>
      </w:r>
      <w:r>
        <w:rPr>
          <w:w w:val="85"/>
          <w:sz w:val="24"/>
        </w:rPr>
        <w:t>v časovém intervalu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odpovídajícím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závažnosti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či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důležitostí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dané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informace.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7" w:lineRule="auto" w:before="1" w:after="0"/>
        <w:ind w:left="496" w:right="135" w:hanging="360"/>
        <w:jc w:val="both"/>
        <w:rPr>
          <w:sz w:val="24"/>
        </w:rPr>
      </w:pPr>
      <w:r>
        <w:rPr>
          <w:w w:val="85"/>
          <w:sz w:val="24"/>
        </w:rPr>
        <w:t>Nájemce je oprávněn přenechat předmět nájmu nebo jeho část do podnájmu jen s předchozím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písemným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souhlasem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pronajímatele.</w:t>
      </w:r>
    </w:p>
    <w:p>
      <w:pPr>
        <w:pStyle w:val="BodyText"/>
        <w:spacing w:before="4"/>
      </w:pPr>
    </w:p>
    <w:p>
      <w:pPr>
        <w:spacing w:before="1"/>
        <w:ind w:left="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VII.</w:t>
      </w:r>
    </w:p>
    <w:p>
      <w:pPr>
        <w:spacing w:before="4"/>
        <w:ind w:left="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Zánik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nájemního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vztahu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497" w:val="left" w:leader="none"/>
        </w:tabs>
        <w:spacing w:line="240" w:lineRule="auto" w:before="0" w:after="0"/>
        <w:ind w:left="496" w:right="0" w:hanging="294"/>
        <w:jc w:val="both"/>
        <w:rPr>
          <w:sz w:val="24"/>
        </w:rPr>
      </w:pPr>
      <w:r>
        <w:rPr>
          <w:w w:val="80"/>
          <w:sz w:val="24"/>
        </w:rPr>
        <w:t>Nájemní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vztah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založený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touto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smlouvou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zanikne:</w:t>
      </w:r>
    </w:p>
    <w:p>
      <w:pPr>
        <w:pStyle w:val="ListParagraph"/>
        <w:numPr>
          <w:ilvl w:val="1"/>
          <w:numId w:val="6"/>
        </w:numPr>
        <w:tabs>
          <w:tab w:pos="857" w:val="left" w:leader="none"/>
        </w:tabs>
        <w:spacing w:line="240" w:lineRule="auto" w:before="9" w:after="0"/>
        <w:ind w:left="856" w:right="0" w:hanging="361"/>
        <w:jc w:val="both"/>
        <w:rPr>
          <w:sz w:val="24"/>
        </w:rPr>
      </w:pPr>
      <w:r>
        <w:rPr>
          <w:w w:val="80"/>
          <w:sz w:val="24"/>
        </w:rPr>
        <w:t>dohodou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smluvních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stran;</w:t>
      </w:r>
    </w:p>
    <w:p>
      <w:pPr>
        <w:pStyle w:val="ListParagraph"/>
        <w:numPr>
          <w:ilvl w:val="1"/>
          <w:numId w:val="6"/>
        </w:numPr>
        <w:tabs>
          <w:tab w:pos="857" w:val="left" w:leader="none"/>
        </w:tabs>
        <w:spacing w:line="240" w:lineRule="auto" w:before="7" w:after="0"/>
        <w:ind w:left="856" w:right="0" w:hanging="361"/>
        <w:jc w:val="both"/>
        <w:rPr>
          <w:sz w:val="24"/>
        </w:rPr>
      </w:pPr>
      <w:r>
        <w:rPr>
          <w:w w:val="80"/>
          <w:sz w:val="24"/>
        </w:rPr>
        <w:t>uplynutím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Doby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nájmu;</w:t>
      </w:r>
    </w:p>
    <w:p>
      <w:pPr>
        <w:pStyle w:val="ListParagraph"/>
        <w:numPr>
          <w:ilvl w:val="1"/>
          <w:numId w:val="6"/>
        </w:numPr>
        <w:tabs>
          <w:tab w:pos="857" w:val="left" w:leader="none"/>
        </w:tabs>
        <w:spacing w:line="247" w:lineRule="auto" w:before="10" w:after="0"/>
        <w:ind w:left="856" w:right="133" w:hanging="360"/>
        <w:jc w:val="both"/>
        <w:rPr>
          <w:sz w:val="24"/>
        </w:rPr>
      </w:pPr>
      <w:r>
        <w:rPr>
          <w:w w:val="85"/>
          <w:sz w:val="24"/>
        </w:rPr>
        <w:t>uplynutím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výpovědní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doby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na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základě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písemné</w:t>
      </w:r>
      <w:r>
        <w:rPr>
          <w:spacing w:val="49"/>
          <w:w w:val="85"/>
          <w:sz w:val="24"/>
        </w:rPr>
        <w:t> </w:t>
      </w:r>
      <w:r>
        <w:rPr>
          <w:w w:val="85"/>
          <w:sz w:val="24"/>
        </w:rPr>
        <w:t>výpovědi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pronajímatele,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která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byla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dána</w:t>
      </w:r>
      <w:r>
        <w:rPr>
          <w:spacing w:val="-51"/>
          <w:w w:val="85"/>
          <w:sz w:val="24"/>
        </w:rPr>
        <w:t> </w:t>
      </w:r>
      <w:r>
        <w:rPr>
          <w:w w:val="80"/>
          <w:sz w:val="24"/>
        </w:rPr>
        <w:t>v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souladu</w:t>
      </w:r>
      <w:r>
        <w:rPr>
          <w:spacing w:val="48"/>
          <w:sz w:val="24"/>
        </w:rPr>
        <w:t> </w:t>
      </w:r>
      <w:r>
        <w:rPr>
          <w:w w:val="80"/>
          <w:sz w:val="24"/>
        </w:rPr>
        <w:t>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touto</w:t>
      </w:r>
      <w:r>
        <w:rPr>
          <w:spacing w:val="48"/>
          <w:sz w:val="24"/>
        </w:rPr>
        <w:t> </w:t>
      </w:r>
      <w:r>
        <w:rPr>
          <w:w w:val="80"/>
          <w:sz w:val="24"/>
        </w:rPr>
        <w:t>smlouvou</w:t>
      </w:r>
      <w:r>
        <w:rPr>
          <w:spacing w:val="48"/>
          <w:sz w:val="24"/>
        </w:rPr>
        <w:t> </w:t>
      </w:r>
      <w:r>
        <w:rPr>
          <w:w w:val="80"/>
          <w:sz w:val="24"/>
        </w:rPr>
        <w:t>a</w:t>
      </w:r>
      <w:r>
        <w:rPr>
          <w:spacing w:val="48"/>
          <w:sz w:val="24"/>
        </w:rPr>
        <w:t> </w:t>
      </w:r>
      <w:r>
        <w:rPr>
          <w:w w:val="80"/>
          <w:sz w:val="24"/>
        </w:rPr>
        <w:t>v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souladu</w:t>
      </w:r>
      <w:r>
        <w:rPr>
          <w:spacing w:val="48"/>
          <w:sz w:val="24"/>
        </w:rPr>
        <w:t> </w:t>
      </w:r>
      <w:r>
        <w:rPr>
          <w:w w:val="80"/>
          <w:sz w:val="24"/>
        </w:rPr>
        <w:t>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ustanovením</w:t>
      </w:r>
      <w:r>
        <w:rPr>
          <w:spacing w:val="47"/>
          <w:sz w:val="24"/>
        </w:rPr>
        <w:t> </w:t>
      </w:r>
      <w:r>
        <w:rPr>
          <w:w w:val="80"/>
          <w:sz w:val="24"/>
        </w:rPr>
        <w:t>§</w:t>
      </w:r>
      <w:r>
        <w:rPr>
          <w:spacing w:val="51"/>
          <w:sz w:val="24"/>
        </w:rPr>
        <w:t> </w:t>
      </w:r>
      <w:r>
        <w:rPr>
          <w:w w:val="80"/>
          <w:sz w:val="24"/>
        </w:rPr>
        <w:t>2309</w:t>
      </w:r>
      <w:r>
        <w:rPr>
          <w:spacing w:val="50"/>
          <w:sz w:val="24"/>
        </w:rPr>
        <w:t> </w:t>
      </w:r>
      <w:r>
        <w:rPr>
          <w:w w:val="80"/>
          <w:sz w:val="24"/>
        </w:rPr>
        <w:t>občanského</w:t>
      </w:r>
      <w:r>
        <w:rPr>
          <w:spacing w:val="48"/>
          <w:sz w:val="24"/>
        </w:rPr>
        <w:t> </w:t>
      </w:r>
      <w:r>
        <w:rPr>
          <w:w w:val="80"/>
          <w:sz w:val="24"/>
        </w:rPr>
        <w:t>zákoníku</w:t>
      </w:r>
      <w:r>
        <w:rPr>
          <w:spacing w:val="50"/>
          <w:sz w:val="24"/>
        </w:rPr>
        <w:t> </w:t>
      </w:r>
      <w:r>
        <w:rPr>
          <w:w w:val="80"/>
          <w:sz w:val="24"/>
        </w:rPr>
        <w:t>nebo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ustanovením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§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2288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odst.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1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občanského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zákoníku,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jehož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aplikaci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předpokládá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ustanovení</w:t>
      </w:r>
    </w:p>
    <w:p>
      <w:pPr>
        <w:pStyle w:val="BodyText"/>
        <w:ind w:left="856"/>
        <w:jc w:val="both"/>
      </w:pPr>
      <w:r>
        <w:rPr>
          <w:w w:val="80"/>
        </w:rPr>
        <w:t>§</w:t>
      </w:r>
      <w:r>
        <w:rPr>
          <w:spacing w:val="17"/>
          <w:w w:val="80"/>
        </w:rPr>
        <w:t> </w:t>
      </w:r>
      <w:r>
        <w:rPr>
          <w:w w:val="80"/>
        </w:rPr>
        <w:t>2311</w:t>
      </w:r>
      <w:r>
        <w:rPr>
          <w:spacing w:val="15"/>
          <w:w w:val="80"/>
        </w:rPr>
        <w:t> </w:t>
      </w:r>
      <w:r>
        <w:rPr>
          <w:w w:val="80"/>
        </w:rPr>
        <w:t>občanského</w:t>
      </w:r>
      <w:r>
        <w:rPr>
          <w:spacing w:val="16"/>
          <w:w w:val="80"/>
        </w:rPr>
        <w:t> </w:t>
      </w:r>
      <w:r>
        <w:rPr>
          <w:w w:val="80"/>
        </w:rPr>
        <w:t>zákoníku;</w:t>
      </w:r>
    </w:p>
    <w:p>
      <w:pPr>
        <w:pStyle w:val="ListParagraph"/>
        <w:numPr>
          <w:ilvl w:val="1"/>
          <w:numId w:val="6"/>
        </w:numPr>
        <w:tabs>
          <w:tab w:pos="857" w:val="left" w:leader="none"/>
        </w:tabs>
        <w:spacing w:line="244" w:lineRule="auto" w:before="9" w:after="0"/>
        <w:ind w:left="856" w:right="133" w:hanging="360"/>
        <w:jc w:val="both"/>
        <w:rPr>
          <w:sz w:val="24"/>
        </w:rPr>
      </w:pPr>
      <w:r>
        <w:rPr>
          <w:w w:val="80"/>
          <w:sz w:val="24"/>
        </w:rPr>
        <w:t>doručením písemné výpovědi pronajímatele nájemci, která byla dána v</w:t>
      </w:r>
      <w:r>
        <w:rPr>
          <w:spacing w:val="38"/>
          <w:sz w:val="24"/>
        </w:rPr>
        <w:t> </w:t>
      </w:r>
      <w:r>
        <w:rPr>
          <w:w w:val="80"/>
          <w:sz w:val="24"/>
        </w:rPr>
        <w:t>souladu s</w:t>
      </w:r>
      <w:r>
        <w:rPr>
          <w:spacing w:val="38"/>
          <w:sz w:val="24"/>
        </w:rPr>
        <w:t> </w:t>
      </w:r>
      <w:r>
        <w:rPr>
          <w:w w:val="80"/>
          <w:sz w:val="24"/>
        </w:rPr>
        <w:t>touto smlouvou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souladu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ustanovením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§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2291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občanského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zákoníku,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jehož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aplikaci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předpokládá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ustanovení</w:t>
      </w:r>
    </w:p>
    <w:p>
      <w:pPr>
        <w:pStyle w:val="BodyText"/>
        <w:spacing w:before="5"/>
        <w:ind w:left="856"/>
        <w:jc w:val="both"/>
      </w:pPr>
      <w:r>
        <w:rPr>
          <w:w w:val="80"/>
        </w:rPr>
        <w:t>§</w:t>
      </w:r>
      <w:r>
        <w:rPr>
          <w:spacing w:val="16"/>
          <w:w w:val="80"/>
        </w:rPr>
        <w:t> </w:t>
      </w:r>
      <w:r>
        <w:rPr>
          <w:w w:val="80"/>
        </w:rPr>
        <w:t>2311</w:t>
      </w:r>
      <w:r>
        <w:rPr>
          <w:spacing w:val="13"/>
          <w:w w:val="80"/>
        </w:rPr>
        <w:t> </w:t>
      </w:r>
      <w:r>
        <w:rPr>
          <w:w w:val="80"/>
        </w:rPr>
        <w:t>občanského</w:t>
      </w:r>
      <w:r>
        <w:rPr>
          <w:spacing w:val="16"/>
          <w:w w:val="80"/>
        </w:rPr>
        <w:t> </w:t>
      </w:r>
      <w:r>
        <w:rPr>
          <w:w w:val="80"/>
        </w:rPr>
        <w:t>zákoníku;</w:t>
      </w:r>
    </w:p>
    <w:p>
      <w:pPr>
        <w:pStyle w:val="ListParagraph"/>
        <w:numPr>
          <w:ilvl w:val="1"/>
          <w:numId w:val="6"/>
        </w:numPr>
        <w:tabs>
          <w:tab w:pos="857" w:val="left" w:leader="none"/>
        </w:tabs>
        <w:spacing w:line="244" w:lineRule="auto" w:before="10" w:after="0"/>
        <w:ind w:left="856" w:right="133" w:hanging="360"/>
        <w:jc w:val="both"/>
        <w:rPr>
          <w:sz w:val="24"/>
        </w:rPr>
      </w:pPr>
      <w:r>
        <w:rPr>
          <w:w w:val="80"/>
          <w:sz w:val="24"/>
        </w:rPr>
        <w:t>uplynutím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výpovědní</w:t>
      </w:r>
      <w:r>
        <w:rPr>
          <w:spacing w:val="44"/>
          <w:w w:val="80"/>
          <w:sz w:val="24"/>
        </w:rPr>
        <w:t> </w:t>
      </w:r>
      <w:r>
        <w:rPr>
          <w:w w:val="80"/>
          <w:sz w:val="24"/>
        </w:rPr>
        <w:t>doby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základě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písemné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výpovědi</w:t>
      </w:r>
      <w:r>
        <w:rPr>
          <w:spacing w:val="44"/>
          <w:w w:val="80"/>
          <w:sz w:val="24"/>
        </w:rPr>
        <w:t> </w:t>
      </w:r>
      <w:r>
        <w:rPr>
          <w:w w:val="80"/>
          <w:sz w:val="24"/>
        </w:rPr>
        <w:t>nájemce,</w:t>
      </w:r>
      <w:r>
        <w:rPr>
          <w:spacing w:val="40"/>
          <w:w w:val="80"/>
          <w:sz w:val="24"/>
        </w:rPr>
        <w:t> </w:t>
      </w:r>
      <w:r>
        <w:rPr>
          <w:w w:val="80"/>
          <w:sz w:val="24"/>
        </w:rPr>
        <w:t>která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byla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dána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v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souladu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touto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smlouvou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souladu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ustanovením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§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2308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občanského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zákoníku;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header="0" w:footer="2500" w:top="1320" w:bottom="2680" w:left="1280" w:right="1280"/>
        </w:sectPr>
      </w:pPr>
    </w:p>
    <w:p>
      <w:pPr>
        <w:pStyle w:val="ListParagraph"/>
        <w:numPr>
          <w:ilvl w:val="1"/>
          <w:numId w:val="6"/>
        </w:numPr>
        <w:tabs>
          <w:tab w:pos="857" w:val="left" w:leader="none"/>
        </w:tabs>
        <w:spacing w:line="247" w:lineRule="auto" w:before="82" w:after="0"/>
        <w:ind w:left="856" w:right="138" w:hanging="360"/>
        <w:jc w:val="both"/>
        <w:rPr>
          <w:sz w:val="24"/>
        </w:rPr>
      </w:pPr>
      <w:r>
        <w:rPr>
          <w:spacing w:val="-2"/>
          <w:w w:val="85"/>
          <w:sz w:val="24"/>
        </w:rPr>
        <w:t>uplynutím výpovědní </w:t>
      </w:r>
      <w:r>
        <w:rPr>
          <w:spacing w:val="-1"/>
          <w:w w:val="85"/>
          <w:sz w:val="24"/>
        </w:rPr>
        <w:t>doby v délce trvání 3 měsíců počínající prvého dne měsíce následujícího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po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měsíci,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v němž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byla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doručena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písemná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výpověď,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kterou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je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oprávněn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dát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nájemce</w:t>
      </w:r>
      <w:r>
        <w:rPr>
          <w:w w:val="85"/>
          <w:sz w:val="24"/>
        </w:rPr>
        <w:t> i</w:t>
      </w:r>
      <w:r>
        <w:rPr>
          <w:spacing w:val="1"/>
          <w:w w:val="85"/>
          <w:sz w:val="24"/>
        </w:rPr>
        <w:t> </w:t>
      </w:r>
      <w:r>
        <w:rPr>
          <w:w w:val="95"/>
          <w:sz w:val="24"/>
        </w:rPr>
        <w:t>pronajímatel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bez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udání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důvodu.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497" w:val="left" w:leader="none"/>
        </w:tabs>
        <w:spacing w:line="240" w:lineRule="auto" w:before="0" w:after="0"/>
        <w:ind w:left="496" w:right="6267" w:hanging="497"/>
        <w:jc w:val="right"/>
        <w:rPr>
          <w:sz w:val="24"/>
        </w:rPr>
      </w:pPr>
      <w:r>
        <w:rPr>
          <w:w w:val="80"/>
          <w:sz w:val="24"/>
        </w:rPr>
        <w:t>Nájemní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vztah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zaniká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rovněž:</w:t>
      </w:r>
    </w:p>
    <w:p>
      <w:pPr>
        <w:pStyle w:val="ListParagraph"/>
        <w:numPr>
          <w:ilvl w:val="1"/>
          <w:numId w:val="6"/>
        </w:numPr>
        <w:tabs>
          <w:tab w:pos="281" w:val="left" w:leader="none"/>
        </w:tabs>
        <w:spacing w:line="240" w:lineRule="auto" w:before="7" w:after="0"/>
        <w:ind w:left="844" w:right="6234" w:hanging="845"/>
        <w:jc w:val="right"/>
        <w:rPr>
          <w:sz w:val="24"/>
        </w:rPr>
      </w:pPr>
      <w:r>
        <w:rPr>
          <w:w w:val="80"/>
          <w:sz w:val="24"/>
        </w:rPr>
        <w:t>zánikem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předmětu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nájmu;</w:t>
      </w:r>
    </w:p>
    <w:p>
      <w:pPr>
        <w:pStyle w:val="ListParagraph"/>
        <w:numPr>
          <w:ilvl w:val="1"/>
          <w:numId w:val="6"/>
        </w:numPr>
        <w:tabs>
          <w:tab w:pos="845" w:val="left" w:leader="none"/>
        </w:tabs>
        <w:spacing w:line="240" w:lineRule="auto" w:before="9" w:after="0"/>
        <w:ind w:left="844" w:right="0" w:hanging="282"/>
        <w:jc w:val="left"/>
        <w:rPr>
          <w:sz w:val="24"/>
        </w:rPr>
      </w:pPr>
      <w:r>
        <w:rPr>
          <w:w w:val="80"/>
          <w:sz w:val="24"/>
        </w:rPr>
        <w:t>zánikem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právnické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osoby,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která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pronajímatelem;</w:t>
      </w:r>
    </w:p>
    <w:p>
      <w:pPr>
        <w:pStyle w:val="ListParagraph"/>
        <w:numPr>
          <w:ilvl w:val="1"/>
          <w:numId w:val="6"/>
        </w:numPr>
        <w:tabs>
          <w:tab w:pos="845" w:val="left" w:leader="none"/>
        </w:tabs>
        <w:spacing w:line="240" w:lineRule="auto" w:before="9" w:after="0"/>
        <w:ind w:left="844" w:right="0" w:hanging="282"/>
        <w:jc w:val="left"/>
        <w:rPr>
          <w:sz w:val="24"/>
        </w:rPr>
      </w:pPr>
      <w:r>
        <w:rPr>
          <w:w w:val="80"/>
          <w:sz w:val="24"/>
        </w:rPr>
        <w:t>smrtí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nájemce;</w:t>
      </w:r>
    </w:p>
    <w:p>
      <w:pPr>
        <w:pStyle w:val="ListParagraph"/>
        <w:numPr>
          <w:ilvl w:val="1"/>
          <w:numId w:val="6"/>
        </w:numPr>
        <w:tabs>
          <w:tab w:pos="845" w:val="left" w:leader="none"/>
        </w:tabs>
        <w:spacing w:line="240" w:lineRule="auto" w:before="7" w:after="0"/>
        <w:ind w:left="844" w:right="0" w:hanging="282"/>
        <w:jc w:val="left"/>
        <w:rPr>
          <w:sz w:val="24"/>
        </w:rPr>
      </w:pPr>
      <w:r>
        <w:rPr>
          <w:w w:val="80"/>
          <w:sz w:val="24"/>
        </w:rPr>
        <w:t>zahájením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exekuce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majetek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nájemce;</w:t>
      </w:r>
    </w:p>
    <w:p>
      <w:pPr>
        <w:pStyle w:val="ListParagraph"/>
        <w:numPr>
          <w:ilvl w:val="1"/>
          <w:numId w:val="6"/>
        </w:numPr>
        <w:tabs>
          <w:tab w:pos="845" w:val="left" w:leader="none"/>
        </w:tabs>
        <w:spacing w:line="240" w:lineRule="auto" w:before="9" w:after="0"/>
        <w:ind w:left="844" w:right="0" w:hanging="282"/>
        <w:jc w:val="left"/>
        <w:rPr>
          <w:sz w:val="24"/>
        </w:rPr>
      </w:pPr>
      <w:r>
        <w:rPr>
          <w:w w:val="80"/>
          <w:sz w:val="24"/>
        </w:rPr>
        <w:t>zjištěním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úpadku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nájemce.</w:t>
      </w:r>
    </w:p>
    <w:p>
      <w:pPr>
        <w:pStyle w:val="BodyText"/>
        <w:rPr>
          <w:sz w:val="25"/>
        </w:rPr>
      </w:pPr>
    </w:p>
    <w:p>
      <w:pPr>
        <w:spacing w:before="1"/>
        <w:ind w:left="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VIII.</w:t>
      </w:r>
    </w:p>
    <w:p>
      <w:pPr>
        <w:spacing w:before="5"/>
        <w:ind w:left="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Zvláštní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ustanovení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2" w:lineRule="auto" w:before="0" w:after="0"/>
        <w:ind w:left="563" w:right="134" w:hanging="360"/>
        <w:jc w:val="both"/>
        <w:rPr>
          <w:sz w:val="24"/>
        </w:rPr>
      </w:pPr>
      <w:r>
        <w:rPr>
          <w:w w:val="85"/>
          <w:sz w:val="24"/>
        </w:rPr>
        <w:t>Nájemce prohlašuje, že se před uzavřením této smlouvy seznámil s jejím obsahem a s právní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úpravou problematiky nájmu, a je si tedy vědom veškerých práv a povinností ze smlouvy a právních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předpisů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vyplývajících,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včetně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důsledků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jeho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případného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jednání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v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rozporu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touto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smlouvou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nebo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příslušnými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právními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předpisy.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Nájemce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podepsáním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této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smlouvy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bere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vědomí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uvedení</w:t>
      </w:r>
      <w:r>
        <w:rPr>
          <w:spacing w:val="-51"/>
          <w:w w:val="85"/>
          <w:sz w:val="24"/>
        </w:rPr>
        <w:t> </w:t>
      </w:r>
      <w:r>
        <w:rPr>
          <w:w w:val="80"/>
          <w:sz w:val="24"/>
        </w:rPr>
        <w:t>svých osobních údajů v této smlouvě ze zákonných důvodů pro oprávněný účel (nájemní poměr 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správa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Budovy).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7" w:lineRule="auto" w:before="0" w:after="0"/>
        <w:ind w:left="563" w:right="133" w:hanging="360"/>
        <w:jc w:val="both"/>
        <w:rPr>
          <w:sz w:val="24"/>
        </w:rPr>
      </w:pPr>
      <w:r>
        <w:rPr>
          <w:w w:val="80"/>
          <w:sz w:val="24"/>
        </w:rPr>
        <w:t>Nájemce podpisem této smlouvy prohlašuje, že před jejím uzavřením důkladně zvážil svou osobní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situaci s tím, že mu úroveň této osobní situace umožňuje, aby dostál veškerým povinnostem, které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mohou, byť podmíněně, v souvislosti se právním vztahem založeným touto smlouvou plynout z této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smlouvy nebo z právních předpisů. Smluvní strany podpisem sjednávají závazek nájemce písemně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vyrozumět pronajímatele o jakékoliv skutečnosti nebo okolnosti, která může mít vliv na jeho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schopnost dostát kterékoliv z jejich povinnosti, která může, byť podmíněně, v souvislosti s právním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vztahem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založeným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touto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smlouvou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plynout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z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této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smlouvy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nebo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z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právních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předpisů,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pěti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dnů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dne,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kdy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existenci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takové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skutečnosti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nebo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okolnosti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dozví.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7" w:lineRule="auto" w:before="0" w:after="0"/>
        <w:ind w:left="563" w:right="131" w:hanging="360"/>
        <w:jc w:val="both"/>
        <w:rPr>
          <w:sz w:val="24"/>
        </w:rPr>
      </w:pPr>
      <w:r>
        <w:rPr>
          <w:w w:val="80"/>
          <w:sz w:val="24"/>
        </w:rPr>
        <w:t>Smluvní strany podpisem smlouvy sjednávají, že veškerá písemná podání pronajímatele směřovaná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vůči nájemci v souvislosti s právním vztahem založeným touto smlouvou budou zasílána doporučeně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prostřednictvím držitele poštovní licence, a to na adresu uvedenou v záhlaví této smlouvy s tím, že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pronajímatel </w:t>
      </w:r>
      <w:r>
        <w:rPr>
          <w:w w:val="85"/>
          <w:sz w:val="24"/>
        </w:rPr>
        <w:t>je oprávněn tento způsob doručování nahradit doručováním prostřednictvím kurýrní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služby</w:t>
      </w:r>
      <w:r>
        <w:rPr>
          <w:spacing w:val="38"/>
          <w:sz w:val="24"/>
        </w:rPr>
        <w:t> </w:t>
      </w:r>
      <w:r>
        <w:rPr>
          <w:w w:val="80"/>
          <w:sz w:val="24"/>
        </w:rPr>
        <w:t>nebo</w:t>
      </w:r>
      <w:r>
        <w:rPr>
          <w:spacing w:val="38"/>
          <w:sz w:val="24"/>
        </w:rPr>
        <w:t> </w:t>
      </w:r>
      <w:r>
        <w:rPr>
          <w:w w:val="80"/>
          <w:sz w:val="24"/>
        </w:rPr>
        <w:t>jiným</w:t>
      </w:r>
      <w:r>
        <w:rPr>
          <w:spacing w:val="38"/>
          <w:sz w:val="24"/>
        </w:rPr>
        <w:t> </w:t>
      </w:r>
      <w:r>
        <w:rPr>
          <w:w w:val="80"/>
          <w:sz w:val="24"/>
        </w:rPr>
        <w:t>vhodným způsobem, např. osobním doručením. Smluvní strany dále</w:t>
      </w:r>
      <w:r>
        <w:rPr>
          <w:spacing w:val="39"/>
          <w:sz w:val="24"/>
        </w:rPr>
        <w:t> </w:t>
      </w:r>
      <w:r>
        <w:rPr>
          <w:w w:val="80"/>
          <w:sz w:val="24"/>
        </w:rPr>
        <w:t>konstatují,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že písemnost se považuje za doručenou převzetím, příp. 3. pracovní den po odeslání, a to podle</w:t>
      </w:r>
      <w:r>
        <w:rPr>
          <w:spacing w:val="-52"/>
          <w:w w:val="85"/>
          <w:sz w:val="24"/>
        </w:rPr>
        <w:t> </w:t>
      </w:r>
      <w:r>
        <w:rPr>
          <w:w w:val="90"/>
          <w:sz w:val="24"/>
        </w:rPr>
        <w:t>toho,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který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okamžik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nastane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dříve.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2" w:lineRule="auto" w:before="0" w:after="0"/>
        <w:ind w:left="563" w:right="131" w:hanging="360"/>
        <w:jc w:val="both"/>
        <w:rPr>
          <w:sz w:val="24"/>
        </w:rPr>
      </w:pPr>
      <w:r>
        <w:rPr>
          <w:w w:val="85"/>
          <w:sz w:val="24"/>
        </w:rPr>
        <w:t>Nájemce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prohlašuje,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že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je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srozuměn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skutečností,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že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 dni uzavření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této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smlouvy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pronajímatele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vykonává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správu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Budovy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pan</w:t>
      </w:r>
      <w:r>
        <w:rPr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Ing.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Hynek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Bouček,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tel: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734 332 352,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e-mail:</w:t>
      </w:r>
      <w:r>
        <w:rPr>
          <w:rFonts w:ascii="Arial" w:hAnsi="Arial"/>
          <w:b/>
          <w:spacing w:val="1"/>
          <w:w w:val="80"/>
          <w:sz w:val="24"/>
        </w:rPr>
        <w:t> </w:t>
      </w:r>
      <w:hyperlink r:id="rId8">
        <w:r>
          <w:rPr>
            <w:rFonts w:ascii="Arial" w:hAnsi="Arial"/>
            <w:b/>
            <w:w w:val="90"/>
            <w:sz w:val="24"/>
            <w:u w:val="single"/>
          </w:rPr>
          <w:t>hyco.b@seznam.cz</w:t>
        </w:r>
        <w:r>
          <w:rPr>
            <w:w w:val="90"/>
            <w:sz w:val="24"/>
          </w:rPr>
          <w:t>.</w:t>
        </w:r>
      </w:hyperlink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563" w:val="left" w:leader="none"/>
          <w:tab w:pos="564" w:val="left" w:leader="none"/>
        </w:tabs>
        <w:spacing w:line="240" w:lineRule="auto" w:before="104" w:after="0"/>
        <w:ind w:left="563" w:right="0" w:hanging="361"/>
        <w:jc w:val="left"/>
        <w:rPr>
          <w:sz w:val="24"/>
        </w:rPr>
      </w:pPr>
      <w:r>
        <w:rPr>
          <w:w w:val="80"/>
          <w:sz w:val="24"/>
        </w:rPr>
        <w:t>Nájemce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prohlašuje,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že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srozuměn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tím,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že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budova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spadá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energetické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klasifikační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třídy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500" w:top="1320" w:bottom="26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100"/>
        <w:ind w:left="576" w:right="5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IX.</w:t>
      </w:r>
    </w:p>
    <w:p>
      <w:pPr>
        <w:spacing w:before="4"/>
        <w:ind w:left="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Ostatní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smluvní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ujednání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47" w:lineRule="auto" w:before="0" w:after="0"/>
        <w:ind w:left="561" w:right="141" w:hanging="358"/>
        <w:jc w:val="both"/>
        <w:rPr>
          <w:sz w:val="24"/>
        </w:rPr>
      </w:pPr>
      <w:r>
        <w:rPr>
          <w:w w:val="80"/>
          <w:sz w:val="24"/>
        </w:rPr>
        <w:t>Případné změny osobních údajů uvedených shora této smlouvy jsou smluvní strany povinny oznámit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druhé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smluvní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straně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7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kalendářních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dnů.</w:t>
      </w: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71" w:lineRule="exact" w:before="0" w:after="0"/>
        <w:ind w:left="561" w:right="0" w:hanging="359"/>
        <w:jc w:val="left"/>
        <w:rPr>
          <w:sz w:val="24"/>
        </w:rPr>
      </w:pPr>
      <w:r>
        <w:rPr>
          <w:w w:val="80"/>
          <w:sz w:val="24"/>
        </w:rPr>
        <w:t>Tato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smlouva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může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být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měněna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nebo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doplněna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pouze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písemně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dohodě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obou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smluvních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stran.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44" w:lineRule="auto" w:before="0" w:after="0"/>
        <w:ind w:left="561" w:right="142" w:hanging="358"/>
        <w:jc w:val="both"/>
        <w:rPr>
          <w:sz w:val="24"/>
        </w:rPr>
      </w:pPr>
      <w:r>
        <w:rPr>
          <w:w w:val="85"/>
          <w:sz w:val="24"/>
        </w:rPr>
        <w:t>V otázkách výslovně neupravených touto smlouvou se práva a povinnosti smluvních stran řídí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obecně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závaznými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právními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předpisy.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47" w:lineRule="auto" w:before="0" w:after="0"/>
        <w:ind w:left="561" w:right="137" w:hanging="358"/>
        <w:jc w:val="both"/>
        <w:rPr>
          <w:sz w:val="24"/>
        </w:rPr>
      </w:pPr>
      <w:r>
        <w:rPr>
          <w:w w:val="80"/>
          <w:sz w:val="24"/>
        </w:rPr>
        <w:t>Zjistí-li se, že některé ustanovení této smlouvy nebo její budoucí ustanovení je zcela nebo částečně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neplatné či nevymahatelné nebo se neplatným či nevymahatelným stane, platnost či vymahatelnost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ostatních ustanovení této smlouvy od něj oddělitelných tím nebude dotčena. Smluvní strany se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zavazují nahradit neplatné či nevymahatelné ustanovení ustanovením novým, které bude platné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vymahatelné,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které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bude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svým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významem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odpovídat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významu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ustanovení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původního.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40" w:lineRule="auto" w:before="0" w:after="0"/>
        <w:ind w:left="561" w:right="0" w:hanging="502"/>
        <w:jc w:val="left"/>
        <w:rPr>
          <w:sz w:val="24"/>
        </w:rPr>
      </w:pPr>
      <w:r>
        <w:rPr>
          <w:w w:val="80"/>
          <w:sz w:val="24"/>
        </w:rPr>
        <w:t>Tato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smlouva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nabývá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platnosti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účinnosti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dnem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podpisu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oběma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smluvními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stranami.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Smlouva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je</w:t>
      </w:r>
    </w:p>
    <w:p>
      <w:pPr>
        <w:pStyle w:val="BodyText"/>
        <w:spacing w:before="10"/>
        <w:ind w:left="64"/>
        <w:jc w:val="center"/>
      </w:pPr>
      <w:r>
        <w:rPr>
          <w:w w:val="80"/>
        </w:rPr>
        <w:t>vyhotovena</w:t>
      </w:r>
      <w:r>
        <w:rPr>
          <w:spacing w:val="12"/>
          <w:w w:val="80"/>
        </w:rPr>
        <w:t> </w:t>
      </w:r>
      <w:r>
        <w:rPr>
          <w:w w:val="80"/>
        </w:rPr>
        <w:t>ve</w:t>
      </w:r>
      <w:r>
        <w:rPr>
          <w:spacing w:val="14"/>
          <w:w w:val="80"/>
        </w:rPr>
        <w:t> </w:t>
      </w:r>
      <w:r>
        <w:rPr>
          <w:w w:val="80"/>
        </w:rPr>
        <w:t>dvou</w:t>
      </w:r>
      <w:r>
        <w:rPr>
          <w:spacing w:val="13"/>
          <w:w w:val="80"/>
        </w:rPr>
        <w:t> </w:t>
      </w:r>
      <w:r>
        <w:rPr>
          <w:w w:val="80"/>
        </w:rPr>
        <w:t>stejnopisech,</w:t>
      </w:r>
      <w:r>
        <w:rPr>
          <w:spacing w:val="15"/>
          <w:w w:val="80"/>
        </w:rPr>
        <w:t> </w:t>
      </w:r>
      <w:r>
        <w:rPr>
          <w:w w:val="80"/>
        </w:rPr>
        <w:t>z</w:t>
      </w:r>
      <w:r>
        <w:rPr>
          <w:spacing w:val="17"/>
          <w:w w:val="80"/>
        </w:rPr>
        <w:t> </w:t>
      </w:r>
      <w:r>
        <w:rPr>
          <w:w w:val="80"/>
        </w:rPr>
        <w:t>nichž</w:t>
      </w:r>
      <w:r>
        <w:rPr>
          <w:spacing w:val="14"/>
          <w:w w:val="80"/>
        </w:rPr>
        <w:t> </w:t>
      </w:r>
      <w:r>
        <w:rPr>
          <w:w w:val="80"/>
        </w:rPr>
        <w:t>nájemce</w:t>
      </w:r>
      <w:r>
        <w:rPr>
          <w:spacing w:val="15"/>
          <w:w w:val="80"/>
        </w:rPr>
        <w:t> </w:t>
      </w:r>
      <w:r>
        <w:rPr>
          <w:w w:val="80"/>
        </w:rPr>
        <w:t>obdrží</w:t>
      </w:r>
      <w:r>
        <w:rPr>
          <w:spacing w:val="14"/>
          <w:w w:val="80"/>
        </w:rPr>
        <w:t> </w:t>
      </w:r>
      <w:r>
        <w:rPr>
          <w:w w:val="80"/>
        </w:rPr>
        <w:t>jeden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pronajímatel</w:t>
      </w:r>
      <w:r>
        <w:rPr>
          <w:spacing w:val="18"/>
          <w:w w:val="80"/>
        </w:rPr>
        <w:t> </w:t>
      </w:r>
      <w:r>
        <w:rPr>
          <w:w w:val="80"/>
        </w:rPr>
        <w:t>jeden</w:t>
      </w:r>
      <w:r>
        <w:rPr>
          <w:spacing w:val="17"/>
          <w:w w:val="80"/>
        </w:rPr>
        <w:t> </w:t>
      </w:r>
      <w:r>
        <w:rPr>
          <w:w w:val="80"/>
        </w:rPr>
        <w:t>stejnopis.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47" w:lineRule="auto" w:before="0" w:after="0"/>
        <w:ind w:left="561" w:right="134" w:hanging="358"/>
        <w:jc w:val="both"/>
        <w:rPr>
          <w:sz w:val="24"/>
        </w:rPr>
      </w:pPr>
      <w:r>
        <w:rPr>
          <w:spacing w:val="-2"/>
          <w:w w:val="85"/>
          <w:sz w:val="24"/>
        </w:rPr>
        <w:t>Smluvní </w:t>
      </w:r>
      <w:r>
        <w:rPr>
          <w:spacing w:val="-1"/>
          <w:w w:val="85"/>
          <w:sz w:val="24"/>
        </w:rPr>
        <w:t>strany souhlasně prohlašují, že si tuto smlouvu před jejím podepsáním přečetly a že byla</w:t>
      </w:r>
      <w:r>
        <w:rPr>
          <w:spacing w:val="-52"/>
          <w:w w:val="85"/>
          <w:sz w:val="24"/>
        </w:rPr>
        <w:t> </w:t>
      </w:r>
      <w:r>
        <w:rPr>
          <w:w w:val="80"/>
          <w:sz w:val="24"/>
        </w:rPr>
        <w:t>uzavřena podle jejich pravé a svobodné vůle, určitě, vážně a srozumitelně, nikoli v tísni a nikoli za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jednostranně nevýhodných podmínek. Na znamení souhlasu s celým jejím obsahem smluvní strany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tuto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smlouvu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podepisují.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3172" w:val="left" w:leader="none"/>
        </w:tabs>
        <w:spacing w:before="239"/>
        <w:ind w:left="136"/>
      </w:pPr>
      <w:r>
        <w:rPr>
          <w:w w:val="90"/>
        </w:rPr>
        <w:t>Praha</w:t>
      </w:r>
      <w:r>
        <w:rPr>
          <w:spacing w:val="-11"/>
        </w:rPr>
        <w:t> </w:t>
      </w:r>
      <w:r>
        <w:rPr>
          <w:w w:val="85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093" w:val="left" w:leader="none"/>
        </w:tabs>
        <w:spacing w:before="104"/>
        <w:ind w:left="136"/>
      </w:pPr>
      <w:r>
        <w:rPr>
          <w:w w:val="85"/>
        </w:rPr>
        <w:t>Pronajímatel:</w:t>
        <w:tab/>
      </w:r>
      <w:r>
        <w:rPr>
          <w:w w:val="90"/>
        </w:rPr>
        <w:t>Nájemce: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70.823997pt;margin-top:9.469808pt;width:169.65pt;height:.1pt;mso-position-horizontal-relative:page;mso-position-vertical-relative:paragraph;z-index:-15728640;mso-wrap-distance-left:0;mso-wrap-distance-right:0" coordorigin="1416,189" coordsize="3393,0" path="m1416,189l4040,189m4045,189l4809,189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8.670013pt;margin-top:9.469808pt;width:169.6pt;height:.1pt;mso-position-horizontal-relative:page;mso-position-vertical-relative:paragraph;z-index:-15728128;mso-wrap-distance-left:0;mso-wrap-distance-right:0" coordorigin="6373,189" coordsize="3392,0" path="m6373,189l9765,18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5093" w:val="left" w:leader="none"/>
        </w:tabs>
        <w:spacing w:line="270" w:lineRule="exact" w:before="0"/>
        <w:ind w:left="13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0"/>
          <w:sz w:val="24"/>
        </w:rPr>
        <w:t>Tělocvičná</w:t>
      </w:r>
      <w:r>
        <w:rPr>
          <w:rFonts w:ascii="Arial" w:hAnsi="Arial"/>
          <w:b/>
          <w:spacing w:val="-2"/>
          <w:w w:val="80"/>
          <w:sz w:val="24"/>
        </w:rPr>
        <w:t> </w:t>
      </w:r>
      <w:r>
        <w:rPr>
          <w:rFonts w:ascii="Arial" w:hAnsi="Arial"/>
          <w:b/>
          <w:spacing w:val="-1"/>
          <w:w w:val="80"/>
          <w:sz w:val="24"/>
        </w:rPr>
        <w:t>jednota</w:t>
      </w:r>
      <w:r>
        <w:rPr>
          <w:rFonts w:ascii="Arial" w:hAnsi="Arial"/>
          <w:b/>
          <w:spacing w:val="-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Sokol</w:t>
      </w:r>
      <w:r>
        <w:rPr>
          <w:rFonts w:ascii="Arial" w:hAnsi="Arial"/>
          <w:b/>
          <w:spacing w:val="-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Bubeneč</w:t>
        <w:tab/>
      </w:r>
      <w:r>
        <w:rPr>
          <w:rFonts w:ascii="Arial" w:hAnsi="Arial"/>
          <w:b/>
          <w:spacing w:val="-1"/>
          <w:w w:val="80"/>
          <w:sz w:val="24"/>
        </w:rPr>
        <w:t>Základní</w:t>
      </w:r>
      <w:r>
        <w:rPr>
          <w:rFonts w:ascii="Arial" w:hAnsi="Arial"/>
          <w:b/>
          <w:spacing w:val="-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škola</w:t>
      </w:r>
      <w:r>
        <w:rPr>
          <w:rFonts w:ascii="Arial" w:hAnsi="Arial"/>
          <w:b/>
          <w:spacing w:val="-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Korunovační</w:t>
      </w:r>
      <w:r>
        <w:rPr>
          <w:rFonts w:ascii="Arial" w:hAnsi="Arial"/>
          <w:b/>
          <w:spacing w:val="-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8,</w:t>
      </w:r>
      <w:r>
        <w:rPr>
          <w:rFonts w:ascii="Arial" w:hAnsi="Arial"/>
          <w:b/>
          <w:spacing w:val="-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Praha</w:t>
      </w:r>
      <w:r>
        <w:rPr>
          <w:rFonts w:ascii="Arial" w:hAnsi="Arial"/>
          <w:b/>
          <w:spacing w:val="-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7</w:t>
      </w:r>
    </w:p>
    <w:p>
      <w:pPr>
        <w:pStyle w:val="BodyText"/>
        <w:tabs>
          <w:tab w:pos="5093" w:val="left" w:leader="none"/>
        </w:tabs>
        <w:spacing w:before="8"/>
        <w:ind w:left="136"/>
      </w:pPr>
      <w:r>
        <w:rPr>
          <w:spacing w:val="-1"/>
          <w:w w:val="80"/>
        </w:rPr>
        <w:t>Ing.</w:t>
      </w:r>
      <w:r>
        <w:rPr>
          <w:spacing w:val="-3"/>
          <w:w w:val="80"/>
        </w:rPr>
        <w:t> </w:t>
      </w:r>
      <w:r>
        <w:rPr>
          <w:spacing w:val="-1"/>
          <w:w w:val="80"/>
        </w:rPr>
        <w:t>Hynek</w:t>
      </w:r>
      <w:r>
        <w:rPr>
          <w:spacing w:val="-2"/>
          <w:w w:val="80"/>
        </w:rPr>
        <w:t> </w:t>
      </w:r>
      <w:r>
        <w:rPr>
          <w:spacing w:val="-1"/>
          <w:w w:val="80"/>
        </w:rPr>
        <w:t>Bouček,</w:t>
      </w:r>
      <w:r>
        <w:rPr>
          <w:spacing w:val="-2"/>
          <w:w w:val="80"/>
        </w:rPr>
        <w:t> </w:t>
      </w:r>
      <w:r>
        <w:rPr>
          <w:w w:val="80"/>
        </w:rPr>
        <w:t>starosta</w:t>
        <w:tab/>
        <w:t>Mgr.</w:t>
      </w:r>
      <w:r>
        <w:rPr>
          <w:spacing w:val="15"/>
          <w:w w:val="80"/>
        </w:rPr>
        <w:t> </w:t>
      </w:r>
      <w:r>
        <w:rPr>
          <w:w w:val="80"/>
        </w:rPr>
        <w:t>Tomáš</w:t>
      </w:r>
      <w:r>
        <w:rPr>
          <w:spacing w:val="14"/>
          <w:w w:val="80"/>
        </w:rPr>
        <w:t> </w:t>
      </w:r>
      <w:r>
        <w:rPr>
          <w:w w:val="80"/>
        </w:rPr>
        <w:t>Komrska,</w:t>
      </w:r>
      <w:r>
        <w:rPr>
          <w:spacing w:val="13"/>
          <w:w w:val="80"/>
        </w:rPr>
        <w:t> </w:t>
      </w:r>
      <w:r>
        <w:rPr>
          <w:w w:val="80"/>
        </w:rPr>
        <w:t>ředitel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0.823997pt;margin-top:12.083188pt;width:169.65pt;height:.1pt;mso-position-horizontal-relative:page;mso-position-vertical-relative:paragraph;z-index:-15727616;mso-wrap-distance-left:0;mso-wrap-distance-right:0" coordorigin="1416,242" coordsize="3393,0" path="m1416,242l4040,242m4045,242l4809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73" w:lineRule="exact" w:before="0"/>
        <w:ind w:left="13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0"/>
          <w:sz w:val="24"/>
        </w:rPr>
        <w:t>Tělocvičná</w:t>
      </w:r>
      <w:r>
        <w:rPr>
          <w:rFonts w:ascii="Arial" w:hAnsi="Arial"/>
          <w:b/>
          <w:spacing w:val="-2"/>
          <w:w w:val="80"/>
          <w:sz w:val="24"/>
        </w:rPr>
        <w:t> </w:t>
      </w:r>
      <w:r>
        <w:rPr>
          <w:rFonts w:ascii="Arial" w:hAnsi="Arial"/>
          <w:b/>
          <w:spacing w:val="-1"/>
          <w:w w:val="80"/>
          <w:sz w:val="24"/>
        </w:rPr>
        <w:t>jednota</w:t>
      </w:r>
      <w:r>
        <w:rPr>
          <w:rFonts w:ascii="Arial" w:hAnsi="Arial"/>
          <w:b/>
          <w:spacing w:val="-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Sokol</w:t>
      </w:r>
      <w:r>
        <w:rPr>
          <w:rFonts w:ascii="Arial" w:hAnsi="Arial"/>
          <w:b/>
          <w:spacing w:val="-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Bubeneč</w:t>
      </w:r>
    </w:p>
    <w:p>
      <w:pPr>
        <w:pStyle w:val="BodyText"/>
        <w:spacing w:before="4"/>
        <w:ind w:left="136"/>
      </w:pPr>
      <w:r>
        <w:rPr>
          <w:w w:val="80"/>
        </w:rPr>
        <w:t>Mgr.</w:t>
      </w:r>
      <w:r>
        <w:rPr>
          <w:spacing w:val="11"/>
          <w:w w:val="80"/>
        </w:rPr>
        <w:t> </w:t>
      </w:r>
      <w:r>
        <w:rPr>
          <w:w w:val="80"/>
        </w:rPr>
        <w:t>Rudolf</w:t>
      </w:r>
      <w:r>
        <w:rPr>
          <w:spacing w:val="11"/>
          <w:w w:val="80"/>
        </w:rPr>
        <w:t> </w:t>
      </w:r>
      <w:r>
        <w:rPr>
          <w:w w:val="80"/>
        </w:rPr>
        <w:t>Hůla,</w:t>
      </w:r>
      <w:r>
        <w:rPr>
          <w:spacing w:val="12"/>
          <w:w w:val="80"/>
        </w:rPr>
        <w:t> </w:t>
      </w:r>
      <w:r>
        <w:rPr>
          <w:w w:val="80"/>
        </w:rPr>
        <w:t>jednatel</w:t>
      </w:r>
    </w:p>
    <w:sectPr>
      <w:pgSz w:w="11910" w:h="16840"/>
      <w:pgMar w:header="0" w:footer="2500" w:top="1580" w:bottom="26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384003pt;margin-top:702.940002pt;width:456.55pt;height:4.45pt;mso-position-horizontal-relative:page;mso-position-vertical-relative:page;z-index:-15852544" coordorigin="1388,14059" coordsize="9131,89" path="m10519,14133l1388,14133,1388,14148,10519,14148,10519,14133xm10519,14059l1388,14059,1388,14119,10519,14119,10519,14059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10.920044pt;width:175.1pt;height:12.35pt;mso-position-horizontal-relative:page;mso-position-vertical-relative:page;z-index:-1585203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Tělocvičná</w:t>
                </w:r>
                <w:r>
                  <w:rPr>
                    <w:spacing w:val="13"/>
                    <w:w w:val="80"/>
                    <w:sz w:val="18"/>
                  </w:rPr>
                  <w:t> </w:t>
                </w:r>
                <w:r>
                  <w:rPr>
                    <w:w w:val="80"/>
                    <w:sz w:val="18"/>
                  </w:rPr>
                  <w:t>jednota</w:t>
                </w:r>
                <w:r>
                  <w:rPr>
                    <w:spacing w:val="14"/>
                    <w:w w:val="80"/>
                    <w:sz w:val="18"/>
                  </w:rPr>
                  <w:t> </w:t>
                </w:r>
                <w:r>
                  <w:rPr>
                    <w:w w:val="80"/>
                    <w:sz w:val="18"/>
                  </w:rPr>
                  <w:t>Sokol</w:t>
                </w:r>
                <w:r>
                  <w:rPr>
                    <w:spacing w:val="15"/>
                    <w:w w:val="80"/>
                    <w:sz w:val="18"/>
                  </w:rPr>
                  <w:t> </w:t>
                </w:r>
                <w:r>
                  <w:rPr>
                    <w:w w:val="80"/>
                    <w:sz w:val="18"/>
                  </w:rPr>
                  <w:t>Bubeneč,</w:t>
                </w:r>
                <w:r>
                  <w:rPr>
                    <w:spacing w:val="15"/>
                    <w:w w:val="80"/>
                    <w:sz w:val="18"/>
                  </w:rPr>
                  <w:t> </w:t>
                </w:r>
                <w:r>
                  <w:rPr>
                    <w:w w:val="80"/>
                    <w:sz w:val="18"/>
                  </w:rPr>
                  <w:t>nájemní</w:t>
                </w:r>
                <w:r>
                  <w:rPr>
                    <w:spacing w:val="15"/>
                    <w:w w:val="80"/>
                    <w:sz w:val="18"/>
                  </w:rPr>
                  <w:t> </w:t>
                </w:r>
                <w:r>
                  <w:rPr>
                    <w:w w:val="80"/>
                    <w:sz w:val="18"/>
                  </w:rPr>
                  <w:t>smlouva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540009pt;margin-top:710.920044pt;width:31.9pt;height:12.35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Strana</w:t>
                </w:r>
                <w:r>
                  <w:rPr>
                    <w:spacing w:val="6"/>
                    <w:w w:val="8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61" w:hanging="358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8" w:hanging="35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17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5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4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3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0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9" w:hanging="358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63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96" w:hanging="293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56" w:hanging="360"/>
        <w:jc w:val="left"/>
      </w:pPr>
      <w:rPr>
        <w:rFonts w:hint="default" w:ascii="Microsoft Sans Serif" w:hAnsi="Microsoft Sans Serif" w:eastAsia="Microsoft Sans Serif" w:cs="Microsoft Sans Serif"/>
        <w:w w:val="81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8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24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56" w:hanging="360"/>
        <w:jc w:val="left"/>
      </w:pPr>
      <w:rPr>
        <w:rFonts w:hint="default" w:ascii="Microsoft Sans Serif" w:hAnsi="Microsoft Sans Serif" w:eastAsia="Microsoft Sans Serif" w:cs="Microsoft Sans Serif"/>
        <w:w w:val="81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hint="default" w:ascii="Microsoft Sans Serif" w:hAnsi="Microsoft Sans Serif" w:eastAsia="Microsoft Sans Serif" w:cs="Microsoft Sans Serif"/>
        <w:w w:val="82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428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8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7" w:line="441" w:lineRule="exact"/>
      <w:ind w:left="3"/>
      <w:jc w:val="center"/>
    </w:pPr>
    <w:rPr>
      <w:rFonts w:ascii="Arial" w:hAnsi="Arial" w:eastAsia="Arial" w:cs="Arial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360"/>
      <w:jc w:val="both"/>
    </w:pPr>
    <w:rPr>
      <w:rFonts w:ascii="Microsoft Sans Serif" w:hAnsi="Microsoft Sans Serif" w:eastAsia="Microsoft Sans Serif" w:cs="Microsoft Sans Serif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komrska@korunka.org" TargetMode="External"/><Relationship Id="rId7" Type="http://schemas.openxmlformats.org/officeDocument/2006/relationships/hyperlink" Target="mailto:monika@havlovabouda.cz" TargetMode="External"/><Relationship Id="rId8" Type="http://schemas.openxmlformats.org/officeDocument/2006/relationships/hyperlink" Target="mailto:hyco.b@seznam.cz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AkNaus</dc:creator>
  <dc:title>Smlouva o nájmu nebyt. prostor</dc:title>
  <dcterms:created xsi:type="dcterms:W3CDTF">2024-10-22T13:04:23Z</dcterms:created>
  <dcterms:modified xsi:type="dcterms:W3CDTF">2024-10-22T13:04:23Z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2024-10-22T00:00:00Z</vt:filetime>
  </property>
</Properties>
</file>