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B07AF" Type="http://schemas.openxmlformats.org/officeDocument/2006/relationships/officeDocument" Target="/word/document.xml" /><Relationship Id="coreR5E7B07AF" Type="http://schemas.openxmlformats.org/package/2006/relationships/metadata/core-properties" Target="/docProps/core.xml" /><Relationship Id="customR5E7B0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17.10.2023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Hradec Králové 3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500 03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Pouchovská (BAK)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Ing. Jiří Petera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230039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Dle Vaší cenové nabídky ze dne 16.10.2023 objednáváme podzimní revizní prohlídky skalních a strmých svahů podél silnice II/252 (+II/296 úsek Velká Úpa), se zvláštním zřetelem na podrobné inž. geologické posouzení rizikové svažité lokality II/252 pod Kraví horou.</w:t>
      </w: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Podzimní revizní prohlídky budou finalizovány do podoby závěrečné zprávy (3x tištěná verze a 1x e-verze v prohlížecích formátech na CD).</w:t>
      </w: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Inž.geologické posouzení úseku pod Kraví horou bude finalizováno obdobně (3x tištěná verze a 1x e-verze v prohlížecích formátech na CD).</w:t>
      </w: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Termín provedení: do 6týdnů od data objednávky</w:t>
      </w:r>
    </w:p>
    <w:p>
      <w:pPr>
        <w:keepNext w:val="0"/>
        <w:keepLines w:val="0"/>
        <w:framePr w:w="10195" w:h="2957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 </w:t>
      </w:r>
    </w:p>
    <w:p>
      <w:pPr>
        <w:pStyle w:val="P13"/>
        <w:framePr w:w="6755" w:h="517" w:hRule="exact" w:wrap="none" w:vAnchor="page" w:hAnchor="margin" w:x="160" w:y="9447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9490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9447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9490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9447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9490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9447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9490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9447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9490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9964"/>
        <w:rPr>
          <w:rStyle w:val="C13"/>
          <w:rtl w:val="0"/>
        </w:rPr>
      </w:pPr>
      <w:r>
        <w:rPr>
          <w:rStyle w:val="C13"/>
          <w:rtl w:val="0"/>
        </w:rPr>
        <w:t>podzimní revizní prohlídky svahů silnice II/252 (+ II/296)</w:t>
      </w:r>
    </w:p>
    <w:p>
      <w:pPr>
        <w:pStyle w:val="P20"/>
        <w:framePr w:w="779" w:h="444" w:hRule="exact" w:wrap="none" w:vAnchor="page" w:hAnchor="margin" w:x="6983" w:y="9964"/>
        <w:rPr>
          <w:rStyle w:val="C14"/>
          <w:rtl w:val="0"/>
        </w:rPr>
      </w:pPr>
      <w:r>
        <w:rPr>
          <w:rStyle w:val="C14"/>
          <w:rtl w:val="0"/>
        </w:rPr>
        <w:t>35 000,00</w:t>
      </w:r>
    </w:p>
    <w:p>
      <w:pPr>
        <w:pStyle w:val="P20"/>
        <w:framePr w:w="779" w:h="245" w:hRule="exact" w:wrap="none" w:vAnchor="page" w:hAnchor="margin" w:x="7948" w:y="9964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9964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9964"/>
        <w:rPr>
          <w:rStyle w:val="C14"/>
          <w:rtl w:val="0"/>
        </w:rPr>
      </w:pPr>
      <w:r>
        <w:rPr>
          <w:rStyle w:val="C14"/>
          <w:rtl w:val="0"/>
        </w:rPr>
        <w:t>42 350,00</w:t>
      </w:r>
    </w:p>
    <w:p>
      <w:pPr>
        <w:pStyle w:val="P19"/>
        <w:framePr w:w="6669" w:h="245" w:hRule="exact" w:wrap="none" w:vAnchor="page" w:hAnchor="margin" w:x="143" w:y="10437"/>
        <w:rPr>
          <w:rStyle w:val="C13"/>
          <w:rtl w:val="0"/>
        </w:rPr>
      </w:pPr>
      <w:r>
        <w:rPr>
          <w:rStyle w:val="C13"/>
          <w:rtl w:val="0"/>
        </w:rPr>
        <w:t>inženýrskogeologické posouzení úseku II/252 pod Kraví horou</w:t>
      </w:r>
    </w:p>
    <w:p>
      <w:pPr>
        <w:pStyle w:val="P20"/>
        <w:framePr w:w="779" w:h="444" w:hRule="exact" w:wrap="none" w:vAnchor="page" w:hAnchor="margin" w:x="6983" w:y="10437"/>
        <w:rPr>
          <w:rStyle w:val="C14"/>
          <w:rtl w:val="0"/>
        </w:rPr>
      </w:pPr>
      <w:r>
        <w:rPr>
          <w:rStyle w:val="C14"/>
          <w:rtl w:val="0"/>
        </w:rPr>
        <w:t>47 000,00</w:t>
      </w:r>
    </w:p>
    <w:p>
      <w:pPr>
        <w:pStyle w:val="P20"/>
        <w:framePr w:w="779" w:h="245" w:hRule="exact" w:wrap="none" w:vAnchor="page" w:hAnchor="margin" w:x="7948" w:y="10437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10437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10437"/>
        <w:rPr>
          <w:rStyle w:val="C14"/>
          <w:rtl w:val="0"/>
        </w:rPr>
      </w:pPr>
      <w:r>
        <w:rPr>
          <w:rStyle w:val="C14"/>
          <w:rtl w:val="0"/>
        </w:rPr>
        <w:t>56 870,00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82 000,00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Brožová Daniela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07.11.2024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