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7" w:right="1451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5211000062</w:t>
      </w:r>
    </w:p>
    <w:p>
      <w:pPr>
        <w:spacing w:line="425" w:lineRule="exact" w:before="2"/>
        <w:ind w:left="1327" w:right="14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7" w:right="14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4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4"/>
        </w:rPr>
        <w:t>Plzeň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Magistrát</w:t>
      </w:r>
      <w:r>
        <w:rPr>
          <w:spacing w:val="-7"/>
        </w:rPr>
        <w:t> </w:t>
      </w:r>
      <w:r>
        <w:rPr/>
        <w:t>města</w:t>
      </w:r>
      <w:r>
        <w:rPr>
          <w:spacing w:val="-7"/>
        </w:rPr>
        <w:t> </w:t>
      </w:r>
      <w:r>
        <w:rPr/>
        <w:t>Plzně,</w:t>
      </w:r>
      <w:r>
        <w:rPr>
          <w:spacing w:val="-5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Republiky</w:t>
      </w:r>
      <w:r>
        <w:rPr>
          <w:spacing w:val="-7"/>
        </w:rPr>
        <w:t> </w:t>
      </w:r>
      <w:r>
        <w:rPr/>
        <w:t>1/1,</w:t>
      </w:r>
      <w:r>
        <w:rPr>
          <w:spacing w:val="-6"/>
        </w:rPr>
        <w:t> </w:t>
      </w:r>
      <w:r>
        <w:rPr/>
        <w:t>Vnitřní</w:t>
      </w:r>
      <w:r>
        <w:rPr>
          <w:spacing w:val="-7"/>
        </w:rPr>
        <w:t> </w:t>
      </w:r>
      <w:r>
        <w:rPr>
          <w:spacing w:val="-2"/>
        </w:rPr>
        <w:t>Město,</w:t>
      </w:r>
    </w:p>
    <w:p>
      <w:pPr>
        <w:pStyle w:val="BodyText"/>
        <w:spacing w:line="265" w:lineRule="exact"/>
        <w:ind w:left="3233"/>
        <w:jc w:val="left"/>
      </w:pPr>
      <w:r>
        <w:rPr/>
        <w:t>301</w:t>
      </w:r>
      <w:r>
        <w:rPr>
          <w:spacing w:val="-3"/>
        </w:rPr>
        <w:t> </w:t>
      </w:r>
      <w:r>
        <w:rPr/>
        <w:t>00</w:t>
      </w:r>
      <w:r>
        <w:rPr>
          <w:spacing w:val="-4"/>
        </w:rPr>
        <w:t> </w:t>
      </w:r>
      <w:r>
        <w:rPr>
          <w:spacing w:val="-2"/>
        </w:rPr>
        <w:t>Plzeň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00075370</w:t>
      </w:r>
    </w:p>
    <w:p>
      <w:pPr>
        <w:pStyle w:val="BodyText"/>
        <w:tabs>
          <w:tab w:pos="3257" w:val="left" w:leader="none"/>
        </w:tabs>
        <w:ind w:left="382"/>
        <w:jc w:val="lef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4"/>
        </w:rPr>
        <w:t> </w:t>
      </w:r>
      <w:r>
        <w:rPr/>
        <w:t>Romanem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a r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ý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primátorem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25923311/0710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4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510"/>
      </w:pPr>
      <w:r>
        <w:rPr/>
        <w:t>„Smlouva“) se uzavírá na základě Rozhodnutí ministra životního prostředí č. 5211000062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5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6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79"/>
        <w:jc w:val="left"/>
      </w:pPr>
      <w:r>
        <w:rPr/>
        <w:t>„4.</w:t>
      </w:r>
      <w:r>
        <w:rPr>
          <w:spacing w:val="-6"/>
        </w:rPr>
        <w:t> </w:t>
      </w:r>
      <w:r>
        <w:rPr/>
        <w:t>ZŠ</w:t>
      </w:r>
      <w:r>
        <w:rPr>
          <w:spacing w:val="-4"/>
        </w:rPr>
        <w:t> </w:t>
      </w:r>
      <w:r>
        <w:rPr/>
        <w:t>Plzeň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rekonstrukce</w:t>
      </w:r>
      <w:r>
        <w:rPr>
          <w:spacing w:val="-6"/>
        </w:rPr>
        <w:t> </w:t>
      </w:r>
      <w:r>
        <w:rPr/>
        <w:t>střech</w:t>
      </w:r>
      <w:r>
        <w:rPr>
          <w:spacing w:val="-5"/>
        </w:rPr>
        <w:t> </w:t>
      </w:r>
      <w:r>
        <w:rPr/>
        <w:t>(zelené</w:t>
      </w:r>
      <w:r>
        <w:rPr>
          <w:spacing w:val="-6"/>
        </w:rPr>
        <w:t> </w:t>
      </w:r>
      <w:r>
        <w:rPr>
          <w:spacing w:val="-2"/>
        </w:rPr>
        <w:t>střechy)“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45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zavazuje</w:t>
      </w:r>
      <w:r>
        <w:rPr>
          <w:spacing w:val="-11"/>
          <w:sz w:val="20"/>
        </w:rPr>
        <w:t> </w:t>
      </w:r>
      <w:r>
        <w:rPr>
          <w:sz w:val="20"/>
        </w:rPr>
        <w:t>poskytnout</w:t>
      </w:r>
      <w:r>
        <w:rPr>
          <w:spacing w:val="-10"/>
          <w:sz w:val="20"/>
        </w:rPr>
        <w:t> </w:t>
      </w:r>
      <w:r>
        <w:rPr>
          <w:sz w:val="20"/>
        </w:rPr>
        <w:t>příjemci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formou</w:t>
      </w:r>
      <w:r>
        <w:rPr>
          <w:spacing w:val="-10"/>
          <w:sz w:val="20"/>
        </w:rPr>
        <w:t> </w:t>
      </w:r>
      <w:r>
        <w:rPr>
          <w:sz w:val="20"/>
        </w:rPr>
        <w:t>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b/>
          <w:sz w:val="20"/>
        </w:rPr>
        <w:t>29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493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303,87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dvacet</w:t>
      </w:r>
      <w:r>
        <w:rPr>
          <w:spacing w:val="-6"/>
        </w:rPr>
        <w:t> </w:t>
      </w:r>
      <w:r>
        <w:rPr/>
        <w:t>devět</w:t>
      </w:r>
      <w:r>
        <w:rPr>
          <w:spacing w:val="-6"/>
        </w:rPr>
        <w:t> </w:t>
      </w:r>
      <w:r>
        <w:rPr/>
        <w:t>milionů</w:t>
      </w:r>
      <w:r>
        <w:rPr>
          <w:spacing w:val="-3"/>
        </w:rPr>
        <w:t> </w:t>
      </w:r>
      <w:r>
        <w:rPr/>
        <w:t>čtyři</w:t>
      </w:r>
      <w:r>
        <w:rPr>
          <w:spacing w:val="-3"/>
        </w:rPr>
        <w:t> </w:t>
      </w:r>
      <w:r>
        <w:rPr/>
        <w:t>sta</w:t>
      </w:r>
      <w:r>
        <w:rPr>
          <w:spacing w:val="-6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tři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tři</w:t>
      </w:r>
      <w:r>
        <w:rPr>
          <w:spacing w:val="-6"/>
        </w:rPr>
        <w:t> </w:t>
      </w:r>
      <w:r>
        <w:rPr/>
        <w:t>sta</w:t>
      </w:r>
      <w:r>
        <w:rPr>
          <w:spacing w:val="-6"/>
        </w:rPr>
        <w:t> </w:t>
      </w:r>
      <w:r>
        <w:rPr/>
        <w:t>tři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osmdesát</w:t>
      </w:r>
      <w:r>
        <w:rPr>
          <w:spacing w:val="-3"/>
        </w:rPr>
        <w:t> </w:t>
      </w:r>
      <w:r>
        <w:rPr/>
        <w:t>sedm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5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29 493 303,87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5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5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0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460"/>
      </w:pPr>
      <w:r>
        <w:rPr>
          <w:spacing w:val="-4"/>
        </w:rPr>
        <w:t>III.</w:t>
      </w:r>
    </w:p>
    <w:p>
      <w:pPr>
        <w:pStyle w:val="Heading2"/>
        <w:spacing w:before="1"/>
        <w:ind w:right="1460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5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5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5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84" w:right="197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798" w:right="179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84" w:right="197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804" w:right="179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493</w:t>
            </w:r>
            <w:r>
              <w:rPr>
                <w:spacing w:val="-2"/>
                <w:sz w:val="20"/>
              </w:rPr>
              <w:t> 303,87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5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6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5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5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5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5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5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5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5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5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5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5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5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6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40" w:right="50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7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580" w:bottom="1660" w:left="1320" w:right="620"/>
          <w:cols w:num="2" w:equalWidth="0">
            <w:col w:w="2266" w:space="40"/>
            <w:col w:w="79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5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59"/>
          <w:sz w:val="20"/>
        </w:rPr>
        <w:t> </w:t>
      </w:r>
      <w:r>
        <w:rPr>
          <w:sz w:val="20"/>
        </w:rPr>
        <w:t>podle</w:t>
      </w:r>
      <w:r>
        <w:rPr>
          <w:spacing w:val="59"/>
          <w:sz w:val="20"/>
        </w:rPr>
        <w:t> </w:t>
      </w:r>
      <w:r>
        <w:rPr>
          <w:sz w:val="20"/>
        </w:rPr>
        <w:t>dokumentace</w:t>
      </w:r>
      <w:r>
        <w:rPr>
          <w:spacing w:val="59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smlouvy</w:t>
      </w:r>
      <w:r>
        <w:rPr>
          <w:spacing w:val="59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514" w:hanging="360"/>
        <w:jc w:val="both"/>
        <w:rPr>
          <w:sz w:val="20"/>
        </w:rPr>
      </w:pPr>
      <w:r>
        <w:rPr>
          <w:sz w:val="20"/>
        </w:rPr>
        <w:t>akce bude provedena v předpokládaném rozsahu, tj. dojde k výměně zpevněných nepropustných povrchů za propustné a současně k vybudování akumulační nádrže,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 47,0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5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5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5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5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5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5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51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</w:t>
      </w:r>
      <w:r>
        <w:rPr>
          <w:spacing w:val="40"/>
          <w:sz w:val="20"/>
        </w:rPr>
        <w:t> </w:t>
      </w:r>
      <w:r>
        <w:rPr>
          <w:sz w:val="20"/>
        </w:rPr>
        <w:t>zásypů,</w:t>
      </w:r>
      <w:r>
        <w:rPr>
          <w:spacing w:val="40"/>
          <w:sz w:val="20"/>
        </w:rPr>
        <w:t> </w:t>
      </w: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nichž</w:t>
      </w:r>
      <w:r>
        <w:rPr>
          <w:spacing w:val="40"/>
          <w:sz w:val="20"/>
        </w:rPr>
        <w:t> </w:t>
      </w:r>
      <w:r>
        <w:rPr>
          <w:sz w:val="20"/>
        </w:rPr>
        <w:t>jsou</w:t>
      </w:r>
      <w:r>
        <w:rPr>
          <w:spacing w:val="40"/>
          <w:sz w:val="20"/>
        </w:rPr>
        <w:t> </w:t>
      </w:r>
      <w:r>
        <w:rPr>
          <w:sz w:val="20"/>
        </w:rPr>
        <w:t>jiné</w:t>
      </w:r>
      <w:r>
        <w:rPr>
          <w:spacing w:val="40"/>
          <w:sz w:val="20"/>
        </w:rPr>
        <w:t> </w:t>
      </w:r>
      <w:r>
        <w:rPr>
          <w:sz w:val="20"/>
        </w:rPr>
        <w:t>materiály</w:t>
      </w:r>
      <w:r>
        <w:rPr>
          <w:spacing w:val="40"/>
          <w:sz w:val="20"/>
        </w:rPr>
        <w:t> </w:t>
      </w:r>
      <w:r>
        <w:rPr>
          <w:sz w:val="20"/>
        </w:rPr>
        <w:t>nahrazeny</w:t>
      </w:r>
      <w:r>
        <w:rPr>
          <w:spacing w:val="40"/>
          <w:sz w:val="20"/>
        </w:rPr>
        <w:t> </w:t>
      </w:r>
      <w:r>
        <w:rPr>
          <w:sz w:val="20"/>
        </w:rPr>
        <w:t>odpadem,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souladu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40"/>
          <w:sz w:val="20"/>
        </w:rPr>
        <w:t> </w:t>
      </w:r>
      <w:r>
        <w:rPr>
          <w:sz w:val="20"/>
        </w:rPr>
        <w:t>hierarchií</w:t>
      </w:r>
      <w:r>
        <w:rPr>
          <w:spacing w:val="40"/>
          <w:sz w:val="20"/>
        </w:rPr>
        <w:t> </w:t>
      </w:r>
      <w:r>
        <w:rPr>
          <w:sz w:val="20"/>
        </w:rPr>
        <w:t>způsobů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620"/>
        </w:sectPr>
      </w:pPr>
    </w:p>
    <w:p>
      <w:pPr>
        <w:pStyle w:val="BodyText"/>
        <w:spacing w:before="73"/>
        <w:ind w:left="741"/>
      </w:pPr>
      <w:r>
        <w:rPr/>
        <w:t>nakládání</w:t>
      </w:r>
      <w:r>
        <w:rPr>
          <w:spacing w:val="-4"/>
        </w:rPr>
        <w:t> </w:t>
      </w:r>
      <w:r>
        <w:rPr/>
        <w:t>s</w:t>
      </w:r>
      <w:r>
        <w:rPr>
          <w:spacing w:val="-7"/>
        </w:rPr>
        <w:t> </w:t>
      </w:r>
      <w:r>
        <w:rPr/>
        <w:t>odpady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protokolem</w:t>
      </w:r>
      <w:r>
        <w:rPr>
          <w:spacing w:val="-5"/>
        </w:rPr>
        <w:t> </w:t>
      </w:r>
      <w:r>
        <w:rPr/>
        <w:t>EU</w:t>
      </w:r>
      <w:r>
        <w:rPr>
          <w:spacing w:val="-7"/>
        </w:rPr>
        <w:t> </w:t>
      </w:r>
      <w:r>
        <w:rPr/>
        <w:t>pro</w:t>
      </w:r>
      <w:r>
        <w:rPr>
          <w:spacing w:val="-4"/>
        </w:rPr>
        <w:t> </w:t>
      </w:r>
      <w:r>
        <w:rPr/>
        <w:t>nakládání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stavebním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demoličním</w:t>
      </w:r>
      <w:r>
        <w:rPr>
          <w:spacing w:val="-5"/>
        </w:rPr>
        <w:t> </w:t>
      </w:r>
      <w:r>
        <w:rPr>
          <w:spacing w:val="-2"/>
        </w:rPr>
        <w:t>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516" w:hanging="360"/>
        <w:jc w:val="both"/>
        <w:rPr>
          <w:sz w:val="20"/>
        </w:rPr>
      </w:pPr>
      <w:r>
        <w:rPr>
          <w:sz w:val="20"/>
        </w:rPr>
        <w:t>termín dokončení akce do konce 2/2025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aktivit); přitom se konstatuje, že akce byla zahájena v 6/2023,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29"/>
          <w:sz w:val="20"/>
        </w:rPr>
        <w:t> </w:t>
      </w:r>
      <w:r>
        <w:rPr>
          <w:sz w:val="20"/>
        </w:rPr>
        <w:t>nejpozději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5/2025</w:t>
      </w:r>
      <w:r>
        <w:rPr>
          <w:spacing w:val="31"/>
          <w:sz w:val="20"/>
        </w:rPr>
        <w:t> </w:t>
      </w:r>
      <w:r>
        <w:rPr>
          <w:sz w:val="20"/>
        </w:rPr>
        <w:t>předložit</w:t>
      </w:r>
      <w:r>
        <w:rPr>
          <w:spacing w:val="30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1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1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0"/>
        <w:ind w:left="809" w:right="5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5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5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5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5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5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5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5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5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5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620"/>
        </w:sectPr>
      </w:pPr>
    </w:p>
    <w:p>
      <w:pPr>
        <w:pStyle w:val="BodyText"/>
        <w:spacing w:before="73"/>
        <w:ind w:left="948" w:right="513"/>
      </w:pPr>
      <w:r>
        <w:rPr/>
        <w:t>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5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458"/>
      </w:pPr>
      <w:r>
        <w:rPr>
          <w:spacing w:val="-5"/>
        </w:rPr>
        <w:t>V.</w:t>
      </w:r>
    </w:p>
    <w:p>
      <w:pPr>
        <w:pStyle w:val="Heading2"/>
        <w:spacing w:before="1"/>
        <w:ind w:right="145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5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5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5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51–95 %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5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458"/>
      </w:pPr>
      <w:r>
        <w:rPr>
          <w:spacing w:val="-5"/>
        </w:rPr>
        <w:t>VI.</w:t>
      </w:r>
    </w:p>
    <w:p>
      <w:pPr>
        <w:pStyle w:val="Heading2"/>
        <w:spacing w:before="1"/>
        <w:ind w:right="14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5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3" w:after="0"/>
        <w:ind w:left="665" w:right="5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5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4"/>
          <w:sz w:val="20"/>
        </w:rPr>
        <w:t> </w:t>
      </w:r>
      <w:r>
        <w:rPr>
          <w:sz w:val="20"/>
        </w:rPr>
        <w:t>může</w:t>
      </w:r>
      <w:r>
        <w:rPr>
          <w:spacing w:val="24"/>
          <w:sz w:val="20"/>
        </w:rPr>
        <w:t> </w:t>
      </w: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podmínit</w:t>
      </w:r>
      <w:r>
        <w:rPr>
          <w:spacing w:val="24"/>
          <w:sz w:val="20"/>
        </w:rPr>
        <w:t> </w:t>
      </w:r>
      <w:r>
        <w:rPr>
          <w:sz w:val="20"/>
        </w:rPr>
        <w:t>krácením</w:t>
      </w:r>
      <w:r>
        <w:rPr>
          <w:spacing w:val="26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nepřiznáním</w:t>
      </w:r>
      <w:r>
        <w:rPr>
          <w:spacing w:val="26"/>
          <w:sz w:val="20"/>
        </w:rPr>
        <w:t> </w:t>
      </w:r>
      <w:r>
        <w:rPr>
          <w:sz w:val="20"/>
        </w:rPr>
        <w:t>nároku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zbývající</w:t>
      </w:r>
      <w:r>
        <w:rPr>
          <w:spacing w:val="25"/>
          <w:sz w:val="20"/>
        </w:rPr>
        <w:t> </w:t>
      </w:r>
      <w:r>
        <w:rPr>
          <w:sz w:val="20"/>
        </w:rPr>
        <w:t>část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620"/>
        </w:sectPr>
      </w:pPr>
    </w:p>
    <w:p>
      <w:pPr>
        <w:pStyle w:val="BodyText"/>
        <w:spacing w:before="73"/>
        <w:ind w:right="343"/>
        <w:jc w:val="left"/>
      </w:pPr>
      <w:r>
        <w:rPr/>
        <w:t>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5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5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5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6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 w:right="343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5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5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5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5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5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6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6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54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6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4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2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8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6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4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73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3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93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0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0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0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7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0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0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40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7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7" w:right="145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2024-11-06T14:11:08Z</dcterms:created>
  <dcterms:modified xsi:type="dcterms:W3CDTF">2024-11-06T14:11:08Z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2024-11-06T00:00:00Z</vt:filetime>
  </property>
</Properties>
</file>