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8C3" w:rsidRDefault="00D478C3">
      <w:pPr>
        <w:pStyle w:val="Zkladntext"/>
        <w:spacing w:before="4"/>
        <w:ind w:left="0"/>
        <w:jc w:val="left"/>
        <w:rPr>
          <w:rFonts w:ascii="Times New Roman"/>
          <w:sz w:val="28"/>
        </w:rPr>
      </w:pPr>
      <w:bookmarkStart w:id="0" w:name="_GoBack"/>
      <w:bookmarkEnd w:id="0"/>
    </w:p>
    <w:p w:rsidR="00D478C3" w:rsidRDefault="00A376D4">
      <w:pPr>
        <w:spacing w:before="100"/>
        <w:ind w:left="1306" w:right="1053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5211000174</w:t>
      </w:r>
    </w:p>
    <w:p w:rsidR="00D478C3" w:rsidRDefault="00A376D4">
      <w:pPr>
        <w:spacing w:before="1" w:line="425" w:lineRule="exact"/>
        <w:ind w:left="1306" w:right="105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478C3" w:rsidRDefault="00A376D4">
      <w:pPr>
        <w:ind w:left="1306" w:right="1059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republiky</w:t>
      </w:r>
      <w:r>
        <w:rPr>
          <w:color w:val="808080"/>
          <w:spacing w:val="-84"/>
          <w:sz w:val="32"/>
        </w:rPr>
        <w:t xml:space="preserve"> </w:t>
      </w:r>
      <w:r>
        <w:rPr>
          <w:color w:val="808080"/>
          <w:sz w:val="32"/>
        </w:rPr>
        <w:t>v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rámci Národního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D478C3" w:rsidRDefault="00D478C3">
      <w:pPr>
        <w:pStyle w:val="Zkladntext"/>
        <w:spacing w:before="12"/>
        <w:ind w:left="0"/>
        <w:jc w:val="left"/>
        <w:rPr>
          <w:sz w:val="59"/>
        </w:rPr>
      </w:pPr>
    </w:p>
    <w:p w:rsidR="00D478C3" w:rsidRDefault="00A376D4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478C3" w:rsidRDefault="00D478C3">
      <w:pPr>
        <w:pStyle w:val="Zkladntext"/>
        <w:spacing w:before="1"/>
        <w:ind w:left="0"/>
        <w:jc w:val="left"/>
      </w:pPr>
    </w:p>
    <w:p w:rsidR="00D478C3" w:rsidRDefault="00A376D4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478C3" w:rsidRDefault="00A376D4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D478C3" w:rsidRDefault="00A376D4">
      <w:pPr>
        <w:pStyle w:val="Zkladntext"/>
        <w:tabs>
          <w:tab w:val="left" w:pos="3262"/>
        </w:tabs>
        <w:spacing w:before="1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478C3" w:rsidRDefault="00A376D4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D478C3" w:rsidRDefault="00A376D4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D478C3" w:rsidRDefault="00A376D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478C3" w:rsidRDefault="00A376D4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D478C3" w:rsidRDefault="00A376D4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D478C3" w:rsidRDefault="00A376D4">
      <w:pPr>
        <w:pStyle w:val="Nadpis2"/>
        <w:ind w:right="0"/>
        <w:jc w:val="left"/>
      </w:pPr>
      <w:r>
        <w:t>obec</w:t>
      </w:r>
      <w:r>
        <w:rPr>
          <w:spacing w:val="-4"/>
        </w:rPr>
        <w:t xml:space="preserve"> </w:t>
      </w:r>
      <w:r>
        <w:t>Braňany</w:t>
      </w:r>
    </w:p>
    <w:p w:rsidR="00D478C3" w:rsidRDefault="00A376D4">
      <w:pPr>
        <w:pStyle w:val="Zkladntext"/>
        <w:tabs>
          <w:tab w:val="left" w:pos="3262"/>
        </w:tabs>
        <w:spacing w:before="1"/>
        <w:ind w:left="382" w:right="2323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Braňany,</w:t>
      </w:r>
      <w:r>
        <w:rPr>
          <w:spacing w:val="-3"/>
        </w:rPr>
        <w:t xml:space="preserve"> </w:t>
      </w:r>
      <w:r>
        <w:t>Bílinská</w:t>
      </w:r>
      <w:r>
        <w:rPr>
          <w:spacing w:val="-3"/>
        </w:rPr>
        <w:t xml:space="preserve"> </w:t>
      </w:r>
      <w:r>
        <w:t>76,</w:t>
      </w:r>
      <w:r>
        <w:rPr>
          <w:spacing w:val="-3"/>
        </w:rPr>
        <w:t xml:space="preserve"> </w:t>
      </w:r>
      <w:r>
        <w:t>435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Braňany</w:t>
      </w:r>
      <w:r>
        <w:rPr>
          <w:spacing w:val="-52"/>
        </w:rPr>
        <w:t xml:space="preserve"> </w:t>
      </w:r>
      <w:r>
        <w:t>IČO:</w:t>
      </w:r>
      <w:r>
        <w:tab/>
        <w:t>00265845</w:t>
      </w:r>
    </w:p>
    <w:p w:rsidR="00D478C3" w:rsidRDefault="00A376D4">
      <w:pPr>
        <w:pStyle w:val="Zkladntext"/>
        <w:tabs>
          <w:tab w:val="left" w:pos="3262"/>
        </w:tabs>
        <w:spacing w:line="264" w:lineRule="exact"/>
        <w:ind w:left="382"/>
        <w:jc w:val="left"/>
      </w:pPr>
      <w:r>
        <w:t>zastoupená:</w:t>
      </w:r>
      <w:r>
        <w:tab/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Š</w:t>
      </w:r>
      <w:r>
        <w:rPr>
          <w:spacing w:val="-3"/>
          <w:w w:val="95"/>
        </w:rPr>
        <w:t xml:space="preserve"> </w:t>
      </w:r>
      <w:r>
        <w:rPr>
          <w:w w:val="95"/>
        </w:rPr>
        <w:t>k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2"/>
          <w:w w:val="95"/>
        </w:rPr>
        <w:t xml:space="preserve"> </w:t>
      </w:r>
      <w:r>
        <w:rPr>
          <w:w w:val="95"/>
        </w:rPr>
        <w:t>t</w:t>
      </w:r>
      <w:r>
        <w:rPr>
          <w:spacing w:val="-3"/>
          <w:w w:val="95"/>
        </w:rPr>
        <w:t xml:space="preserve"> </w:t>
      </w:r>
      <w:r>
        <w:rPr>
          <w:w w:val="95"/>
        </w:rPr>
        <w:t>o u,</w:t>
      </w:r>
      <w:r>
        <w:rPr>
          <w:spacing w:val="15"/>
          <w:w w:val="95"/>
        </w:rPr>
        <w:t xml:space="preserve"> </w:t>
      </w:r>
      <w:r>
        <w:rPr>
          <w:w w:val="95"/>
        </w:rPr>
        <w:t>starostou</w:t>
      </w:r>
    </w:p>
    <w:p w:rsidR="00D478C3" w:rsidRDefault="00A376D4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D478C3" w:rsidRDefault="00A376D4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94-315491/0710</w:t>
      </w:r>
    </w:p>
    <w:p w:rsidR="00D478C3" w:rsidRDefault="00A376D4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D478C3" w:rsidRDefault="00D478C3">
      <w:pPr>
        <w:pStyle w:val="Zkladntext"/>
        <w:spacing w:before="1"/>
        <w:ind w:left="0"/>
        <w:jc w:val="left"/>
      </w:pPr>
    </w:p>
    <w:p w:rsidR="00D478C3" w:rsidRDefault="00A376D4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D478C3" w:rsidRDefault="00D478C3">
      <w:pPr>
        <w:pStyle w:val="Zkladntext"/>
        <w:spacing w:before="12"/>
        <w:ind w:left="0"/>
        <w:jc w:val="left"/>
        <w:rPr>
          <w:sz w:val="35"/>
        </w:rPr>
      </w:pPr>
    </w:p>
    <w:p w:rsidR="00D478C3" w:rsidRDefault="00A376D4">
      <w:pPr>
        <w:pStyle w:val="Nadpis1"/>
        <w:ind w:left="1306" w:right="1058"/>
      </w:pPr>
      <w:r>
        <w:t>I.</w:t>
      </w:r>
    </w:p>
    <w:p w:rsidR="00D478C3" w:rsidRDefault="00A376D4">
      <w:pPr>
        <w:pStyle w:val="Nadpis2"/>
        <w:spacing w:before="1"/>
        <w:ind w:left="1303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D478C3" w:rsidRDefault="00D478C3">
      <w:pPr>
        <w:pStyle w:val="Zkladntext"/>
        <w:spacing w:before="1"/>
        <w:ind w:left="0"/>
        <w:jc w:val="left"/>
        <w:rPr>
          <w:b/>
          <w:sz w:val="18"/>
        </w:rPr>
      </w:pPr>
    </w:p>
    <w:p w:rsidR="00D478C3" w:rsidRDefault="00A376D4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D478C3" w:rsidRDefault="00A376D4">
      <w:pPr>
        <w:pStyle w:val="Zkladntext"/>
        <w:ind w:right="130"/>
      </w:pPr>
      <w:r>
        <w:t>„Smlouva“) se uzavírá na základě Rozhodnutí ministra životního prostředí č. 5211000174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16. 9. 2022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D478C3" w:rsidRDefault="00A376D4">
      <w:pPr>
        <w:pStyle w:val="Zkladntext"/>
        <w:spacing w:line="266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D478C3" w:rsidRDefault="00A376D4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1"/>
          <w:sz w:val="20"/>
        </w:rPr>
        <w:t xml:space="preserve"> </w:t>
      </w:r>
      <w:r>
        <w:rPr>
          <w:sz w:val="20"/>
        </w:rPr>
        <w:t>Nástroje</w:t>
      </w:r>
      <w:r>
        <w:rPr>
          <w:spacing w:val="-1"/>
          <w:sz w:val="20"/>
        </w:rPr>
        <w:t xml:space="preserve"> </w:t>
      </w:r>
      <w:r>
        <w:rPr>
          <w:sz w:val="20"/>
        </w:rPr>
        <w:t>pro 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D478C3" w:rsidRDefault="00D478C3">
      <w:pPr>
        <w:jc w:val="both"/>
        <w:rPr>
          <w:sz w:val="20"/>
        </w:rPr>
        <w:sectPr w:rsidR="00D478C3">
          <w:headerReference w:type="default" r:id="rId7"/>
          <w:footerReference w:type="default" r:id="rId8"/>
          <w:type w:val="continuous"/>
          <w:pgSz w:w="12240" w:h="15840"/>
          <w:pgMar w:top="1260" w:right="1000" w:bottom="1580" w:left="1320" w:header="708" w:footer="1398" w:gutter="0"/>
          <w:pgNumType w:start="1"/>
          <w:cols w:space="708"/>
        </w:sectPr>
      </w:pPr>
    </w:p>
    <w:p w:rsidR="00D478C3" w:rsidRDefault="00D478C3">
      <w:pPr>
        <w:pStyle w:val="Zkladntext"/>
        <w:spacing w:before="8"/>
        <w:ind w:left="0"/>
        <w:jc w:val="left"/>
        <w:rPr>
          <w:sz w:val="21"/>
        </w:rPr>
      </w:pPr>
    </w:p>
    <w:p w:rsidR="00D478C3" w:rsidRDefault="00A376D4">
      <w:pPr>
        <w:pStyle w:val="Odstavecseseznamem"/>
        <w:numPr>
          <w:ilvl w:val="0"/>
          <w:numId w:val="9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D478C3" w:rsidRDefault="00A376D4">
      <w:pPr>
        <w:pStyle w:val="Odstavecseseznamem"/>
        <w:numPr>
          <w:ilvl w:val="0"/>
          <w:numId w:val="9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D478C3" w:rsidRDefault="00A376D4">
      <w:pPr>
        <w:pStyle w:val="Nadpis2"/>
        <w:spacing w:before="120"/>
        <w:ind w:left="3015" w:right="0"/>
        <w:jc w:val="both"/>
      </w:pPr>
      <w:r>
        <w:t>„Úprava</w:t>
      </w:r>
      <w:r>
        <w:rPr>
          <w:spacing w:val="-4"/>
        </w:rPr>
        <w:t xml:space="preserve"> </w:t>
      </w:r>
      <w:r>
        <w:t>okolí</w:t>
      </w:r>
      <w:r>
        <w:rPr>
          <w:spacing w:val="-3"/>
        </w:rPr>
        <w:t xml:space="preserve"> </w:t>
      </w:r>
      <w:r>
        <w:t>obecního</w:t>
      </w:r>
      <w:r>
        <w:rPr>
          <w:spacing w:val="-3"/>
        </w:rPr>
        <w:t xml:space="preserve"> </w:t>
      </w:r>
      <w:r>
        <w:t>úřadu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Braňanech“</w:t>
      </w:r>
    </w:p>
    <w:p w:rsidR="00D478C3" w:rsidRDefault="00A376D4">
      <w:pPr>
        <w:pStyle w:val="Zkladntext"/>
        <w:spacing w:before="121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D478C3" w:rsidRDefault="00D478C3">
      <w:pPr>
        <w:pStyle w:val="Zkladntext"/>
        <w:spacing w:before="12"/>
        <w:ind w:left="0"/>
        <w:jc w:val="left"/>
        <w:rPr>
          <w:sz w:val="35"/>
        </w:rPr>
      </w:pPr>
    </w:p>
    <w:p w:rsidR="00D478C3" w:rsidRDefault="00A376D4">
      <w:pPr>
        <w:pStyle w:val="Nadpis1"/>
        <w:ind w:left="1306" w:right="1058"/>
      </w:pPr>
      <w:r>
        <w:t>II.</w:t>
      </w:r>
    </w:p>
    <w:p w:rsidR="00D478C3" w:rsidRDefault="00A376D4">
      <w:pPr>
        <w:pStyle w:val="Nadpis2"/>
        <w:spacing w:before="1"/>
        <w:ind w:left="130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D478C3" w:rsidRDefault="00D478C3">
      <w:pPr>
        <w:pStyle w:val="Zkladntext"/>
        <w:ind w:left="0"/>
        <w:jc w:val="left"/>
        <w:rPr>
          <w:b/>
          <w:sz w:val="18"/>
        </w:rPr>
      </w:pPr>
    </w:p>
    <w:p w:rsidR="00D478C3" w:rsidRDefault="00A376D4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3"/>
          <w:sz w:val="20"/>
        </w:rPr>
        <w:t xml:space="preserve"> </w:t>
      </w:r>
      <w:r>
        <w:rPr>
          <w:sz w:val="20"/>
        </w:rPr>
        <w:t>zavazuje</w:t>
      </w:r>
      <w:r>
        <w:rPr>
          <w:spacing w:val="5"/>
          <w:sz w:val="20"/>
        </w:rPr>
        <w:t xml:space="preserve"> </w:t>
      </w:r>
      <w:r>
        <w:rPr>
          <w:sz w:val="20"/>
        </w:rPr>
        <w:t>poskytnout</w:t>
      </w:r>
      <w:r>
        <w:rPr>
          <w:spacing w:val="5"/>
          <w:sz w:val="20"/>
        </w:rPr>
        <w:t xml:space="preserve"> </w:t>
      </w:r>
      <w:r>
        <w:rPr>
          <w:sz w:val="20"/>
        </w:rPr>
        <w:t>příjemci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6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formou</w:t>
      </w:r>
      <w:r>
        <w:rPr>
          <w:spacing w:val="5"/>
          <w:sz w:val="20"/>
        </w:rPr>
        <w:t xml:space="preserve"> </w:t>
      </w:r>
      <w:r>
        <w:rPr>
          <w:sz w:val="20"/>
        </w:rPr>
        <w:t>dotace</w:t>
      </w:r>
      <w:r>
        <w:rPr>
          <w:spacing w:val="4"/>
          <w:sz w:val="20"/>
        </w:rPr>
        <w:t xml:space="preserve"> </w:t>
      </w:r>
      <w:r>
        <w:rPr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381 893,41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6"/>
          <w:sz w:val="20"/>
        </w:rPr>
        <w:t xml:space="preserve"> </w:t>
      </w:r>
      <w:r>
        <w:rPr>
          <w:sz w:val="20"/>
        </w:rPr>
        <w:t>(slovy</w:t>
      </w:r>
    </w:p>
    <w:p w:rsidR="00D478C3" w:rsidRDefault="00A376D4">
      <w:pPr>
        <w:pStyle w:val="Zkladntext"/>
        <w:spacing w:before="1"/>
      </w:pPr>
      <w:r>
        <w:t>dva</w:t>
      </w:r>
      <w:r>
        <w:rPr>
          <w:spacing w:val="-4"/>
        </w:rPr>
        <w:t xml:space="preserve"> </w:t>
      </w:r>
      <w:r>
        <w:t>miliony</w:t>
      </w:r>
      <w:r>
        <w:rPr>
          <w:spacing w:val="-3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sta</w:t>
      </w:r>
      <w:r>
        <w:rPr>
          <w:spacing w:val="-3"/>
        </w:rPr>
        <w:t xml:space="preserve"> </w:t>
      </w:r>
      <w:r>
        <w:t>osmdesát</w:t>
      </w:r>
      <w:r>
        <w:rPr>
          <w:spacing w:val="-3"/>
        </w:rPr>
        <w:t xml:space="preserve"> </w:t>
      </w:r>
      <w:r>
        <w:t>jedna tisíc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 čtyřicet</w:t>
      </w:r>
      <w:r>
        <w:rPr>
          <w:spacing w:val="-3"/>
        </w:rPr>
        <w:t xml:space="preserve"> </w:t>
      </w:r>
      <w:r>
        <w:t>jedna</w:t>
      </w:r>
      <w:r>
        <w:rPr>
          <w:spacing w:val="-3"/>
        </w:rPr>
        <w:t xml:space="preserve"> </w:t>
      </w:r>
      <w:r>
        <w:t>haléřů).</w:t>
      </w:r>
    </w:p>
    <w:p w:rsidR="00D478C3" w:rsidRDefault="00A376D4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381</w:t>
      </w:r>
      <w:r>
        <w:rPr>
          <w:spacing w:val="1"/>
          <w:sz w:val="20"/>
        </w:rPr>
        <w:t xml:space="preserve"> </w:t>
      </w:r>
      <w:r>
        <w:rPr>
          <w:sz w:val="20"/>
        </w:rPr>
        <w:t>893,41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D478C3" w:rsidRDefault="00A376D4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478C3" w:rsidRDefault="00A376D4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</w:t>
      </w:r>
      <w:r>
        <w:rPr>
          <w:sz w:val="20"/>
        </w:rPr>
        <w:t>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D478C3" w:rsidRDefault="00A376D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D478C3" w:rsidRDefault="00A376D4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D478C3" w:rsidRDefault="00A376D4">
      <w:pPr>
        <w:pStyle w:val="Zkladntex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D478C3" w:rsidRDefault="00A376D4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D478C3" w:rsidRDefault="00A376D4">
      <w:pPr>
        <w:pStyle w:val="Zkladntext"/>
        <w:spacing w:before="1"/>
        <w:jc w:val="left"/>
      </w:pPr>
      <w:r>
        <w:t>Výzvy.</w:t>
      </w:r>
    </w:p>
    <w:p w:rsidR="00D478C3" w:rsidRDefault="00D478C3">
      <w:pPr>
        <w:pStyle w:val="Zkladntext"/>
        <w:spacing w:before="12"/>
        <w:ind w:left="0"/>
        <w:jc w:val="left"/>
        <w:rPr>
          <w:sz w:val="35"/>
        </w:rPr>
      </w:pPr>
    </w:p>
    <w:p w:rsidR="00D478C3" w:rsidRDefault="00A376D4">
      <w:pPr>
        <w:pStyle w:val="Nadpis1"/>
        <w:ind w:left="1303"/>
      </w:pPr>
      <w:r>
        <w:t>III.</w:t>
      </w:r>
    </w:p>
    <w:p w:rsidR="00D478C3" w:rsidRDefault="00A376D4">
      <w:pPr>
        <w:pStyle w:val="Nadpis2"/>
        <w:spacing w:before="1"/>
        <w:ind w:left="1303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D478C3" w:rsidRDefault="00D478C3">
      <w:pPr>
        <w:pStyle w:val="Zkladntext"/>
        <w:ind w:left="0"/>
        <w:jc w:val="left"/>
        <w:rPr>
          <w:b/>
          <w:sz w:val="18"/>
        </w:rPr>
      </w:pP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36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D478C3" w:rsidRDefault="00D478C3">
      <w:pPr>
        <w:jc w:val="both"/>
        <w:rPr>
          <w:sz w:val="20"/>
        </w:rPr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p w:rsidR="00D478C3" w:rsidRDefault="00D478C3">
      <w:pPr>
        <w:pStyle w:val="Zkladntext"/>
        <w:spacing w:before="8"/>
        <w:ind w:left="0"/>
        <w:jc w:val="left"/>
        <w:rPr>
          <w:sz w:val="21"/>
        </w:rPr>
      </w:pP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00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D478C3" w:rsidRDefault="00D478C3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D478C3">
        <w:trPr>
          <w:trHeight w:val="505"/>
        </w:trPr>
        <w:tc>
          <w:tcPr>
            <w:tcW w:w="4532" w:type="dxa"/>
          </w:tcPr>
          <w:p w:rsidR="00D478C3" w:rsidRDefault="00A376D4"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D478C3" w:rsidRDefault="00A376D4">
            <w:pPr>
              <w:pStyle w:val="TableParagraph"/>
              <w:spacing w:before="120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D478C3">
        <w:trPr>
          <w:trHeight w:val="506"/>
        </w:trPr>
        <w:tc>
          <w:tcPr>
            <w:tcW w:w="4532" w:type="dxa"/>
          </w:tcPr>
          <w:p w:rsidR="00D478C3" w:rsidRDefault="00A376D4"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66" w:type="dxa"/>
          </w:tcPr>
          <w:p w:rsidR="00D478C3" w:rsidRDefault="00A376D4">
            <w:pPr>
              <w:pStyle w:val="TableParagraph"/>
              <w:spacing w:before="120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381 893,41</w:t>
            </w:r>
          </w:p>
        </w:tc>
      </w:tr>
    </w:tbl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</w:t>
      </w:r>
      <w:r>
        <w:rPr>
          <w:sz w:val="20"/>
        </w:rPr>
        <w:t>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D478C3" w:rsidRDefault="00A376D4">
      <w:pPr>
        <w:pStyle w:val="Zkladntext"/>
        <w:spacing w:before="1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</w:t>
      </w:r>
      <w:r>
        <w:rPr>
          <w:sz w:val="20"/>
        </w:rPr>
        <w:t>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10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10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3"/>
          <w:sz w:val="20"/>
        </w:rPr>
        <w:t xml:space="preserve"> </w:t>
      </w:r>
      <w:r>
        <w:rPr>
          <w:sz w:val="20"/>
        </w:rPr>
        <w:t>neuhrazené</w:t>
      </w:r>
      <w:r>
        <w:rPr>
          <w:spacing w:val="89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0"/>
          <w:sz w:val="20"/>
        </w:rPr>
        <w:t xml:space="preserve">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3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D478C3" w:rsidRDefault="00D478C3">
      <w:pPr>
        <w:jc w:val="both"/>
        <w:rPr>
          <w:sz w:val="20"/>
        </w:rPr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p w:rsidR="00D478C3" w:rsidRDefault="00D478C3">
      <w:pPr>
        <w:pStyle w:val="Zkladntext"/>
        <w:spacing w:before="8"/>
        <w:ind w:left="0"/>
        <w:jc w:val="left"/>
        <w:rPr>
          <w:sz w:val="21"/>
        </w:rPr>
      </w:pP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00"/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</w:t>
      </w:r>
      <w:r>
        <w:rPr>
          <w:sz w:val="20"/>
        </w:rPr>
        <w:t>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D478C3" w:rsidRDefault="00A376D4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D478C3" w:rsidRDefault="00D478C3">
      <w:pPr>
        <w:pStyle w:val="Zkladntext"/>
        <w:spacing w:before="9"/>
        <w:ind w:left="0"/>
        <w:jc w:val="left"/>
        <w:rPr>
          <w:sz w:val="28"/>
        </w:rPr>
      </w:pPr>
    </w:p>
    <w:p w:rsidR="00D478C3" w:rsidRDefault="00A376D4">
      <w:pPr>
        <w:pStyle w:val="Nadpis1"/>
        <w:spacing w:before="99"/>
      </w:pPr>
      <w:r>
        <w:t>IV.</w:t>
      </w:r>
    </w:p>
    <w:p w:rsidR="00D478C3" w:rsidRDefault="00A376D4">
      <w:pPr>
        <w:pStyle w:val="Nadpis2"/>
        <w:spacing w:before="1"/>
        <w:ind w:left="1303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D478C3" w:rsidRDefault="00D478C3">
      <w:pPr>
        <w:pStyle w:val="Zkladntext"/>
        <w:spacing w:before="11"/>
        <w:ind w:left="0"/>
        <w:jc w:val="left"/>
        <w:rPr>
          <w:b/>
          <w:sz w:val="17"/>
        </w:rPr>
      </w:pPr>
    </w:p>
    <w:p w:rsidR="00D478C3" w:rsidRDefault="00A376D4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234"/>
        </w:tabs>
        <w:ind w:right="136"/>
        <w:rPr>
          <w:sz w:val="20"/>
        </w:rPr>
      </w:pP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13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14"/>
          <w:sz w:val="20"/>
        </w:rPr>
        <w:t xml:space="preserve"> </w:t>
      </w:r>
      <w:r>
        <w:rPr>
          <w:sz w:val="20"/>
        </w:rPr>
        <w:t>dokumentace,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52"/>
          <w:sz w:val="20"/>
        </w:rPr>
        <w:t xml:space="preserve"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2"/>
          <w:sz w:val="20"/>
        </w:rPr>
        <w:t xml:space="preserve"> </w:t>
      </w:r>
      <w:r>
        <w:rPr>
          <w:sz w:val="20"/>
        </w:rPr>
        <w:t>odsouhlasených Fondem,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234"/>
        </w:tabs>
        <w:spacing w:before="119"/>
        <w:ind w:right="131"/>
        <w:rPr>
          <w:sz w:val="20"/>
        </w:rPr>
      </w:pPr>
      <w:r>
        <w:rPr>
          <w:sz w:val="20"/>
        </w:rPr>
        <w:t>akce bude provedena v předpoklád</w:t>
      </w:r>
      <w:r>
        <w:rPr>
          <w:sz w:val="20"/>
        </w:rPr>
        <w:t>aném rozsahu, tj. dojde k vybudování akumulační nádrže, do</w:t>
      </w:r>
      <w:r>
        <w:rPr>
          <w:spacing w:val="1"/>
          <w:sz w:val="20"/>
        </w:rPr>
        <w:t xml:space="preserve"> </w:t>
      </w:r>
      <w:r>
        <w:rPr>
          <w:sz w:val="20"/>
        </w:rPr>
        <w:t>které bude sváděna dešťová voda ze střechy obecního úřadu na parcele č. st. 86 v Braňanech a k</w:t>
      </w:r>
      <w:r>
        <w:rPr>
          <w:spacing w:val="1"/>
          <w:sz w:val="20"/>
        </w:rPr>
        <w:t xml:space="preserve"> </w:t>
      </w:r>
      <w:r>
        <w:rPr>
          <w:sz w:val="20"/>
        </w:rPr>
        <w:t>výměně</w:t>
      </w:r>
      <w:r>
        <w:rPr>
          <w:spacing w:val="1"/>
          <w:sz w:val="20"/>
        </w:rPr>
        <w:t xml:space="preserve"> </w:t>
      </w:r>
      <w:r>
        <w:rPr>
          <w:sz w:val="20"/>
        </w:rPr>
        <w:t>zpevněných nepropustných povrchů</w:t>
      </w:r>
      <w:r>
        <w:rPr>
          <w:spacing w:val="1"/>
          <w:sz w:val="20"/>
        </w:rPr>
        <w:t xml:space="preserve"> </w:t>
      </w:r>
      <w:r>
        <w:rPr>
          <w:sz w:val="20"/>
        </w:rPr>
        <w:t>příjezdové komunikace za zpevněné</w:t>
      </w:r>
      <w:r>
        <w:rPr>
          <w:spacing w:val="1"/>
          <w:sz w:val="20"/>
        </w:rPr>
        <w:t xml:space="preserve"> </w:t>
      </w:r>
      <w:r>
        <w:rPr>
          <w:sz w:val="20"/>
        </w:rPr>
        <w:t>propustné</w:t>
      </w:r>
      <w:r>
        <w:rPr>
          <w:spacing w:val="1"/>
          <w:sz w:val="20"/>
        </w:rPr>
        <w:t xml:space="preserve"> </w:t>
      </w:r>
      <w:r>
        <w:rPr>
          <w:sz w:val="20"/>
        </w:rPr>
        <w:t>povrchy,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napl</w:t>
      </w:r>
      <w:r>
        <w:rPr>
          <w:sz w:val="20"/>
        </w:rPr>
        <w:t>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2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19,37</w:t>
      </w:r>
      <w:r>
        <w:rPr>
          <w:spacing w:val="-3"/>
          <w:sz w:val="20"/>
        </w:rPr>
        <w:t xml:space="preserve"> </w:t>
      </w:r>
      <w:r>
        <w:rPr>
          <w:sz w:val="20"/>
        </w:rPr>
        <w:t>m³,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234"/>
        </w:tabs>
        <w:ind w:right="126"/>
        <w:rPr>
          <w:sz w:val="20"/>
        </w:rPr>
      </w:pP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provedena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pozemcích,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jejichž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seznam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předložil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není-li</w:t>
      </w:r>
      <w:r>
        <w:rPr>
          <w:spacing w:val="-13"/>
          <w:sz w:val="20"/>
        </w:rPr>
        <w:t xml:space="preserve"> </w:t>
      </w:r>
      <w:r>
        <w:rPr>
          <w:sz w:val="20"/>
        </w:rPr>
        <w:t>jejich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nájemcem,</w:t>
      </w:r>
      <w:r>
        <w:rPr>
          <w:spacing w:val="-5"/>
          <w:sz w:val="20"/>
        </w:rPr>
        <w:t xml:space="preserve"> </w:t>
      </w:r>
      <w:r>
        <w:rPr>
          <w:sz w:val="20"/>
        </w:rPr>
        <w:t>tak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disponuje</w:t>
      </w:r>
      <w:r>
        <w:rPr>
          <w:spacing w:val="-6"/>
          <w:sz w:val="20"/>
        </w:rPr>
        <w:t xml:space="preserve"> </w:t>
      </w:r>
      <w:r>
        <w:rPr>
          <w:sz w:val="20"/>
        </w:rPr>
        <w:t>písemným</w:t>
      </w:r>
      <w:r>
        <w:rPr>
          <w:spacing w:val="-4"/>
          <w:sz w:val="20"/>
        </w:rPr>
        <w:t xml:space="preserve"> </w:t>
      </w:r>
      <w:r>
        <w:rPr>
          <w:sz w:val="20"/>
        </w:rPr>
        <w:t>dokumentem,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vlastníci</w:t>
      </w:r>
      <w:r>
        <w:rPr>
          <w:spacing w:val="-52"/>
          <w:sz w:val="20"/>
        </w:rPr>
        <w:t xml:space="preserve"> </w:t>
      </w:r>
      <w:r>
        <w:rPr>
          <w:sz w:val="20"/>
        </w:rPr>
        <w:t>dotčených pozemků vyslovili souhlas s realizací akce a zajištěním udržitelnosti akce po dobu 5 let</w:t>
      </w:r>
      <w:r>
        <w:rPr>
          <w:spacing w:val="-5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předány),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spacing w:before="120"/>
        <w:ind w:left="1375" w:hanging="36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ind w:left="1375" w:hanging="361"/>
        <w:rPr>
          <w:sz w:val="20"/>
        </w:rPr>
      </w:pPr>
      <w:r>
        <w:rPr>
          <w:sz w:val="20"/>
        </w:rPr>
        <w:t>zabezpečí,</w:t>
      </w:r>
      <w:r>
        <w:rPr>
          <w:spacing w:val="28"/>
          <w:sz w:val="20"/>
        </w:rPr>
        <w:t xml:space="preserve"> </w:t>
      </w:r>
      <w:r>
        <w:rPr>
          <w:sz w:val="20"/>
        </w:rPr>
        <w:t>že</w:t>
      </w:r>
      <w:r>
        <w:rPr>
          <w:spacing w:val="27"/>
          <w:sz w:val="20"/>
        </w:rPr>
        <w:t xml:space="preserve"> </w:t>
      </w:r>
      <w:r>
        <w:rPr>
          <w:sz w:val="20"/>
        </w:rPr>
        <w:t>předmět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bude</w:t>
      </w:r>
      <w:r>
        <w:rPr>
          <w:spacing w:val="28"/>
          <w:sz w:val="20"/>
        </w:rPr>
        <w:t xml:space="preserve"> </w:t>
      </w:r>
      <w:r>
        <w:rPr>
          <w:sz w:val="20"/>
        </w:rPr>
        <w:t>plnit</w:t>
      </w:r>
      <w:r>
        <w:rPr>
          <w:spacing w:val="28"/>
          <w:sz w:val="20"/>
        </w:rPr>
        <w:t xml:space="preserve"> </w:t>
      </w:r>
      <w:r>
        <w:rPr>
          <w:sz w:val="20"/>
        </w:rPr>
        <w:t>svoji</w:t>
      </w:r>
      <w:r>
        <w:rPr>
          <w:spacing w:val="29"/>
          <w:sz w:val="20"/>
        </w:rPr>
        <w:t xml:space="preserve"> </w:t>
      </w:r>
      <w:r>
        <w:rPr>
          <w:sz w:val="20"/>
        </w:rPr>
        <w:t>funkci</w:t>
      </w:r>
      <w:r>
        <w:rPr>
          <w:spacing w:val="28"/>
          <w:sz w:val="20"/>
        </w:rPr>
        <w:t xml:space="preserve"> </w:t>
      </w:r>
      <w:r>
        <w:rPr>
          <w:sz w:val="20"/>
        </w:rPr>
        <w:t>po</w:t>
      </w:r>
      <w:r>
        <w:rPr>
          <w:spacing w:val="29"/>
          <w:sz w:val="20"/>
        </w:rPr>
        <w:t xml:space="preserve"> </w:t>
      </w:r>
      <w:r>
        <w:rPr>
          <w:sz w:val="20"/>
        </w:rPr>
        <w:t>dobu</w:t>
      </w:r>
      <w:r>
        <w:rPr>
          <w:spacing w:val="34"/>
          <w:sz w:val="20"/>
        </w:rPr>
        <w:t xml:space="preserve"> </w:t>
      </w:r>
      <w:r>
        <w:rPr>
          <w:sz w:val="20"/>
        </w:rPr>
        <w:t>5</w:t>
      </w:r>
      <w:r>
        <w:rPr>
          <w:spacing w:val="29"/>
          <w:sz w:val="20"/>
        </w:rPr>
        <w:t xml:space="preserve"> </w:t>
      </w:r>
      <w:r>
        <w:rPr>
          <w:sz w:val="20"/>
        </w:rPr>
        <w:t>let</w:t>
      </w:r>
      <w:r>
        <w:rPr>
          <w:spacing w:val="29"/>
          <w:sz w:val="20"/>
        </w:rPr>
        <w:t xml:space="preserve"> </w:t>
      </w:r>
      <w:r>
        <w:rPr>
          <w:sz w:val="20"/>
        </w:rPr>
        <w:t>od</w:t>
      </w:r>
      <w:r>
        <w:rPr>
          <w:spacing w:val="28"/>
          <w:sz w:val="20"/>
        </w:rPr>
        <w:t xml:space="preserve"> </w:t>
      </w:r>
      <w:r>
        <w:rPr>
          <w:sz w:val="20"/>
        </w:rPr>
        <w:t>ukončení</w:t>
      </w:r>
      <w:r>
        <w:rPr>
          <w:spacing w:val="28"/>
          <w:sz w:val="20"/>
        </w:rPr>
        <w:t xml:space="preserve"> </w:t>
      </w:r>
      <w:r>
        <w:rPr>
          <w:sz w:val="20"/>
        </w:rPr>
        <w:t>realizace</w:t>
      </w:r>
    </w:p>
    <w:p w:rsidR="00D478C3" w:rsidRDefault="00A376D4">
      <w:pPr>
        <w:pStyle w:val="Zkladntext"/>
        <w:ind w:left="1375"/>
      </w:pPr>
      <w:r>
        <w:t>projektu,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3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dojde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změně</w:t>
      </w:r>
      <w:r>
        <w:rPr>
          <w:spacing w:val="-3"/>
        </w:rPr>
        <w:t xml:space="preserve"> </w:t>
      </w:r>
      <w:r>
        <w:t>vlastníka</w:t>
      </w:r>
      <w:r>
        <w:rPr>
          <w:spacing w:val="-1"/>
        </w:rPr>
        <w:t xml:space="preserve"> </w:t>
      </w:r>
      <w:r>
        <w:t>akcí</w:t>
      </w:r>
      <w:r>
        <w:rPr>
          <w:spacing w:val="-3"/>
        </w:rPr>
        <w:t xml:space="preserve"> </w:t>
      </w:r>
      <w:r>
        <w:t>dotčených</w:t>
      </w:r>
      <w:r>
        <w:rPr>
          <w:spacing w:val="3"/>
        </w:rPr>
        <w:t xml:space="preserve"> </w:t>
      </w:r>
      <w:r>
        <w:t>pozemků,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ind w:left="1375" w:hanging="361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stavebníka,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spacing w:before="118"/>
        <w:ind w:left="1375" w:right="129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daňové</w:t>
      </w:r>
      <w:r>
        <w:rPr>
          <w:spacing w:val="23"/>
          <w:sz w:val="20"/>
        </w:rPr>
        <w:t xml:space="preserve"> </w:t>
      </w:r>
      <w:r>
        <w:rPr>
          <w:sz w:val="20"/>
        </w:rPr>
        <w:t>evidenci</w:t>
      </w:r>
      <w:r>
        <w:rPr>
          <w:spacing w:val="21"/>
          <w:sz w:val="20"/>
        </w:rPr>
        <w:t xml:space="preserve"> </w:t>
      </w:r>
      <w:r>
        <w:rPr>
          <w:sz w:val="20"/>
        </w:rPr>
        <w:t>(zákon</w:t>
      </w:r>
      <w:r>
        <w:rPr>
          <w:spacing w:val="24"/>
          <w:sz w:val="20"/>
        </w:rPr>
        <w:t xml:space="preserve"> </w:t>
      </w:r>
      <w:r>
        <w:rPr>
          <w:sz w:val="20"/>
        </w:rPr>
        <w:t>č.</w:t>
      </w:r>
      <w:r>
        <w:rPr>
          <w:spacing w:val="21"/>
          <w:sz w:val="20"/>
        </w:rPr>
        <w:t xml:space="preserve"> </w:t>
      </w:r>
      <w:r>
        <w:rPr>
          <w:sz w:val="20"/>
        </w:rPr>
        <w:t>586/1992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21"/>
          <w:sz w:val="20"/>
        </w:rPr>
        <w:t xml:space="preserve"> </w:t>
      </w:r>
      <w:r>
        <w:rPr>
          <w:sz w:val="20"/>
        </w:rPr>
        <w:t>daních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23"/>
          <w:sz w:val="20"/>
        </w:rPr>
        <w:t xml:space="preserve"> </w:t>
      </w:r>
      <w:r>
        <w:rPr>
          <w:sz w:val="20"/>
        </w:rPr>
        <w:t>znění)</w:t>
      </w:r>
      <w:r>
        <w:rPr>
          <w:spacing w:val="25"/>
          <w:sz w:val="20"/>
        </w:rPr>
        <w:t xml:space="preserve"> </w:t>
      </w:r>
      <w:r>
        <w:rPr>
          <w:sz w:val="20"/>
        </w:rPr>
        <w:t>podle</w:t>
      </w:r>
      <w:r>
        <w:rPr>
          <w:spacing w:val="20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ind w:left="1375" w:right="133"/>
        <w:rPr>
          <w:sz w:val="20"/>
        </w:rPr>
      </w:pP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čerpat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stejné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části</w:t>
      </w:r>
      <w:r>
        <w:rPr>
          <w:spacing w:val="-5"/>
          <w:sz w:val="20"/>
        </w:rPr>
        <w:t xml:space="preserve"> </w:t>
      </w:r>
      <w:r>
        <w:rPr>
          <w:sz w:val="20"/>
        </w:rPr>
        <w:t>jinou</w:t>
      </w:r>
      <w:r>
        <w:rPr>
          <w:spacing w:val="-5"/>
          <w:sz w:val="20"/>
        </w:rPr>
        <w:t xml:space="preserve"> </w:t>
      </w:r>
      <w:r>
        <w:rPr>
          <w:sz w:val="20"/>
        </w:rPr>
        <w:t>veřejnou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2"/>
          <w:sz w:val="20"/>
        </w:rPr>
        <w:t xml:space="preserve"> </w:t>
      </w:r>
      <w:r>
        <w:rPr>
          <w:sz w:val="20"/>
        </w:rPr>
        <w:t>107 odst. 1 Smlouvy o fungování Evropské unie, podporu z prostředků Unie, které centrálně</w:t>
      </w:r>
      <w:r>
        <w:rPr>
          <w:spacing w:val="1"/>
          <w:sz w:val="20"/>
        </w:rPr>
        <w:t xml:space="preserve"> </w:t>
      </w:r>
      <w:r>
        <w:rPr>
          <w:sz w:val="20"/>
        </w:rPr>
        <w:t>spravují orgány, agentury, společné podniky a jiné subjekty EU a která není přímo ani nepřímo</w:t>
      </w:r>
      <w:r>
        <w:rPr>
          <w:spacing w:val="1"/>
          <w:sz w:val="20"/>
        </w:rPr>
        <w:t xml:space="preserve"> </w:t>
      </w:r>
      <w:r>
        <w:rPr>
          <w:sz w:val="20"/>
        </w:rPr>
        <w:t>pod kontrolou členských států, podporu ze státního rozpočtu a dalších veřejných zdrojů a ani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v režimu 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spacing w:before="120"/>
        <w:ind w:left="1375" w:hanging="36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478C3" w:rsidRDefault="00D478C3">
      <w:pPr>
        <w:jc w:val="both"/>
        <w:rPr>
          <w:sz w:val="20"/>
        </w:rPr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p w:rsidR="00D478C3" w:rsidRDefault="00D478C3">
      <w:pPr>
        <w:pStyle w:val="Zkladntext"/>
        <w:spacing w:before="8"/>
        <w:ind w:left="0"/>
        <w:jc w:val="left"/>
        <w:rPr>
          <w:sz w:val="21"/>
        </w:rPr>
      </w:pP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spacing w:before="100"/>
        <w:ind w:left="1375" w:right="128"/>
        <w:rPr>
          <w:sz w:val="20"/>
        </w:rPr>
      </w:pPr>
      <w:r>
        <w:rPr>
          <w:sz w:val="20"/>
        </w:rPr>
        <w:t>poskytne informace o přidělených podporác</w:t>
      </w:r>
      <w:r>
        <w:rPr>
          <w:sz w:val="20"/>
        </w:rPr>
        <w:t>h vyplývajících z čl. 22 Nařízení 2021/241 vč. jména</w:t>
      </w:r>
      <w:r>
        <w:rPr>
          <w:spacing w:val="-52"/>
          <w:sz w:val="20"/>
        </w:rPr>
        <w:t xml:space="preserve"> </w:t>
      </w:r>
      <w:r>
        <w:rPr>
          <w:sz w:val="20"/>
        </w:rPr>
        <w:t>zhotovitele,</w:t>
      </w:r>
      <w:r>
        <w:rPr>
          <w:spacing w:val="1"/>
          <w:sz w:val="20"/>
        </w:rPr>
        <w:t xml:space="preserve"> </w:t>
      </w:r>
      <w:r>
        <w:rPr>
          <w:sz w:val="20"/>
        </w:rPr>
        <w:t>dodavatele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subdodavatele,</w:t>
      </w:r>
      <w:r>
        <w:rPr>
          <w:spacing w:val="1"/>
          <w:sz w:val="20"/>
        </w:rPr>
        <w:t xml:space="preserve"> </w:t>
      </w:r>
      <w:r>
        <w:rPr>
          <w:sz w:val="20"/>
        </w:rPr>
        <w:t>je-li</w:t>
      </w:r>
      <w:r>
        <w:rPr>
          <w:spacing w:val="1"/>
          <w:sz w:val="20"/>
        </w:rPr>
        <w:t xml:space="preserve"> </w:t>
      </w:r>
      <w:r>
        <w:rPr>
          <w:sz w:val="20"/>
        </w:rPr>
        <w:t>konečným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 skutečného majitele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2"/>
          <w:sz w:val="20"/>
        </w:rPr>
        <w:t xml:space="preserve"> </w:t>
      </w:r>
      <w:r>
        <w:rPr>
          <w:sz w:val="20"/>
        </w:rPr>
        <w:t>majitelů,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spacing w:before="119"/>
        <w:ind w:left="1375" w:right="133"/>
        <w:rPr>
          <w:sz w:val="20"/>
        </w:rPr>
      </w:pPr>
      <w:r>
        <w:rPr>
          <w:sz w:val="20"/>
        </w:rPr>
        <w:t>bude dodržen čl. 10 písm. m) Výzvy,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</w:t>
      </w:r>
      <w:r>
        <w:rPr>
          <w:spacing w:val="1"/>
          <w:sz w:val="20"/>
        </w:rPr>
        <w:t xml:space="preserve"> </w:t>
      </w:r>
      <w:r>
        <w:rPr>
          <w:sz w:val="20"/>
        </w:rPr>
        <w:t>2020/852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4"/>
          <w:sz w:val="20"/>
        </w:rPr>
        <w:t xml:space="preserve"> </w:t>
      </w:r>
      <w:r>
        <w:rPr>
          <w:sz w:val="20"/>
        </w:rPr>
        <w:t>dne</w:t>
      </w:r>
      <w:r>
        <w:rPr>
          <w:spacing w:val="-4"/>
          <w:sz w:val="20"/>
        </w:rPr>
        <w:t xml:space="preserve"> </w:t>
      </w:r>
      <w:r>
        <w:rPr>
          <w:sz w:val="20"/>
        </w:rPr>
        <w:t>18.</w:t>
      </w:r>
      <w:r>
        <w:rPr>
          <w:spacing w:val="-4"/>
          <w:sz w:val="20"/>
        </w:rPr>
        <w:t xml:space="preserve"> </w:t>
      </w:r>
      <w:r>
        <w:rPr>
          <w:sz w:val="20"/>
        </w:rPr>
        <w:t>června</w:t>
      </w:r>
      <w:r>
        <w:rPr>
          <w:spacing w:val="-4"/>
          <w:sz w:val="20"/>
        </w:rPr>
        <w:t xml:space="preserve"> </w:t>
      </w:r>
      <w:r>
        <w:rPr>
          <w:sz w:val="20"/>
        </w:rPr>
        <w:t>2020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zřízení</w:t>
      </w:r>
      <w:r>
        <w:rPr>
          <w:spacing w:val="-3"/>
          <w:sz w:val="20"/>
        </w:rPr>
        <w:t xml:space="preserve"> </w:t>
      </w:r>
      <w:r>
        <w:rPr>
          <w:sz w:val="20"/>
        </w:rPr>
        <w:t>rámce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usnadnění</w:t>
      </w:r>
      <w:r>
        <w:rPr>
          <w:spacing w:val="-4"/>
          <w:sz w:val="20"/>
        </w:rPr>
        <w:t xml:space="preserve"> </w:t>
      </w:r>
      <w:r>
        <w:rPr>
          <w:sz w:val="20"/>
        </w:rPr>
        <w:t>udržitelných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z w:val="20"/>
        </w:rPr>
        <w:t>nvestic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změně</w:t>
      </w:r>
      <w:r>
        <w:rPr>
          <w:spacing w:val="-5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spacing w:before="119"/>
        <w:ind w:left="1375" w:right="136"/>
        <w:rPr>
          <w:sz w:val="20"/>
        </w:rPr>
      </w:pP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dodržen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n)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t.</w:t>
      </w:r>
      <w:r>
        <w:rPr>
          <w:spacing w:val="-5"/>
          <w:sz w:val="20"/>
        </w:rPr>
        <w:t xml:space="preserve"> </w:t>
      </w:r>
      <w:r>
        <w:rPr>
          <w:sz w:val="20"/>
        </w:rPr>
        <w:t>j.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70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(hmotnostních)</w:t>
      </w:r>
      <w:r>
        <w:rPr>
          <w:spacing w:val="-4"/>
          <w:sz w:val="20"/>
        </w:rPr>
        <w:t xml:space="preserve"> </w:t>
      </w:r>
      <w:r>
        <w:rPr>
          <w:sz w:val="20"/>
        </w:rPr>
        <w:t>stavebního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-52"/>
          <w:sz w:val="20"/>
        </w:rPr>
        <w:t xml:space="preserve"> </w:t>
      </w:r>
      <w:r>
        <w:rPr>
          <w:sz w:val="20"/>
        </w:rPr>
        <w:t>odpadu neklasifikovaného jako nebezpečný (s výjimkou v přírodě se vyskytujících materiálů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</w:p>
    <w:p w:rsidR="00D478C3" w:rsidRDefault="00A376D4">
      <w:pPr>
        <w:pStyle w:val="Zkladntext"/>
        <w:spacing w:before="1"/>
        <w:ind w:left="1375" w:right="131"/>
      </w:pPr>
      <w:r>
        <w:t>v kategorii 17 05 04 v Evropském seznamu odpadů stanoveném rozhodnutím 2000/532/ES)</w:t>
      </w:r>
      <w:r>
        <w:rPr>
          <w:spacing w:val="1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staveništi,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připraveno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opětovnému</w:t>
      </w:r>
      <w:r>
        <w:rPr>
          <w:spacing w:val="1"/>
        </w:rPr>
        <w:t xml:space="preserve"> </w:t>
      </w:r>
      <w:r>
        <w:t>použití,</w:t>
      </w:r>
      <w:r>
        <w:rPr>
          <w:spacing w:val="1"/>
        </w:rPr>
        <w:t xml:space="preserve"> </w:t>
      </w:r>
      <w:r>
        <w:t>recyklaci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jiným</w:t>
      </w:r>
      <w:r>
        <w:rPr>
          <w:spacing w:val="1"/>
        </w:rPr>
        <w:t xml:space="preserve"> </w:t>
      </w:r>
      <w:r>
        <w:t>druhům</w:t>
      </w:r>
      <w:r>
        <w:rPr>
          <w:spacing w:val="1"/>
        </w:rPr>
        <w:t xml:space="preserve"> </w:t>
      </w:r>
      <w:r>
        <w:t>materiálového</w:t>
      </w:r>
      <w:r>
        <w:rPr>
          <w:spacing w:val="-12"/>
        </w:rPr>
        <w:t xml:space="preserve"> </w:t>
      </w:r>
      <w:r>
        <w:t>využití,</w:t>
      </w:r>
      <w:r>
        <w:rPr>
          <w:spacing w:val="-12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zásypů,</w:t>
      </w:r>
      <w:r>
        <w:rPr>
          <w:spacing w:val="-12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nichž</w:t>
      </w:r>
      <w:r>
        <w:rPr>
          <w:spacing w:val="-11"/>
        </w:rPr>
        <w:t xml:space="preserve"> </w:t>
      </w:r>
      <w:r>
        <w:t>jsou</w:t>
      </w:r>
      <w:r>
        <w:rPr>
          <w:spacing w:val="-12"/>
        </w:rPr>
        <w:t xml:space="preserve"> </w:t>
      </w:r>
      <w:r>
        <w:t>jiné</w:t>
      </w:r>
      <w:r>
        <w:rPr>
          <w:spacing w:val="-10"/>
        </w:rPr>
        <w:t xml:space="preserve"> </w:t>
      </w:r>
      <w:r>
        <w:t>materiály</w:t>
      </w:r>
      <w:r>
        <w:rPr>
          <w:spacing w:val="-12"/>
        </w:rPr>
        <w:t xml:space="preserve"> </w:t>
      </w:r>
      <w:r>
        <w:t>nahrazeny</w:t>
      </w:r>
      <w:r>
        <w:rPr>
          <w:spacing w:val="-12"/>
        </w:rPr>
        <w:t xml:space="preserve"> </w:t>
      </w:r>
      <w:r>
        <w:t>odpade</w:t>
      </w:r>
      <w:r>
        <w:t>m,</w:t>
      </w:r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souladu</w:t>
      </w:r>
      <w:r>
        <w:rPr>
          <w:spacing w:val="-53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hierarchií</w:t>
      </w:r>
      <w:r>
        <w:rPr>
          <w:spacing w:val="1"/>
        </w:rPr>
        <w:t xml:space="preserve"> </w:t>
      </w:r>
      <w:r>
        <w:t>způsobů</w:t>
      </w:r>
      <w:r>
        <w:rPr>
          <w:spacing w:val="1"/>
        </w:rPr>
        <w:t xml:space="preserve"> </w:t>
      </w:r>
      <w:r>
        <w:t>nakládání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odpady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protokolem</w:t>
      </w:r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nakládání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stavebním</w:t>
      </w:r>
      <w:r>
        <w:rPr>
          <w:spacing w:val="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demoličním odpadem,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spacing w:before="120"/>
        <w:ind w:left="1375" w:hanging="361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spacing w:before="120"/>
        <w:ind w:left="1375" w:hanging="36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D478C3" w:rsidRDefault="00A376D4">
      <w:pPr>
        <w:pStyle w:val="Odstavecseseznamem"/>
        <w:numPr>
          <w:ilvl w:val="2"/>
          <w:numId w:val="6"/>
        </w:numPr>
        <w:tabs>
          <w:tab w:val="left" w:pos="1376"/>
        </w:tabs>
        <w:spacing w:before="120"/>
        <w:ind w:left="1375" w:right="136"/>
        <w:rPr>
          <w:sz w:val="20"/>
        </w:rPr>
      </w:pPr>
      <w:r>
        <w:rPr>
          <w:sz w:val="20"/>
        </w:rPr>
        <w:t>termín dokončení akce do konce 5/2025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 informovat (za termín ukončení projektu se považuje datum protokolu o předání a</w:t>
      </w:r>
      <w:r>
        <w:rPr>
          <w:spacing w:val="1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1"/>
          <w:sz w:val="20"/>
        </w:rPr>
        <w:t xml:space="preserve"> </w:t>
      </w:r>
      <w:r>
        <w:rPr>
          <w:sz w:val="20"/>
        </w:rPr>
        <w:t>u 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 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6/2024,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8/2025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7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5"/>
          <w:sz w:val="20"/>
        </w:rPr>
        <w:t xml:space="preserve"> </w:t>
      </w:r>
      <w:r>
        <w:rPr>
          <w:sz w:val="20"/>
        </w:rPr>
        <w:t>ČR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podklady</w:t>
      </w:r>
    </w:p>
    <w:p w:rsidR="00D478C3" w:rsidRDefault="00A376D4">
      <w:pPr>
        <w:pStyle w:val="Zkladntext"/>
        <w:ind w:left="948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D478C3" w:rsidRDefault="00A376D4">
      <w:pPr>
        <w:pStyle w:val="Zkladntext"/>
        <w:spacing w:before="121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D478C3" w:rsidRDefault="00A376D4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</w:t>
      </w:r>
      <w:r>
        <w:rPr>
          <w:sz w:val="20"/>
        </w:rPr>
        <w:t>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D478C3" w:rsidRDefault="00D478C3">
      <w:pPr>
        <w:jc w:val="both"/>
        <w:rPr>
          <w:sz w:val="20"/>
        </w:rPr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p w:rsidR="00D478C3" w:rsidRDefault="00D478C3">
      <w:pPr>
        <w:pStyle w:val="Zkladntext"/>
        <w:spacing w:before="8"/>
        <w:ind w:left="0"/>
        <w:jc w:val="left"/>
        <w:rPr>
          <w:sz w:val="21"/>
        </w:rPr>
      </w:pP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spacing w:before="100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stanovení podpory, tak podílu z celkových výdajů akce) do 30 dnů vrátit tu </w:t>
      </w:r>
      <w:r>
        <w:rPr>
          <w:sz w:val="20"/>
        </w:rPr>
        <w:t>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ind w:right="14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</w:t>
      </w:r>
      <w:r>
        <w:rPr>
          <w:sz w:val="20"/>
        </w:rPr>
        <w:t>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</w:t>
      </w:r>
      <w:r>
        <w:rPr>
          <w:sz w:val="20"/>
        </w:rPr>
        <w:t xml:space="preserve">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dodržena,</w:t>
      </w:r>
    </w:p>
    <w:p w:rsidR="00D478C3" w:rsidRDefault="00A376D4">
      <w:pPr>
        <w:pStyle w:val="Odstavecseseznamem"/>
        <w:numPr>
          <w:ilvl w:val="1"/>
          <w:numId w:val="6"/>
        </w:numPr>
        <w:tabs>
          <w:tab w:val="left" w:pos="1090"/>
        </w:tabs>
        <w:ind w:left="1090" w:right="139" w:hanging="435"/>
        <w:jc w:val="both"/>
        <w:rPr>
          <w:sz w:val="20"/>
        </w:rPr>
      </w:pPr>
      <w:r>
        <w:rPr>
          <w:sz w:val="20"/>
        </w:rPr>
        <w:t>bez</w:t>
      </w:r>
      <w:r>
        <w:rPr>
          <w:spacing w:val="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1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změnách</w:t>
      </w:r>
      <w:r>
        <w:rPr>
          <w:spacing w:val="1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1"/>
          <w:sz w:val="20"/>
        </w:rPr>
        <w:t xml:space="preserve"> </w:t>
      </w:r>
      <w:r>
        <w:rPr>
          <w:sz w:val="20"/>
        </w:rPr>
        <w:t>údajů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majitelích a v případě takové změny předložit nově vyplněné Čestné prohlášení k vyloučení střetu</w:t>
      </w:r>
      <w:r>
        <w:rPr>
          <w:spacing w:val="1"/>
          <w:sz w:val="20"/>
        </w:rPr>
        <w:t xml:space="preserve"> </w:t>
      </w:r>
      <w:r>
        <w:rPr>
          <w:sz w:val="20"/>
        </w:rPr>
        <w:t>zájmů.</w:t>
      </w:r>
    </w:p>
    <w:p w:rsidR="00D478C3" w:rsidRDefault="00A376D4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nesmí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střetu</w:t>
      </w:r>
      <w:r>
        <w:rPr>
          <w:spacing w:val="-10"/>
          <w:sz w:val="20"/>
        </w:rPr>
        <w:t xml:space="preserve"> </w:t>
      </w:r>
      <w:r>
        <w:rPr>
          <w:sz w:val="20"/>
        </w:rPr>
        <w:t>zájmů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61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9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Sdělení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2021/C</w:t>
      </w:r>
      <w:r>
        <w:rPr>
          <w:spacing w:val="-53"/>
          <w:sz w:val="20"/>
        </w:rPr>
        <w:t xml:space="preserve"> </w:t>
      </w:r>
      <w:r>
        <w:rPr>
          <w:sz w:val="20"/>
        </w:rPr>
        <w:t>121/01 Pokyny k zabránění střetu zájmů a jeho ře</w:t>
      </w:r>
      <w:r>
        <w:rPr>
          <w:sz w:val="20"/>
        </w:rPr>
        <w:t>šení podle Finančního nařízení, Sdělení Komise č.</w:t>
      </w:r>
      <w:r>
        <w:rPr>
          <w:spacing w:val="1"/>
          <w:sz w:val="20"/>
        </w:rPr>
        <w:t xml:space="preserve"> </w:t>
      </w:r>
      <w:r>
        <w:rPr>
          <w:sz w:val="20"/>
        </w:rPr>
        <w:t>2021/C 121/01 Pokyny k zabránění střetu zájmů a jeho řešení podle Finančního nařízení a čl. 3 bodu 6</w:t>
      </w:r>
      <w:r>
        <w:rPr>
          <w:spacing w:val="1"/>
          <w:sz w:val="20"/>
        </w:rPr>
        <w:t xml:space="preserve"> </w:t>
      </w:r>
      <w:r>
        <w:rPr>
          <w:sz w:val="20"/>
        </w:rPr>
        <w:t>Směrnice Evropského Parlamentu a Rady (EU) 2015/849 o předcházení využívání finančního systému k</w:t>
      </w:r>
      <w:r>
        <w:rPr>
          <w:spacing w:val="1"/>
          <w:sz w:val="20"/>
        </w:rPr>
        <w:t xml:space="preserve"> </w:t>
      </w:r>
      <w:r>
        <w:rPr>
          <w:sz w:val="20"/>
        </w:rPr>
        <w:t>praní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z w:val="20"/>
        </w:rPr>
        <w:t>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D478C3" w:rsidRDefault="00A376D4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zdržet</w:t>
      </w:r>
      <w:r>
        <w:rPr>
          <w:spacing w:val="-1"/>
          <w:sz w:val="20"/>
        </w:rPr>
        <w:t xml:space="preserve"> </w:t>
      </w:r>
      <w:r>
        <w:rPr>
          <w:sz w:val="20"/>
        </w:rPr>
        <w:t>podvodného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korupčního jednání</w:t>
      </w:r>
      <w:r>
        <w:rPr>
          <w:spacing w:val="-1"/>
          <w:sz w:val="20"/>
        </w:rPr>
        <w:t xml:space="preserve"> </w:t>
      </w:r>
      <w:r>
        <w:rPr>
          <w:sz w:val="20"/>
        </w:rPr>
        <w:t>definovaného v čl. 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6"/>
          <w:sz w:val="20"/>
        </w:rPr>
        <w:t xml:space="preserve"> </w:t>
      </w:r>
      <w:r>
        <w:rPr>
          <w:sz w:val="20"/>
        </w:rPr>
        <w:t>t)</w:t>
      </w:r>
    </w:p>
    <w:p w:rsidR="00D478C3" w:rsidRDefault="00A376D4">
      <w:pPr>
        <w:pStyle w:val="Zkladntext"/>
        <w:spacing w:before="1"/>
        <w:jc w:val="left"/>
      </w:pPr>
      <w:r>
        <w:t>Výzvy.</w:t>
      </w:r>
    </w:p>
    <w:p w:rsidR="00D478C3" w:rsidRDefault="00D478C3">
      <w:pPr>
        <w:pStyle w:val="Zkladntext"/>
        <w:spacing w:before="12"/>
        <w:ind w:left="0"/>
        <w:jc w:val="left"/>
        <w:rPr>
          <w:sz w:val="35"/>
        </w:rPr>
      </w:pPr>
    </w:p>
    <w:p w:rsidR="00D478C3" w:rsidRDefault="00A376D4">
      <w:pPr>
        <w:pStyle w:val="Nadpis1"/>
      </w:pPr>
      <w:r>
        <w:t>V.</w:t>
      </w:r>
    </w:p>
    <w:p w:rsidR="00D478C3" w:rsidRDefault="00A376D4">
      <w:pPr>
        <w:pStyle w:val="Nadpis2"/>
        <w:spacing w:before="1"/>
        <w:ind w:left="1304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D478C3" w:rsidRDefault="00D478C3">
      <w:pPr>
        <w:pStyle w:val="Zkladntext"/>
        <w:spacing w:before="1"/>
        <w:ind w:left="0"/>
        <w:jc w:val="left"/>
        <w:rPr>
          <w:b/>
          <w:sz w:val="18"/>
        </w:rPr>
      </w:pPr>
    </w:p>
    <w:p w:rsidR="00D478C3" w:rsidRDefault="00A376D4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D478C3" w:rsidRDefault="00D478C3">
      <w:pPr>
        <w:jc w:val="both"/>
        <w:rPr>
          <w:sz w:val="20"/>
        </w:rPr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p w:rsidR="00D478C3" w:rsidRDefault="00D478C3">
      <w:pPr>
        <w:pStyle w:val="Zkladntext"/>
        <w:spacing w:before="8"/>
        <w:ind w:left="0"/>
        <w:jc w:val="left"/>
        <w:rPr>
          <w:sz w:val="21"/>
        </w:rPr>
      </w:pPr>
    </w:p>
    <w:p w:rsidR="00D478C3" w:rsidRDefault="00A376D4">
      <w:pPr>
        <w:pStyle w:val="Odstavecseseznamem"/>
        <w:numPr>
          <w:ilvl w:val="0"/>
          <w:numId w:val="5"/>
        </w:numPr>
        <w:tabs>
          <w:tab w:val="left" w:pos="666"/>
        </w:tabs>
        <w:spacing w:before="100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</w:t>
      </w:r>
      <w:r>
        <w:rPr>
          <w:sz w:val="20"/>
        </w:rPr>
        <w:t>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D478C3" w:rsidRDefault="00A376D4">
      <w:pPr>
        <w:pStyle w:val="Zkladntext"/>
        <w:spacing w:before="119"/>
        <w:ind w:right="131"/>
      </w:pPr>
      <w:r>
        <w:t>Dojde-li k porušení povinností uvedených v článku IV bodu 1 písm. a) za první nebo čtvrtou odrážkou,</w:t>
      </w:r>
      <w:r>
        <w:rPr>
          <w:spacing w:val="1"/>
        </w:rPr>
        <w:t xml:space="preserve"> </w:t>
      </w:r>
      <w:r>
        <w:t>bude toto porušení postiženo odvodem ve výši</w:t>
      </w:r>
      <w:r>
        <w:rPr>
          <w:spacing w:val="1"/>
        </w:rPr>
        <w:t xml:space="preserve"> </w:t>
      </w:r>
      <w:r>
        <w:t>100 % z poskytnuté podpory. Dojde-li k porušení</w:t>
      </w:r>
      <w:r>
        <w:rPr>
          <w:spacing w:val="1"/>
        </w:rPr>
        <w:t xml:space="preserve"> </w:t>
      </w:r>
      <w:r>
        <w:t>povinností uvedených v článku IV</w:t>
      </w:r>
      <w:r>
        <w:t xml:space="preserve"> bodu 1 písm. a) za druhou nebo třetí odrážkou, bude toto porušení</w:t>
      </w:r>
      <w:r>
        <w:rPr>
          <w:spacing w:val="1"/>
        </w:rPr>
        <w:t xml:space="preserve"> </w:t>
      </w:r>
      <w:r>
        <w:t>postiženo odvodem ve výši 100 % z poskytnuté podpory, byl-li naplněn účel akce podle citovaného</w:t>
      </w:r>
      <w:r>
        <w:rPr>
          <w:spacing w:val="1"/>
        </w:rPr>
        <w:t xml:space="preserve"> </w:t>
      </w:r>
      <w:r>
        <w:t>ustanovení na méně než 50 % stanovených indikátorů. V případě plnění účelu akce podle v předc</w:t>
      </w:r>
      <w:r>
        <w:t>hozí</w:t>
      </w:r>
      <w:r>
        <w:rPr>
          <w:spacing w:val="1"/>
        </w:rPr>
        <w:t xml:space="preserve"> </w:t>
      </w:r>
      <w:r>
        <w:t>větě citovaného ustanovení v rozmezí 51 - 95 % stanovených indikátorů, bude toto porušení postiženo</w:t>
      </w:r>
      <w:r>
        <w:rPr>
          <w:spacing w:val="1"/>
        </w:rPr>
        <w:t xml:space="preserve"> </w:t>
      </w:r>
      <w:r>
        <w:t>odvodem</w:t>
      </w:r>
      <w:r>
        <w:rPr>
          <w:spacing w:val="1"/>
        </w:rPr>
        <w:t xml:space="preserve"> </w:t>
      </w:r>
      <w:r>
        <w:t>v rozmezí</w:t>
      </w:r>
      <w:r>
        <w:rPr>
          <w:spacing w:val="1"/>
        </w:rPr>
        <w:t xml:space="preserve"> </w:t>
      </w:r>
      <w:r>
        <w:t>0,1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z poskytnuté</w:t>
      </w:r>
      <w:r>
        <w:rPr>
          <w:spacing w:val="1"/>
        </w:rPr>
        <w:t xml:space="preserve"> </w:t>
      </w:r>
      <w:r>
        <w:t>podpory,</w:t>
      </w:r>
      <w:r>
        <w:rPr>
          <w:spacing w:val="1"/>
        </w:rPr>
        <w:t xml:space="preserve"> </w:t>
      </w:r>
      <w:r>
        <w:t>v závislosti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míře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stanovených</w:t>
      </w:r>
      <w:r>
        <w:rPr>
          <w:spacing w:val="-52"/>
        </w:rPr>
        <w:t xml:space="preserve"> </w:t>
      </w:r>
      <w:r>
        <w:t>indikátorů</w:t>
      </w:r>
      <w:r>
        <w:rPr>
          <w:spacing w:val="-1"/>
        </w:rPr>
        <w:t xml:space="preserve"> </w:t>
      </w:r>
      <w:r>
        <w:t>účelu</w:t>
      </w:r>
      <w:r>
        <w:rPr>
          <w:spacing w:val="-1"/>
        </w:rPr>
        <w:t xml:space="preserve"> </w:t>
      </w:r>
      <w:r>
        <w:t>akce.</w:t>
      </w:r>
    </w:p>
    <w:p w:rsidR="00D478C3" w:rsidRDefault="00A376D4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D478C3" w:rsidRDefault="00A376D4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39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</w:t>
      </w:r>
      <w:r>
        <w:rPr>
          <w:sz w:val="20"/>
        </w:rPr>
        <w:t>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D478C3" w:rsidRDefault="00A376D4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2" w:hanging="360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D478C3" w:rsidRDefault="00A376D4">
      <w:pPr>
        <w:pStyle w:val="Zkladntext"/>
        <w:ind w:left="741"/>
        <w:jc w:val="left"/>
      </w:pPr>
      <w:r>
        <w:t>podpory.</w:t>
      </w:r>
    </w:p>
    <w:p w:rsidR="00D478C3" w:rsidRDefault="00A376D4">
      <w:pPr>
        <w:pStyle w:val="Odstavecseseznamem"/>
        <w:numPr>
          <w:ilvl w:val="0"/>
          <w:numId w:val="5"/>
        </w:numPr>
        <w:tabs>
          <w:tab w:val="left" w:pos="666"/>
        </w:tabs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D478C3" w:rsidRDefault="00A376D4">
      <w:pPr>
        <w:pStyle w:val="Zkladntext"/>
        <w:jc w:val="lef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D478C3" w:rsidRDefault="00A376D4">
      <w:pPr>
        <w:pStyle w:val="Odstavecseseznamem"/>
        <w:numPr>
          <w:ilvl w:val="0"/>
          <w:numId w:val="5"/>
        </w:numPr>
        <w:tabs>
          <w:tab w:val="left" w:pos="666"/>
        </w:tabs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D478C3" w:rsidRDefault="00A376D4">
      <w:pPr>
        <w:pStyle w:val="Zkladntext"/>
        <w:jc w:val="left"/>
      </w:pPr>
      <w:r>
        <w:t>podpory.</w:t>
      </w:r>
    </w:p>
    <w:p w:rsidR="00D478C3" w:rsidRDefault="00D478C3">
      <w:pPr>
        <w:pStyle w:val="Zkladntext"/>
        <w:spacing w:before="2"/>
        <w:ind w:left="0"/>
        <w:jc w:val="left"/>
        <w:rPr>
          <w:sz w:val="36"/>
        </w:rPr>
      </w:pPr>
    </w:p>
    <w:p w:rsidR="00D478C3" w:rsidRDefault="00A376D4">
      <w:pPr>
        <w:pStyle w:val="Nadpis1"/>
      </w:pPr>
      <w:r>
        <w:t>VI.</w:t>
      </w:r>
    </w:p>
    <w:p w:rsidR="00D478C3" w:rsidRDefault="00A376D4">
      <w:pPr>
        <w:pStyle w:val="Nadpis2"/>
        <w:ind w:left="1305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D478C3" w:rsidRDefault="00D478C3">
      <w:pPr>
        <w:pStyle w:val="Zkladntext"/>
        <w:spacing w:before="12"/>
        <w:ind w:left="0"/>
        <w:jc w:val="left"/>
        <w:rPr>
          <w:b/>
          <w:sz w:val="17"/>
        </w:rPr>
      </w:pPr>
    </w:p>
    <w:p w:rsidR="00D478C3" w:rsidRDefault="00A376D4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</w:t>
      </w:r>
      <w:r>
        <w:rPr>
          <w:sz w:val="20"/>
        </w:rPr>
        <w:t>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D478C3" w:rsidRDefault="00A376D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</w:t>
      </w:r>
      <w:r>
        <w:rPr>
          <w:sz w:val="20"/>
        </w:rPr>
        <w:t>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D478C3" w:rsidRDefault="00A376D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D478C3" w:rsidRDefault="00A376D4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D478C3" w:rsidRDefault="00A376D4">
      <w:pPr>
        <w:pStyle w:val="Zkladntext"/>
        <w:spacing w:before="1"/>
        <w:jc w:val="left"/>
      </w:pPr>
      <w:r>
        <w:t>Smlouvou.</w:t>
      </w:r>
    </w:p>
    <w:p w:rsidR="00D478C3" w:rsidRDefault="00D478C3">
      <w:pPr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p w:rsidR="00D478C3" w:rsidRDefault="00D478C3">
      <w:pPr>
        <w:pStyle w:val="Zkladntext"/>
        <w:spacing w:before="8"/>
        <w:ind w:left="0"/>
        <w:jc w:val="left"/>
        <w:rPr>
          <w:sz w:val="21"/>
        </w:rPr>
      </w:pPr>
    </w:p>
    <w:p w:rsidR="00D478C3" w:rsidRDefault="00A376D4">
      <w:pPr>
        <w:pStyle w:val="Odstavecseseznamem"/>
        <w:numPr>
          <w:ilvl w:val="0"/>
          <w:numId w:val="4"/>
        </w:numPr>
        <w:tabs>
          <w:tab w:val="left" w:pos="666"/>
        </w:tabs>
        <w:spacing w:before="100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D478C3" w:rsidRDefault="00A376D4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D478C3" w:rsidRDefault="00A376D4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D478C3" w:rsidRDefault="00A376D4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D478C3" w:rsidRDefault="00A376D4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D478C3" w:rsidRDefault="00A376D4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D478C3" w:rsidRDefault="00D478C3">
      <w:pPr>
        <w:pStyle w:val="Zkladntext"/>
        <w:spacing w:before="1"/>
        <w:ind w:left="0"/>
        <w:jc w:val="left"/>
        <w:rPr>
          <w:sz w:val="36"/>
        </w:rPr>
      </w:pPr>
    </w:p>
    <w:p w:rsidR="00D478C3" w:rsidRDefault="00A376D4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D478C3" w:rsidRDefault="00D478C3">
      <w:pPr>
        <w:pStyle w:val="Zkladntext"/>
        <w:spacing w:before="1"/>
        <w:ind w:left="0"/>
        <w:jc w:val="left"/>
        <w:rPr>
          <w:sz w:val="18"/>
        </w:rPr>
      </w:pPr>
    </w:p>
    <w:p w:rsidR="00D478C3" w:rsidRDefault="00A376D4">
      <w:pPr>
        <w:pStyle w:val="Zkladntext"/>
        <w:ind w:left="382"/>
        <w:jc w:val="left"/>
      </w:pPr>
      <w:r>
        <w:t>dne:</w:t>
      </w:r>
    </w:p>
    <w:p w:rsidR="00D478C3" w:rsidRDefault="00D478C3">
      <w:pPr>
        <w:pStyle w:val="Zkladntext"/>
        <w:ind w:left="0"/>
        <w:jc w:val="left"/>
        <w:rPr>
          <w:sz w:val="26"/>
        </w:rPr>
      </w:pPr>
    </w:p>
    <w:p w:rsidR="00D478C3" w:rsidRDefault="00D478C3">
      <w:pPr>
        <w:pStyle w:val="Zkladntext"/>
        <w:spacing w:before="2"/>
        <w:ind w:left="0"/>
        <w:jc w:val="left"/>
        <w:rPr>
          <w:sz w:val="28"/>
        </w:rPr>
      </w:pPr>
    </w:p>
    <w:p w:rsidR="00D478C3" w:rsidRDefault="00A376D4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D478C3" w:rsidRDefault="00A376D4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D478C3" w:rsidRDefault="00D478C3">
      <w:pPr>
        <w:pStyle w:val="Zkladntext"/>
        <w:ind w:left="0"/>
        <w:jc w:val="left"/>
        <w:rPr>
          <w:sz w:val="26"/>
        </w:rPr>
      </w:pPr>
    </w:p>
    <w:p w:rsidR="00D478C3" w:rsidRDefault="00D478C3">
      <w:pPr>
        <w:pStyle w:val="Zkladntext"/>
        <w:ind w:left="0"/>
        <w:jc w:val="left"/>
        <w:rPr>
          <w:sz w:val="26"/>
        </w:rPr>
      </w:pPr>
    </w:p>
    <w:p w:rsidR="00D478C3" w:rsidRDefault="00D478C3">
      <w:pPr>
        <w:pStyle w:val="Zkladntext"/>
        <w:spacing w:before="2"/>
        <w:ind w:left="0"/>
        <w:jc w:val="left"/>
        <w:rPr>
          <w:sz w:val="37"/>
        </w:rPr>
      </w:pPr>
    </w:p>
    <w:p w:rsidR="00D478C3" w:rsidRDefault="00A376D4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D478C3" w:rsidRDefault="00D478C3">
      <w:pPr>
        <w:spacing w:line="264" w:lineRule="auto"/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p w:rsidR="00D478C3" w:rsidRDefault="00D478C3">
      <w:pPr>
        <w:pStyle w:val="Zkladntext"/>
        <w:spacing w:before="8"/>
        <w:ind w:left="0"/>
        <w:jc w:val="left"/>
        <w:rPr>
          <w:sz w:val="23"/>
        </w:rPr>
      </w:pPr>
    </w:p>
    <w:p w:rsidR="00D478C3" w:rsidRDefault="00A376D4">
      <w:pPr>
        <w:pStyle w:val="Zkladntext"/>
        <w:spacing w:before="100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D478C3" w:rsidRDefault="00D478C3">
      <w:pPr>
        <w:pStyle w:val="Zkladntext"/>
        <w:ind w:left="0"/>
        <w:jc w:val="left"/>
        <w:rPr>
          <w:sz w:val="26"/>
        </w:rPr>
      </w:pPr>
    </w:p>
    <w:p w:rsidR="00D478C3" w:rsidRDefault="00D478C3">
      <w:pPr>
        <w:pStyle w:val="Zkladntext"/>
        <w:spacing w:before="1"/>
        <w:ind w:left="0"/>
        <w:jc w:val="left"/>
        <w:rPr>
          <w:sz w:val="32"/>
        </w:rPr>
      </w:pPr>
    </w:p>
    <w:p w:rsidR="00D478C3" w:rsidRDefault="00A376D4">
      <w:pPr>
        <w:pStyle w:val="Nadpis2"/>
        <w:spacing w:line="261" w:lineRule="auto"/>
        <w:ind w:right="0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D478C3" w:rsidRDefault="00D478C3">
      <w:pPr>
        <w:pStyle w:val="Zkladntext"/>
        <w:spacing w:before="4"/>
        <w:ind w:left="0"/>
        <w:jc w:val="left"/>
        <w:rPr>
          <w:b/>
          <w:sz w:val="27"/>
        </w:rPr>
      </w:pPr>
    </w:p>
    <w:p w:rsidR="00D478C3" w:rsidRDefault="00A376D4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D478C3" w:rsidRDefault="00D478C3">
      <w:pPr>
        <w:pStyle w:val="Zkladntext"/>
        <w:spacing w:before="1"/>
        <w:ind w:left="0"/>
        <w:jc w:val="left"/>
        <w:rPr>
          <w:b/>
          <w:sz w:val="29"/>
        </w:rPr>
      </w:pPr>
    </w:p>
    <w:p w:rsidR="00D478C3" w:rsidRDefault="00A376D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D478C3" w:rsidRDefault="00A376D4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D478C3" w:rsidRDefault="00A376D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D478C3" w:rsidRDefault="00A376D4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D478C3" w:rsidRDefault="00A376D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D478C3" w:rsidRDefault="00A376D4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D478C3" w:rsidRDefault="00A376D4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D478C3" w:rsidRDefault="00A376D4">
      <w:pPr>
        <w:pStyle w:val="Zkladntext"/>
        <w:spacing w:before="80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D478C3" w:rsidRDefault="00D478C3">
      <w:pPr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p w:rsidR="00D478C3" w:rsidRDefault="00A376D4">
      <w:pPr>
        <w:pStyle w:val="Nadpis1"/>
        <w:numPr>
          <w:ilvl w:val="0"/>
          <w:numId w:val="3"/>
        </w:numPr>
        <w:tabs>
          <w:tab w:val="left" w:pos="666"/>
        </w:tabs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D478C3" w:rsidRDefault="00D478C3">
      <w:pPr>
        <w:pStyle w:val="Zkladntext"/>
        <w:spacing w:before="1" w:after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478C3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478C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D478C3" w:rsidRDefault="00A376D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D478C3" w:rsidRDefault="00A376D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D478C3" w:rsidRDefault="00A376D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478C3" w:rsidRDefault="00A376D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478C3" w:rsidRDefault="00A376D4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478C3">
        <w:trPr>
          <w:trHeight w:val="185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478C3" w:rsidRDefault="00A376D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478C3" w:rsidRDefault="00A376D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478C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D478C3" w:rsidRDefault="00A376D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D478C3" w:rsidRDefault="00A376D4">
            <w:pPr>
              <w:pStyle w:val="TableParagraph"/>
              <w:spacing w:before="1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D478C3" w:rsidRDefault="00A376D4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D478C3" w:rsidRDefault="00A376D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D478C3" w:rsidRDefault="00A376D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D478C3" w:rsidRDefault="00A376D4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D478C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D478C3" w:rsidRDefault="00A376D4">
            <w:pPr>
              <w:pStyle w:val="TableParagraph"/>
              <w:spacing w:before="2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D478C3" w:rsidRDefault="00A376D4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D478C3">
        <w:trPr>
          <w:trHeight w:val="2090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D478C3" w:rsidRDefault="00A376D4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D478C3" w:rsidRDefault="00A376D4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D478C3" w:rsidRDefault="00A376D4">
            <w:pPr>
              <w:pStyle w:val="TableParagraph"/>
              <w:spacing w:before="3" w:line="237" w:lineRule="auto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D478C3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D478C3" w:rsidRDefault="00A376D4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478C3" w:rsidRDefault="00A376D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D478C3" w:rsidRDefault="00A376D4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</w:t>
            </w:r>
            <w:r>
              <w:rPr>
                <w:sz w:val="20"/>
              </w:rPr>
              <w:t>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D478C3" w:rsidRDefault="00D478C3">
      <w:pPr>
        <w:rPr>
          <w:sz w:val="20"/>
        </w:rPr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478C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478C3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478C3" w:rsidRDefault="00A376D4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D478C3" w:rsidRDefault="00A376D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D478C3" w:rsidRDefault="00A376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D478C3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D478C3" w:rsidRDefault="00A376D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D478C3" w:rsidRDefault="00A376D4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D478C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D478C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D478C3" w:rsidRDefault="00A376D4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D478C3" w:rsidRDefault="00A376D4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D478C3" w:rsidRDefault="00A376D4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478C3" w:rsidRDefault="00A376D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478C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D478C3" w:rsidRDefault="00A376D4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D478C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D478C3" w:rsidRDefault="00A376D4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D478C3" w:rsidRDefault="00A376D4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D478C3">
        <w:trPr>
          <w:trHeight w:val="759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D478C3" w:rsidRDefault="00A376D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D478C3" w:rsidRDefault="00D478C3">
      <w:pPr>
        <w:rPr>
          <w:sz w:val="20"/>
        </w:rPr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478C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478C3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93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D478C3" w:rsidRDefault="00A376D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93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D478C3" w:rsidRDefault="00A376D4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D478C3" w:rsidRDefault="00A376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D478C3" w:rsidRDefault="00A376D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D478C3" w:rsidRDefault="00A376D4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D478C3" w:rsidRDefault="00A376D4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D478C3" w:rsidRDefault="00A376D4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D478C3" w:rsidRDefault="00A376D4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478C3" w:rsidRDefault="00A376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D478C3" w:rsidRDefault="00A376D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478C3" w:rsidRDefault="00A376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478C3" w:rsidRDefault="00A376D4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D478C3" w:rsidRDefault="00A376D4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D478C3" w:rsidRDefault="00A376D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D478C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478C3" w:rsidRDefault="00A376D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D478C3" w:rsidRDefault="00A376D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D478C3" w:rsidRDefault="00A376D4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D478C3" w:rsidRDefault="00A376D4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D478C3" w:rsidRDefault="00A376D4">
            <w:pPr>
              <w:pStyle w:val="TableParagraph"/>
              <w:spacing w:before="1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D478C3" w:rsidRDefault="00A376D4">
            <w:pPr>
              <w:pStyle w:val="TableParagraph"/>
              <w:spacing w:before="3" w:line="237" w:lineRule="auto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78C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0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D478C3" w:rsidRDefault="00A376D4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D478C3" w:rsidRDefault="00A376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D478C3" w:rsidRDefault="00A376D4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D478C3" w:rsidRDefault="00A376D4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D478C3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D478C3" w:rsidRDefault="00A376D4">
            <w:pPr>
              <w:pStyle w:val="TableParagraph"/>
              <w:spacing w:before="4" w:line="237" w:lineRule="auto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478C3" w:rsidRDefault="00A376D4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D478C3" w:rsidRDefault="00025B91">
      <w:pPr>
        <w:pStyle w:val="Zkladntext"/>
        <w:spacing w:before="3"/>
        <w:ind w:left="0"/>
        <w:jc w:val="left"/>
        <w:rPr>
          <w:b/>
          <w:sz w:val="2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262890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F6E58" id="docshape2" o:spid="_x0000_s1026" style="position:absolute;margin-left:85.1pt;margin-top:20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JWn+z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478C3" w:rsidRDefault="00D478C3">
      <w:pPr>
        <w:pStyle w:val="Zkladntext"/>
        <w:ind w:left="0"/>
        <w:jc w:val="left"/>
        <w:rPr>
          <w:b/>
        </w:rPr>
      </w:pPr>
    </w:p>
    <w:p w:rsidR="00D478C3" w:rsidRDefault="00D478C3">
      <w:pPr>
        <w:pStyle w:val="Zkladntext"/>
        <w:spacing w:before="12"/>
        <w:ind w:left="0"/>
        <w:jc w:val="left"/>
        <w:rPr>
          <w:b/>
          <w:sz w:val="13"/>
        </w:rPr>
      </w:pPr>
    </w:p>
    <w:p w:rsidR="00D478C3" w:rsidRDefault="00A376D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D478C3" w:rsidRDefault="00D478C3">
      <w:pPr>
        <w:rPr>
          <w:sz w:val="16"/>
        </w:rPr>
        <w:sectPr w:rsidR="00D478C3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478C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478C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D478C3" w:rsidRDefault="00A376D4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D478C3" w:rsidRDefault="00A376D4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D478C3" w:rsidRDefault="00A376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D478C3" w:rsidRDefault="00A376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D478C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D478C3" w:rsidRDefault="00A376D4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D478C3" w:rsidRDefault="00A376D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478C3" w:rsidRDefault="00A376D4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D478C3" w:rsidRDefault="00A376D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D478C3" w:rsidRDefault="00A376D4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D478C3" w:rsidRDefault="00A376D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D478C3" w:rsidRDefault="00A376D4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D478C3" w:rsidRDefault="00A376D4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D478C3" w:rsidRDefault="00A376D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D478C3" w:rsidRDefault="00A376D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D478C3" w:rsidRDefault="00A376D4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D478C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03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D478C3" w:rsidRDefault="00A376D4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478C3" w:rsidRDefault="00A376D4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D478C3" w:rsidRDefault="00A376D4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D478C3" w:rsidRDefault="00A376D4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D478C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478C3" w:rsidRDefault="00A376D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478C3" w:rsidRDefault="00A376D4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D478C3" w:rsidRDefault="00A376D4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D478C3" w:rsidRDefault="00A376D4">
            <w:pPr>
              <w:pStyle w:val="TableParagraph"/>
              <w:spacing w:before="1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478C3" w:rsidRDefault="00A376D4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478C3" w:rsidRDefault="00A376D4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478C3" w:rsidRDefault="00A376D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</w:t>
            </w:r>
            <w:r>
              <w:rPr>
                <w:sz w:val="20"/>
              </w:rPr>
              <w:t>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478C3" w:rsidRDefault="00A376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478C3" w:rsidRDefault="00A376D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D478C3" w:rsidRDefault="00A376D4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D478C3" w:rsidRDefault="00A376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478C3" w:rsidRDefault="00A376D4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D478C3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D478C3" w:rsidRDefault="00D478C3">
      <w:pPr>
        <w:rPr>
          <w:sz w:val="20"/>
        </w:rPr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478C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478C3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D478C3" w:rsidRDefault="00A376D4"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D478C3" w:rsidRDefault="00A376D4"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D478C3" w:rsidRDefault="00A376D4"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D478C3" w:rsidRDefault="00A376D4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D478C3" w:rsidRDefault="00A376D4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478C3" w:rsidRDefault="00A376D4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478C3" w:rsidRDefault="00A376D4">
            <w:pPr>
              <w:pStyle w:val="TableParagraph"/>
              <w:spacing w:before="2"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478C3" w:rsidRDefault="00A376D4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D478C3" w:rsidRDefault="00A376D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D478C3" w:rsidRDefault="00A376D4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D478C3" w:rsidRDefault="00A376D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D478C3" w:rsidRDefault="00A376D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D478C3" w:rsidRDefault="00A376D4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D478C3" w:rsidRDefault="00A376D4">
            <w:pPr>
              <w:pStyle w:val="TableParagraph"/>
              <w:spacing w:before="1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D478C3" w:rsidRDefault="00A376D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478C3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D478C3" w:rsidRDefault="00A376D4">
            <w:pPr>
              <w:pStyle w:val="TableParagraph"/>
              <w:spacing w:before="1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D478C3" w:rsidRDefault="00A376D4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D478C3" w:rsidRDefault="00A376D4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D478C3" w:rsidRDefault="00A376D4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478C3" w:rsidRDefault="00A376D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D478C3" w:rsidRDefault="00A376D4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D478C3" w:rsidRDefault="00A376D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D478C3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D478C3" w:rsidRDefault="00A376D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D478C3">
        <w:trPr>
          <w:trHeight w:val="129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478C3" w:rsidRDefault="00A376D4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D478C3" w:rsidRDefault="00D478C3">
      <w:pPr>
        <w:rPr>
          <w:sz w:val="20"/>
        </w:rPr>
        <w:sectPr w:rsidR="00D478C3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478C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478C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right="479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 podání</w:t>
            </w:r>
          </w:p>
          <w:p w:rsidR="00D478C3" w:rsidRDefault="00A376D4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478C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478C3" w:rsidRDefault="00A376D4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D478C3" w:rsidRDefault="00A376D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D478C3" w:rsidRDefault="00A376D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478C3" w:rsidRDefault="00A376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478C3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D478C3" w:rsidRDefault="00A376D4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D478C3" w:rsidRDefault="00A376D4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478C3" w:rsidRDefault="00A376D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D478C3" w:rsidRDefault="00A376D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478C3" w:rsidRDefault="00A376D4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D478C3" w:rsidRDefault="00A376D4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D478C3" w:rsidRDefault="00A376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478C3" w:rsidRDefault="00A376D4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D478C3" w:rsidRDefault="00A376D4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78C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D478C3" w:rsidRDefault="00A376D4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D478C3" w:rsidRDefault="00A376D4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D478C3" w:rsidRDefault="00A376D4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D478C3" w:rsidRDefault="00A376D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D478C3">
        <w:trPr>
          <w:trHeight w:val="154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478C3" w:rsidRDefault="00A376D4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D478C3" w:rsidRDefault="00A376D4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D478C3" w:rsidRDefault="00D478C3">
      <w:pPr>
        <w:rPr>
          <w:sz w:val="20"/>
        </w:rPr>
        <w:sectPr w:rsidR="00D478C3">
          <w:type w:val="continuous"/>
          <w:pgSz w:w="12240" w:h="15840"/>
          <w:pgMar w:top="1260" w:right="1000" w:bottom="1854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478C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478C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D478C3" w:rsidRDefault="00A376D4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D478C3" w:rsidRDefault="00A376D4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78C3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478C3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3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D478C3" w:rsidRDefault="00A376D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3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478C3" w:rsidRDefault="00A376D4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D478C3" w:rsidRDefault="00A376D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D478C3" w:rsidRDefault="00A376D4"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D478C3" w:rsidRDefault="00A376D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D478C3" w:rsidRDefault="00A376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D478C3" w:rsidRDefault="00A376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D478C3" w:rsidRDefault="00A376D4">
            <w:pPr>
              <w:pStyle w:val="TableParagraph"/>
              <w:spacing w:before="3" w:line="237" w:lineRule="auto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78C3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D478C3" w:rsidRDefault="00A376D4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D478C3" w:rsidRDefault="00A376D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D478C3" w:rsidRDefault="00A376D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D478C3" w:rsidRDefault="00A376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D478C3" w:rsidRDefault="00A376D4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D478C3" w:rsidRDefault="00D478C3">
      <w:pPr>
        <w:rPr>
          <w:sz w:val="20"/>
        </w:rPr>
        <w:sectPr w:rsidR="00D478C3">
          <w:type w:val="continuous"/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478C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478C3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D478C3" w:rsidRDefault="00A376D4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478C3" w:rsidRDefault="00A376D4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D478C3" w:rsidRDefault="00A376D4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D478C3" w:rsidRDefault="00A376D4"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78C3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D478C3" w:rsidRDefault="00A376D4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D478C3" w:rsidRDefault="00A376D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D478C3" w:rsidRDefault="00A376D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D478C3" w:rsidRDefault="00A376D4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D478C3" w:rsidRDefault="00A376D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478C3" w:rsidRDefault="00A376D4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78C3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D478C3" w:rsidRDefault="00A376D4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D478C3" w:rsidRDefault="00A376D4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D478C3" w:rsidRDefault="00A376D4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D478C3" w:rsidRDefault="00A376D4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D478C3">
        <w:trPr>
          <w:trHeight w:val="1293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D478C3" w:rsidRDefault="00025B91">
      <w:pPr>
        <w:pStyle w:val="Zkladntext"/>
        <w:spacing w:before="10"/>
        <w:ind w:left="0"/>
        <w:jc w:val="left"/>
        <w:rPr>
          <w:sz w:val="1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B14C" id="docshape3" o:spid="_x0000_s1026" style="position:absolute;margin-left:85.1pt;margin-top:12.4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D478C3" w:rsidRDefault="00D478C3">
      <w:pPr>
        <w:pStyle w:val="Zkladntext"/>
        <w:ind w:left="0"/>
        <w:jc w:val="left"/>
      </w:pPr>
    </w:p>
    <w:p w:rsidR="00D478C3" w:rsidRDefault="00D478C3">
      <w:pPr>
        <w:pStyle w:val="Zkladntext"/>
        <w:spacing w:before="12"/>
        <w:ind w:left="0"/>
        <w:jc w:val="left"/>
        <w:rPr>
          <w:sz w:val="13"/>
        </w:rPr>
      </w:pPr>
    </w:p>
    <w:p w:rsidR="00D478C3" w:rsidRDefault="00A376D4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D478C3" w:rsidRDefault="00D478C3">
      <w:pPr>
        <w:rPr>
          <w:sz w:val="16"/>
        </w:rPr>
        <w:sectPr w:rsidR="00D478C3">
          <w:pgSz w:w="12240" w:h="15840"/>
          <w:pgMar w:top="1260" w:right="1000" w:bottom="166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478C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478C3">
        <w:trPr>
          <w:trHeight w:val="102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478C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D478C3" w:rsidRDefault="00A376D4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D478C3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D478C3" w:rsidRDefault="00A376D4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D478C3" w:rsidRDefault="00A376D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D478C3" w:rsidRDefault="00A376D4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D478C3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D478C3" w:rsidRDefault="00A376D4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478C3" w:rsidRDefault="00D478C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478C3" w:rsidRDefault="00A376D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478C3" w:rsidRDefault="00D478C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D478C3" w:rsidRDefault="00A376D4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D478C3" w:rsidRDefault="00A376D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D478C3">
        <w:trPr>
          <w:trHeight w:val="31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D478C3" w:rsidRDefault="00D478C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D478C3" w:rsidRDefault="00A376D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D478C3" w:rsidRDefault="00D478C3">
            <w:pPr>
              <w:pStyle w:val="TableParagraph"/>
              <w:ind w:left="0"/>
              <w:rPr>
                <w:sz w:val="20"/>
              </w:rPr>
            </w:pPr>
          </w:p>
          <w:p w:rsidR="00D478C3" w:rsidRDefault="00A376D4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D478C3" w:rsidRDefault="00A376D4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D478C3" w:rsidRDefault="00A376D4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D478C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D478C3" w:rsidRDefault="00A376D4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D478C3" w:rsidRDefault="00A376D4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D478C3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D478C3" w:rsidRDefault="00A376D4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478C3" w:rsidRDefault="00D478C3">
      <w:pPr>
        <w:rPr>
          <w:sz w:val="20"/>
        </w:rPr>
        <w:sectPr w:rsidR="00D478C3">
          <w:pgSz w:w="12240" w:h="15840"/>
          <w:pgMar w:top="1260" w:right="1000" w:bottom="1580" w:left="1320" w:header="708" w:footer="1398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D478C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A376D4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D478C3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D478C3" w:rsidRDefault="00A376D4">
            <w:pPr>
              <w:pStyle w:val="TableParagraph"/>
              <w:spacing w:before="93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D478C3" w:rsidRDefault="00A376D4">
            <w:pPr>
              <w:pStyle w:val="TableParagraph"/>
              <w:spacing w:before="1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D478C3" w:rsidRDefault="00D478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A376D4" w:rsidRDefault="00A376D4"/>
    <w:sectPr w:rsidR="00A376D4">
      <w:type w:val="continuous"/>
      <w:pgSz w:w="12240" w:h="15840"/>
      <w:pgMar w:top="1260" w:right="1000" w:bottom="1660" w:left="1320" w:header="708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6D4" w:rsidRDefault="00A376D4">
      <w:r>
        <w:separator/>
      </w:r>
    </w:p>
  </w:endnote>
  <w:endnote w:type="continuationSeparator" w:id="0">
    <w:p w:rsidR="00A376D4" w:rsidRDefault="00A3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C3" w:rsidRDefault="00025B91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8C3" w:rsidRDefault="00A376D4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5B9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D478C3" w:rsidRDefault="00A376D4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5B9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6D4" w:rsidRDefault="00A376D4">
      <w:r>
        <w:separator/>
      </w:r>
    </w:p>
  </w:footnote>
  <w:footnote w:type="continuationSeparator" w:id="0">
    <w:p w:rsidR="00A376D4" w:rsidRDefault="00A37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8C3" w:rsidRDefault="00A376D4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62D"/>
    <w:multiLevelType w:val="hybridMultilevel"/>
    <w:tmpl w:val="B8287754"/>
    <w:lvl w:ilvl="0" w:tplc="50FEA67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08AC39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F52C15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0588EA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536FF4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0FE7B1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294FD6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48CC28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2661D7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0862004"/>
    <w:multiLevelType w:val="hybridMultilevel"/>
    <w:tmpl w:val="C0145E46"/>
    <w:lvl w:ilvl="0" w:tplc="30E4EC5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B722B1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50044E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2098B68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A048E0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EF0748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174B8E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F82E0A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85CBCB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41B4C5B"/>
    <w:multiLevelType w:val="hybridMultilevel"/>
    <w:tmpl w:val="F9C6BBEA"/>
    <w:lvl w:ilvl="0" w:tplc="A3F8ECA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4D4A196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FDA2006">
      <w:numFmt w:val="bullet"/>
      <w:lvlText w:val="-"/>
      <w:lvlJc w:val="left"/>
      <w:pPr>
        <w:ind w:left="1234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D81E8EB8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4" w:tplc="942028E4">
      <w:numFmt w:val="bullet"/>
      <w:lvlText w:val="•"/>
      <w:lvlJc w:val="left"/>
      <w:pPr>
        <w:ind w:left="2600" w:hanging="360"/>
      </w:pPr>
      <w:rPr>
        <w:rFonts w:hint="default"/>
        <w:lang w:val="cs-CZ" w:eastAsia="en-US" w:bidi="ar-SA"/>
      </w:rPr>
    </w:lvl>
    <w:lvl w:ilvl="5" w:tplc="38186BBE">
      <w:numFmt w:val="bullet"/>
      <w:lvlText w:val="•"/>
      <w:lvlJc w:val="left"/>
      <w:pPr>
        <w:ind w:left="3820" w:hanging="360"/>
      </w:pPr>
      <w:rPr>
        <w:rFonts w:hint="default"/>
        <w:lang w:val="cs-CZ" w:eastAsia="en-US" w:bidi="ar-SA"/>
      </w:rPr>
    </w:lvl>
    <w:lvl w:ilvl="6" w:tplc="CBA2A55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7" w:tplc="95D21510">
      <w:numFmt w:val="bullet"/>
      <w:lvlText w:val="•"/>
      <w:lvlJc w:val="left"/>
      <w:pPr>
        <w:ind w:left="6260" w:hanging="360"/>
      </w:pPr>
      <w:rPr>
        <w:rFonts w:hint="default"/>
        <w:lang w:val="cs-CZ" w:eastAsia="en-US" w:bidi="ar-SA"/>
      </w:rPr>
    </w:lvl>
    <w:lvl w:ilvl="8" w:tplc="8AD45B2C">
      <w:numFmt w:val="bullet"/>
      <w:lvlText w:val="•"/>
      <w:lvlJc w:val="left"/>
      <w:pPr>
        <w:ind w:left="7480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03B79F4"/>
    <w:multiLevelType w:val="hybridMultilevel"/>
    <w:tmpl w:val="C4A6C774"/>
    <w:lvl w:ilvl="0" w:tplc="3012AD4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0C12D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8B8408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A5C4E0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CFABFD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376E96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258B00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7CAC0F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8F261E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2A43647"/>
    <w:multiLevelType w:val="hybridMultilevel"/>
    <w:tmpl w:val="DDBE630A"/>
    <w:lvl w:ilvl="0" w:tplc="DBDC214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8D4133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27C655C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F8C8964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BCA470C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2436A27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49ACAB5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1332A29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8EC0FB8C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5E1B70B6"/>
    <w:multiLevelType w:val="hybridMultilevel"/>
    <w:tmpl w:val="724A0D9C"/>
    <w:lvl w:ilvl="0" w:tplc="98EE6F5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162223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32CCF4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7C282A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B42106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2E8365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6DE5E0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89A9B2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5367F7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D023A5F"/>
    <w:multiLevelType w:val="hybridMultilevel"/>
    <w:tmpl w:val="FD16F890"/>
    <w:lvl w:ilvl="0" w:tplc="71121896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AA65D8A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F006CDE0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B6800104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38AA3896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534E72A6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A3568982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E6AACC02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04BE467E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AAA199B"/>
    <w:multiLevelType w:val="hybridMultilevel"/>
    <w:tmpl w:val="061EEF2C"/>
    <w:lvl w:ilvl="0" w:tplc="3096665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249F7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5CABBD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3DAAD0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5623C7A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A05EB73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26AFA1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08A108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23AB91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C9075E7"/>
    <w:multiLevelType w:val="hybridMultilevel"/>
    <w:tmpl w:val="F11ED436"/>
    <w:lvl w:ilvl="0" w:tplc="D436ABE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90CD6D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1AE1CE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E542A2F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300E38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52C2675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730405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AB488C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C48C9E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3"/>
    <w:rsid w:val="00025B91"/>
    <w:rsid w:val="00A376D4"/>
    <w:rsid w:val="00D4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C12FCA-7587-4AE5-AD8D-ECC95E6F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305" w:right="105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 w:right="105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5273</Words>
  <Characters>31113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2024-11-06T11:54:00Z</dcterms:created>
  <dcterms:modified xsi:type="dcterms:W3CDTF">2024-11-06T11:54:00Z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2024-11-06T00:00:00Z</vt:filetime>
  </property>
</Properties>
</file>