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objednatele: 1168/2024</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888365</wp:posOffset>
                </wp:positionH>
                <wp:positionV relativeFrom="paragraph">
                  <wp:posOffset>393700</wp:posOffset>
                </wp:positionV>
                <wp:extent cx="1085215" cy="1115695"/>
                <wp:wrapSquare wrapText="bothSides"/>
                <wp:docPr id="1" name="Shape 1"/>
                <a:graphic xmlns:a="http://schemas.openxmlformats.org/drawingml/2006/main">
                  <a:graphicData uri="http://schemas.microsoft.com/office/word/2010/wordprocessingShape">
                    <wps:wsp>
                      <wps:cNvSpPr txBox="1"/>
                      <wps:spPr>
                        <a:xfrm>
                          <a:ext cx="1085215" cy="1115695"/>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950000000000003pt;margin-top:31.pt;width:85.450000000000003pt;height:87.85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PHS Česká Lípa - selektivní kácení nebezpečných stromů</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888365</wp:posOffset>
                </wp:positionH>
                <wp:positionV relativeFrom="paragraph">
                  <wp:posOffset>12700</wp:posOffset>
                </wp:positionV>
                <wp:extent cx="749935" cy="557530"/>
                <wp:wrapSquare wrapText="bothSides"/>
                <wp:docPr id="3" name="Shape 3"/>
                <a:graphic xmlns:a="http://schemas.openxmlformats.org/drawingml/2006/main">
                  <a:graphicData uri="http://schemas.microsoft.com/office/word/2010/wordprocessingShape">
                    <wps:wsp>
                      <wps:cNvSpPr txBox="1"/>
                      <wps:spPr>
                        <a:xfrm>
                          <a:ext cx="749935" cy="557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wps:txbx>
                      <wps:bodyPr lIns="0" tIns="0" rIns="0" bIns="0">
                        <a:noAutoFit/>
                      </wps:bodyPr>
                    </wps:wsp>
                  </a:graphicData>
                </a:graphic>
              </wp:anchor>
            </w:drawing>
          </mc:Choice>
          <mc:Fallback>
            <w:pict>
              <v:shape id="_x0000_s1029" type="#_x0000_t202" style="position:absolute;margin-left:69.950000000000003pt;margin-top:1.pt;width:59.050000000000004pt;height:43.8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v:textbox>
                <w10:wrap type="square" anchorx="page"/>
              </v:shape>
            </w:pict>
          </mc:Fallback>
        </mc:AlternateContent>
      </w:r>
      <w:r>
        <w:rPr>
          <w:b/>
          <w:bCs/>
          <w:color w:val="000000"/>
          <w:spacing w:val="0"/>
          <w:w w:val="100"/>
          <w:position w:val="0"/>
          <w:shd w:val="clear" w:color="auto" w:fill="auto"/>
          <w:lang w:val="cs-CZ" w:eastAsia="cs-CZ" w:bidi="cs-CZ"/>
        </w:rPr>
        <w:t>Petr Horyna</w:t>
      </w:r>
    </w:p>
    <w:p>
      <w:pPr>
        <w:pStyle w:val="Style2"/>
        <w:keepNext w:val="0"/>
        <w:keepLines w:val="0"/>
        <w:widowControl w:val="0"/>
        <w:shd w:val="clear" w:color="auto" w:fill="auto"/>
        <w:bidi w:val="0"/>
        <w:spacing w:before="0" w:after="320" w:line="240" w:lineRule="auto"/>
        <w:ind w:left="2620" w:right="0" w:firstLine="80"/>
        <w:jc w:val="both"/>
      </w:pPr>
      <w:r>
        <w:rPr>
          <w:color w:val="000000"/>
          <w:spacing w:val="0"/>
          <w:w w:val="100"/>
          <w:position w:val="0"/>
          <w:shd w:val="clear" w:color="auto" w:fill="auto"/>
          <w:lang w:val="cs-CZ" w:eastAsia="cs-CZ" w:bidi="cs-CZ"/>
        </w:rPr>
        <w:t>Valkeřická 536, 407 22 Benešov nad Ploučnicí 46793721</w:t>
      </w:r>
    </w:p>
    <w:p>
      <w:pPr>
        <w:pStyle w:val="Style2"/>
        <w:keepNext w:val="0"/>
        <w:keepLines w:val="0"/>
        <w:widowControl w:val="0"/>
        <w:shd w:val="clear" w:color="auto" w:fill="auto"/>
        <w:bidi w:val="0"/>
        <w:spacing w:before="0" w:after="590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180" w:line="240" w:lineRule="auto"/>
        <w:ind w:left="300" w:right="0" w:hanging="30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PHS Česká Lípa - selektivní kácení nebezpečných stromů</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2"/>
        <w:keepNext/>
        <w:keepLines/>
        <w:widowControl w:val="0"/>
        <w:numPr>
          <w:ilvl w:val="0"/>
          <w:numId w:val="1"/>
        </w:numPr>
        <w:shd w:val="clear" w:color="auto" w:fill="auto"/>
        <w:tabs>
          <w:tab w:pos="382" w:val="left"/>
        </w:tabs>
        <w:bidi w:val="0"/>
        <w:spacing w:before="0" w:after="180" w:line="240" w:lineRule="auto"/>
        <w:ind w:left="300" w:right="0" w:hanging="30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veřejné zakázky je selektivní kácení 17 ks nebezpečných stromů, které tvoří břehový porost vodního toku Náhon Bobřího potoka v Janovicích u Kravař a v Kravařích, Bobřím potok v Janovicích u Kravař, Bukovinský potok ve Velké Bukovině, Valteřický potok v Heřmanicích a Valteřicích u Žandova a Ploučnice ve Stružnici.</w:t>
      </w:r>
      <w:bookmarkEnd w:id="11"/>
      <w:bookmarkEnd w:id="8"/>
      <w:bookmarkEnd w:id="9"/>
    </w:p>
    <w:p>
      <w:pPr>
        <w:pStyle w:val="Style2"/>
        <w:keepNext w:val="0"/>
        <w:keepLines w:val="0"/>
        <w:widowControl w:val="0"/>
        <w:shd w:val="clear" w:color="auto" w:fill="auto"/>
        <w:bidi w:val="0"/>
        <w:spacing w:before="0" w:after="0" w:line="240" w:lineRule="auto"/>
        <w:ind w:left="300" w:right="0" w:firstLine="60"/>
        <w:jc w:val="both"/>
      </w:pPr>
      <w:r>
        <w:rPr>
          <w:color w:val="000000"/>
          <w:spacing w:val="0"/>
          <w:w w:val="100"/>
          <w:position w:val="0"/>
          <w:shd w:val="clear" w:color="auto" w:fill="auto"/>
          <w:lang w:val="cs-CZ" w:eastAsia="cs-CZ" w:bidi="cs-CZ"/>
        </w:rPr>
        <w:t>Jedná se o rizikové práce s předpokladem využití horolezecké techniky či plošiny v níže uvedených lokalitách:</w:t>
      </w:r>
    </w:p>
    <w:p>
      <w:pPr>
        <w:pStyle w:val="Style2"/>
        <w:keepNext w:val="0"/>
        <w:keepLines w:val="0"/>
        <w:widowControl w:val="0"/>
        <w:numPr>
          <w:ilvl w:val="0"/>
          <w:numId w:val="3"/>
        </w:numPr>
        <w:shd w:val="clear" w:color="auto" w:fill="auto"/>
        <w:tabs>
          <w:tab w:pos="757" w:val="left"/>
        </w:tabs>
        <w:bidi w:val="0"/>
        <w:spacing w:before="0" w:after="0" w:line="288" w:lineRule="auto"/>
        <w:ind w:left="660" w:right="0" w:hanging="300"/>
        <w:jc w:val="both"/>
      </w:pPr>
      <w:bookmarkStart w:id="12" w:name="bookmark12"/>
      <w:bookmarkEnd w:id="12"/>
      <w:r>
        <w:rPr>
          <w:color w:val="000000"/>
          <w:spacing w:val="0"/>
          <w:w w:val="100"/>
          <w:position w:val="0"/>
          <w:shd w:val="clear" w:color="auto" w:fill="auto"/>
          <w:lang w:val="cs-CZ" w:eastAsia="cs-CZ" w:bidi="cs-CZ"/>
        </w:rPr>
        <w:t xml:space="preserve">Náhon Bobřího potoka v k. ú. Kravaře v Čechách na p. p. č. …: </w:t>
      </w:r>
      <w:r>
        <w:rPr>
          <w:b/>
          <w:bCs/>
          <w:color w:val="000000"/>
          <w:spacing w:val="0"/>
          <w:w w:val="100"/>
          <w:position w:val="0"/>
          <w:shd w:val="clear" w:color="auto" w:fill="auto"/>
          <w:lang w:val="cs-CZ" w:eastAsia="cs-CZ" w:bidi="cs-CZ"/>
        </w:rPr>
        <w:t xml:space="preserve">Kácení 1 ks olše lepkavé Ø 50cm. </w:t>
      </w:r>
      <w:r>
        <w:rPr>
          <w:color w:val="000000"/>
          <w:spacing w:val="0"/>
          <w:w w:val="100"/>
          <w:position w:val="0"/>
          <w:shd w:val="clear" w:color="auto" w:fill="auto"/>
          <w:lang w:val="cs-CZ" w:eastAsia="cs-CZ" w:bidi="cs-CZ"/>
        </w:rPr>
        <w:t>Pozice stromu dle GPS: 50.636554216N, 14.393064003E</w:t>
      </w:r>
    </w:p>
    <w:p>
      <w:pPr>
        <w:pStyle w:val="Style2"/>
        <w:keepNext w:val="0"/>
        <w:keepLines w:val="0"/>
        <w:widowControl w:val="0"/>
        <w:numPr>
          <w:ilvl w:val="0"/>
          <w:numId w:val="3"/>
        </w:numPr>
        <w:shd w:val="clear" w:color="auto" w:fill="auto"/>
        <w:tabs>
          <w:tab w:pos="757" w:val="left"/>
        </w:tabs>
        <w:bidi w:val="0"/>
        <w:spacing w:before="0" w:after="0" w:line="288" w:lineRule="auto"/>
        <w:ind w:left="660" w:right="0" w:hanging="300"/>
        <w:jc w:val="both"/>
      </w:pPr>
      <w:bookmarkStart w:id="13" w:name="bookmark13"/>
      <w:bookmarkEnd w:id="13"/>
      <w:r>
        <w:rPr>
          <w:color w:val="000000"/>
          <w:spacing w:val="0"/>
          <w:w w:val="100"/>
          <w:position w:val="0"/>
          <w:shd w:val="clear" w:color="auto" w:fill="auto"/>
          <w:lang w:val="cs-CZ" w:eastAsia="cs-CZ" w:bidi="cs-CZ"/>
        </w:rPr>
        <w:t xml:space="preserve">Náhon Bobřího potoka v k. ú. Janovice u Kravař na p. p. č. …: </w:t>
      </w:r>
      <w:r>
        <w:rPr>
          <w:b/>
          <w:bCs/>
          <w:color w:val="000000"/>
          <w:spacing w:val="0"/>
          <w:w w:val="100"/>
          <w:position w:val="0"/>
          <w:shd w:val="clear" w:color="auto" w:fill="auto"/>
          <w:lang w:val="cs-CZ" w:eastAsia="cs-CZ" w:bidi="cs-CZ"/>
        </w:rPr>
        <w:t xml:space="preserve">Kácení 2 ks jasanů ztepilých Ø 30 a 32cm. </w:t>
      </w:r>
      <w:r>
        <w:rPr>
          <w:color w:val="000000"/>
          <w:spacing w:val="0"/>
          <w:w w:val="100"/>
          <w:position w:val="0"/>
          <w:shd w:val="clear" w:color="auto" w:fill="auto"/>
          <w:lang w:val="cs-CZ" w:eastAsia="cs-CZ" w:bidi="cs-CZ"/>
        </w:rPr>
        <w:t>Pozice stromu dle GPS: 50.646127533N, 14.387193175E</w:t>
      </w:r>
    </w:p>
    <w:p>
      <w:pPr>
        <w:pStyle w:val="Style2"/>
        <w:keepNext w:val="0"/>
        <w:keepLines w:val="0"/>
        <w:widowControl w:val="0"/>
        <w:numPr>
          <w:ilvl w:val="0"/>
          <w:numId w:val="3"/>
        </w:numPr>
        <w:shd w:val="clear" w:color="auto" w:fill="auto"/>
        <w:tabs>
          <w:tab w:pos="757" w:val="left"/>
        </w:tabs>
        <w:bidi w:val="0"/>
        <w:spacing w:before="0" w:after="0" w:line="288" w:lineRule="auto"/>
        <w:ind w:left="660" w:right="0" w:hanging="300"/>
        <w:jc w:val="both"/>
      </w:pPr>
      <w:bookmarkStart w:id="14" w:name="bookmark14"/>
      <w:bookmarkEnd w:id="14"/>
      <w:r>
        <w:rPr>
          <w:color w:val="000000"/>
          <w:spacing w:val="0"/>
          <w:w w:val="100"/>
          <w:position w:val="0"/>
          <w:shd w:val="clear" w:color="auto" w:fill="auto"/>
          <w:lang w:val="cs-CZ" w:eastAsia="cs-CZ" w:bidi="cs-CZ"/>
        </w:rPr>
        <w:t xml:space="preserve">Bobří potok v k. ú. Janovice u Kravař na p. p. č. ….: </w:t>
      </w:r>
      <w:r>
        <w:rPr>
          <w:b/>
          <w:bCs/>
          <w:color w:val="000000"/>
          <w:spacing w:val="0"/>
          <w:w w:val="100"/>
          <w:position w:val="0"/>
          <w:shd w:val="clear" w:color="auto" w:fill="auto"/>
          <w:lang w:val="cs-CZ" w:eastAsia="cs-CZ" w:bidi="cs-CZ"/>
        </w:rPr>
        <w:t>Kácení 8 ks jasanů ztepilých Ø 28, 30, 30, 40, 40, 42, 52, 60 cm.</w:t>
      </w:r>
    </w:p>
    <w:p>
      <w:pPr>
        <w:pStyle w:val="Style2"/>
        <w:keepNext w:val="0"/>
        <w:keepLines w:val="0"/>
        <w:widowControl w:val="0"/>
        <w:numPr>
          <w:ilvl w:val="0"/>
          <w:numId w:val="3"/>
        </w:numPr>
        <w:shd w:val="clear" w:color="auto" w:fill="auto"/>
        <w:tabs>
          <w:tab w:pos="757" w:val="left"/>
        </w:tabs>
        <w:bidi w:val="0"/>
        <w:spacing w:before="0" w:after="0" w:line="288" w:lineRule="auto"/>
        <w:ind w:left="660" w:right="0" w:hanging="300"/>
        <w:jc w:val="both"/>
      </w:pPr>
      <w:bookmarkStart w:id="15" w:name="bookmark15"/>
      <w:bookmarkEnd w:id="15"/>
      <w:r>
        <w:rPr>
          <w:color w:val="000000"/>
          <w:spacing w:val="0"/>
          <w:w w:val="100"/>
          <w:position w:val="0"/>
          <w:shd w:val="clear" w:color="auto" w:fill="auto"/>
          <w:lang w:val="cs-CZ" w:eastAsia="cs-CZ" w:bidi="cs-CZ"/>
        </w:rPr>
        <w:t>Bukovinský potok v k. ú. Velká Bukovina na p. p. č. ….</w:t>
      </w:r>
      <w:r>
        <w:rPr>
          <w:b/>
          <w:bCs/>
          <w:color w:val="000000"/>
          <w:spacing w:val="0"/>
          <w:w w:val="100"/>
          <w:position w:val="0"/>
          <w:shd w:val="clear" w:color="auto" w:fill="auto"/>
          <w:lang w:val="cs-CZ" w:eastAsia="cs-CZ" w:bidi="cs-CZ"/>
        </w:rPr>
        <w:t xml:space="preserve">: Kácení 1 ks jasanu ztepilého Ø 64cm. </w:t>
      </w:r>
      <w:r>
        <w:rPr>
          <w:color w:val="000000"/>
          <w:spacing w:val="0"/>
          <w:w w:val="100"/>
          <w:position w:val="0"/>
          <w:shd w:val="clear" w:color="auto" w:fill="auto"/>
          <w:lang w:val="cs-CZ" w:eastAsia="cs-CZ" w:bidi="cs-CZ"/>
        </w:rPr>
        <w:t>Pozice stromu dle GPS: 50.73476993N, 14.384860395E.</w:t>
      </w:r>
    </w:p>
    <w:p>
      <w:pPr>
        <w:pStyle w:val="Style2"/>
        <w:keepNext w:val="0"/>
        <w:keepLines w:val="0"/>
        <w:widowControl w:val="0"/>
        <w:numPr>
          <w:ilvl w:val="0"/>
          <w:numId w:val="3"/>
        </w:numPr>
        <w:shd w:val="clear" w:color="auto" w:fill="auto"/>
        <w:tabs>
          <w:tab w:pos="757" w:val="left"/>
        </w:tabs>
        <w:bidi w:val="0"/>
        <w:spacing w:before="0" w:after="0" w:line="288" w:lineRule="auto"/>
        <w:ind w:left="660" w:right="0" w:hanging="300"/>
        <w:jc w:val="both"/>
      </w:pPr>
      <w:bookmarkStart w:id="16" w:name="bookmark16"/>
      <w:bookmarkEnd w:id="16"/>
      <w:r>
        <w:rPr>
          <w:color w:val="000000"/>
          <w:spacing w:val="0"/>
          <w:w w:val="100"/>
          <w:position w:val="0"/>
          <w:shd w:val="clear" w:color="auto" w:fill="auto"/>
          <w:lang w:val="cs-CZ" w:eastAsia="cs-CZ" w:bidi="cs-CZ"/>
        </w:rPr>
        <w:t>Valteřický potok v k. ú. Heřmanice u Žandova na p. p. č. …..</w:t>
      </w:r>
      <w:r>
        <w:rPr>
          <w:b/>
          <w:bCs/>
          <w:color w:val="000000"/>
          <w:spacing w:val="0"/>
          <w:w w:val="100"/>
          <w:position w:val="0"/>
          <w:shd w:val="clear" w:color="auto" w:fill="auto"/>
          <w:lang w:val="cs-CZ" w:eastAsia="cs-CZ" w:bidi="cs-CZ"/>
        </w:rPr>
        <w:t xml:space="preserve">: Kácení 2 ks olší lepkavých Ø 72 a 64 cm. </w:t>
      </w:r>
      <w:r>
        <w:rPr>
          <w:color w:val="000000"/>
          <w:spacing w:val="0"/>
          <w:w w:val="100"/>
          <w:position w:val="0"/>
          <w:shd w:val="clear" w:color="auto" w:fill="auto"/>
          <w:lang w:val="cs-CZ" w:eastAsia="cs-CZ" w:bidi="cs-CZ"/>
        </w:rPr>
        <w:t>Pozice stromů dle GPS: Ø 72cm - 50.669315644N, 14.396634771E; Ø 64cm - 50.670283214N, 14.400789953E</w:t>
      </w:r>
    </w:p>
    <w:p>
      <w:pPr>
        <w:pStyle w:val="Style2"/>
        <w:keepNext w:val="0"/>
        <w:keepLines w:val="0"/>
        <w:widowControl w:val="0"/>
        <w:numPr>
          <w:ilvl w:val="0"/>
          <w:numId w:val="3"/>
        </w:numPr>
        <w:shd w:val="clear" w:color="auto" w:fill="auto"/>
        <w:tabs>
          <w:tab w:pos="757" w:val="left"/>
        </w:tabs>
        <w:bidi w:val="0"/>
        <w:spacing w:before="0" w:after="0" w:line="288" w:lineRule="auto"/>
        <w:ind w:left="660" w:right="0" w:hanging="300"/>
        <w:jc w:val="both"/>
      </w:pPr>
      <w:bookmarkStart w:id="17" w:name="bookmark17"/>
      <w:bookmarkEnd w:id="17"/>
      <w:r>
        <w:rPr>
          <w:color w:val="000000"/>
          <w:spacing w:val="0"/>
          <w:w w:val="100"/>
          <w:position w:val="0"/>
          <w:shd w:val="clear" w:color="auto" w:fill="auto"/>
          <w:lang w:val="cs-CZ" w:eastAsia="cs-CZ" w:bidi="cs-CZ"/>
        </w:rPr>
        <w:t xml:space="preserve">Valteřický potok v k. ú. Valteřice u Žandova na p. p. č. ….: </w:t>
      </w:r>
      <w:r>
        <w:rPr>
          <w:b/>
          <w:bCs/>
          <w:color w:val="000000"/>
          <w:spacing w:val="0"/>
          <w:w w:val="100"/>
          <w:position w:val="0"/>
          <w:shd w:val="clear" w:color="auto" w:fill="auto"/>
          <w:lang w:val="cs-CZ" w:eastAsia="cs-CZ" w:bidi="cs-CZ"/>
        </w:rPr>
        <w:t xml:space="preserve">Kácení 1 ks jasanu ztepilého Ø 52 cm. </w:t>
      </w:r>
      <w:r>
        <w:rPr>
          <w:color w:val="000000"/>
          <w:spacing w:val="0"/>
          <w:w w:val="100"/>
          <w:position w:val="0"/>
          <w:shd w:val="clear" w:color="auto" w:fill="auto"/>
          <w:lang w:val="cs-CZ" w:eastAsia="cs-CZ" w:bidi="cs-CZ"/>
        </w:rPr>
        <w:t>Pozice stromu dle GPS: 50.673795092N, 14.407497514E</w:t>
      </w:r>
    </w:p>
    <w:p>
      <w:pPr>
        <w:pStyle w:val="Style2"/>
        <w:keepNext w:val="0"/>
        <w:keepLines w:val="0"/>
        <w:widowControl w:val="0"/>
        <w:numPr>
          <w:ilvl w:val="0"/>
          <w:numId w:val="3"/>
        </w:numPr>
        <w:shd w:val="clear" w:color="auto" w:fill="auto"/>
        <w:tabs>
          <w:tab w:pos="757" w:val="left"/>
        </w:tabs>
        <w:bidi w:val="0"/>
        <w:spacing w:before="0" w:after="120" w:line="288" w:lineRule="auto"/>
        <w:ind w:left="660" w:right="0" w:hanging="300"/>
        <w:jc w:val="both"/>
      </w:pPr>
      <w:bookmarkStart w:id="18" w:name="bookmark18"/>
      <w:bookmarkEnd w:id="18"/>
      <w:r>
        <w:rPr>
          <w:color w:val="000000"/>
          <w:spacing w:val="0"/>
          <w:w w:val="100"/>
          <w:position w:val="0"/>
          <w:shd w:val="clear" w:color="auto" w:fill="auto"/>
          <w:lang w:val="cs-CZ" w:eastAsia="cs-CZ" w:bidi="cs-CZ"/>
        </w:rPr>
        <w:t xml:space="preserve">Ploučnice v k. ú. Stružnice na p. p. č. ….: </w:t>
      </w:r>
      <w:r>
        <w:rPr>
          <w:b/>
          <w:bCs/>
          <w:color w:val="000000"/>
          <w:spacing w:val="0"/>
          <w:w w:val="100"/>
          <w:position w:val="0"/>
          <w:shd w:val="clear" w:color="auto" w:fill="auto"/>
          <w:lang w:val="cs-CZ" w:eastAsia="cs-CZ" w:bidi="cs-CZ"/>
        </w:rPr>
        <w:t xml:space="preserve">Kácení 1ks jasanu ztepilého Ø 50cm a 1 ks olše lepkavé Ø 60 cm. </w:t>
      </w:r>
      <w:r>
        <w:rPr>
          <w:color w:val="000000"/>
          <w:spacing w:val="0"/>
          <w:w w:val="100"/>
          <w:position w:val="0"/>
          <w:shd w:val="clear" w:color="auto" w:fill="auto"/>
          <w:lang w:val="cs-CZ" w:eastAsia="cs-CZ" w:bidi="cs-CZ"/>
        </w:rPr>
        <w:t>Pozice stromů dle GPS: Ø 50cm - 50.701009457E, 14.430970065E; Ø 60cm - 50.700322813N, 14.430418135E.</w:t>
      </w:r>
    </w:p>
    <w:p>
      <w:pPr>
        <w:pStyle w:val="Style12"/>
        <w:keepNext/>
        <w:keepLines/>
        <w:widowControl w:val="0"/>
        <w:shd w:val="clear" w:color="auto" w:fill="auto"/>
        <w:bidi w:val="0"/>
        <w:spacing w:before="0" w:after="0" w:line="240" w:lineRule="auto"/>
        <w:ind w:left="300" w:right="0" w:firstLine="60"/>
        <w:jc w:val="both"/>
      </w:pPr>
      <w:bookmarkStart w:id="19" w:name="bookmark19"/>
      <w:bookmarkStart w:id="20" w:name="bookmark20"/>
      <w:bookmarkStart w:id="21" w:name="bookmark21"/>
      <w:r>
        <w:rPr>
          <w:color w:val="000000"/>
          <w:spacing w:val="0"/>
          <w:w w:val="100"/>
          <w:position w:val="0"/>
          <w:shd w:val="clear" w:color="auto" w:fill="auto"/>
          <w:lang w:val="cs-CZ" w:eastAsia="cs-CZ" w:bidi="cs-CZ"/>
        </w:rPr>
        <w:t xml:space="preserve">Zhotovitel odkoupí vytěženou dřevní hmotu o objemu </w:t>
      </w:r>
      <w:r>
        <w:rPr>
          <w:b/>
          <w:bCs/>
          <w:color w:val="000000"/>
          <w:spacing w:val="0"/>
          <w:w w:val="100"/>
          <w:position w:val="0"/>
          <w:shd w:val="clear" w:color="auto" w:fill="auto"/>
          <w:lang w:val="cs-CZ" w:eastAsia="cs-CZ" w:bidi="cs-CZ"/>
        </w:rPr>
        <w:t xml:space="preserve">21,5 plm </w:t>
      </w:r>
      <w:r>
        <w:rPr>
          <w:color w:val="000000"/>
          <w:spacing w:val="0"/>
          <w:w w:val="100"/>
          <w:position w:val="0"/>
          <w:shd w:val="clear" w:color="auto" w:fill="auto"/>
          <w:lang w:val="cs-CZ" w:eastAsia="cs-CZ" w:bidi="cs-CZ"/>
        </w:rPr>
        <w:t>za jednotkovou cenu 600 Kč bez DPH za 1 plm.</w:t>
      </w:r>
      <w:bookmarkEnd w:id="19"/>
      <w:bookmarkEnd w:id="20"/>
      <w:bookmarkEnd w:id="21"/>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Nevyužitelná dřevní hmota bude štěpkována v místě plnění nebo odvezena z místa plnění a zlikvidována v souladu s příslušnými právními předpisy.</w:t>
      </w:r>
    </w:p>
    <w:p>
      <w:pPr>
        <w:pStyle w:val="Style12"/>
        <w:keepNext/>
        <w:keepLines/>
        <w:widowControl w:val="0"/>
        <w:numPr>
          <w:ilvl w:val="0"/>
          <w:numId w:val="1"/>
        </w:numPr>
        <w:shd w:val="clear" w:color="auto" w:fill="auto"/>
        <w:tabs>
          <w:tab w:pos="382" w:val="left"/>
        </w:tabs>
        <w:bidi w:val="0"/>
        <w:spacing w:before="0" w:after="180" w:line="240" w:lineRule="auto"/>
        <w:ind w:left="300" w:right="0" w:hanging="300"/>
        <w:jc w:val="both"/>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 xml:space="preserve">Zhotovitel se zavazuje provést výše uvedené dílo v rozsahu cenové nabídky, která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22"/>
      <w:bookmarkEnd w:id="23"/>
      <w:bookmarkEnd w:id="25"/>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Za předmět díla se dále považuje:</w:t>
      </w:r>
      <w:bookmarkEnd w:id="26"/>
      <w:bookmarkEnd w:id="27"/>
      <w:bookmarkEnd w:id="29"/>
    </w:p>
    <w:p>
      <w:pPr>
        <w:pStyle w:val="Style12"/>
        <w:keepNext/>
        <w:keepLines/>
        <w:widowControl w:val="0"/>
        <w:numPr>
          <w:ilvl w:val="0"/>
          <w:numId w:val="5"/>
        </w:numPr>
        <w:shd w:val="clear" w:color="auto" w:fill="auto"/>
        <w:tabs>
          <w:tab w:pos="832" w:val="left"/>
        </w:tabs>
        <w:bidi w:val="0"/>
        <w:spacing w:before="0" w:after="0" w:line="240" w:lineRule="auto"/>
        <w:ind w:left="0" w:right="0" w:firstLine="440"/>
        <w:jc w:val="both"/>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zdokumentování současného stavu, pro pozdější porovnání stavu po dokončení díla.</w:t>
      </w:r>
      <w:bookmarkEnd w:id="30"/>
      <w:bookmarkEnd w:id="31"/>
      <w:bookmarkEnd w:id="33"/>
    </w:p>
    <w:p>
      <w:pPr>
        <w:pStyle w:val="Style12"/>
        <w:keepNext/>
        <w:keepLines/>
        <w:widowControl w:val="0"/>
        <w:numPr>
          <w:ilvl w:val="0"/>
          <w:numId w:val="5"/>
        </w:numPr>
        <w:shd w:val="clear" w:color="auto" w:fill="auto"/>
        <w:tabs>
          <w:tab w:pos="846" w:val="left"/>
        </w:tabs>
        <w:bidi w:val="0"/>
        <w:spacing w:before="0" w:after="0" w:line="240" w:lineRule="auto"/>
        <w:ind w:left="0" w:right="0" w:firstLine="440"/>
        <w:jc w:val="both"/>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pravidelné čištění a úklid příjezdových a manipulačních ploch,</w:t>
      </w:r>
      <w:bookmarkEnd w:id="34"/>
      <w:bookmarkEnd w:id="35"/>
      <w:bookmarkEnd w:id="37"/>
    </w:p>
    <w:p>
      <w:pPr>
        <w:pStyle w:val="Style12"/>
        <w:keepNext/>
        <w:keepLines/>
        <w:widowControl w:val="0"/>
        <w:numPr>
          <w:ilvl w:val="0"/>
          <w:numId w:val="5"/>
        </w:numPr>
        <w:shd w:val="clear" w:color="auto" w:fill="auto"/>
        <w:tabs>
          <w:tab w:pos="846" w:val="left"/>
        </w:tabs>
        <w:bidi w:val="0"/>
        <w:spacing w:before="0" w:after="0" w:line="240" w:lineRule="auto"/>
        <w:ind w:left="800" w:right="0"/>
        <w:jc w:val="both"/>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opatření na zabezpečení místa plnění, povolení ke vstupu a vjezdu na pozemky (mimo pozemků ve vlastnictví objednatele), skladování a odvoz vytěžené dřevní hmoty,</w:t>
      </w:r>
      <w:bookmarkEnd w:id="38"/>
      <w:bookmarkEnd w:id="39"/>
      <w:bookmarkEnd w:id="41"/>
    </w:p>
    <w:p>
      <w:pPr>
        <w:pStyle w:val="Style12"/>
        <w:keepNext/>
        <w:keepLines/>
        <w:widowControl w:val="0"/>
        <w:numPr>
          <w:ilvl w:val="0"/>
          <w:numId w:val="5"/>
        </w:numPr>
        <w:shd w:val="clear" w:color="auto" w:fill="auto"/>
        <w:tabs>
          <w:tab w:pos="846" w:val="left"/>
        </w:tabs>
        <w:bidi w:val="0"/>
        <w:spacing w:before="0" w:after="0" w:line="240" w:lineRule="auto"/>
        <w:ind w:left="800" w:right="0"/>
        <w:jc w:val="both"/>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42"/>
      <w:bookmarkEnd w:id="43"/>
      <w:bookmarkEnd w:id="45"/>
    </w:p>
    <w:p>
      <w:pPr>
        <w:pStyle w:val="Style12"/>
        <w:keepNext/>
        <w:keepLines/>
        <w:widowControl w:val="0"/>
        <w:numPr>
          <w:ilvl w:val="0"/>
          <w:numId w:val="5"/>
        </w:numPr>
        <w:shd w:val="clear" w:color="auto" w:fill="auto"/>
        <w:tabs>
          <w:tab w:pos="846" w:val="left"/>
        </w:tabs>
        <w:bidi w:val="0"/>
        <w:spacing w:before="0" w:after="0" w:line="240" w:lineRule="auto"/>
        <w:ind w:left="0" w:right="0" w:firstLine="44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zajištění povolení zvláštního užívání silnic, bude-li potřeba,</w:t>
      </w:r>
      <w:bookmarkEnd w:id="46"/>
      <w:bookmarkEnd w:id="47"/>
      <w:bookmarkEnd w:id="49"/>
    </w:p>
    <w:p>
      <w:pPr>
        <w:pStyle w:val="Style12"/>
        <w:keepNext/>
        <w:keepLines/>
        <w:widowControl w:val="0"/>
        <w:numPr>
          <w:ilvl w:val="0"/>
          <w:numId w:val="5"/>
        </w:numPr>
        <w:shd w:val="clear" w:color="auto" w:fill="auto"/>
        <w:tabs>
          <w:tab w:pos="846" w:val="left"/>
        </w:tabs>
        <w:bidi w:val="0"/>
        <w:spacing w:before="0" w:after="0" w:line="240" w:lineRule="auto"/>
        <w:ind w:left="0" w:right="0" w:firstLine="44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zajištění povolení pálení a nahlášení pálení dřevní hmoty příslušným orgánům,</w:t>
      </w:r>
      <w:bookmarkEnd w:id="50"/>
      <w:bookmarkEnd w:id="51"/>
      <w:bookmarkEnd w:id="53"/>
    </w:p>
    <w:p>
      <w:pPr>
        <w:pStyle w:val="Style12"/>
        <w:keepNext/>
        <w:keepLines/>
        <w:widowControl w:val="0"/>
        <w:numPr>
          <w:ilvl w:val="0"/>
          <w:numId w:val="5"/>
        </w:numPr>
        <w:shd w:val="clear" w:color="auto" w:fill="auto"/>
        <w:tabs>
          <w:tab w:pos="846" w:val="left"/>
        </w:tabs>
        <w:bidi w:val="0"/>
        <w:spacing w:before="0" w:after="180" w:line="240" w:lineRule="auto"/>
        <w:ind w:left="0" w:right="0" w:firstLine="44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průběžná taxace vytěžené dřevní hmoty,</w:t>
      </w:r>
      <w:bookmarkEnd w:id="54"/>
      <w:bookmarkEnd w:id="55"/>
      <w:bookmarkEnd w:id="57"/>
    </w:p>
    <w:p>
      <w:pPr>
        <w:pStyle w:val="Style12"/>
        <w:keepNext/>
        <w:keepLines/>
        <w:widowControl w:val="0"/>
        <w:numPr>
          <w:ilvl w:val="0"/>
          <w:numId w:val="5"/>
        </w:numPr>
        <w:shd w:val="clear" w:color="auto" w:fill="auto"/>
        <w:tabs>
          <w:tab w:pos="826" w:val="left"/>
        </w:tabs>
        <w:bidi w:val="0"/>
        <w:spacing w:before="0" w:after="0" w:line="240" w:lineRule="auto"/>
        <w:ind w:left="800" w:right="0" w:hanging="38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zajištění bezpečnosti a ochrany zdraví při práci, požární ochrany, ochrany životního prostředí, zařízení a ostraha pracoviště,</w:t>
      </w:r>
      <w:bookmarkEnd w:id="58"/>
      <w:bookmarkEnd w:id="59"/>
      <w:bookmarkEnd w:id="61"/>
    </w:p>
    <w:p>
      <w:pPr>
        <w:pStyle w:val="Style12"/>
        <w:keepNext/>
        <w:keepLines/>
        <w:widowControl w:val="0"/>
        <w:numPr>
          <w:ilvl w:val="0"/>
          <w:numId w:val="5"/>
        </w:numPr>
        <w:shd w:val="clear" w:color="auto" w:fill="auto"/>
        <w:tabs>
          <w:tab w:pos="826" w:val="left"/>
        </w:tabs>
        <w:bidi w:val="0"/>
        <w:spacing w:before="0" w:after="0" w:line="240" w:lineRule="auto"/>
        <w:ind w:left="800" w:right="0" w:hanging="38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62"/>
      <w:bookmarkEnd w:id="63"/>
      <w:bookmarkEnd w:id="65"/>
    </w:p>
    <w:p>
      <w:pPr>
        <w:pStyle w:val="Style12"/>
        <w:keepNext/>
        <w:keepLines/>
        <w:widowControl w:val="0"/>
        <w:numPr>
          <w:ilvl w:val="0"/>
          <w:numId w:val="5"/>
        </w:numPr>
        <w:shd w:val="clear" w:color="auto" w:fill="auto"/>
        <w:tabs>
          <w:tab w:pos="826" w:val="left"/>
        </w:tabs>
        <w:bidi w:val="0"/>
        <w:spacing w:before="0" w:after="0" w:line="240" w:lineRule="auto"/>
        <w:ind w:left="800" w:right="0" w:hanging="38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66"/>
      <w:bookmarkEnd w:id="67"/>
      <w:bookmarkEnd w:id="69"/>
    </w:p>
    <w:p>
      <w:pPr>
        <w:pStyle w:val="Style12"/>
        <w:keepNext/>
        <w:keepLines/>
        <w:widowControl w:val="0"/>
        <w:numPr>
          <w:ilvl w:val="0"/>
          <w:numId w:val="5"/>
        </w:numPr>
        <w:shd w:val="clear" w:color="auto" w:fill="auto"/>
        <w:tabs>
          <w:tab w:pos="826" w:val="left"/>
        </w:tabs>
        <w:bidi w:val="0"/>
        <w:spacing w:before="0" w:after="0" w:line="240" w:lineRule="auto"/>
        <w:ind w:left="800" w:right="0" w:hanging="38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70"/>
      <w:bookmarkEnd w:id="71"/>
      <w:bookmarkEnd w:id="73"/>
    </w:p>
    <w:p>
      <w:pPr>
        <w:pStyle w:val="Style12"/>
        <w:keepNext/>
        <w:keepLines/>
        <w:widowControl w:val="0"/>
        <w:numPr>
          <w:ilvl w:val="0"/>
          <w:numId w:val="5"/>
        </w:numPr>
        <w:shd w:val="clear" w:color="auto" w:fill="auto"/>
        <w:tabs>
          <w:tab w:pos="826" w:val="left"/>
        </w:tabs>
        <w:bidi w:val="0"/>
        <w:spacing w:before="0" w:after="0" w:line="240" w:lineRule="auto"/>
        <w:ind w:left="800" w:right="0" w:hanging="38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74"/>
      <w:bookmarkEnd w:id="75"/>
      <w:bookmarkEnd w:id="77"/>
    </w:p>
    <w:p>
      <w:pPr>
        <w:pStyle w:val="Style12"/>
        <w:keepNext/>
        <w:keepLines/>
        <w:widowControl w:val="0"/>
        <w:numPr>
          <w:ilvl w:val="0"/>
          <w:numId w:val="5"/>
        </w:numPr>
        <w:shd w:val="clear" w:color="auto" w:fill="auto"/>
        <w:tabs>
          <w:tab w:pos="884" w:val="left"/>
        </w:tabs>
        <w:bidi w:val="0"/>
        <w:spacing w:before="0" w:after="0" w:line="240" w:lineRule="auto"/>
        <w:ind w:left="800" w:right="0" w:hanging="38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w:t>
      </w:r>
      <w:bookmarkEnd w:id="78"/>
      <w:bookmarkEnd w:id="79"/>
      <w:bookmarkEnd w:id="81"/>
    </w:p>
    <w:p>
      <w:pPr>
        <w:pStyle w:val="Style12"/>
        <w:keepNext/>
        <w:keepLines/>
        <w:widowControl w:val="0"/>
        <w:numPr>
          <w:ilvl w:val="0"/>
          <w:numId w:val="5"/>
        </w:numPr>
        <w:shd w:val="clear" w:color="auto" w:fill="auto"/>
        <w:tabs>
          <w:tab w:pos="844" w:val="left"/>
        </w:tabs>
        <w:bidi w:val="0"/>
        <w:spacing w:before="0" w:after="0" w:line="240" w:lineRule="auto"/>
        <w:ind w:left="0" w:right="0" w:firstLine="38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zhotovitel zodpovídá za místo realizace zakázky i v době přerušení prací,</w:t>
      </w:r>
      <w:bookmarkEnd w:id="82"/>
      <w:bookmarkEnd w:id="83"/>
      <w:bookmarkEnd w:id="85"/>
    </w:p>
    <w:p>
      <w:pPr>
        <w:pStyle w:val="Style12"/>
        <w:keepNext/>
        <w:keepLines/>
        <w:widowControl w:val="0"/>
        <w:numPr>
          <w:ilvl w:val="0"/>
          <w:numId w:val="5"/>
        </w:numPr>
        <w:shd w:val="clear" w:color="auto" w:fill="auto"/>
        <w:tabs>
          <w:tab w:pos="884" w:val="left"/>
        </w:tabs>
        <w:bidi w:val="0"/>
        <w:spacing w:before="0" w:after="180" w:line="240" w:lineRule="auto"/>
        <w:ind w:left="800" w:right="0" w:hanging="38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86"/>
      <w:bookmarkEnd w:id="87"/>
      <w:bookmarkEnd w:id="89"/>
    </w:p>
    <w:p>
      <w:pPr>
        <w:pStyle w:val="Style12"/>
        <w:keepNext/>
        <w:keepLines/>
        <w:widowControl w:val="0"/>
        <w:numPr>
          <w:ilvl w:val="0"/>
          <w:numId w:val="1"/>
        </w:numPr>
        <w:shd w:val="clear" w:color="auto" w:fill="auto"/>
        <w:tabs>
          <w:tab w:pos="382" w:val="left"/>
        </w:tabs>
        <w:bidi w:val="0"/>
        <w:spacing w:before="0" w:after="180" w:line="240" w:lineRule="auto"/>
        <w:ind w:right="0" w:hanging="38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90"/>
      <w:bookmarkEnd w:id="91"/>
      <w:bookmarkEnd w:id="93"/>
    </w:p>
    <w:p>
      <w:pPr>
        <w:pStyle w:val="Style12"/>
        <w:keepNext/>
        <w:keepLines/>
        <w:widowControl w:val="0"/>
        <w:numPr>
          <w:ilvl w:val="0"/>
          <w:numId w:val="1"/>
        </w:numPr>
        <w:shd w:val="clear" w:color="auto" w:fill="auto"/>
        <w:tabs>
          <w:tab w:pos="382" w:val="left"/>
        </w:tabs>
        <w:bidi w:val="0"/>
        <w:spacing w:before="0" w:after="180" w:line="240" w:lineRule="auto"/>
        <w:ind w:right="0" w:hanging="38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94"/>
      <w:bookmarkEnd w:id="95"/>
      <w:bookmarkEnd w:id="97"/>
    </w:p>
    <w:p>
      <w:pPr>
        <w:pStyle w:val="Style12"/>
        <w:keepNext/>
        <w:keepLines/>
        <w:widowControl w:val="0"/>
        <w:numPr>
          <w:ilvl w:val="0"/>
          <w:numId w:val="1"/>
        </w:numPr>
        <w:shd w:val="clear" w:color="auto" w:fill="auto"/>
        <w:tabs>
          <w:tab w:pos="382" w:val="left"/>
        </w:tabs>
        <w:bidi w:val="0"/>
        <w:spacing w:before="0" w:after="0" w:line="240" w:lineRule="auto"/>
        <w:ind w:right="0" w:hanging="38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Objednatel předá zhotoviteli pracoviště (nebo jeho ucelenou část) prosté práv třetích osob.</w:t>
      </w:r>
      <w:bookmarkEnd w:id="101"/>
      <w:bookmarkEnd w:id="98"/>
      <w:bookmarkEnd w:id="99"/>
    </w:p>
    <w:p>
      <w:pPr>
        <w:pStyle w:val="Style12"/>
        <w:keepNext/>
        <w:keepLines/>
        <w:widowControl w:val="0"/>
        <w:shd w:val="clear" w:color="auto" w:fill="auto"/>
        <w:bidi w:val="0"/>
        <w:spacing w:before="0" w:after="180" w:line="240" w:lineRule="auto"/>
        <w:ind w:right="0" w:firstLine="40"/>
        <w:jc w:val="both"/>
      </w:pPr>
      <w:bookmarkStart w:id="102" w:name="bookmark102"/>
      <w:bookmarkStart w:id="103" w:name="bookmark103"/>
      <w:bookmarkStart w:id="104" w:name="bookmark104"/>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02"/>
      <w:bookmarkEnd w:id="103"/>
      <w:bookmarkEnd w:id="104"/>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7"/>
        </w:numPr>
        <w:shd w:val="clear" w:color="auto" w:fill="auto"/>
        <w:tabs>
          <w:tab w:pos="382" w:val="left"/>
        </w:tabs>
        <w:bidi w:val="0"/>
        <w:spacing w:before="0" w:line="288" w:lineRule="auto"/>
        <w:ind w:left="0" w:right="0" w:firstLine="0"/>
        <w:jc w:val="both"/>
      </w:pPr>
      <w:bookmarkStart w:id="105" w:name="bookmark105"/>
      <w:bookmarkEnd w:id="105"/>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line="288"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9"/>
        </w:numPr>
        <w:shd w:val="clear" w:color="auto" w:fill="auto"/>
        <w:tabs>
          <w:tab w:pos="772" w:val="left"/>
        </w:tabs>
        <w:bidi w:val="0"/>
        <w:spacing w:before="0" w:after="0" w:line="288" w:lineRule="auto"/>
        <w:ind w:left="0" w:right="0" w:firstLine="380"/>
        <w:jc w:val="both"/>
      </w:pPr>
      <w:bookmarkStart w:id="106" w:name="bookmark106"/>
      <w:bookmarkEnd w:id="106"/>
      <w:r>
        <w:rPr>
          <w:b/>
          <w:bCs/>
          <w:color w:val="000000"/>
          <w:spacing w:val="0"/>
          <w:w w:val="100"/>
          <w:position w:val="0"/>
          <w:shd w:val="clear" w:color="auto" w:fill="auto"/>
          <w:lang w:val="cs-CZ" w:eastAsia="cs-CZ" w:bidi="cs-CZ"/>
        </w:rPr>
        <w:t>převzetí místa plnění</w:t>
      </w:r>
      <w:r>
        <w:rPr>
          <w:b/>
          <w:bCs/>
          <w:color w:val="80808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60" w:line="288" w:lineRule="auto"/>
        <w:ind w:left="800" w:right="0" w:firstLine="0"/>
        <w:jc w:val="both"/>
      </w:pPr>
      <w:r>
        <w:rPr>
          <w:color w:val="000000"/>
          <w:spacing w:val="0"/>
          <w:w w:val="100"/>
          <w:position w:val="0"/>
          <w:shd w:val="clear" w:color="auto" w:fill="auto"/>
          <w:lang w:val="cs-CZ" w:eastAsia="cs-CZ" w:bidi="cs-CZ"/>
        </w:rPr>
        <w:t>Zhotovitel je povinen si převzít pracoviště nejpozději do 10 kalendářních dnů od písemné výzvy TDI. Výzva bude odeslána na e-mail zhotovitele: ………</w:t>
      </w:r>
    </w:p>
    <w:p>
      <w:pPr>
        <w:pStyle w:val="Style2"/>
        <w:keepNext w:val="0"/>
        <w:keepLines w:val="0"/>
        <w:widowControl w:val="0"/>
        <w:numPr>
          <w:ilvl w:val="0"/>
          <w:numId w:val="9"/>
        </w:numPr>
        <w:shd w:val="clear" w:color="auto" w:fill="auto"/>
        <w:tabs>
          <w:tab w:pos="772" w:val="left"/>
        </w:tabs>
        <w:bidi w:val="0"/>
        <w:spacing w:before="0" w:after="0" w:line="288" w:lineRule="auto"/>
        <w:ind w:left="0" w:right="0" w:firstLine="380"/>
        <w:jc w:val="both"/>
      </w:pPr>
      <w:bookmarkStart w:id="107" w:name="bookmark107"/>
      <w:bookmarkEnd w:id="107"/>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88" w:lineRule="auto"/>
        <w:ind w:left="0" w:right="0" w:firstLine="720"/>
        <w:jc w:val="both"/>
      </w:pPr>
      <w:r>
        <w:rPr>
          <w:color w:val="000000"/>
          <w:spacing w:val="0"/>
          <w:w w:val="100"/>
          <w:position w:val="0"/>
          <w:shd w:val="clear" w:color="auto" w:fill="auto"/>
          <w:lang w:val="cs-CZ" w:eastAsia="cs-CZ" w:bidi="cs-CZ"/>
        </w:rPr>
        <w:t>Bez zbytečného odkladu po převzetí místa plnění.</w:t>
      </w:r>
    </w:p>
    <w:p>
      <w:pPr>
        <w:pStyle w:val="Style2"/>
        <w:keepNext w:val="0"/>
        <w:keepLines w:val="0"/>
        <w:widowControl w:val="0"/>
        <w:numPr>
          <w:ilvl w:val="0"/>
          <w:numId w:val="9"/>
        </w:numPr>
        <w:shd w:val="clear" w:color="auto" w:fill="auto"/>
        <w:tabs>
          <w:tab w:pos="772" w:val="left"/>
        </w:tabs>
        <w:bidi w:val="0"/>
        <w:spacing w:before="0" w:after="0" w:line="288" w:lineRule="auto"/>
        <w:ind w:left="0" w:right="0" w:firstLine="380"/>
        <w:jc w:val="both"/>
      </w:pPr>
      <w:bookmarkStart w:id="108" w:name="bookmark108"/>
      <w:bookmarkEnd w:id="108"/>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88" w:lineRule="auto"/>
        <w:ind w:left="0" w:right="0" w:firstLine="720"/>
        <w:jc w:val="both"/>
      </w:pPr>
      <w:r>
        <w:rPr>
          <w:b/>
          <w:bCs/>
          <w:color w:val="000000"/>
          <w:spacing w:val="0"/>
          <w:w w:val="100"/>
          <w:position w:val="0"/>
          <w:shd w:val="clear" w:color="auto" w:fill="auto"/>
          <w:lang w:val="cs-CZ" w:eastAsia="cs-CZ" w:bidi="cs-CZ"/>
        </w:rPr>
        <w:t>Nejpozději do 30.11.2024</w:t>
      </w:r>
    </w:p>
    <w:p>
      <w:pPr>
        <w:pStyle w:val="Style2"/>
        <w:keepNext w:val="0"/>
        <w:keepLines w:val="0"/>
        <w:widowControl w:val="0"/>
        <w:numPr>
          <w:ilvl w:val="0"/>
          <w:numId w:val="9"/>
        </w:numPr>
        <w:shd w:val="clear" w:color="auto" w:fill="auto"/>
        <w:tabs>
          <w:tab w:pos="772" w:val="left"/>
        </w:tabs>
        <w:bidi w:val="0"/>
        <w:spacing w:before="0" w:line="240" w:lineRule="auto"/>
        <w:ind w:left="0" w:right="0" w:firstLine="380"/>
        <w:jc w:val="both"/>
      </w:pPr>
      <w:bookmarkStart w:id="109" w:name="bookmark109"/>
      <w:bookmarkEnd w:id="109"/>
      <w:r>
        <w:rPr>
          <w:b/>
          <w:bCs/>
          <w:color w:val="000000"/>
          <w:spacing w:val="0"/>
          <w:w w:val="100"/>
          <w:position w:val="0"/>
          <w:shd w:val="clear" w:color="auto" w:fill="auto"/>
          <w:lang w:val="cs-CZ" w:eastAsia="cs-CZ" w:bidi="cs-CZ"/>
        </w:rPr>
        <w:t>vyklizení místa plnění:</w:t>
      </w:r>
    </w:p>
    <w:p>
      <w:pPr>
        <w:pStyle w:val="Style2"/>
        <w:keepNext w:val="0"/>
        <w:keepLines w:val="0"/>
        <w:widowControl w:val="0"/>
        <w:shd w:val="clear" w:color="auto" w:fill="auto"/>
        <w:bidi w:val="0"/>
        <w:spacing w:before="0" w:after="32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numPr>
          <w:ilvl w:val="0"/>
          <w:numId w:val="7"/>
        </w:numPr>
        <w:shd w:val="clear" w:color="auto" w:fill="auto"/>
        <w:tabs>
          <w:tab w:pos="382" w:val="left"/>
        </w:tabs>
        <w:bidi w:val="0"/>
        <w:spacing w:before="0" w:after="80" w:line="288" w:lineRule="auto"/>
        <w:ind w:left="380" w:right="0" w:hanging="380"/>
        <w:jc w:val="both"/>
      </w:pPr>
      <w:bookmarkStart w:id="110" w:name="bookmark110"/>
      <w:bookmarkEnd w:id="110"/>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2"/>
        <w:keepNext w:val="0"/>
        <w:keepLines w:val="0"/>
        <w:widowControl w:val="0"/>
        <w:numPr>
          <w:ilvl w:val="0"/>
          <w:numId w:val="7"/>
        </w:numPr>
        <w:shd w:val="clear" w:color="auto" w:fill="auto"/>
        <w:tabs>
          <w:tab w:pos="382" w:val="left"/>
        </w:tabs>
        <w:bidi w:val="0"/>
        <w:spacing w:before="0" w:after="80" w:line="288" w:lineRule="auto"/>
        <w:ind w:left="380" w:right="0" w:hanging="380"/>
        <w:jc w:val="both"/>
      </w:pPr>
      <w:bookmarkStart w:id="111" w:name="bookmark111"/>
      <w:bookmarkEnd w:id="111"/>
      <w:r>
        <w:rPr>
          <w:color w:val="000000"/>
          <w:spacing w:val="0"/>
          <w:w w:val="100"/>
          <w:position w:val="0"/>
          <w:shd w:val="clear" w:color="auto" w:fill="auto"/>
          <w:lang w:val="cs-CZ" w:eastAsia="cs-CZ" w:bidi="cs-CZ"/>
        </w:rPr>
        <w:t>Dohoda smluvních stran o prodloužení termínu dokončení díla musí mít formu dodatku k této smlouvě.</w:t>
      </w:r>
    </w:p>
    <w:p>
      <w:pPr>
        <w:pStyle w:val="Style2"/>
        <w:keepNext w:val="0"/>
        <w:keepLines w:val="0"/>
        <w:widowControl w:val="0"/>
        <w:numPr>
          <w:ilvl w:val="0"/>
          <w:numId w:val="7"/>
        </w:numPr>
        <w:shd w:val="clear" w:color="auto" w:fill="auto"/>
        <w:tabs>
          <w:tab w:pos="382" w:val="left"/>
        </w:tabs>
        <w:bidi w:val="0"/>
        <w:spacing w:before="0" w:after="80" w:line="288" w:lineRule="auto"/>
        <w:ind w:left="380" w:right="0" w:hanging="380"/>
        <w:jc w:val="both"/>
      </w:pPr>
      <w:bookmarkStart w:id="112" w:name="bookmark112"/>
      <w:bookmarkEnd w:id="112"/>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88"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1"/>
        </w:numPr>
        <w:shd w:val="clear" w:color="auto" w:fill="auto"/>
        <w:tabs>
          <w:tab w:pos="382" w:val="left"/>
        </w:tabs>
        <w:bidi w:val="0"/>
        <w:spacing w:before="0" w:after="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after="200" w:line="240" w:lineRule="auto"/>
        <w:ind w:left="380" w:right="0" w:firstLine="0"/>
        <w:jc w:val="both"/>
      </w:pPr>
      <w:r>
        <w:rPr>
          <w:b/>
          <w:bCs/>
          <w:color w:val="000000"/>
          <w:spacing w:val="0"/>
          <w:w w:val="100"/>
          <w:position w:val="0"/>
          <w:shd w:val="clear" w:color="auto" w:fill="auto"/>
          <w:lang w:val="cs-CZ" w:eastAsia="cs-CZ" w:bidi="cs-CZ"/>
        </w:rPr>
        <w:t>Celková smluvní cena za dílo: 96.800,00 Kč bez DPH</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16" w:name="bookmark116"/>
      <w:bookmarkEnd w:id="116"/>
      <w:r>
        <w:rPr>
          <w:b/>
          <w:bCs/>
          <w:color w:val="000000"/>
          <w:spacing w:val="0"/>
          <w:w w:val="100"/>
          <w:position w:val="0"/>
          <w:shd w:val="clear" w:color="auto" w:fill="auto"/>
          <w:lang w:val="cs-CZ" w:eastAsia="cs-CZ" w:bidi="cs-CZ"/>
        </w:rPr>
        <w:t xml:space="preserve">Odkoupení dřevní hmoty </w:t>
      </w:r>
      <w:r>
        <w:rPr>
          <w:color w:val="000000"/>
          <w:spacing w:val="0"/>
          <w:w w:val="100"/>
          <w:position w:val="0"/>
          <w:shd w:val="clear" w:color="auto" w:fill="auto"/>
          <w:lang w:val="cs-CZ" w:eastAsia="cs-CZ" w:bidi="cs-CZ"/>
        </w:rPr>
        <w:t xml:space="preserve">– Vytěženou dřevní hmotu odkoupí zhotovitel od objednatele </w:t>
      </w:r>
      <w:r>
        <w:rPr>
          <w:b/>
          <w:bCs/>
          <w:color w:val="000000"/>
          <w:spacing w:val="0"/>
          <w:w w:val="100"/>
          <w:position w:val="0"/>
          <w:shd w:val="clear" w:color="auto" w:fill="auto"/>
          <w:lang w:val="cs-CZ" w:eastAsia="cs-CZ" w:bidi="cs-CZ"/>
        </w:rPr>
        <w:t xml:space="preserve">za cenu 12.900,00 Kč bez DPH </w:t>
      </w:r>
      <w:r>
        <w:rPr>
          <w:color w:val="000000"/>
          <w:spacing w:val="0"/>
          <w:w w:val="100"/>
          <w:position w:val="0"/>
          <w:shd w:val="clear" w:color="auto" w:fill="auto"/>
          <w:lang w:val="cs-CZ" w:eastAsia="cs-CZ" w:bidi="cs-CZ"/>
        </w:rPr>
        <w:t>(výpočet: 600 Kč bez DPH x 21,5 plm). K ceně vytěžené dřevní hmoty bude připočtena DPH ve výši odpovídající zákonné úpravě v době uskutečnění zdanitelného plnění.</w:t>
      </w:r>
    </w:p>
    <w:p>
      <w:pPr>
        <w:pStyle w:val="Style2"/>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3"/>
        </w:numPr>
        <w:shd w:val="clear" w:color="auto" w:fill="auto"/>
        <w:tabs>
          <w:tab w:pos="382" w:val="left"/>
        </w:tabs>
        <w:bidi w:val="0"/>
        <w:spacing w:before="0" w:after="200" w:line="240" w:lineRule="auto"/>
        <w:ind w:left="0" w:right="0" w:firstLine="0"/>
        <w:jc w:val="both"/>
      </w:pPr>
      <w:bookmarkStart w:id="118" w:name="bookmark118"/>
      <w:bookmarkEnd w:id="118"/>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3"/>
        </w:numPr>
        <w:shd w:val="clear" w:color="auto" w:fill="auto"/>
        <w:tabs>
          <w:tab w:pos="382" w:val="left"/>
        </w:tabs>
        <w:bidi w:val="0"/>
        <w:spacing w:before="0" w:after="0" w:line="240" w:lineRule="auto"/>
        <w:ind w:left="0" w:right="0" w:firstLine="0"/>
        <w:jc w:val="both"/>
      </w:pPr>
      <w:bookmarkStart w:id="119" w:name="bookmark119"/>
      <w:bookmarkEnd w:id="119"/>
      <w:r>
        <w:rPr>
          <w:color w:val="000000"/>
          <w:spacing w:val="0"/>
          <w:w w:val="100"/>
          <w:position w:val="0"/>
          <w:shd w:val="clear" w:color="auto" w:fill="auto"/>
          <w:lang w:val="cs-CZ" w:eastAsia="cs-CZ" w:bidi="cs-CZ"/>
        </w:rPr>
        <w:t>Cena díla bude hrazena po dokončení, předání a převzetí díla bez vad a nedodělků.</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 xml:space="preserve">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r>
        <w:rPr>
          <w:color w:val="000000"/>
          <w:spacing w:val="0"/>
          <w:w w:val="100"/>
          <w:position w:val="0"/>
          <w:shd w:val="clear" w:color="auto" w:fill="auto"/>
          <w:lang w:val="cs-CZ" w:eastAsia="cs-CZ" w:bidi="cs-CZ"/>
        </w:rPr>
        <w:t>.</w:t>
      </w:r>
    </w:p>
    <w:p>
      <w:pPr>
        <w:pStyle w:val="Style2"/>
        <w:keepNext w:val="0"/>
        <w:keepLines w:val="0"/>
        <w:widowControl w:val="0"/>
        <w:numPr>
          <w:ilvl w:val="0"/>
          <w:numId w:val="13"/>
        </w:numPr>
        <w:shd w:val="clear" w:color="auto" w:fill="auto"/>
        <w:tabs>
          <w:tab w:pos="382" w:val="left"/>
        </w:tabs>
        <w:bidi w:val="0"/>
        <w:spacing w:before="0" w:after="200" w:line="240" w:lineRule="auto"/>
        <w:ind w:left="0" w:right="0" w:firstLine="0"/>
        <w:jc w:val="both"/>
      </w:pPr>
      <w:bookmarkStart w:id="120" w:name="bookmark120"/>
      <w:bookmarkEnd w:id="120"/>
      <w:r>
        <w:rPr>
          <w:color w:val="000000"/>
          <w:spacing w:val="0"/>
          <w:w w:val="100"/>
          <w:position w:val="0"/>
          <w:shd w:val="clear" w:color="auto" w:fill="auto"/>
          <w:lang w:val="cs-CZ" w:eastAsia="cs-CZ" w:bidi="cs-CZ"/>
        </w:rPr>
        <w:t>Samostatně budou vystaveny faktury za případné vícepráce</w:t>
      </w:r>
      <w:r>
        <w:rPr>
          <w:i/>
          <w:iCs/>
          <w:color w:val="000000"/>
          <w:spacing w:val="0"/>
          <w:w w:val="100"/>
          <w:position w:val="0"/>
          <w:shd w:val="clear" w:color="auto" w:fill="auto"/>
          <w:lang w:val="cs-CZ" w:eastAsia="cs-CZ" w:bidi="cs-CZ"/>
        </w:rPr>
        <w:t>.</w:t>
      </w:r>
    </w:p>
    <w:p>
      <w:pPr>
        <w:pStyle w:val="Style2"/>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3"/>
        </w:numPr>
        <w:shd w:val="clear" w:color="auto" w:fill="auto"/>
        <w:tabs>
          <w:tab w:pos="360" w:val="left"/>
        </w:tabs>
        <w:bidi w:val="0"/>
        <w:spacing w:before="0" w:after="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 xml:space="preserve">Fakturu lze předat i elektronicky ve formátu PDF na e-mail: </w:t>
      </w:r>
      <w:r>
        <w:fldChar w:fldCharType="begin"/>
      </w:r>
      <w:r>
        <w:rPr/>
        <w:instrText> HYPERLINK "mailto:faktury-zte@poh.cz" </w:instrText>
      </w:r>
      <w:r>
        <w:fldChar w:fldCharType="separate"/>
      </w:r>
      <w:r>
        <w:rPr>
          <w:b/>
          <w:bCs/>
          <w:color w:val="0000FF"/>
          <w:spacing w:val="0"/>
          <w:w w:val="100"/>
          <w:position w:val="0"/>
          <w:shd w:val="clear" w:color="auto" w:fill="auto"/>
          <w:lang w:val="cs-CZ" w:eastAsia="cs-CZ" w:bidi="cs-CZ"/>
        </w:rPr>
        <w:t>…………</w:t>
      </w:r>
      <w:r>
        <w:fldChar w:fldCharType="end"/>
      </w:r>
    </w:p>
    <w:p>
      <w:pPr>
        <w:pStyle w:val="Style2"/>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Úhrada za odkup dřevní hmoty bude provedena vzájemným zápočtem daňových dokladů při fakturaci prací zhotovitelem.</w:t>
      </w:r>
    </w:p>
    <w:p>
      <w:pPr>
        <w:pStyle w:val="Style2"/>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3"/>
        </w:numPr>
        <w:shd w:val="clear" w:color="auto" w:fill="auto"/>
        <w:tabs>
          <w:tab w:pos="360" w:val="left"/>
        </w:tabs>
        <w:bidi w:val="0"/>
        <w:spacing w:before="0" w:after="200" w:line="240" w:lineRule="auto"/>
        <w:ind w:left="0" w:right="0" w:firstLine="0"/>
        <w:jc w:val="both"/>
      </w:pPr>
      <w:bookmarkStart w:id="125" w:name="bookmark125"/>
      <w:bookmarkEnd w:id="125"/>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3"/>
        </w:numPr>
        <w:shd w:val="clear" w:color="auto" w:fill="auto"/>
        <w:tabs>
          <w:tab w:pos="360" w:val="left"/>
        </w:tabs>
        <w:bidi w:val="0"/>
        <w:spacing w:before="0" w:after="20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138" w:name="bookmark138"/>
      <w:bookmarkEnd w:id="138"/>
      <w:r>
        <w:rPr>
          <w:b/>
          <w:bCs/>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9"/>
        </w:numPr>
        <w:shd w:val="clear" w:color="auto" w:fill="auto"/>
        <w:tabs>
          <w:tab w:pos="973" w:val="left"/>
        </w:tabs>
        <w:bidi w:val="0"/>
        <w:spacing w:before="0" w:after="0" w:line="240" w:lineRule="auto"/>
        <w:ind w:left="0" w:right="0" w:firstLine="380"/>
        <w:jc w:val="both"/>
      </w:pPr>
      <w:bookmarkStart w:id="139" w:name="bookmark139"/>
      <w:bookmarkEnd w:id="139"/>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140" w:name="bookmark140"/>
      <w:bookmarkEnd w:id="140"/>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141" w:name="bookmark141"/>
      <w:bookmarkEnd w:id="141"/>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6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1"/>
        </w:numPr>
        <w:shd w:val="clear" w:color="auto" w:fill="auto"/>
        <w:tabs>
          <w:tab w:pos="382" w:val="left"/>
        </w:tabs>
        <w:bidi w:val="0"/>
        <w:spacing w:before="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21"/>
        </w:numPr>
        <w:shd w:val="clear" w:color="auto" w:fill="auto"/>
        <w:tabs>
          <w:tab w:pos="382" w:val="left"/>
        </w:tabs>
        <w:bidi w:val="0"/>
        <w:spacing w:before="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která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numPr>
          <w:ilvl w:val="0"/>
          <w:numId w:val="23"/>
        </w:numPr>
        <w:shd w:val="clear" w:color="auto" w:fill="auto"/>
        <w:tabs>
          <w:tab w:pos="358" w:val="left"/>
        </w:tabs>
        <w:bidi w:val="0"/>
        <w:spacing w:before="0" w:after="32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5"/>
        </w:numPr>
        <w:shd w:val="clear" w:color="auto" w:fill="auto"/>
        <w:tabs>
          <w:tab w:pos="358" w:val="left"/>
        </w:tabs>
        <w:bidi w:val="0"/>
        <w:spacing w:before="0" w:after="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7"/>
        </w:numPr>
        <w:shd w:val="clear" w:color="auto" w:fill="auto"/>
        <w:tabs>
          <w:tab w:pos="1174" w:val="left"/>
        </w:tabs>
        <w:bidi w:val="0"/>
        <w:spacing w:before="0" w:after="0" w:line="240" w:lineRule="auto"/>
        <w:ind w:left="1160" w:right="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52"/>
      <w:bookmarkEnd w:id="153"/>
      <w:bookmarkEnd w:id="155"/>
    </w:p>
    <w:p>
      <w:pPr>
        <w:pStyle w:val="Style12"/>
        <w:keepNext/>
        <w:keepLines/>
        <w:widowControl w:val="0"/>
        <w:numPr>
          <w:ilvl w:val="0"/>
          <w:numId w:val="27"/>
        </w:numPr>
        <w:shd w:val="clear" w:color="auto" w:fill="auto"/>
        <w:tabs>
          <w:tab w:pos="1174" w:val="left"/>
        </w:tabs>
        <w:bidi w:val="0"/>
        <w:spacing w:before="0" w:after="0" w:line="240" w:lineRule="auto"/>
        <w:ind w:left="0" w:right="0" w:firstLine="80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bezdůvodném přerušení prací zhotovitele, které trvá více než 14 dnů,</w:t>
      </w:r>
      <w:bookmarkEnd w:id="156"/>
      <w:bookmarkEnd w:id="157"/>
      <w:bookmarkEnd w:id="159"/>
    </w:p>
    <w:p>
      <w:pPr>
        <w:pStyle w:val="Style12"/>
        <w:keepNext/>
        <w:keepLines/>
        <w:widowControl w:val="0"/>
        <w:numPr>
          <w:ilvl w:val="0"/>
          <w:numId w:val="27"/>
        </w:numPr>
        <w:shd w:val="clear" w:color="auto" w:fill="auto"/>
        <w:tabs>
          <w:tab w:pos="1376" w:val="left"/>
        </w:tabs>
        <w:bidi w:val="0"/>
        <w:spacing w:before="0" w:after="0" w:line="240" w:lineRule="auto"/>
        <w:ind w:left="1160" w:right="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60"/>
      <w:bookmarkEnd w:id="161"/>
      <w:bookmarkEnd w:id="163"/>
    </w:p>
    <w:p>
      <w:pPr>
        <w:pStyle w:val="Style12"/>
        <w:keepNext/>
        <w:keepLines/>
        <w:widowControl w:val="0"/>
        <w:numPr>
          <w:ilvl w:val="0"/>
          <w:numId w:val="27"/>
        </w:numPr>
        <w:shd w:val="clear" w:color="auto" w:fill="auto"/>
        <w:tabs>
          <w:tab w:pos="1376" w:val="left"/>
        </w:tabs>
        <w:bidi w:val="0"/>
        <w:spacing w:before="0" w:after="180" w:line="240" w:lineRule="auto"/>
        <w:ind w:left="0" w:right="0" w:firstLine="80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neplněním povinností zhotovitele vést řádně zápisy do stavebního deníku.</w:t>
      </w:r>
      <w:bookmarkEnd w:id="164"/>
      <w:bookmarkEnd w:id="165"/>
      <w:bookmarkEnd w:id="167"/>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5"/>
        </w:numPr>
        <w:shd w:val="clear" w:color="auto" w:fill="auto"/>
        <w:tabs>
          <w:tab w:pos="360" w:val="left"/>
        </w:tabs>
        <w:bidi w:val="0"/>
        <w:spacing w:before="0" w:after="20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5"/>
        </w:numPr>
        <w:shd w:val="clear" w:color="auto" w:fill="auto"/>
        <w:tabs>
          <w:tab w:pos="360" w:val="left"/>
        </w:tabs>
        <w:bidi w:val="0"/>
        <w:spacing w:before="0" w:after="20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5"/>
        </w:numPr>
        <w:shd w:val="clear" w:color="auto" w:fill="auto"/>
        <w:tabs>
          <w:tab w:pos="360" w:val="left"/>
        </w:tabs>
        <w:bidi w:val="0"/>
        <w:spacing w:before="0" w:after="20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360" w:val="left"/>
        </w:tabs>
        <w:bidi w:val="0"/>
        <w:spacing w:before="0" w:after="20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5"/>
        </w:numPr>
        <w:shd w:val="clear" w:color="auto" w:fill="auto"/>
        <w:tabs>
          <w:tab w:pos="360" w:val="left"/>
        </w:tabs>
        <w:bidi w:val="0"/>
        <w:spacing w:before="0" w:after="0" w:line="240" w:lineRule="auto"/>
        <w:ind w:left="0" w:right="0" w:firstLine="0"/>
        <w:jc w:val="both"/>
      </w:pPr>
      <w:bookmarkStart w:id="173" w:name="bookmark173"/>
      <w:bookmarkEnd w:id="173"/>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5"/>
        </w:numPr>
        <w:shd w:val="clear" w:color="auto" w:fill="auto"/>
        <w:tabs>
          <w:tab w:pos="442" w:val="left"/>
        </w:tabs>
        <w:bidi w:val="0"/>
        <w:spacing w:before="0" w:after="20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5"/>
        </w:numPr>
        <w:shd w:val="clear" w:color="auto" w:fill="auto"/>
        <w:tabs>
          <w:tab w:pos="442" w:val="left"/>
        </w:tabs>
        <w:bidi w:val="0"/>
        <w:spacing w:before="0" w:after="20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5"/>
        </w:numPr>
        <w:shd w:val="clear" w:color="auto" w:fill="auto"/>
        <w:tabs>
          <w:tab w:pos="442" w:val="left"/>
        </w:tabs>
        <w:bidi w:val="0"/>
        <w:spacing w:before="0" w:after="200" w:line="240" w:lineRule="auto"/>
        <w:ind w:left="0" w:right="0" w:firstLine="0"/>
        <w:jc w:val="both"/>
      </w:pPr>
      <w:bookmarkStart w:id="176" w:name="bookmark176"/>
      <w:bookmarkEnd w:id="176"/>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5"/>
        </w:numPr>
        <w:shd w:val="clear" w:color="auto" w:fill="auto"/>
        <w:tabs>
          <w:tab w:pos="442" w:val="left"/>
        </w:tabs>
        <w:bidi w:val="0"/>
        <w:spacing w:before="0" w:after="20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5"/>
        </w:numPr>
        <w:shd w:val="clear" w:color="auto" w:fill="auto"/>
        <w:tabs>
          <w:tab w:pos="442" w:val="left"/>
        </w:tabs>
        <w:bidi w:val="0"/>
        <w:spacing w:before="0" w:after="20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5"/>
        </w:numPr>
        <w:shd w:val="clear" w:color="auto" w:fill="auto"/>
        <w:tabs>
          <w:tab w:pos="502" w:val="left"/>
        </w:tabs>
        <w:bidi w:val="0"/>
        <w:spacing w:before="0" w:after="0" w:line="240" w:lineRule="auto"/>
        <w:ind w:left="380" w:right="0" w:hanging="380"/>
        <w:jc w:val="left"/>
      </w:pPr>
      <w:bookmarkStart w:id="179" w:name="bookmark179"/>
      <w:bookmarkEnd w:id="17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Cenová nabídka zhotovitele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2: Čestné prohlášení k finančním sankcím</w:t>
      </w:r>
    </w:p>
    <w:p>
      <w:pPr>
        <w:pStyle w:val="Style2"/>
        <w:keepNext w:val="0"/>
        <w:keepLines w:val="0"/>
        <w:widowControl w:val="0"/>
        <w:shd w:val="clear" w:color="auto" w:fill="auto"/>
        <w:bidi w:val="0"/>
        <w:spacing w:before="0" w:after="1680" w:line="240" w:lineRule="auto"/>
        <w:ind w:left="1460" w:right="0" w:hanging="1080"/>
        <w:jc w:val="left"/>
      </w:pPr>
      <w:r>
        <w:rPr>
          <w:color w:val="000000"/>
          <w:spacing w:val="0"/>
          <w:w w:val="100"/>
          <w:position w:val="0"/>
          <w:shd w:val="clear" w:color="auto" w:fill="auto"/>
          <w:lang w:val="cs-CZ" w:eastAsia="cs-CZ" w:bidi="cs-CZ"/>
        </w:rPr>
        <w:t>Priorita 1) Příloha č. 3: Čestné prohlášení o společensky odpovědném plnění veřejné zakázky</w:t>
      </w:r>
    </w:p>
    <w:tbl>
      <w:tblPr>
        <w:tblOverlap w:val="never"/>
        <w:jc w:val="center"/>
        <w:tblLayout w:type="fixed"/>
      </w:tblPr>
      <w:tblGrid>
        <w:gridCol w:w="3576"/>
        <w:gridCol w:w="5549"/>
      </w:tblGrid>
      <w:tr>
        <w:trPr>
          <w:trHeight w:val="1114"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oprávněný zástupce objednatele</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 zhotovitel</w:t>
            </w:r>
          </w:p>
          <w:p>
            <w:pPr>
              <w:pStyle w:val="Style20"/>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Petr Horyna</w:t>
            </w:r>
          </w:p>
        </w:tc>
      </w:tr>
    </w:tbl>
    <w:sectPr>
      <w:headerReference w:type="default" r:id="rId5"/>
      <w:footerReference w:type="default" r:id="rId6"/>
      <w:footnotePr>
        <w:pos w:val="pageBottom"/>
        <w:numFmt w:val="decimal"/>
        <w:numRestart w:val="continuous"/>
      </w:footnotePr>
      <w:pgSz w:w="11909" w:h="16838"/>
      <w:pgMar w:top="1053" w:left="1392" w:right="1387" w:bottom="1231"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5993765</wp:posOffset>
              </wp:positionH>
              <wp:positionV relativeFrom="page">
                <wp:posOffset>9959340</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71.94999999999999pt;margin-top:784.20000000000005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3366135</wp:posOffset>
              </wp:positionH>
              <wp:positionV relativeFrom="page">
                <wp:posOffset>379095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5.05000000000001pt;margin-top:29.850000000000001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ind w:left="380" w:hanging="360"/>
      <w:outlineLvl w:val="0"/>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