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CC2E8" w14:textId="6EFAA266" w:rsidR="00157E8E" w:rsidRPr="00E8022C" w:rsidRDefault="00157E8E" w:rsidP="00E8022C">
      <w:pPr>
        <w:spacing w:line="276" w:lineRule="auto"/>
        <w:rPr>
          <w:rFonts w:ascii="Times New Roman" w:eastAsia="Times New Roman" w:hAnsi="Times New Roman" w:cs="Times New Roman"/>
          <w:sz w:val="20"/>
          <w:szCs w:val="20"/>
        </w:rPr>
      </w:pPr>
    </w:p>
    <w:p w14:paraId="27AE2037" w14:textId="77777777" w:rsidR="00157E8E" w:rsidRPr="00E8022C"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bCs/>
          <w:kern w:val="32"/>
          <w:sz w:val="28"/>
          <w:szCs w:val="28"/>
        </w:rPr>
      </w:pPr>
    </w:p>
    <w:p w14:paraId="5E16A0F7" w14:textId="77777777" w:rsidR="00157E8E" w:rsidRPr="00E8022C"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bCs/>
          <w:kern w:val="32"/>
          <w:sz w:val="28"/>
          <w:szCs w:val="28"/>
        </w:rPr>
      </w:pPr>
    </w:p>
    <w:p w14:paraId="252A0C68" w14:textId="4ED6181C" w:rsidR="00157E8E" w:rsidRPr="0019602E" w:rsidRDefault="002B15D3" w:rsidP="00E8022C">
      <w:pPr>
        <w:pStyle w:val="Nadpis1"/>
        <w:keepLines/>
        <w:spacing w:before="0" w:after="0"/>
        <w:jc w:val="center"/>
        <w:rPr>
          <w:rFonts w:ascii="Times New Roman" w:eastAsia="Times New Roman" w:hAnsi="Times New Roman" w:cs="Times New Roman"/>
          <w:sz w:val="32"/>
          <w:szCs w:val="32"/>
        </w:rPr>
      </w:pPr>
      <w:r w:rsidRPr="0019602E">
        <w:rPr>
          <w:rFonts w:ascii="Times New Roman" w:hAnsi="Times New Roman" w:cs="Times New Roman"/>
          <w:sz w:val="32"/>
          <w:szCs w:val="32"/>
        </w:rPr>
        <w:t xml:space="preserve">Smlouva o </w:t>
      </w:r>
      <w:r w:rsidR="006B5D91" w:rsidRPr="0019602E">
        <w:rPr>
          <w:rFonts w:ascii="Times New Roman" w:hAnsi="Times New Roman" w:cs="Times New Roman"/>
          <w:sz w:val="32"/>
          <w:szCs w:val="32"/>
        </w:rPr>
        <w:t xml:space="preserve">provedení </w:t>
      </w:r>
      <w:r w:rsidR="001052AF">
        <w:rPr>
          <w:rFonts w:ascii="Times New Roman" w:hAnsi="Times New Roman" w:cs="Times New Roman"/>
          <w:sz w:val="32"/>
          <w:szCs w:val="32"/>
        </w:rPr>
        <w:t>kontroly energetických opatření na</w:t>
      </w:r>
      <w:r w:rsidR="00B4131F">
        <w:rPr>
          <w:rFonts w:ascii="Times New Roman" w:hAnsi="Times New Roman" w:cs="Times New Roman"/>
          <w:sz w:val="32"/>
          <w:szCs w:val="32"/>
        </w:rPr>
        <w:t xml:space="preserve"> MŠMT</w:t>
      </w:r>
    </w:p>
    <w:p w14:paraId="592AC21A" w14:textId="77777777" w:rsidR="00157E8E" w:rsidRPr="00E8022C" w:rsidRDefault="002B15D3" w:rsidP="00E8022C">
      <w:pPr>
        <w:pStyle w:val="Default"/>
        <w:spacing w:line="276" w:lineRule="auto"/>
        <w:jc w:val="center"/>
        <w:rPr>
          <w:rFonts w:ascii="Times New Roman" w:eastAsia="Times New Roman" w:hAnsi="Times New Roman" w:cs="Times New Roman"/>
          <w:kern w:val="32"/>
        </w:rPr>
      </w:pPr>
      <w:r w:rsidRPr="00E8022C">
        <w:rPr>
          <w:rFonts w:ascii="Times New Roman" w:hAnsi="Times New Roman" w:cs="Times New Roman"/>
          <w:kern w:val="32"/>
        </w:rPr>
        <w:t>uzavřená podle § 2586 a násl. zákona č. 89/2012 Sb., občanský zákoník, ve znění pozdějších předpisů</w:t>
      </w:r>
    </w:p>
    <w:p w14:paraId="4275479A" w14:textId="77777777" w:rsidR="00157E8E" w:rsidRPr="00E8022C"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2848A3F5" w14:textId="77777777" w:rsidR="00157E8E" w:rsidRPr="00E8022C" w:rsidRDefault="002B15D3" w:rsidP="00E8022C">
      <w:pPr>
        <w:spacing w:line="276" w:lineRule="auto"/>
        <w:jc w:val="center"/>
        <w:rPr>
          <w:rFonts w:ascii="Times New Roman" w:eastAsia="Times New Roman" w:hAnsi="Times New Roman" w:cs="Times New Roman"/>
          <w:b/>
          <w:bCs/>
          <w:sz w:val="24"/>
          <w:szCs w:val="24"/>
        </w:rPr>
      </w:pPr>
      <w:r w:rsidRPr="00E8022C">
        <w:rPr>
          <w:rFonts w:ascii="Times New Roman" w:hAnsi="Times New Roman" w:cs="Times New Roman"/>
          <w:b/>
          <w:bCs/>
          <w:sz w:val="24"/>
          <w:szCs w:val="24"/>
        </w:rPr>
        <w:t>Smluvní strany</w:t>
      </w:r>
    </w:p>
    <w:p w14:paraId="05C6ACA6" w14:textId="77777777" w:rsidR="00157E8E" w:rsidRPr="00E8022C" w:rsidRDefault="00157E8E" w:rsidP="00E8022C">
      <w:pPr>
        <w:pStyle w:val="Zhlav"/>
        <w:tabs>
          <w:tab w:val="clear" w:pos="4536"/>
          <w:tab w:val="clear" w:pos="9072"/>
        </w:tabs>
        <w:spacing w:line="276" w:lineRule="auto"/>
        <w:ind w:left="142"/>
        <w:rPr>
          <w:rFonts w:ascii="Times New Roman" w:eastAsia="Times New Roman" w:hAnsi="Times New Roman" w:cs="Times New Roman"/>
          <w:sz w:val="24"/>
          <w:szCs w:val="24"/>
        </w:rPr>
      </w:pPr>
    </w:p>
    <w:p w14:paraId="31DA0A16" w14:textId="77777777" w:rsidR="00157E8E" w:rsidRPr="00E8022C" w:rsidRDefault="002B15D3" w:rsidP="00E8022C">
      <w:pPr>
        <w:pStyle w:val="Odstavecseseznamem"/>
        <w:numPr>
          <w:ilvl w:val="0"/>
          <w:numId w:val="2"/>
        </w:numPr>
        <w:spacing w:line="276" w:lineRule="auto"/>
        <w:rPr>
          <w:rFonts w:ascii="Times New Roman" w:hAnsi="Times New Roman" w:cs="Times New Roman"/>
          <w:b/>
          <w:bCs/>
          <w:sz w:val="24"/>
          <w:szCs w:val="24"/>
        </w:rPr>
      </w:pPr>
      <w:r w:rsidRPr="00E8022C">
        <w:rPr>
          <w:rFonts w:ascii="Times New Roman" w:hAnsi="Times New Roman" w:cs="Times New Roman"/>
          <w:b/>
          <w:bCs/>
          <w:sz w:val="24"/>
          <w:szCs w:val="24"/>
        </w:rPr>
        <w:t>Česká republika – Ministerstvo školství, mládeže a tělovýchovy</w:t>
      </w:r>
    </w:p>
    <w:p w14:paraId="14C1C729" w14:textId="77777777" w:rsidR="00157E8E" w:rsidRPr="00E8022C" w:rsidRDefault="002B15D3" w:rsidP="00E8022C">
      <w:pPr>
        <w:pStyle w:val="Odstavecseseznamem"/>
        <w:spacing w:line="276" w:lineRule="auto"/>
        <w:ind w:left="142"/>
        <w:rPr>
          <w:rFonts w:ascii="Times New Roman" w:eastAsia="Times New Roman" w:hAnsi="Times New Roman" w:cs="Times New Roman"/>
          <w:sz w:val="24"/>
          <w:szCs w:val="24"/>
        </w:rPr>
      </w:pPr>
      <w:r w:rsidRPr="00E8022C">
        <w:rPr>
          <w:rFonts w:ascii="Times New Roman" w:hAnsi="Times New Roman" w:cs="Times New Roman"/>
          <w:sz w:val="24"/>
          <w:szCs w:val="24"/>
        </w:rPr>
        <w:t>Se sídlem:</w:t>
      </w:r>
      <w:r w:rsidRPr="00E8022C">
        <w:rPr>
          <w:rFonts w:ascii="Times New Roman" w:hAnsi="Times New Roman" w:cs="Times New Roman"/>
          <w:sz w:val="24"/>
          <w:szCs w:val="24"/>
        </w:rPr>
        <w:tab/>
      </w:r>
      <w:r w:rsidRPr="00E8022C">
        <w:rPr>
          <w:rFonts w:ascii="Times New Roman" w:hAnsi="Times New Roman" w:cs="Times New Roman"/>
          <w:sz w:val="24"/>
          <w:szCs w:val="24"/>
        </w:rPr>
        <w:tab/>
      </w:r>
      <w:r w:rsidRPr="00E8022C">
        <w:rPr>
          <w:rFonts w:ascii="Times New Roman" w:hAnsi="Times New Roman" w:cs="Times New Roman"/>
          <w:sz w:val="24"/>
          <w:szCs w:val="24"/>
        </w:rPr>
        <w:tab/>
        <w:t>Karmelitská 529/5, 118 12 Praha 1</w:t>
      </w:r>
    </w:p>
    <w:p w14:paraId="69022936" w14:textId="497E2C51" w:rsidR="00157E8E" w:rsidRPr="00E8022C" w:rsidRDefault="002B15D3" w:rsidP="00E8022C">
      <w:pPr>
        <w:pStyle w:val="Odstavecseseznamem"/>
        <w:spacing w:line="276" w:lineRule="auto"/>
        <w:ind w:left="2832" w:hanging="2690"/>
        <w:rPr>
          <w:rFonts w:ascii="Times New Roman" w:eastAsia="Times New Roman" w:hAnsi="Times New Roman" w:cs="Times New Roman"/>
          <w:sz w:val="24"/>
          <w:szCs w:val="24"/>
        </w:rPr>
      </w:pPr>
      <w:r w:rsidRPr="00E8022C">
        <w:rPr>
          <w:rFonts w:ascii="Times New Roman" w:hAnsi="Times New Roman" w:cs="Times New Roman"/>
          <w:sz w:val="24"/>
          <w:szCs w:val="24"/>
        </w:rPr>
        <w:t xml:space="preserve">Jednající: </w:t>
      </w:r>
      <w:r w:rsidRPr="00E8022C">
        <w:rPr>
          <w:rFonts w:ascii="Times New Roman" w:hAnsi="Times New Roman" w:cs="Times New Roman"/>
          <w:sz w:val="24"/>
          <w:szCs w:val="24"/>
        </w:rPr>
        <w:tab/>
      </w:r>
      <w:r w:rsidR="00542D30">
        <w:rPr>
          <w:rFonts w:ascii="Times New Roman" w:hAnsi="Times New Roman" w:cs="Times New Roman"/>
          <w:sz w:val="24"/>
          <w:szCs w:val="24"/>
        </w:rPr>
        <w:t xml:space="preserve">                           </w:t>
      </w:r>
      <w:r w:rsidRPr="00E8022C">
        <w:rPr>
          <w:rFonts w:ascii="Times New Roman" w:hAnsi="Times New Roman" w:cs="Times New Roman"/>
          <w:sz w:val="24"/>
          <w:szCs w:val="24"/>
        </w:rPr>
        <w:t xml:space="preserve"> ředitel odboru majetkoprávního a veřejných zakázek</w:t>
      </w:r>
    </w:p>
    <w:p w14:paraId="12F3FB19" w14:textId="77777777" w:rsidR="00157E8E" w:rsidRPr="00E8022C" w:rsidRDefault="002B15D3" w:rsidP="00E8022C">
      <w:pPr>
        <w:pStyle w:val="Odstavecseseznamem"/>
        <w:spacing w:line="276" w:lineRule="auto"/>
        <w:ind w:left="142"/>
        <w:rPr>
          <w:rFonts w:ascii="Times New Roman" w:eastAsia="Times New Roman" w:hAnsi="Times New Roman" w:cs="Times New Roman"/>
          <w:sz w:val="24"/>
          <w:szCs w:val="24"/>
        </w:rPr>
      </w:pPr>
      <w:r w:rsidRPr="00E8022C">
        <w:rPr>
          <w:rFonts w:ascii="Times New Roman" w:hAnsi="Times New Roman" w:cs="Times New Roman"/>
          <w:sz w:val="24"/>
          <w:szCs w:val="24"/>
        </w:rPr>
        <w:t>IČO:</w:t>
      </w:r>
      <w:r w:rsidRPr="00E8022C">
        <w:rPr>
          <w:rFonts w:ascii="Times New Roman" w:hAnsi="Times New Roman" w:cs="Times New Roman"/>
          <w:sz w:val="24"/>
          <w:szCs w:val="24"/>
        </w:rPr>
        <w:tab/>
      </w:r>
      <w:r w:rsidRPr="00E8022C">
        <w:rPr>
          <w:rFonts w:ascii="Times New Roman" w:hAnsi="Times New Roman" w:cs="Times New Roman"/>
          <w:sz w:val="24"/>
          <w:szCs w:val="24"/>
        </w:rPr>
        <w:tab/>
      </w:r>
      <w:r w:rsidRPr="00E8022C">
        <w:rPr>
          <w:rFonts w:ascii="Times New Roman" w:hAnsi="Times New Roman" w:cs="Times New Roman"/>
          <w:sz w:val="24"/>
          <w:szCs w:val="24"/>
        </w:rPr>
        <w:tab/>
      </w:r>
      <w:r w:rsidRPr="00E8022C">
        <w:rPr>
          <w:rFonts w:ascii="Times New Roman" w:hAnsi="Times New Roman" w:cs="Times New Roman"/>
          <w:sz w:val="24"/>
          <w:szCs w:val="24"/>
        </w:rPr>
        <w:tab/>
        <w:t>00022985</w:t>
      </w:r>
    </w:p>
    <w:p w14:paraId="34F4B8F0" w14:textId="77C082EA" w:rsidR="00157E8E" w:rsidRPr="00E8022C" w:rsidRDefault="002B15D3" w:rsidP="00E8022C">
      <w:pPr>
        <w:pStyle w:val="Odstavecseseznamem"/>
        <w:spacing w:line="276" w:lineRule="auto"/>
        <w:ind w:left="284" w:hanging="142"/>
        <w:rPr>
          <w:rFonts w:ascii="Times New Roman" w:eastAsia="Times New Roman" w:hAnsi="Times New Roman" w:cs="Times New Roman"/>
          <w:sz w:val="24"/>
          <w:szCs w:val="24"/>
        </w:rPr>
      </w:pPr>
      <w:r w:rsidRPr="00E8022C">
        <w:rPr>
          <w:rFonts w:ascii="Times New Roman" w:hAnsi="Times New Roman" w:cs="Times New Roman"/>
          <w:sz w:val="24"/>
          <w:szCs w:val="24"/>
        </w:rPr>
        <w:t xml:space="preserve">Bankovní spojení: </w:t>
      </w:r>
      <w:r w:rsidRPr="00E8022C">
        <w:rPr>
          <w:rFonts w:ascii="Times New Roman" w:hAnsi="Times New Roman" w:cs="Times New Roman"/>
          <w:sz w:val="24"/>
          <w:szCs w:val="24"/>
        </w:rPr>
        <w:tab/>
      </w:r>
      <w:r w:rsidRPr="00E8022C">
        <w:rPr>
          <w:rFonts w:ascii="Times New Roman" w:hAnsi="Times New Roman" w:cs="Times New Roman"/>
          <w:sz w:val="24"/>
          <w:szCs w:val="24"/>
        </w:rPr>
        <w:tab/>
      </w:r>
    </w:p>
    <w:p w14:paraId="2B679446" w14:textId="30DFE83A" w:rsidR="00157E8E" w:rsidRPr="00E8022C" w:rsidRDefault="002B15D3" w:rsidP="00E8022C">
      <w:pPr>
        <w:pStyle w:val="Odstavecseseznamem"/>
        <w:spacing w:line="276" w:lineRule="auto"/>
        <w:ind w:left="142"/>
        <w:rPr>
          <w:rFonts w:ascii="Times New Roman" w:eastAsia="Times New Roman" w:hAnsi="Times New Roman" w:cs="Times New Roman"/>
          <w:sz w:val="24"/>
          <w:szCs w:val="24"/>
        </w:rPr>
      </w:pPr>
      <w:r w:rsidRPr="00E8022C">
        <w:rPr>
          <w:rFonts w:ascii="Times New Roman" w:hAnsi="Times New Roman" w:cs="Times New Roman"/>
          <w:sz w:val="24"/>
          <w:szCs w:val="24"/>
        </w:rPr>
        <w:t xml:space="preserve">Číslo účtu: </w:t>
      </w:r>
      <w:r w:rsidRPr="00E8022C">
        <w:rPr>
          <w:rFonts w:ascii="Times New Roman" w:hAnsi="Times New Roman" w:cs="Times New Roman"/>
          <w:sz w:val="24"/>
          <w:szCs w:val="24"/>
        </w:rPr>
        <w:tab/>
      </w:r>
      <w:r w:rsidRPr="00E8022C">
        <w:rPr>
          <w:rFonts w:ascii="Times New Roman" w:hAnsi="Times New Roman" w:cs="Times New Roman"/>
          <w:sz w:val="24"/>
          <w:szCs w:val="24"/>
        </w:rPr>
        <w:tab/>
      </w:r>
      <w:r w:rsidRPr="00E8022C">
        <w:rPr>
          <w:rFonts w:ascii="Times New Roman" w:hAnsi="Times New Roman" w:cs="Times New Roman"/>
          <w:sz w:val="24"/>
          <w:szCs w:val="24"/>
        </w:rPr>
        <w:tab/>
      </w:r>
    </w:p>
    <w:p w14:paraId="3FB0070A" w14:textId="77777777" w:rsidR="00157E8E" w:rsidRPr="00E8022C" w:rsidRDefault="00157E8E" w:rsidP="00E8022C">
      <w:pPr>
        <w:spacing w:line="276" w:lineRule="auto"/>
        <w:rPr>
          <w:rFonts w:ascii="Times New Roman" w:eastAsia="Times New Roman" w:hAnsi="Times New Roman" w:cs="Times New Roman"/>
          <w:sz w:val="24"/>
          <w:szCs w:val="24"/>
        </w:rPr>
      </w:pPr>
    </w:p>
    <w:p w14:paraId="5F0ADAA8" w14:textId="77777777" w:rsidR="00157E8E" w:rsidRPr="00E8022C" w:rsidRDefault="002B15D3" w:rsidP="00E8022C">
      <w:pPr>
        <w:pStyle w:val="Odstavecseseznamem"/>
        <w:spacing w:line="276" w:lineRule="auto"/>
        <w:ind w:left="142"/>
        <w:rPr>
          <w:rFonts w:ascii="Times New Roman" w:eastAsia="Times New Roman" w:hAnsi="Times New Roman" w:cs="Times New Roman"/>
          <w:sz w:val="24"/>
          <w:szCs w:val="24"/>
        </w:rPr>
      </w:pPr>
      <w:r w:rsidRPr="00E8022C">
        <w:rPr>
          <w:rFonts w:ascii="Times New Roman" w:hAnsi="Times New Roman" w:cs="Times New Roman"/>
          <w:sz w:val="24"/>
          <w:szCs w:val="24"/>
        </w:rPr>
        <w:t>(dále jen „Objednatel</w:t>
      </w:r>
      <w:r w:rsidRPr="00E8022C">
        <w:rPr>
          <w:rFonts w:ascii="Times New Roman" w:hAnsi="Times New Roman" w:cs="Times New Roman"/>
          <w:sz w:val="24"/>
          <w:szCs w:val="24"/>
          <w:rtl/>
        </w:rPr>
        <w:t>“</w:t>
      </w:r>
      <w:r w:rsidRPr="00E8022C">
        <w:rPr>
          <w:rFonts w:ascii="Times New Roman" w:hAnsi="Times New Roman" w:cs="Times New Roman"/>
          <w:sz w:val="24"/>
          <w:szCs w:val="24"/>
        </w:rPr>
        <w:t>)</w:t>
      </w:r>
    </w:p>
    <w:p w14:paraId="3E733892" w14:textId="77777777" w:rsidR="00157E8E" w:rsidRPr="00E8022C" w:rsidRDefault="00157E8E" w:rsidP="00E8022C">
      <w:pPr>
        <w:pStyle w:val="Zkladntext"/>
        <w:spacing w:after="0" w:line="276" w:lineRule="auto"/>
        <w:ind w:left="142"/>
        <w:jc w:val="center"/>
        <w:rPr>
          <w:rFonts w:ascii="Times New Roman" w:eastAsia="Times New Roman" w:hAnsi="Times New Roman" w:cs="Times New Roman"/>
          <w:sz w:val="24"/>
          <w:szCs w:val="24"/>
        </w:rPr>
      </w:pPr>
    </w:p>
    <w:p w14:paraId="7F902F66" w14:textId="77E0D50E" w:rsidR="00157E8E" w:rsidRPr="00E8022C" w:rsidRDefault="002B15D3" w:rsidP="00E8022C">
      <w:pPr>
        <w:pStyle w:val="Zkladntext"/>
        <w:spacing w:after="0" w:line="276" w:lineRule="auto"/>
        <w:ind w:left="142"/>
        <w:jc w:val="center"/>
        <w:rPr>
          <w:rFonts w:ascii="Times New Roman" w:eastAsia="Times New Roman" w:hAnsi="Times New Roman" w:cs="Times New Roman"/>
          <w:sz w:val="24"/>
          <w:szCs w:val="24"/>
        </w:rPr>
      </w:pPr>
      <w:r w:rsidRPr="00E8022C">
        <w:rPr>
          <w:rFonts w:ascii="Times New Roman" w:hAnsi="Times New Roman" w:cs="Times New Roman"/>
          <w:sz w:val="24"/>
          <w:szCs w:val="24"/>
        </w:rPr>
        <w:t>a</w:t>
      </w:r>
    </w:p>
    <w:p w14:paraId="59774F25" w14:textId="2C801369" w:rsidR="00157E8E" w:rsidRPr="00E8022C" w:rsidRDefault="00E43E48" w:rsidP="00E8022C">
      <w:pPr>
        <w:pStyle w:val="Strany"/>
        <w:numPr>
          <w:ilvl w:val="0"/>
          <w:numId w:val="2"/>
        </w:numPr>
        <w:spacing w:before="0" w:line="276" w:lineRule="auto"/>
        <w:rPr>
          <w:rFonts w:ascii="Times New Roman" w:hAnsi="Times New Roman" w:cs="Times New Roman"/>
          <w:b/>
          <w:bCs/>
          <w:sz w:val="24"/>
          <w:szCs w:val="24"/>
        </w:rPr>
      </w:pPr>
      <w:r w:rsidRPr="00E8022C">
        <w:rPr>
          <w:rFonts w:ascii="Times New Roman" w:hAnsi="Times New Roman" w:cs="Times New Roman"/>
          <w:b/>
          <w:bCs/>
          <w:sz w:val="24"/>
          <w:szCs w:val="24"/>
        </w:rPr>
        <w:t>E-</w:t>
      </w:r>
      <w:proofErr w:type="spellStart"/>
      <w:r w:rsidRPr="00E8022C">
        <w:rPr>
          <w:rFonts w:ascii="Times New Roman" w:hAnsi="Times New Roman" w:cs="Times New Roman"/>
          <w:b/>
          <w:bCs/>
          <w:sz w:val="24"/>
          <w:szCs w:val="24"/>
        </w:rPr>
        <w:t>resources</w:t>
      </w:r>
      <w:proofErr w:type="spellEnd"/>
      <w:r w:rsidRPr="00E8022C">
        <w:rPr>
          <w:rFonts w:ascii="Times New Roman" w:hAnsi="Times New Roman" w:cs="Times New Roman"/>
          <w:b/>
          <w:bCs/>
          <w:sz w:val="24"/>
          <w:szCs w:val="24"/>
        </w:rPr>
        <w:t>, s.r.o.</w:t>
      </w:r>
    </w:p>
    <w:p w14:paraId="51241848" w14:textId="2F12DAD3" w:rsidR="00157E8E" w:rsidRPr="00E8022C" w:rsidRDefault="002B15D3" w:rsidP="00E8022C">
      <w:pPr>
        <w:pStyle w:val="Odstavecseseznamem"/>
        <w:spacing w:line="276" w:lineRule="auto"/>
        <w:ind w:left="142"/>
        <w:rPr>
          <w:rFonts w:ascii="Times New Roman" w:hAnsi="Times New Roman" w:cs="Times New Roman"/>
          <w:sz w:val="24"/>
          <w:szCs w:val="24"/>
        </w:rPr>
      </w:pPr>
      <w:bookmarkStart w:id="0" w:name="_Hlk115780423"/>
      <w:r w:rsidRPr="00E8022C">
        <w:rPr>
          <w:rFonts w:ascii="Times New Roman" w:hAnsi="Times New Roman" w:cs="Times New Roman"/>
          <w:sz w:val="24"/>
          <w:szCs w:val="24"/>
        </w:rPr>
        <w:t xml:space="preserve">Se sídlem: </w:t>
      </w:r>
      <w:r w:rsidRPr="00E8022C">
        <w:rPr>
          <w:rFonts w:ascii="Times New Roman" w:hAnsi="Times New Roman" w:cs="Times New Roman"/>
          <w:sz w:val="24"/>
          <w:szCs w:val="24"/>
        </w:rPr>
        <w:tab/>
      </w:r>
      <w:r w:rsidRPr="00E8022C">
        <w:rPr>
          <w:rFonts w:ascii="Times New Roman" w:hAnsi="Times New Roman" w:cs="Times New Roman"/>
          <w:sz w:val="24"/>
          <w:szCs w:val="24"/>
        </w:rPr>
        <w:tab/>
      </w:r>
      <w:r w:rsidRPr="00E8022C">
        <w:rPr>
          <w:rFonts w:ascii="Times New Roman" w:hAnsi="Times New Roman" w:cs="Times New Roman"/>
          <w:sz w:val="24"/>
          <w:szCs w:val="24"/>
        </w:rPr>
        <w:tab/>
      </w:r>
      <w:r w:rsidR="00D71789" w:rsidRPr="00E8022C">
        <w:rPr>
          <w:rFonts w:ascii="Times New Roman" w:hAnsi="Times New Roman" w:cs="Times New Roman"/>
          <w:sz w:val="24"/>
          <w:szCs w:val="24"/>
        </w:rPr>
        <w:t>Na příkopě 393/11, 110 00 Praha 1</w:t>
      </w:r>
    </w:p>
    <w:p w14:paraId="70C453D3" w14:textId="1A0469FC" w:rsidR="00157E8E" w:rsidRPr="00E8022C" w:rsidRDefault="002B15D3" w:rsidP="00E8022C">
      <w:pPr>
        <w:pStyle w:val="Odstavecseseznamem"/>
        <w:spacing w:line="276" w:lineRule="auto"/>
        <w:ind w:left="142"/>
        <w:rPr>
          <w:rFonts w:ascii="Times New Roman" w:hAnsi="Times New Roman" w:cs="Times New Roman"/>
          <w:sz w:val="24"/>
          <w:szCs w:val="24"/>
        </w:rPr>
      </w:pPr>
      <w:r w:rsidRPr="00E8022C">
        <w:rPr>
          <w:rFonts w:ascii="Times New Roman" w:hAnsi="Times New Roman" w:cs="Times New Roman"/>
          <w:sz w:val="24"/>
          <w:szCs w:val="24"/>
        </w:rPr>
        <w:t>Zastoupený:</w:t>
      </w:r>
      <w:r w:rsidRPr="00E8022C">
        <w:rPr>
          <w:rFonts w:ascii="Times New Roman" w:hAnsi="Times New Roman" w:cs="Times New Roman"/>
          <w:sz w:val="24"/>
          <w:szCs w:val="24"/>
        </w:rPr>
        <w:tab/>
      </w:r>
      <w:r w:rsidRPr="00E8022C">
        <w:rPr>
          <w:rFonts w:ascii="Times New Roman" w:hAnsi="Times New Roman" w:cs="Times New Roman"/>
          <w:sz w:val="24"/>
          <w:szCs w:val="24"/>
        </w:rPr>
        <w:tab/>
      </w:r>
      <w:r w:rsidRPr="00E8022C">
        <w:rPr>
          <w:rFonts w:ascii="Times New Roman" w:hAnsi="Times New Roman" w:cs="Times New Roman"/>
          <w:sz w:val="24"/>
          <w:szCs w:val="24"/>
        </w:rPr>
        <w:tab/>
      </w:r>
      <w:r w:rsidR="00542D30">
        <w:rPr>
          <w:rFonts w:ascii="Times New Roman" w:hAnsi="Times New Roman" w:cs="Times New Roman"/>
          <w:sz w:val="24"/>
          <w:szCs w:val="24"/>
        </w:rPr>
        <w:t xml:space="preserve">                                     </w:t>
      </w:r>
      <w:r w:rsidR="000F4B58" w:rsidRPr="00E8022C">
        <w:rPr>
          <w:rFonts w:ascii="Times New Roman" w:hAnsi="Times New Roman" w:cs="Times New Roman"/>
          <w:sz w:val="24"/>
          <w:szCs w:val="24"/>
        </w:rPr>
        <w:t xml:space="preserve"> jednatelem</w:t>
      </w:r>
    </w:p>
    <w:p w14:paraId="36D0C568" w14:textId="7B50991A" w:rsidR="00157E8E" w:rsidRPr="00E8022C" w:rsidRDefault="002B15D3" w:rsidP="00E8022C">
      <w:pPr>
        <w:pStyle w:val="Odstavecseseznamem"/>
        <w:spacing w:line="276" w:lineRule="auto"/>
        <w:ind w:left="142"/>
        <w:rPr>
          <w:rFonts w:ascii="Times New Roman" w:hAnsi="Times New Roman" w:cs="Times New Roman"/>
          <w:sz w:val="24"/>
          <w:szCs w:val="24"/>
        </w:rPr>
      </w:pPr>
      <w:r w:rsidRPr="00E8022C">
        <w:rPr>
          <w:rFonts w:ascii="Times New Roman" w:hAnsi="Times New Roman" w:cs="Times New Roman"/>
          <w:sz w:val="24"/>
          <w:szCs w:val="24"/>
        </w:rPr>
        <w:t xml:space="preserve">IČO: </w:t>
      </w:r>
      <w:r w:rsidRPr="00E8022C">
        <w:rPr>
          <w:rFonts w:ascii="Times New Roman" w:hAnsi="Times New Roman" w:cs="Times New Roman"/>
          <w:sz w:val="24"/>
          <w:szCs w:val="24"/>
        </w:rPr>
        <w:tab/>
      </w:r>
      <w:r w:rsidRPr="00E8022C">
        <w:rPr>
          <w:rFonts w:ascii="Times New Roman" w:hAnsi="Times New Roman" w:cs="Times New Roman"/>
          <w:sz w:val="24"/>
          <w:szCs w:val="24"/>
        </w:rPr>
        <w:tab/>
      </w:r>
      <w:r w:rsidRPr="00E8022C">
        <w:rPr>
          <w:rFonts w:ascii="Times New Roman" w:hAnsi="Times New Roman" w:cs="Times New Roman"/>
          <w:sz w:val="24"/>
          <w:szCs w:val="24"/>
        </w:rPr>
        <w:tab/>
      </w:r>
      <w:r w:rsidR="00485289" w:rsidRPr="00E8022C">
        <w:rPr>
          <w:rFonts w:ascii="Times New Roman" w:hAnsi="Times New Roman" w:cs="Times New Roman"/>
          <w:sz w:val="24"/>
          <w:szCs w:val="24"/>
        </w:rPr>
        <w:t xml:space="preserve">            26116162</w:t>
      </w:r>
    </w:p>
    <w:p w14:paraId="0231F516" w14:textId="36629BA6" w:rsidR="00157E8E" w:rsidRPr="00E8022C" w:rsidRDefault="002B15D3" w:rsidP="00E8022C">
      <w:pPr>
        <w:pStyle w:val="Odstavecseseznamem"/>
        <w:spacing w:line="276" w:lineRule="auto"/>
        <w:ind w:left="142"/>
        <w:rPr>
          <w:rFonts w:ascii="Times New Roman" w:hAnsi="Times New Roman" w:cs="Times New Roman"/>
          <w:sz w:val="24"/>
          <w:szCs w:val="24"/>
        </w:rPr>
      </w:pPr>
      <w:r w:rsidRPr="00E8022C">
        <w:rPr>
          <w:rFonts w:ascii="Times New Roman" w:hAnsi="Times New Roman" w:cs="Times New Roman"/>
          <w:sz w:val="24"/>
          <w:szCs w:val="24"/>
        </w:rPr>
        <w:t>Bankovní spojení:</w:t>
      </w:r>
      <w:r w:rsidRPr="00E8022C">
        <w:rPr>
          <w:rFonts w:ascii="Times New Roman" w:hAnsi="Times New Roman" w:cs="Times New Roman"/>
          <w:sz w:val="24"/>
          <w:szCs w:val="24"/>
        </w:rPr>
        <w:tab/>
      </w:r>
      <w:r w:rsidRPr="00E8022C">
        <w:rPr>
          <w:rFonts w:ascii="Times New Roman" w:hAnsi="Times New Roman" w:cs="Times New Roman"/>
          <w:sz w:val="24"/>
          <w:szCs w:val="24"/>
        </w:rPr>
        <w:tab/>
      </w:r>
    </w:p>
    <w:bookmarkEnd w:id="0"/>
    <w:p w14:paraId="16E2EC88" w14:textId="7FFA047F" w:rsidR="0029684B" w:rsidRPr="00E8022C" w:rsidRDefault="0029684B" w:rsidP="00E8022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sz w:val="24"/>
          <w:szCs w:val="24"/>
        </w:rPr>
      </w:pPr>
      <w:r w:rsidRPr="00E8022C">
        <w:rPr>
          <w:rFonts w:ascii="Times New Roman" w:hAnsi="Times New Roman" w:cs="Times New Roman"/>
          <w:sz w:val="24"/>
          <w:szCs w:val="24"/>
        </w:rPr>
        <w:t xml:space="preserve">  </w:t>
      </w:r>
      <w:r w:rsidR="002B15D3" w:rsidRPr="00E8022C">
        <w:rPr>
          <w:rFonts w:ascii="Times New Roman" w:hAnsi="Times New Roman" w:cs="Times New Roman"/>
          <w:sz w:val="24"/>
          <w:szCs w:val="24"/>
        </w:rPr>
        <w:t>Číslo účtu:</w:t>
      </w:r>
      <w:r w:rsidR="002B15D3" w:rsidRPr="00E8022C">
        <w:rPr>
          <w:rFonts w:ascii="Times New Roman" w:hAnsi="Times New Roman" w:cs="Times New Roman"/>
          <w:sz w:val="24"/>
          <w:szCs w:val="24"/>
        </w:rPr>
        <w:tab/>
      </w:r>
      <w:r w:rsidR="002B15D3" w:rsidRPr="00E8022C">
        <w:rPr>
          <w:rFonts w:ascii="Times New Roman" w:hAnsi="Times New Roman" w:cs="Times New Roman"/>
          <w:sz w:val="24"/>
          <w:szCs w:val="24"/>
        </w:rPr>
        <w:tab/>
      </w:r>
      <w:r w:rsidR="00FE0DA8" w:rsidRPr="00E8022C">
        <w:rPr>
          <w:rFonts w:ascii="Times New Roman" w:hAnsi="Times New Roman" w:cs="Times New Roman"/>
          <w:sz w:val="24"/>
          <w:szCs w:val="24"/>
        </w:rPr>
        <w:t xml:space="preserve">            </w:t>
      </w:r>
    </w:p>
    <w:p w14:paraId="34D1B98E" w14:textId="1A2D1632" w:rsidR="00157E8E" w:rsidRPr="00E8022C" w:rsidRDefault="00CA267C" w:rsidP="00E8022C">
      <w:pPr>
        <w:pStyle w:val="Default"/>
        <w:spacing w:line="276" w:lineRule="auto"/>
        <w:rPr>
          <w:rFonts w:ascii="Times New Roman" w:eastAsia="Times New Roman" w:hAnsi="Times New Roman" w:cs="Times New Roman"/>
        </w:rPr>
      </w:pPr>
      <w:r w:rsidRPr="00E8022C">
        <w:rPr>
          <w:rFonts w:ascii="Times New Roman" w:hAnsi="Times New Roman" w:cs="Times New Roman"/>
        </w:rPr>
        <w:t xml:space="preserve">  </w:t>
      </w:r>
      <w:r w:rsidR="002B15D3" w:rsidRPr="00E8022C">
        <w:rPr>
          <w:rFonts w:ascii="Times New Roman" w:hAnsi="Times New Roman" w:cs="Times New Roman"/>
        </w:rPr>
        <w:t>Společnost je zapsána v OR, vedeném</w:t>
      </w:r>
      <w:r w:rsidR="00011DF8" w:rsidRPr="00E8022C">
        <w:rPr>
          <w:rFonts w:ascii="Times New Roman" w:hAnsi="Times New Roman" w:cs="Times New Roman"/>
        </w:rPr>
        <w:t xml:space="preserve"> u Městského soudu v Praze</w:t>
      </w:r>
      <w:r w:rsidR="002B15D3" w:rsidRPr="00E8022C">
        <w:rPr>
          <w:rFonts w:ascii="Times New Roman" w:hAnsi="Times New Roman" w:cs="Times New Roman"/>
        </w:rPr>
        <w:t>, oddíl</w:t>
      </w:r>
      <w:r w:rsidR="00011DF8" w:rsidRPr="00E8022C">
        <w:rPr>
          <w:rFonts w:ascii="Times New Roman" w:hAnsi="Times New Roman" w:cs="Times New Roman"/>
        </w:rPr>
        <w:t xml:space="preserve"> C</w:t>
      </w:r>
      <w:r w:rsidR="002B15D3" w:rsidRPr="00E8022C">
        <w:rPr>
          <w:rFonts w:ascii="Times New Roman" w:hAnsi="Times New Roman" w:cs="Times New Roman"/>
        </w:rPr>
        <w:t>, vložka</w:t>
      </w:r>
      <w:r w:rsidR="00011DF8" w:rsidRPr="00E8022C">
        <w:rPr>
          <w:rFonts w:ascii="Times New Roman" w:hAnsi="Times New Roman" w:cs="Times New Roman"/>
        </w:rPr>
        <w:t xml:space="preserve"> 71488</w:t>
      </w:r>
    </w:p>
    <w:p w14:paraId="6CC84E7B" w14:textId="77777777" w:rsidR="00157E8E" w:rsidRPr="00E8022C" w:rsidRDefault="00157E8E" w:rsidP="00E8022C">
      <w:pPr>
        <w:pStyle w:val="Default"/>
        <w:spacing w:line="276" w:lineRule="auto"/>
        <w:rPr>
          <w:rFonts w:ascii="Times New Roman" w:eastAsia="Times New Roman" w:hAnsi="Times New Roman" w:cs="Times New Roman"/>
        </w:rPr>
      </w:pPr>
    </w:p>
    <w:p w14:paraId="5B77B2FA" w14:textId="77777777" w:rsidR="00157E8E" w:rsidRPr="00E8022C" w:rsidRDefault="002B15D3" w:rsidP="00E8022C">
      <w:pPr>
        <w:pStyle w:val="Zkladntext"/>
        <w:spacing w:after="0" w:line="276" w:lineRule="auto"/>
        <w:ind w:left="142"/>
        <w:rPr>
          <w:rFonts w:ascii="Times New Roman" w:eastAsia="Times New Roman" w:hAnsi="Times New Roman" w:cs="Times New Roman"/>
          <w:sz w:val="24"/>
          <w:szCs w:val="24"/>
        </w:rPr>
      </w:pPr>
      <w:r w:rsidRPr="00E8022C">
        <w:rPr>
          <w:rFonts w:ascii="Times New Roman" w:hAnsi="Times New Roman" w:cs="Times New Roman"/>
          <w:sz w:val="24"/>
          <w:szCs w:val="24"/>
        </w:rPr>
        <w:t>(dále jen „Zhotovitel</w:t>
      </w:r>
      <w:r w:rsidRPr="00E8022C">
        <w:rPr>
          <w:rFonts w:ascii="Times New Roman" w:hAnsi="Times New Roman" w:cs="Times New Roman"/>
          <w:sz w:val="24"/>
          <w:szCs w:val="24"/>
          <w:rtl/>
        </w:rPr>
        <w:t>“</w:t>
      </w:r>
      <w:r w:rsidRPr="00E8022C">
        <w:rPr>
          <w:rFonts w:ascii="Times New Roman" w:hAnsi="Times New Roman" w:cs="Times New Roman"/>
          <w:sz w:val="24"/>
          <w:szCs w:val="24"/>
        </w:rPr>
        <w:t>)</w:t>
      </w:r>
    </w:p>
    <w:p w14:paraId="1A1A090C" w14:textId="77777777" w:rsidR="00157E8E" w:rsidRPr="00E8022C" w:rsidRDefault="002B15D3" w:rsidP="00E8022C">
      <w:pPr>
        <w:pStyle w:val="Default"/>
        <w:spacing w:line="276" w:lineRule="auto"/>
        <w:ind w:firstLine="142"/>
        <w:rPr>
          <w:rFonts w:ascii="Times New Roman" w:eastAsia="Times New Roman" w:hAnsi="Times New Roman" w:cs="Times New Roman"/>
        </w:rPr>
      </w:pPr>
      <w:r w:rsidRPr="00E8022C">
        <w:rPr>
          <w:rFonts w:ascii="Times New Roman" w:hAnsi="Times New Roman" w:cs="Times New Roman"/>
        </w:rPr>
        <w:t>(dále společně označovány jako „smluvní strany</w:t>
      </w:r>
      <w:r w:rsidRPr="00E8022C">
        <w:rPr>
          <w:rFonts w:ascii="Times New Roman" w:hAnsi="Times New Roman" w:cs="Times New Roman"/>
          <w:rtl/>
        </w:rPr>
        <w:t>“</w:t>
      </w:r>
      <w:r w:rsidRPr="00E8022C">
        <w:rPr>
          <w:rFonts w:ascii="Times New Roman" w:hAnsi="Times New Roman" w:cs="Times New Roman"/>
        </w:rPr>
        <w:t>)</w:t>
      </w:r>
    </w:p>
    <w:p w14:paraId="73D9DE3C" w14:textId="77777777" w:rsidR="00157E8E" w:rsidRPr="00E8022C" w:rsidRDefault="00157E8E" w:rsidP="00E8022C">
      <w:pPr>
        <w:pStyle w:val="Zkladntext"/>
        <w:spacing w:after="0" w:line="276" w:lineRule="auto"/>
        <w:ind w:left="142"/>
        <w:rPr>
          <w:rFonts w:ascii="Times New Roman" w:eastAsia="Times New Roman" w:hAnsi="Times New Roman" w:cs="Times New Roman"/>
          <w:sz w:val="24"/>
          <w:szCs w:val="24"/>
        </w:rPr>
      </w:pPr>
    </w:p>
    <w:p w14:paraId="082F8B94" w14:textId="79B16770" w:rsidR="00157E8E" w:rsidRDefault="002B15D3" w:rsidP="00E8022C">
      <w:pPr>
        <w:pStyle w:val="Strany"/>
        <w:spacing w:before="0" w:line="276" w:lineRule="auto"/>
        <w:ind w:left="142" w:firstLine="0"/>
        <w:rPr>
          <w:rFonts w:ascii="Times New Roman" w:hAnsi="Times New Roman" w:cs="Times New Roman"/>
          <w:sz w:val="24"/>
          <w:szCs w:val="24"/>
        </w:rPr>
      </w:pPr>
      <w:r w:rsidRPr="00E8022C">
        <w:rPr>
          <w:rFonts w:ascii="Times New Roman" w:hAnsi="Times New Roman" w:cs="Times New Roman"/>
          <w:sz w:val="24"/>
          <w:szCs w:val="24"/>
        </w:rPr>
        <w:t>uzavřely níže uvedeného dne, měsíce a roku tuto smlouvu (dále jen „Smlouva</w:t>
      </w:r>
      <w:r w:rsidRPr="00E8022C">
        <w:rPr>
          <w:rFonts w:ascii="Times New Roman" w:hAnsi="Times New Roman" w:cs="Times New Roman"/>
          <w:sz w:val="24"/>
          <w:szCs w:val="24"/>
          <w:rtl/>
        </w:rPr>
        <w:t>“</w:t>
      </w:r>
      <w:r w:rsidRPr="00E8022C">
        <w:rPr>
          <w:rFonts w:ascii="Times New Roman" w:hAnsi="Times New Roman" w:cs="Times New Roman"/>
          <w:sz w:val="24"/>
          <w:szCs w:val="24"/>
        </w:rPr>
        <w:t>)</w:t>
      </w:r>
    </w:p>
    <w:p w14:paraId="559FAA59" w14:textId="77777777" w:rsidR="00204EDA" w:rsidRDefault="00204EDA" w:rsidP="00E8022C">
      <w:pPr>
        <w:pStyle w:val="Strany"/>
        <w:spacing w:before="0" w:line="276" w:lineRule="auto"/>
        <w:ind w:left="142" w:firstLine="0"/>
        <w:rPr>
          <w:rFonts w:ascii="Times New Roman" w:hAnsi="Times New Roman" w:cs="Times New Roman"/>
          <w:sz w:val="24"/>
          <w:szCs w:val="24"/>
        </w:rPr>
      </w:pPr>
    </w:p>
    <w:p w14:paraId="475EB61D" w14:textId="77777777" w:rsidR="00204EDA" w:rsidRDefault="00204EDA" w:rsidP="00E8022C">
      <w:pPr>
        <w:pStyle w:val="Strany"/>
        <w:spacing w:before="0" w:line="276" w:lineRule="auto"/>
        <w:ind w:left="142" w:firstLine="0"/>
        <w:rPr>
          <w:rFonts w:ascii="Times New Roman" w:hAnsi="Times New Roman" w:cs="Times New Roman"/>
          <w:sz w:val="24"/>
          <w:szCs w:val="24"/>
        </w:rPr>
      </w:pPr>
    </w:p>
    <w:p w14:paraId="23038085" w14:textId="77777777" w:rsidR="00204EDA" w:rsidRDefault="00204EDA" w:rsidP="00E8022C">
      <w:pPr>
        <w:pStyle w:val="Strany"/>
        <w:spacing w:before="0" w:line="276" w:lineRule="auto"/>
        <w:ind w:left="142" w:firstLine="0"/>
        <w:rPr>
          <w:rFonts w:ascii="Times New Roman" w:hAnsi="Times New Roman" w:cs="Times New Roman"/>
          <w:sz w:val="24"/>
          <w:szCs w:val="24"/>
        </w:rPr>
      </w:pPr>
    </w:p>
    <w:p w14:paraId="62A3C979" w14:textId="77777777" w:rsidR="00204EDA" w:rsidRDefault="00204EDA" w:rsidP="00E8022C">
      <w:pPr>
        <w:pStyle w:val="Strany"/>
        <w:spacing w:before="0" w:line="276" w:lineRule="auto"/>
        <w:ind w:left="142" w:firstLine="0"/>
        <w:rPr>
          <w:rFonts w:ascii="Times New Roman" w:hAnsi="Times New Roman" w:cs="Times New Roman"/>
          <w:sz w:val="24"/>
          <w:szCs w:val="24"/>
        </w:rPr>
      </w:pPr>
    </w:p>
    <w:p w14:paraId="27324A27" w14:textId="77777777" w:rsidR="00EA18C0" w:rsidRDefault="00EA18C0" w:rsidP="00E8022C">
      <w:pPr>
        <w:pStyle w:val="Strany"/>
        <w:spacing w:before="0" w:line="276" w:lineRule="auto"/>
        <w:ind w:left="142" w:firstLine="0"/>
        <w:rPr>
          <w:rFonts w:ascii="Times New Roman" w:hAnsi="Times New Roman" w:cs="Times New Roman"/>
          <w:sz w:val="24"/>
          <w:szCs w:val="24"/>
        </w:rPr>
      </w:pPr>
    </w:p>
    <w:p w14:paraId="68F08720" w14:textId="77777777" w:rsidR="00204EDA" w:rsidRDefault="00204EDA" w:rsidP="00E8022C">
      <w:pPr>
        <w:pStyle w:val="Strany"/>
        <w:spacing w:before="0" w:line="276" w:lineRule="auto"/>
        <w:ind w:left="142" w:firstLine="0"/>
        <w:rPr>
          <w:rFonts w:ascii="Times New Roman" w:hAnsi="Times New Roman" w:cs="Times New Roman"/>
          <w:sz w:val="24"/>
          <w:szCs w:val="24"/>
        </w:rPr>
      </w:pPr>
    </w:p>
    <w:p w14:paraId="44088EAF" w14:textId="77777777" w:rsidR="00204EDA" w:rsidRDefault="00204EDA" w:rsidP="00E8022C">
      <w:pPr>
        <w:pStyle w:val="Strany"/>
        <w:spacing w:before="0" w:line="276" w:lineRule="auto"/>
        <w:ind w:left="142" w:firstLine="0"/>
        <w:rPr>
          <w:rFonts w:ascii="Times New Roman" w:hAnsi="Times New Roman" w:cs="Times New Roman"/>
          <w:sz w:val="24"/>
          <w:szCs w:val="24"/>
        </w:rPr>
      </w:pPr>
    </w:p>
    <w:p w14:paraId="7046F4DA" w14:textId="77777777" w:rsidR="00204EDA" w:rsidRDefault="00204EDA" w:rsidP="00E8022C">
      <w:pPr>
        <w:pStyle w:val="Strany"/>
        <w:spacing w:before="0" w:line="276" w:lineRule="auto"/>
        <w:ind w:left="142" w:firstLine="0"/>
        <w:rPr>
          <w:rFonts w:ascii="Times New Roman" w:hAnsi="Times New Roman" w:cs="Times New Roman"/>
          <w:sz w:val="24"/>
          <w:szCs w:val="24"/>
        </w:rPr>
      </w:pPr>
    </w:p>
    <w:p w14:paraId="3DAC629B" w14:textId="77777777" w:rsidR="00204EDA" w:rsidRDefault="00204EDA" w:rsidP="00E8022C">
      <w:pPr>
        <w:pStyle w:val="Strany"/>
        <w:spacing w:before="0" w:line="276" w:lineRule="auto"/>
        <w:ind w:left="142" w:firstLine="0"/>
        <w:rPr>
          <w:rFonts w:ascii="Times New Roman" w:hAnsi="Times New Roman" w:cs="Times New Roman"/>
          <w:sz w:val="24"/>
          <w:szCs w:val="24"/>
        </w:rPr>
      </w:pPr>
    </w:p>
    <w:p w14:paraId="25DA2428" w14:textId="77777777" w:rsidR="00AF4E8B" w:rsidRPr="00E8022C" w:rsidRDefault="00AF4E8B" w:rsidP="00E8022C">
      <w:pPr>
        <w:pStyle w:val="Strany"/>
        <w:spacing w:before="0" w:line="276" w:lineRule="auto"/>
        <w:ind w:left="142" w:firstLine="0"/>
        <w:rPr>
          <w:rFonts w:ascii="Times New Roman" w:eastAsia="Times New Roman" w:hAnsi="Times New Roman" w:cs="Times New Roman"/>
          <w:sz w:val="24"/>
          <w:szCs w:val="24"/>
        </w:rPr>
      </w:pPr>
    </w:p>
    <w:p w14:paraId="0F53864C" w14:textId="77777777" w:rsidR="00157E8E" w:rsidRPr="00E8022C" w:rsidRDefault="002B15D3" w:rsidP="00E8022C">
      <w:pPr>
        <w:numPr>
          <w:ilvl w:val="0"/>
          <w:numId w:val="4"/>
        </w:numPr>
        <w:spacing w:after="120" w:line="276" w:lineRule="auto"/>
        <w:jc w:val="center"/>
        <w:rPr>
          <w:rFonts w:ascii="Times New Roman" w:hAnsi="Times New Roman" w:cs="Times New Roman"/>
          <w:b/>
          <w:bCs/>
          <w:sz w:val="24"/>
          <w:szCs w:val="24"/>
        </w:rPr>
      </w:pPr>
      <w:r w:rsidRPr="00E8022C">
        <w:rPr>
          <w:rFonts w:ascii="Times New Roman" w:hAnsi="Times New Roman" w:cs="Times New Roman"/>
          <w:b/>
          <w:bCs/>
          <w:caps/>
          <w:sz w:val="24"/>
          <w:szCs w:val="24"/>
        </w:rPr>
        <w:lastRenderedPageBreak/>
        <w:t>Předmět a účel Smlouvy</w:t>
      </w:r>
    </w:p>
    <w:p w14:paraId="2A2B7A2B" w14:textId="77777777" w:rsidR="00772A6E" w:rsidRDefault="002376B3" w:rsidP="00496607">
      <w:pPr>
        <w:pStyle w:val="Odstavecseseznamem"/>
        <w:numPr>
          <w:ilvl w:val="1"/>
          <w:numId w:val="4"/>
        </w:numPr>
        <w:shd w:val="clear" w:color="auto" w:fill="FFFFFF"/>
        <w:spacing w:after="120" w:line="276" w:lineRule="auto"/>
        <w:ind w:left="0"/>
        <w:rPr>
          <w:rFonts w:ascii="Times New Roman" w:hAnsi="Times New Roman" w:cs="Times New Roman"/>
          <w:sz w:val="24"/>
          <w:szCs w:val="24"/>
        </w:rPr>
      </w:pPr>
      <w:r>
        <w:rPr>
          <w:rFonts w:ascii="Times New Roman" w:hAnsi="Times New Roman" w:cs="Times New Roman"/>
          <w:sz w:val="24"/>
          <w:szCs w:val="24"/>
        </w:rPr>
        <w:t>Předmětem této Smlouvy je k</w:t>
      </w:r>
      <w:r w:rsidRPr="002376B3">
        <w:rPr>
          <w:rFonts w:ascii="Times New Roman" w:hAnsi="Times New Roman" w:cs="Times New Roman"/>
          <w:sz w:val="24"/>
          <w:szCs w:val="24"/>
        </w:rPr>
        <w:t>ontrola energetických opatření na MŠMT (souboru objektů Karmelitská, Praha 1)</w:t>
      </w:r>
      <w:r w:rsidR="00772A6E">
        <w:rPr>
          <w:rFonts w:ascii="Times New Roman" w:hAnsi="Times New Roman" w:cs="Times New Roman"/>
          <w:sz w:val="24"/>
          <w:szCs w:val="24"/>
        </w:rPr>
        <w:t xml:space="preserve"> </w:t>
      </w:r>
      <w:r w:rsidR="00772A6E" w:rsidRPr="003A3D03">
        <w:rPr>
          <w:rFonts w:ascii="Times New Roman" w:hAnsi="Times New Roman" w:cs="Times New Roman"/>
          <w:sz w:val="24"/>
          <w:szCs w:val="24"/>
        </w:rPr>
        <w:t>v následujícím rozsahu:</w:t>
      </w:r>
      <w:r w:rsidRPr="002376B3">
        <w:rPr>
          <w:rFonts w:ascii="Times New Roman" w:hAnsi="Times New Roman" w:cs="Times New Roman"/>
          <w:sz w:val="24"/>
          <w:szCs w:val="24"/>
        </w:rPr>
        <w:t xml:space="preserve"> </w:t>
      </w:r>
    </w:p>
    <w:p w14:paraId="44CF6C89" w14:textId="74B01320" w:rsidR="0026680F" w:rsidRPr="003A3D03" w:rsidRDefault="0026680F" w:rsidP="00772A6E">
      <w:pPr>
        <w:pStyle w:val="Odstavecseseznamem"/>
        <w:numPr>
          <w:ilvl w:val="0"/>
          <w:numId w:val="32"/>
        </w:numPr>
        <w:shd w:val="clear" w:color="auto" w:fill="FFFFFF"/>
        <w:spacing w:after="120" w:line="276" w:lineRule="auto"/>
        <w:rPr>
          <w:rFonts w:ascii="Times New Roman" w:hAnsi="Times New Roman" w:cs="Times New Roman"/>
          <w:sz w:val="24"/>
          <w:szCs w:val="24"/>
        </w:rPr>
      </w:pPr>
      <w:r w:rsidRPr="003A3D03">
        <w:rPr>
          <w:rFonts w:ascii="Times New Roman" w:hAnsi="Times New Roman" w:cs="Times New Roman"/>
          <w:sz w:val="24"/>
          <w:szCs w:val="24"/>
        </w:rPr>
        <w:t xml:space="preserve">analýza stávajícího nastavení kotlů, související </w:t>
      </w:r>
      <w:proofErr w:type="spellStart"/>
      <w:r w:rsidRPr="003A3D03">
        <w:rPr>
          <w:rFonts w:ascii="Times New Roman" w:hAnsi="Times New Roman" w:cs="Times New Roman"/>
          <w:sz w:val="24"/>
          <w:szCs w:val="24"/>
        </w:rPr>
        <w:t>MaR</w:t>
      </w:r>
      <w:proofErr w:type="spellEnd"/>
      <w:r w:rsidRPr="003A3D03">
        <w:rPr>
          <w:rFonts w:ascii="Times New Roman" w:hAnsi="Times New Roman" w:cs="Times New Roman"/>
          <w:sz w:val="24"/>
          <w:szCs w:val="24"/>
        </w:rPr>
        <w:t>, oběhových čerpadel atd.</w:t>
      </w:r>
    </w:p>
    <w:p w14:paraId="559DB96A" w14:textId="08D13CA4" w:rsidR="002376B3" w:rsidRPr="003A3D03" w:rsidRDefault="006066EF" w:rsidP="006850CA">
      <w:pPr>
        <w:pStyle w:val="Odstavecseseznamem"/>
        <w:numPr>
          <w:ilvl w:val="0"/>
          <w:numId w:val="32"/>
        </w:numPr>
        <w:shd w:val="clear" w:color="auto" w:fill="FFFFFF"/>
        <w:spacing w:after="120" w:line="276" w:lineRule="auto"/>
        <w:rPr>
          <w:rFonts w:ascii="Times New Roman" w:hAnsi="Times New Roman" w:cs="Times New Roman"/>
          <w:sz w:val="24"/>
          <w:szCs w:val="24"/>
        </w:rPr>
      </w:pPr>
      <w:r>
        <w:rPr>
          <w:rFonts w:ascii="Times New Roman" w:hAnsi="Times New Roman" w:cs="Times New Roman"/>
          <w:sz w:val="24"/>
          <w:szCs w:val="24"/>
        </w:rPr>
        <w:t>seznámení se</w:t>
      </w:r>
      <w:r w:rsidR="006850CA" w:rsidRPr="003A3D03">
        <w:rPr>
          <w:rFonts w:ascii="Times New Roman" w:hAnsi="Times New Roman" w:cs="Times New Roman"/>
          <w:sz w:val="24"/>
          <w:szCs w:val="24"/>
        </w:rPr>
        <w:t> zásad</w:t>
      </w:r>
      <w:r>
        <w:rPr>
          <w:rFonts w:ascii="Times New Roman" w:hAnsi="Times New Roman" w:cs="Times New Roman"/>
          <w:sz w:val="24"/>
          <w:szCs w:val="24"/>
        </w:rPr>
        <w:t>ami</w:t>
      </w:r>
      <w:r w:rsidR="006850CA" w:rsidRPr="003A3D03">
        <w:rPr>
          <w:rFonts w:ascii="Times New Roman" w:hAnsi="Times New Roman" w:cs="Times New Roman"/>
          <w:sz w:val="24"/>
          <w:szCs w:val="24"/>
        </w:rPr>
        <w:t xml:space="preserve"> „Energetického managementu“, v souvislosti s udržením úsporného provozu po realizaci dotovaných opatření, </w:t>
      </w:r>
      <w:r>
        <w:rPr>
          <w:rFonts w:ascii="Times New Roman" w:hAnsi="Times New Roman" w:cs="Times New Roman"/>
          <w:sz w:val="24"/>
          <w:szCs w:val="24"/>
        </w:rPr>
        <w:t xml:space="preserve">a to </w:t>
      </w:r>
      <w:r w:rsidR="006850CA" w:rsidRPr="003A3D03">
        <w:rPr>
          <w:rFonts w:ascii="Times New Roman" w:hAnsi="Times New Roman" w:cs="Times New Roman"/>
          <w:sz w:val="24"/>
          <w:szCs w:val="24"/>
        </w:rPr>
        <w:t xml:space="preserve">konkrétně </w:t>
      </w:r>
      <w:r w:rsidR="002376B3" w:rsidRPr="003A3D03">
        <w:rPr>
          <w:rFonts w:ascii="Times New Roman" w:hAnsi="Times New Roman" w:cs="Times New Roman"/>
          <w:sz w:val="24"/>
          <w:szCs w:val="24"/>
        </w:rPr>
        <w:t xml:space="preserve">vedoucího oddělení </w:t>
      </w:r>
      <w:r w:rsidR="00413530">
        <w:rPr>
          <w:rFonts w:ascii="Times New Roman" w:hAnsi="Times New Roman" w:cs="Times New Roman"/>
          <w:sz w:val="24"/>
          <w:szCs w:val="24"/>
        </w:rPr>
        <w:t>nákupu a majetku úřadu</w:t>
      </w:r>
      <w:r w:rsidR="002376B3" w:rsidRPr="003A3D03">
        <w:rPr>
          <w:rFonts w:ascii="Times New Roman" w:hAnsi="Times New Roman" w:cs="Times New Roman"/>
          <w:sz w:val="24"/>
          <w:szCs w:val="24"/>
        </w:rPr>
        <w:t>, pověřeného vedením interního energetického managementu MŠMT</w:t>
      </w:r>
      <w:r w:rsidR="009C7C85" w:rsidRPr="003A3D03">
        <w:rPr>
          <w:rFonts w:ascii="Times New Roman" w:hAnsi="Times New Roman" w:cs="Times New Roman"/>
          <w:sz w:val="24"/>
          <w:szCs w:val="24"/>
        </w:rPr>
        <w:t xml:space="preserve">. </w:t>
      </w:r>
    </w:p>
    <w:p w14:paraId="0617113D" w14:textId="60CCBE94" w:rsidR="00157E8E" w:rsidRPr="006066EF" w:rsidRDefault="006066EF" w:rsidP="006066EF">
      <w:pPr>
        <w:pStyle w:val="Odstavecseseznamem"/>
        <w:numPr>
          <w:ilvl w:val="1"/>
          <w:numId w:val="4"/>
        </w:numPr>
        <w:shd w:val="clear" w:color="auto" w:fill="FFFFFF"/>
        <w:spacing w:line="276" w:lineRule="auto"/>
        <w:ind w:left="0"/>
        <w:rPr>
          <w:rFonts w:ascii="Times New Roman" w:hAnsi="Times New Roman" w:cs="Times New Roman"/>
          <w:sz w:val="24"/>
          <w:szCs w:val="24"/>
        </w:rPr>
      </w:pPr>
      <w:r>
        <w:rPr>
          <w:rFonts w:ascii="Times New Roman" w:hAnsi="Times New Roman" w:cs="Times New Roman"/>
          <w:sz w:val="24"/>
          <w:szCs w:val="24"/>
        </w:rPr>
        <w:t>Seznámení</w:t>
      </w:r>
      <w:r w:rsidR="002376B3" w:rsidRPr="003A3D03">
        <w:rPr>
          <w:rFonts w:ascii="Times New Roman" w:hAnsi="Times New Roman" w:cs="Times New Roman"/>
          <w:sz w:val="24"/>
          <w:szCs w:val="24"/>
        </w:rPr>
        <w:t xml:space="preserve"> bude mít teoretickou i praktickou část (přímo u technologií), v</w:t>
      </w:r>
      <w:r>
        <w:rPr>
          <w:rFonts w:ascii="Times New Roman" w:hAnsi="Times New Roman" w:cs="Times New Roman"/>
          <w:sz w:val="24"/>
          <w:szCs w:val="24"/>
        </w:rPr>
        <w:t xml:space="preserve"> jejichž</w:t>
      </w:r>
      <w:r w:rsidR="002376B3" w:rsidRPr="003A3D03">
        <w:rPr>
          <w:rFonts w:ascii="Times New Roman" w:hAnsi="Times New Roman" w:cs="Times New Roman"/>
          <w:sz w:val="24"/>
          <w:szCs w:val="24"/>
        </w:rPr>
        <w:t xml:space="preserve"> rámci bude vysvětlena mj. problematika </w:t>
      </w:r>
      <w:proofErr w:type="spellStart"/>
      <w:r w:rsidR="002376B3" w:rsidRPr="003A3D03">
        <w:rPr>
          <w:rFonts w:ascii="Times New Roman" w:hAnsi="Times New Roman" w:cs="Times New Roman"/>
          <w:sz w:val="24"/>
          <w:szCs w:val="24"/>
        </w:rPr>
        <w:t>přenastavování</w:t>
      </w:r>
      <w:proofErr w:type="spellEnd"/>
      <w:r w:rsidR="002376B3" w:rsidRPr="003A3D03">
        <w:rPr>
          <w:rFonts w:ascii="Times New Roman" w:hAnsi="Times New Roman" w:cs="Times New Roman"/>
          <w:sz w:val="24"/>
          <w:szCs w:val="24"/>
        </w:rPr>
        <w:t xml:space="preserve"> ekvitermních topných křivek, časových týdenních programů</w:t>
      </w:r>
      <w:r w:rsidR="005E053A" w:rsidRPr="003A3D03">
        <w:rPr>
          <w:rFonts w:ascii="Times New Roman" w:hAnsi="Times New Roman" w:cs="Times New Roman"/>
          <w:sz w:val="24"/>
          <w:szCs w:val="24"/>
        </w:rPr>
        <w:t>, denních a víkendových útlumů</w:t>
      </w:r>
      <w:r>
        <w:rPr>
          <w:rFonts w:ascii="Times New Roman" w:hAnsi="Times New Roman" w:cs="Times New Roman"/>
          <w:sz w:val="24"/>
          <w:szCs w:val="24"/>
        </w:rPr>
        <w:t>,</w:t>
      </w:r>
      <w:r w:rsidR="005E053A" w:rsidRPr="003A3D03">
        <w:rPr>
          <w:rFonts w:ascii="Times New Roman" w:hAnsi="Times New Roman" w:cs="Times New Roman"/>
          <w:sz w:val="24"/>
          <w:szCs w:val="24"/>
        </w:rPr>
        <w:t xml:space="preserve"> </w:t>
      </w:r>
      <w:r w:rsidRPr="003A3D03">
        <w:rPr>
          <w:rFonts w:ascii="Times New Roman" w:hAnsi="Times New Roman" w:cs="Times New Roman"/>
          <w:sz w:val="24"/>
          <w:szCs w:val="24"/>
        </w:rPr>
        <w:t>budou upřesněny směrné hodnoty útlumů (nočních, víkendových) s ohledem na tepelnou setrvačnost objektů.</w:t>
      </w:r>
      <w:r>
        <w:rPr>
          <w:rFonts w:ascii="Times New Roman" w:hAnsi="Times New Roman" w:cs="Times New Roman"/>
          <w:sz w:val="24"/>
          <w:szCs w:val="24"/>
        </w:rPr>
        <w:t xml:space="preserve"> </w:t>
      </w:r>
      <w:r w:rsidR="002376B3" w:rsidRPr="006066EF">
        <w:rPr>
          <w:rFonts w:ascii="Times New Roman" w:hAnsi="Times New Roman" w:cs="Times New Roman"/>
          <w:sz w:val="24"/>
          <w:szCs w:val="24"/>
        </w:rPr>
        <w:t>V </w:t>
      </w:r>
      <w:r w:rsidR="00127FF0" w:rsidRPr="006066EF">
        <w:rPr>
          <w:rFonts w:ascii="Times New Roman" w:hAnsi="Times New Roman" w:cs="Times New Roman"/>
          <w:sz w:val="24"/>
          <w:szCs w:val="24"/>
        </w:rPr>
        <w:t>problematice</w:t>
      </w:r>
      <w:r w:rsidR="002376B3" w:rsidRPr="006066EF">
        <w:rPr>
          <w:rFonts w:ascii="Times New Roman" w:hAnsi="Times New Roman" w:cs="Times New Roman"/>
          <w:sz w:val="24"/>
          <w:szCs w:val="24"/>
        </w:rPr>
        <w:t xml:space="preserve"> </w:t>
      </w:r>
      <w:r w:rsidR="005E053A" w:rsidRPr="006066EF">
        <w:rPr>
          <w:rFonts w:ascii="Times New Roman" w:hAnsi="Times New Roman" w:cs="Times New Roman"/>
          <w:sz w:val="24"/>
          <w:szCs w:val="24"/>
        </w:rPr>
        <w:t xml:space="preserve">ohřevu </w:t>
      </w:r>
      <w:r w:rsidR="002376B3" w:rsidRPr="006066EF">
        <w:rPr>
          <w:rFonts w:ascii="Times New Roman" w:hAnsi="Times New Roman" w:cs="Times New Roman"/>
          <w:sz w:val="24"/>
          <w:szCs w:val="24"/>
        </w:rPr>
        <w:t xml:space="preserve">teplé vody bude věnována část též </w:t>
      </w:r>
      <w:r w:rsidR="00127FF0" w:rsidRPr="006066EF">
        <w:rPr>
          <w:rFonts w:ascii="Times New Roman" w:hAnsi="Times New Roman" w:cs="Times New Roman"/>
          <w:sz w:val="24"/>
          <w:szCs w:val="24"/>
        </w:rPr>
        <w:t>vyrovnání se s</w:t>
      </w:r>
      <w:r w:rsidR="002376B3" w:rsidRPr="006066EF">
        <w:rPr>
          <w:rFonts w:ascii="Times New Roman" w:hAnsi="Times New Roman" w:cs="Times New Roman"/>
          <w:sz w:val="24"/>
          <w:szCs w:val="24"/>
        </w:rPr>
        <w:t xml:space="preserve"> </w:t>
      </w:r>
      <w:proofErr w:type="spellStart"/>
      <w:r w:rsidR="002376B3" w:rsidRPr="006066EF">
        <w:rPr>
          <w:rFonts w:ascii="Times New Roman" w:hAnsi="Times New Roman" w:cs="Times New Roman"/>
          <w:sz w:val="24"/>
          <w:szCs w:val="24"/>
        </w:rPr>
        <w:t>legionell</w:t>
      </w:r>
      <w:r w:rsidR="00127FF0" w:rsidRPr="006066EF">
        <w:rPr>
          <w:rFonts w:ascii="Times New Roman" w:hAnsi="Times New Roman" w:cs="Times New Roman"/>
          <w:sz w:val="24"/>
          <w:szCs w:val="24"/>
        </w:rPr>
        <w:t>ou</w:t>
      </w:r>
      <w:proofErr w:type="spellEnd"/>
      <w:r w:rsidR="002376B3" w:rsidRPr="006066EF">
        <w:rPr>
          <w:rFonts w:ascii="Times New Roman" w:hAnsi="Times New Roman" w:cs="Times New Roman"/>
          <w:sz w:val="24"/>
          <w:szCs w:val="24"/>
        </w:rPr>
        <w:t>.</w:t>
      </w:r>
    </w:p>
    <w:p w14:paraId="48C8E5F1" w14:textId="59DF3A95" w:rsidR="00127FF0" w:rsidRPr="003A3D03" w:rsidRDefault="00127FF0" w:rsidP="002376B3">
      <w:pPr>
        <w:pStyle w:val="Odstavecseseznamem"/>
        <w:numPr>
          <w:ilvl w:val="1"/>
          <w:numId w:val="4"/>
        </w:numPr>
        <w:shd w:val="clear" w:color="auto" w:fill="FFFFFF"/>
        <w:spacing w:line="276" w:lineRule="auto"/>
        <w:ind w:left="0"/>
        <w:rPr>
          <w:rFonts w:ascii="Times New Roman" w:hAnsi="Times New Roman" w:cs="Times New Roman"/>
          <w:sz w:val="24"/>
          <w:szCs w:val="24"/>
        </w:rPr>
      </w:pPr>
      <w:r w:rsidRPr="003A3D03">
        <w:rPr>
          <w:rFonts w:ascii="Times New Roman" w:hAnsi="Times New Roman" w:cs="Times New Roman"/>
          <w:sz w:val="24"/>
          <w:szCs w:val="24"/>
        </w:rPr>
        <w:t>Obj</w:t>
      </w:r>
      <w:r w:rsidR="00372516" w:rsidRPr="003A3D03">
        <w:rPr>
          <w:rFonts w:ascii="Times New Roman" w:hAnsi="Times New Roman" w:cs="Times New Roman"/>
          <w:sz w:val="24"/>
          <w:szCs w:val="24"/>
        </w:rPr>
        <w:t>e</w:t>
      </w:r>
      <w:r w:rsidRPr="003A3D03">
        <w:rPr>
          <w:rFonts w:ascii="Times New Roman" w:hAnsi="Times New Roman" w:cs="Times New Roman"/>
          <w:sz w:val="24"/>
          <w:szCs w:val="24"/>
        </w:rPr>
        <w:t>dnateli bude předána „Metodika provozního režimu“ pro úsporný provoz topného systému, kotelny.</w:t>
      </w:r>
    </w:p>
    <w:p w14:paraId="1FBE59A5" w14:textId="2310D97A" w:rsidR="002376B3" w:rsidRPr="003A3D03" w:rsidRDefault="00832EF2" w:rsidP="002376B3">
      <w:pPr>
        <w:pStyle w:val="Odstavecseseznamem"/>
        <w:numPr>
          <w:ilvl w:val="1"/>
          <w:numId w:val="4"/>
        </w:numPr>
        <w:shd w:val="clear" w:color="auto" w:fill="FFFFFF"/>
        <w:spacing w:line="276" w:lineRule="auto"/>
        <w:ind w:left="0"/>
        <w:rPr>
          <w:rFonts w:ascii="Times New Roman" w:hAnsi="Times New Roman" w:cs="Times New Roman"/>
          <w:sz w:val="24"/>
          <w:szCs w:val="24"/>
        </w:rPr>
      </w:pPr>
      <w:r w:rsidRPr="003A3D03">
        <w:rPr>
          <w:rFonts w:ascii="Times New Roman" w:hAnsi="Times New Roman" w:cs="Times New Roman"/>
          <w:sz w:val="24"/>
          <w:szCs w:val="24"/>
        </w:rPr>
        <w:t xml:space="preserve">Výstupem činností bude autorizovaný protokol o </w:t>
      </w:r>
      <w:r w:rsidR="006066EF">
        <w:rPr>
          <w:rFonts w:ascii="Times New Roman" w:hAnsi="Times New Roman" w:cs="Times New Roman"/>
          <w:sz w:val="24"/>
          <w:szCs w:val="24"/>
        </w:rPr>
        <w:t xml:space="preserve">seznámení </w:t>
      </w:r>
      <w:r w:rsidRPr="003A3D03">
        <w:rPr>
          <w:rFonts w:ascii="Times New Roman" w:hAnsi="Times New Roman" w:cs="Times New Roman"/>
          <w:sz w:val="24"/>
          <w:szCs w:val="24"/>
        </w:rPr>
        <w:t>pověřeného pracovníka</w:t>
      </w:r>
      <w:r w:rsidR="006066EF">
        <w:rPr>
          <w:rFonts w:ascii="Times New Roman" w:hAnsi="Times New Roman" w:cs="Times New Roman"/>
          <w:sz w:val="24"/>
          <w:szCs w:val="24"/>
        </w:rPr>
        <w:t xml:space="preserve"> s rozsahem opatření a</w:t>
      </w:r>
      <w:r w:rsidRPr="003A3D03">
        <w:rPr>
          <w:rFonts w:ascii="Times New Roman" w:hAnsi="Times New Roman" w:cs="Times New Roman"/>
          <w:sz w:val="24"/>
          <w:szCs w:val="24"/>
        </w:rPr>
        <w:t xml:space="preserve"> zpráva o přenastavení, kotlů, </w:t>
      </w:r>
      <w:proofErr w:type="spellStart"/>
      <w:r w:rsidRPr="003A3D03">
        <w:rPr>
          <w:rFonts w:ascii="Times New Roman" w:hAnsi="Times New Roman" w:cs="Times New Roman"/>
          <w:sz w:val="24"/>
          <w:szCs w:val="24"/>
        </w:rPr>
        <w:t>MaR</w:t>
      </w:r>
      <w:proofErr w:type="spellEnd"/>
      <w:r w:rsidRPr="003A3D03">
        <w:rPr>
          <w:rFonts w:ascii="Times New Roman" w:hAnsi="Times New Roman" w:cs="Times New Roman"/>
          <w:sz w:val="24"/>
          <w:szCs w:val="24"/>
        </w:rPr>
        <w:t>, ve formátu pro případnou kontrolu poskytovatelem dotace.</w:t>
      </w:r>
    </w:p>
    <w:p w14:paraId="60468DBF" w14:textId="77777777" w:rsidR="00832EF2" w:rsidRPr="003A3D03" w:rsidRDefault="00832EF2" w:rsidP="00832EF2">
      <w:pPr>
        <w:pStyle w:val="Odstavecseseznamem"/>
        <w:shd w:val="clear" w:color="auto" w:fill="FFFFFF"/>
        <w:spacing w:line="276" w:lineRule="auto"/>
        <w:ind w:left="0"/>
        <w:rPr>
          <w:rFonts w:ascii="Times New Roman" w:hAnsi="Times New Roman" w:cs="Times New Roman"/>
          <w:sz w:val="24"/>
          <w:szCs w:val="24"/>
        </w:rPr>
      </w:pPr>
    </w:p>
    <w:p w14:paraId="3DFD139F" w14:textId="77777777" w:rsidR="00157E8E" w:rsidRPr="00E8022C" w:rsidRDefault="002B15D3" w:rsidP="00E8022C">
      <w:pPr>
        <w:numPr>
          <w:ilvl w:val="0"/>
          <w:numId w:val="4"/>
        </w:numPr>
        <w:spacing w:after="120" w:line="276" w:lineRule="auto"/>
        <w:jc w:val="center"/>
        <w:rPr>
          <w:rFonts w:ascii="Times New Roman" w:hAnsi="Times New Roman" w:cs="Times New Roman"/>
          <w:b/>
          <w:bCs/>
          <w:sz w:val="24"/>
          <w:szCs w:val="24"/>
        </w:rPr>
      </w:pPr>
      <w:r w:rsidRPr="00E8022C">
        <w:rPr>
          <w:rFonts w:ascii="Times New Roman" w:hAnsi="Times New Roman" w:cs="Times New Roman"/>
          <w:b/>
          <w:bCs/>
          <w:caps/>
          <w:sz w:val="24"/>
          <w:szCs w:val="24"/>
        </w:rPr>
        <w:t>Doba a místo plnění</w:t>
      </w:r>
    </w:p>
    <w:p w14:paraId="61E6CAB6" w14:textId="15BD012B" w:rsidR="002376B3" w:rsidRDefault="002376B3" w:rsidP="00E8022C">
      <w:pPr>
        <w:numPr>
          <w:ilvl w:val="1"/>
          <w:numId w:val="4"/>
        </w:numPr>
        <w:spacing w:after="120" w:line="276" w:lineRule="auto"/>
        <w:rPr>
          <w:rFonts w:ascii="Times New Roman" w:hAnsi="Times New Roman" w:cs="Times New Roman"/>
          <w:sz w:val="24"/>
          <w:szCs w:val="24"/>
        </w:rPr>
      </w:pPr>
      <w:r w:rsidRPr="002376B3">
        <w:rPr>
          <w:rFonts w:ascii="Times New Roman" w:hAnsi="Times New Roman" w:cs="Times New Roman"/>
          <w:sz w:val="24"/>
          <w:szCs w:val="24"/>
        </w:rPr>
        <w:t>Kontrola bude realizována formou místního šetření, během topné sezóny 2024/25, předpokladem je listopad 2024, tj. již v plném zatížení tepelného zdroje</w:t>
      </w:r>
      <w:r>
        <w:rPr>
          <w:rFonts w:ascii="Times New Roman" w:hAnsi="Times New Roman" w:cs="Times New Roman"/>
          <w:sz w:val="24"/>
          <w:szCs w:val="24"/>
        </w:rPr>
        <w:t>.</w:t>
      </w:r>
    </w:p>
    <w:p w14:paraId="198941FD" w14:textId="1C20CD6D" w:rsidR="00157E8E" w:rsidRPr="00F80101" w:rsidRDefault="002B15D3" w:rsidP="00F80101">
      <w:pPr>
        <w:numPr>
          <w:ilvl w:val="1"/>
          <w:numId w:val="4"/>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 xml:space="preserve">Zhotovitel je povinen předat </w:t>
      </w:r>
      <w:r w:rsidR="0019602E">
        <w:rPr>
          <w:rFonts w:ascii="Times New Roman" w:hAnsi="Times New Roman" w:cs="Times New Roman"/>
          <w:sz w:val="24"/>
          <w:szCs w:val="24"/>
        </w:rPr>
        <w:t>plněn</w:t>
      </w:r>
      <w:r w:rsidR="00F80101">
        <w:rPr>
          <w:rFonts w:ascii="Times New Roman" w:hAnsi="Times New Roman" w:cs="Times New Roman"/>
          <w:sz w:val="24"/>
          <w:szCs w:val="24"/>
        </w:rPr>
        <w:t xml:space="preserve">í </w:t>
      </w:r>
      <w:r w:rsidRPr="00F80101">
        <w:rPr>
          <w:rFonts w:ascii="Times New Roman" w:hAnsi="Times New Roman" w:cs="Times New Roman"/>
          <w:sz w:val="24"/>
          <w:szCs w:val="24"/>
        </w:rPr>
        <w:t xml:space="preserve">Objednateli do </w:t>
      </w:r>
      <w:r w:rsidR="00DB2440" w:rsidRPr="003A3D03">
        <w:rPr>
          <w:rFonts w:ascii="Times New Roman" w:hAnsi="Times New Roman" w:cs="Times New Roman"/>
          <w:sz w:val="24"/>
          <w:szCs w:val="24"/>
        </w:rPr>
        <w:t>1</w:t>
      </w:r>
      <w:r w:rsidR="00DD0465">
        <w:rPr>
          <w:rFonts w:ascii="Times New Roman" w:hAnsi="Times New Roman" w:cs="Times New Roman"/>
          <w:sz w:val="24"/>
          <w:szCs w:val="24"/>
        </w:rPr>
        <w:t>0</w:t>
      </w:r>
      <w:r w:rsidR="00DB2440" w:rsidRPr="003A3D03">
        <w:rPr>
          <w:rFonts w:ascii="Times New Roman" w:hAnsi="Times New Roman" w:cs="Times New Roman"/>
          <w:sz w:val="24"/>
          <w:szCs w:val="24"/>
        </w:rPr>
        <w:t>.12.2024</w:t>
      </w:r>
      <w:r w:rsidR="002376B3">
        <w:rPr>
          <w:rFonts w:ascii="Times New Roman" w:hAnsi="Times New Roman" w:cs="Times New Roman"/>
          <w:sz w:val="24"/>
          <w:szCs w:val="24"/>
        </w:rPr>
        <w:t>.</w:t>
      </w:r>
    </w:p>
    <w:p w14:paraId="41B55356" w14:textId="7E9B1AE4" w:rsidR="00157E8E" w:rsidRPr="00E8022C" w:rsidRDefault="002B15D3" w:rsidP="00204EDA">
      <w:pPr>
        <w:numPr>
          <w:ilvl w:val="1"/>
          <w:numId w:val="4"/>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 xml:space="preserve">Ukončení plnění nastává </w:t>
      </w:r>
      <w:r w:rsidR="0019602E">
        <w:rPr>
          <w:rFonts w:ascii="Times New Roman" w:hAnsi="Times New Roman" w:cs="Times New Roman"/>
          <w:sz w:val="24"/>
          <w:szCs w:val="24"/>
        </w:rPr>
        <w:t xml:space="preserve">jeho </w:t>
      </w:r>
      <w:r w:rsidRPr="00E8022C">
        <w:rPr>
          <w:rFonts w:ascii="Times New Roman" w:hAnsi="Times New Roman" w:cs="Times New Roman"/>
          <w:sz w:val="24"/>
          <w:szCs w:val="24"/>
        </w:rPr>
        <w:t>akceptací, tj. podpisem předávacího protokolu</w:t>
      </w:r>
      <w:r w:rsidR="00521732" w:rsidRPr="00E8022C">
        <w:rPr>
          <w:rFonts w:ascii="Times New Roman" w:hAnsi="Times New Roman" w:cs="Times New Roman"/>
          <w:sz w:val="24"/>
          <w:szCs w:val="24"/>
        </w:rPr>
        <w:t xml:space="preserve"> </w:t>
      </w:r>
      <w:r w:rsidRPr="00E8022C">
        <w:rPr>
          <w:rFonts w:ascii="Times New Roman" w:hAnsi="Times New Roman" w:cs="Times New Roman"/>
          <w:sz w:val="24"/>
          <w:szCs w:val="24"/>
        </w:rPr>
        <w:t>Objednatelem.</w:t>
      </w:r>
    </w:p>
    <w:p w14:paraId="644AEE92" w14:textId="496BCF44" w:rsidR="00157E8E" w:rsidRPr="00E8022C"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Uvedené termíny mohou být v průběhu realizace plnění po dohodě se Zhotovitelem změněny, a to s ohledem na potřeby Objednatele</w:t>
      </w:r>
      <w:r w:rsidR="00F64EF6" w:rsidRPr="00E8022C">
        <w:rPr>
          <w:rFonts w:ascii="Times New Roman" w:hAnsi="Times New Roman" w:cs="Times New Roman"/>
          <w:sz w:val="24"/>
          <w:szCs w:val="24"/>
        </w:rPr>
        <w:t>.</w:t>
      </w:r>
    </w:p>
    <w:p w14:paraId="19B54A78" w14:textId="3BDEF4BD" w:rsidR="005F4564"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Místem plnění</w:t>
      </w:r>
      <w:r w:rsidR="00D42151">
        <w:rPr>
          <w:rFonts w:ascii="Times New Roman" w:hAnsi="Times New Roman" w:cs="Times New Roman"/>
          <w:sz w:val="24"/>
          <w:szCs w:val="24"/>
        </w:rPr>
        <w:t xml:space="preserve"> </w:t>
      </w:r>
      <w:r w:rsidR="002376B3">
        <w:rPr>
          <w:rFonts w:ascii="Times New Roman" w:hAnsi="Times New Roman" w:cs="Times New Roman"/>
          <w:sz w:val="24"/>
          <w:szCs w:val="24"/>
        </w:rPr>
        <w:t xml:space="preserve">jsou </w:t>
      </w:r>
      <w:r w:rsidR="005F4564">
        <w:rPr>
          <w:rFonts w:ascii="Times New Roman" w:hAnsi="Times New Roman" w:cs="Times New Roman"/>
          <w:sz w:val="24"/>
          <w:szCs w:val="24"/>
        </w:rPr>
        <w:t>objekty</w:t>
      </w:r>
      <w:r w:rsidR="002376B3">
        <w:rPr>
          <w:rFonts w:ascii="Times New Roman" w:hAnsi="Times New Roman" w:cs="Times New Roman"/>
          <w:sz w:val="24"/>
          <w:szCs w:val="24"/>
        </w:rPr>
        <w:t xml:space="preserve"> Objednatele na adrese Karmelitská,</w:t>
      </w:r>
      <w:r w:rsidR="002376B3">
        <w:rPr>
          <w:rFonts w:ascii="Times New Roman" w:hAnsi="Times New Roman" w:cs="Times New Roman"/>
          <w:sz w:val="24"/>
          <w:szCs w:val="24"/>
        </w:rPr>
        <w:br/>
        <w:t xml:space="preserve"> 118 12 Praha 1.</w:t>
      </w:r>
    </w:p>
    <w:p w14:paraId="42320B0E" w14:textId="77777777" w:rsidR="00157E8E" w:rsidRPr="00E8022C" w:rsidRDefault="00157E8E" w:rsidP="00E8022C">
      <w:pPr>
        <w:spacing w:after="120" w:line="276" w:lineRule="auto"/>
        <w:ind w:left="567"/>
        <w:rPr>
          <w:rFonts w:ascii="Times New Roman" w:eastAsia="Times New Roman" w:hAnsi="Times New Roman" w:cs="Times New Roman"/>
          <w:sz w:val="24"/>
          <w:szCs w:val="24"/>
        </w:rPr>
      </w:pPr>
    </w:p>
    <w:p w14:paraId="14DEF467" w14:textId="53DDF13C" w:rsidR="00157E8E" w:rsidRPr="00E8022C" w:rsidRDefault="002B15D3" w:rsidP="00E8022C">
      <w:pPr>
        <w:pStyle w:val="Odstavecseseznamem"/>
        <w:numPr>
          <w:ilvl w:val="0"/>
          <w:numId w:val="4"/>
        </w:numPr>
        <w:spacing w:after="120" w:line="276" w:lineRule="auto"/>
        <w:jc w:val="center"/>
        <w:rPr>
          <w:rFonts w:ascii="Times New Roman" w:hAnsi="Times New Roman" w:cs="Times New Roman"/>
          <w:b/>
          <w:bCs/>
          <w:sz w:val="24"/>
          <w:szCs w:val="24"/>
        </w:rPr>
      </w:pPr>
      <w:r w:rsidRPr="00E8022C">
        <w:rPr>
          <w:rFonts w:ascii="Times New Roman" w:hAnsi="Times New Roman" w:cs="Times New Roman"/>
          <w:b/>
          <w:bCs/>
          <w:caps/>
          <w:sz w:val="24"/>
          <w:szCs w:val="24"/>
        </w:rPr>
        <w:t>Cena a platební podmínky</w:t>
      </w:r>
    </w:p>
    <w:p w14:paraId="4852BE80" w14:textId="1F5B1A65" w:rsidR="00157E8E" w:rsidRPr="00E8022C"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 xml:space="preserve">Celková cena za předmět Smlouvy v rozsahu plnění dle čl. </w:t>
      </w:r>
      <w:r w:rsidR="0079317E">
        <w:rPr>
          <w:rFonts w:ascii="Times New Roman" w:hAnsi="Times New Roman" w:cs="Times New Roman"/>
          <w:sz w:val="24"/>
          <w:szCs w:val="24"/>
        </w:rPr>
        <w:t>1</w:t>
      </w:r>
      <w:r w:rsidR="0079317E" w:rsidRPr="00E8022C">
        <w:rPr>
          <w:rFonts w:ascii="Times New Roman" w:hAnsi="Times New Roman" w:cs="Times New Roman"/>
          <w:sz w:val="24"/>
          <w:szCs w:val="24"/>
        </w:rPr>
        <w:t xml:space="preserve"> </w:t>
      </w:r>
      <w:r w:rsidRPr="00E8022C">
        <w:rPr>
          <w:rFonts w:ascii="Times New Roman" w:hAnsi="Times New Roman" w:cs="Times New Roman"/>
          <w:sz w:val="24"/>
          <w:szCs w:val="24"/>
        </w:rPr>
        <w:t xml:space="preserve">této Smlouvy činí </w:t>
      </w:r>
      <w:r w:rsidR="00AC7DDF">
        <w:rPr>
          <w:rFonts w:ascii="Times New Roman" w:hAnsi="Times New Roman" w:cs="Times New Roman"/>
          <w:sz w:val="24"/>
          <w:szCs w:val="24"/>
        </w:rPr>
        <w:t>98</w:t>
      </w:r>
      <w:r w:rsidR="00EC4C7D">
        <w:rPr>
          <w:rFonts w:ascii="Times New Roman" w:hAnsi="Times New Roman" w:cs="Times New Roman"/>
          <w:sz w:val="24"/>
          <w:szCs w:val="24"/>
        </w:rPr>
        <w:t> </w:t>
      </w:r>
      <w:r w:rsidR="002376B3">
        <w:rPr>
          <w:rFonts w:ascii="Times New Roman" w:hAnsi="Times New Roman" w:cs="Times New Roman"/>
          <w:sz w:val="24"/>
          <w:szCs w:val="24"/>
        </w:rPr>
        <w:t>2</w:t>
      </w:r>
      <w:r w:rsidR="00305F53" w:rsidRPr="00E8022C">
        <w:rPr>
          <w:rFonts w:ascii="Times New Roman" w:hAnsi="Times New Roman" w:cs="Times New Roman"/>
          <w:sz w:val="24"/>
          <w:szCs w:val="24"/>
        </w:rPr>
        <w:t>00,-</w:t>
      </w:r>
      <w:r w:rsidRPr="00E8022C">
        <w:rPr>
          <w:rFonts w:ascii="Times New Roman" w:hAnsi="Times New Roman" w:cs="Times New Roman"/>
          <w:sz w:val="24"/>
          <w:szCs w:val="24"/>
        </w:rPr>
        <w:t xml:space="preserve"> Kč (slovy: </w:t>
      </w:r>
      <w:proofErr w:type="spellStart"/>
      <w:r w:rsidR="006E528C">
        <w:rPr>
          <w:rFonts w:ascii="Times New Roman" w:hAnsi="Times New Roman" w:cs="Times New Roman"/>
          <w:sz w:val="24"/>
          <w:szCs w:val="24"/>
        </w:rPr>
        <w:t>devadesátosmtisíc</w:t>
      </w:r>
      <w:r w:rsidR="002376B3">
        <w:rPr>
          <w:rFonts w:ascii="Times New Roman" w:hAnsi="Times New Roman" w:cs="Times New Roman"/>
          <w:sz w:val="24"/>
          <w:szCs w:val="24"/>
        </w:rPr>
        <w:t>dvě</w:t>
      </w:r>
      <w:r w:rsidR="006E528C">
        <w:rPr>
          <w:rFonts w:ascii="Times New Roman" w:hAnsi="Times New Roman" w:cs="Times New Roman"/>
          <w:sz w:val="24"/>
          <w:szCs w:val="24"/>
        </w:rPr>
        <w:t>s</w:t>
      </w:r>
      <w:r w:rsidR="002376B3">
        <w:rPr>
          <w:rFonts w:ascii="Times New Roman" w:hAnsi="Times New Roman" w:cs="Times New Roman"/>
          <w:sz w:val="24"/>
          <w:szCs w:val="24"/>
        </w:rPr>
        <w:t>tě</w:t>
      </w:r>
      <w:proofErr w:type="spellEnd"/>
      <w:r w:rsidRPr="00E8022C">
        <w:rPr>
          <w:rFonts w:ascii="Times New Roman" w:hAnsi="Times New Roman" w:cs="Times New Roman"/>
          <w:sz w:val="24"/>
          <w:szCs w:val="24"/>
        </w:rPr>
        <w:t xml:space="preserve"> korun českých) bez DPH.</w:t>
      </w:r>
    </w:p>
    <w:p w14:paraId="29631F59" w14:textId="1D6B9F24" w:rsidR="00157E8E" w:rsidRPr="00E8022C" w:rsidRDefault="002B15D3" w:rsidP="00E8022C">
      <w:p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 xml:space="preserve">DPH ve výši 21 % činí </w:t>
      </w:r>
      <w:r w:rsidR="002376B3">
        <w:rPr>
          <w:rFonts w:ascii="Times New Roman" w:hAnsi="Times New Roman" w:cs="Times New Roman"/>
          <w:sz w:val="24"/>
          <w:szCs w:val="24"/>
        </w:rPr>
        <w:t>20 622</w:t>
      </w:r>
      <w:r w:rsidR="00F81E24" w:rsidRPr="00E8022C">
        <w:rPr>
          <w:rFonts w:ascii="Times New Roman" w:hAnsi="Times New Roman" w:cs="Times New Roman"/>
          <w:sz w:val="24"/>
          <w:szCs w:val="24"/>
        </w:rPr>
        <w:t>,-</w:t>
      </w:r>
      <w:r w:rsidRPr="00E8022C">
        <w:rPr>
          <w:rFonts w:ascii="Times New Roman" w:hAnsi="Times New Roman" w:cs="Times New Roman"/>
          <w:sz w:val="24"/>
          <w:szCs w:val="24"/>
        </w:rPr>
        <w:t xml:space="preserve"> Kč (slovy: </w:t>
      </w:r>
      <w:proofErr w:type="spellStart"/>
      <w:r w:rsidR="002376B3">
        <w:rPr>
          <w:rFonts w:ascii="Times New Roman" w:hAnsi="Times New Roman" w:cs="Times New Roman"/>
          <w:sz w:val="24"/>
          <w:szCs w:val="24"/>
        </w:rPr>
        <w:t>dvacettisísšestsetdvacetdva</w:t>
      </w:r>
      <w:proofErr w:type="spellEnd"/>
      <w:r w:rsidR="00EA58FB" w:rsidRPr="00E8022C">
        <w:rPr>
          <w:rFonts w:ascii="Times New Roman" w:hAnsi="Times New Roman" w:cs="Times New Roman"/>
          <w:sz w:val="24"/>
          <w:szCs w:val="24"/>
        </w:rPr>
        <w:t xml:space="preserve"> </w:t>
      </w:r>
      <w:r w:rsidR="001813B0" w:rsidRPr="00E8022C">
        <w:rPr>
          <w:rFonts w:ascii="Times New Roman" w:hAnsi="Times New Roman" w:cs="Times New Roman"/>
          <w:sz w:val="24"/>
          <w:szCs w:val="24"/>
        </w:rPr>
        <w:t>korun českých</w:t>
      </w:r>
      <w:r w:rsidRPr="00E8022C">
        <w:rPr>
          <w:rFonts w:ascii="Times New Roman" w:hAnsi="Times New Roman" w:cs="Times New Roman"/>
          <w:sz w:val="24"/>
          <w:szCs w:val="24"/>
        </w:rPr>
        <w:t>).</w:t>
      </w:r>
    </w:p>
    <w:p w14:paraId="5AB673EB" w14:textId="6D31CDE7" w:rsidR="00157E8E" w:rsidRPr="00E8022C" w:rsidRDefault="002B15D3" w:rsidP="00E8022C">
      <w:pPr>
        <w:tabs>
          <w:tab w:val="left" w:pos="567"/>
        </w:tabs>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Celková</w:t>
      </w:r>
      <w:r w:rsidR="006E528C">
        <w:rPr>
          <w:rFonts w:ascii="Times New Roman" w:hAnsi="Times New Roman" w:cs="Times New Roman"/>
          <w:sz w:val="24"/>
          <w:szCs w:val="24"/>
        </w:rPr>
        <w:t xml:space="preserve"> </w:t>
      </w:r>
      <w:r w:rsidRPr="00E8022C">
        <w:rPr>
          <w:rFonts w:ascii="Times New Roman" w:hAnsi="Times New Roman" w:cs="Times New Roman"/>
          <w:sz w:val="24"/>
          <w:szCs w:val="24"/>
        </w:rPr>
        <w:t xml:space="preserve">cena včetně 21 % výše DPH činí </w:t>
      </w:r>
      <w:r w:rsidR="002376B3">
        <w:rPr>
          <w:rFonts w:ascii="Times New Roman" w:hAnsi="Times New Roman" w:cs="Times New Roman"/>
          <w:sz w:val="24"/>
          <w:szCs w:val="24"/>
        </w:rPr>
        <w:t>118 822</w:t>
      </w:r>
      <w:r w:rsidR="00A00050" w:rsidRPr="00E8022C">
        <w:rPr>
          <w:rFonts w:ascii="Times New Roman" w:hAnsi="Times New Roman" w:cs="Times New Roman"/>
          <w:sz w:val="24"/>
          <w:szCs w:val="24"/>
        </w:rPr>
        <w:t>,-</w:t>
      </w:r>
      <w:r w:rsidR="00EA58FB" w:rsidRPr="00E8022C">
        <w:rPr>
          <w:rFonts w:ascii="Times New Roman" w:hAnsi="Times New Roman" w:cs="Times New Roman"/>
          <w:sz w:val="24"/>
          <w:szCs w:val="24"/>
        </w:rPr>
        <w:t xml:space="preserve"> </w:t>
      </w:r>
      <w:r w:rsidR="00A00050" w:rsidRPr="00E8022C">
        <w:rPr>
          <w:rFonts w:ascii="Times New Roman" w:hAnsi="Times New Roman" w:cs="Times New Roman"/>
          <w:sz w:val="24"/>
          <w:szCs w:val="24"/>
        </w:rPr>
        <w:t>Kč</w:t>
      </w:r>
      <w:r w:rsidR="00A84930" w:rsidRPr="00E8022C">
        <w:rPr>
          <w:rFonts w:ascii="Times New Roman" w:hAnsi="Times New Roman" w:cs="Times New Roman"/>
          <w:sz w:val="24"/>
          <w:szCs w:val="24"/>
        </w:rPr>
        <w:t xml:space="preserve"> </w:t>
      </w:r>
      <w:r w:rsidRPr="00E8022C">
        <w:rPr>
          <w:rFonts w:ascii="Times New Roman" w:hAnsi="Times New Roman" w:cs="Times New Roman"/>
          <w:sz w:val="24"/>
          <w:szCs w:val="24"/>
        </w:rPr>
        <w:t xml:space="preserve">(slovy: </w:t>
      </w:r>
      <w:proofErr w:type="spellStart"/>
      <w:r w:rsidR="002376B3">
        <w:rPr>
          <w:rFonts w:ascii="Times New Roman" w:hAnsi="Times New Roman" w:cs="Times New Roman"/>
          <w:sz w:val="24"/>
          <w:szCs w:val="24"/>
        </w:rPr>
        <w:t>stoosmnácttisícosmsetdvacetdva</w:t>
      </w:r>
      <w:proofErr w:type="spellEnd"/>
      <w:r w:rsidR="002376B3">
        <w:rPr>
          <w:rFonts w:ascii="Times New Roman" w:hAnsi="Times New Roman" w:cs="Times New Roman"/>
          <w:sz w:val="24"/>
          <w:szCs w:val="24"/>
        </w:rPr>
        <w:t xml:space="preserve"> </w:t>
      </w:r>
      <w:r w:rsidR="00DE32B1" w:rsidRPr="00E8022C">
        <w:rPr>
          <w:rFonts w:ascii="Times New Roman" w:hAnsi="Times New Roman" w:cs="Times New Roman"/>
          <w:sz w:val="24"/>
          <w:szCs w:val="24"/>
        </w:rPr>
        <w:t>korun česk</w:t>
      </w:r>
      <w:r w:rsidR="00EA58FB" w:rsidRPr="00E8022C">
        <w:rPr>
          <w:rFonts w:ascii="Times New Roman" w:hAnsi="Times New Roman" w:cs="Times New Roman"/>
          <w:sz w:val="24"/>
          <w:szCs w:val="24"/>
        </w:rPr>
        <w:t>ých</w:t>
      </w:r>
      <w:r w:rsidR="00A84930" w:rsidRPr="00E8022C">
        <w:rPr>
          <w:rFonts w:ascii="Times New Roman" w:hAnsi="Times New Roman" w:cs="Times New Roman"/>
          <w:sz w:val="24"/>
          <w:szCs w:val="24"/>
        </w:rPr>
        <w:t>)</w:t>
      </w:r>
      <w:r w:rsidR="00DE32B1" w:rsidRPr="00E8022C">
        <w:rPr>
          <w:rFonts w:ascii="Times New Roman" w:hAnsi="Times New Roman" w:cs="Times New Roman"/>
          <w:sz w:val="24"/>
          <w:szCs w:val="24"/>
        </w:rPr>
        <w:t>.</w:t>
      </w:r>
    </w:p>
    <w:p w14:paraId="79E38915" w14:textId="2AB4FA59" w:rsidR="00157E8E" w:rsidRPr="00E8022C" w:rsidRDefault="00D9640C" w:rsidP="00D9640C">
      <w:pPr>
        <w:pStyle w:val="Odstavecseseznamem"/>
        <w:numPr>
          <w:ilvl w:val="1"/>
          <w:numId w:val="4"/>
        </w:numPr>
        <w:spacing w:after="120" w:line="276" w:lineRule="auto"/>
        <w:ind w:left="0"/>
        <w:rPr>
          <w:rFonts w:ascii="Times New Roman" w:hAnsi="Times New Roman" w:cs="Times New Roman"/>
          <w:sz w:val="24"/>
          <w:szCs w:val="24"/>
        </w:rPr>
      </w:pPr>
      <w:r>
        <w:rPr>
          <w:rFonts w:ascii="Times New Roman" w:hAnsi="Times New Roman" w:cs="Times New Roman"/>
          <w:sz w:val="24"/>
          <w:szCs w:val="24"/>
        </w:rPr>
        <w:t>Úhrada ceny bude realizována na základě daňového dokladu (faktury), který vystaví Zhotovitel pro protokolárním předání díla. Přílohou faktury bude kopie předávacího protokolu.</w:t>
      </w:r>
      <w:r w:rsidR="007F35C5">
        <w:rPr>
          <w:rFonts w:ascii="Times New Roman" w:hAnsi="Times New Roman" w:cs="Times New Roman"/>
          <w:sz w:val="24"/>
          <w:szCs w:val="24"/>
        </w:rPr>
        <w:t xml:space="preserve"> </w:t>
      </w:r>
    </w:p>
    <w:p w14:paraId="290EF53F" w14:textId="6931CB09" w:rsidR="00157E8E" w:rsidRPr="00E8022C"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lastRenderedPageBreak/>
        <w:t xml:space="preserve">Cena zahrnuje veškeré a konečné náklady spojené se zhotovením jednotlivých výstupů. Za neměnný základ se považuje cena bez DPH. Sazba DPH je ve Smlouvě uvedena v zákonné výši ke dni podpisu Smlouvy. V případě změny sazby DPH v průběhu účinnosti Smlouvy bude cena adekvátně změněna, sazba DPH bude účtována vždy v zákonné výši. </w:t>
      </w:r>
    </w:p>
    <w:p w14:paraId="3DE34D3A" w14:textId="13276A70" w:rsidR="00157E8E" w:rsidRPr="00E8022C"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Objednatel nebude poskytovat žádné zálohové platby.</w:t>
      </w:r>
    </w:p>
    <w:p w14:paraId="54166DA8" w14:textId="3C7FE32E" w:rsidR="00157E8E" w:rsidRPr="00E8022C"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 xml:space="preserve">Splatnost faktur činí 30 kalendářních dnů ode dne jejich doručení Objednateli. Faktura musí obsahovat všechny náležitosti daňového dokladu dle příslušných ustanovení zákona č. 235/2004 Sb., o dani z přidané hodnoty, ve znění pozdějších předpisů. </w:t>
      </w:r>
    </w:p>
    <w:p w14:paraId="7B7999B9" w14:textId="29E56DE9" w:rsidR="00157E8E" w:rsidRPr="00E8022C"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Pokud faktura neobsahuje všechny zákonem a Smlouvou stanovené náležitosti, je Objednatel oprávněn ji do data splatnosti vrátit s tím, že Zhotovitel je poté povinen doručit novou</w:t>
      </w:r>
      <w:r w:rsidRPr="00E8022C">
        <w:rPr>
          <w:rFonts w:ascii="Times New Roman" w:hAnsi="Times New Roman" w:cs="Times New Roman"/>
        </w:rPr>
        <w:t xml:space="preserve"> </w:t>
      </w:r>
      <w:r w:rsidRPr="00E8022C">
        <w:rPr>
          <w:rFonts w:ascii="Times New Roman" w:hAnsi="Times New Roman" w:cs="Times New Roman"/>
          <w:sz w:val="24"/>
          <w:szCs w:val="24"/>
        </w:rPr>
        <w:t xml:space="preserve">fakturu s novým termínem splatnosti. V takovém případě není Objednatel v prodlení s úhradou. </w:t>
      </w:r>
    </w:p>
    <w:p w14:paraId="030B4A4B" w14:textId="39BD842E" w:rsidR="00157E8E" w:rsidRPr="00E8022C"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Platby budou probíhat výhradně v CZK. Platby budou uskutečňovány bezhotovostním převodem z účtu Objednatele na účet Zhotovitele. Za den úhrady se považuje den, kdy finanční částka byla odepsána z účtu Objednatele a směřuje na účet určený Zhotovitelem.</w:t>
      </w:r>
    </w:p>
    <w:p w14:paraId="632DCAED" w14:textId="77777777" w:rsidR="00157E8E" w:rsidRPr="00E8022C" w:rsidRDefault="00157E8E" w:rsidP="00E8022C">
      <w:pPr>
        <w:spacing w:after="120" w:line="276" w:lineRule="auto"/>
        <w:rPr>
          <w:rFonts w:ascii="Times New Roman" w:eastAsia="Times New Roman" w:hAnsi="Times New Roman" w:cs="Times New Roman"/>
          <w:sz w:val="24"/>
          <w:szCs w:val="24"/>
        </w:rPr>
      </w:pPr>
    </w:p>
    <w:p w14:paraId="6ECEE254" w14:textId="6C2E7567" w:rsidR="00157E8E" w:rsidRPr="00E8022C" w:rsidRDefault="002B15D3" w:rsidP="00E8022C">
      <w:pPr>
        <w:pStyle w:val="Odstavecseseznamem"/>
        <w:numPr>
          <w:ilvl w:val="0"/>
          <w:numId w:val="4"/>
        </w:numPr>
        <w:spacing w:after="120" w:line="276" w:lineRule="auto"/>
        <w:jc w:val="center"/>
        <w:rPr>
          <w:rFonts w:ascii="Times New Roman" w:hAnsi="Times New Roman" w:cs="Times New Roman"/>
          <w:b/>
          <w:bCs/>
          <w:sz w:val="24"/>
          <w:szCs w:val="24"/>
        </w:rPr>
      </w:pPr>
      <w:r w:rsidRPr="00E8022C">
        <w:rPr>
          <w:rFonts w:ascii="Times New Roman" w:hAnsi="Times New Roman" w:cs="Times New Roman"/>
          <w:b/>
          <w:bCs/>
          <w:caps/>
          <w:sz w:val="24"/>
          <w:szCs w:val="24"/>
        </w:rPr>
        <w:t>POVINNOSTI ZHOTOVITELE</w:t>
      </w:r>
    </w:p>
    <w:p w14:paraId="4C4A4941" w14:textId="0059261E" w:rsidR="0029286F" w:rsidRPr="0029286F" w:rsidRDefault="002B15D3" w:rsidP="0029286F">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Zhotovitel je povinen při plnění předmětu Smlouvy postupovat s odbornou péčí</w:t>
      </w:r>
      <w:r w:rsidRPr="00E8022C">
        <w:rPr>
          <w:rFonts w:ascii="Times New Roman" w:hAnsi="Times New Roman" w:cs="Times New Roman"/>
          <w:sz w:val="24"/>
          <w:szCs w:val="24"/>
        </w:rPr>
        <w:br/>
        <w:t>a v souladu s právními předpisy, které se k danému předmětu plnění vztahují</w:t>
      </w:r>
      <w:r w:rsidR="000555BB">
        <w:rPr>
          <w:rFonts w:ascii="Times New Roman" w:hAnsi="Times New Roman" w:cs="Times New Roman"/>
          <w:sz w:val="24"/>
          <w:szCs w:val="24"/>
        </w:rPr>
        <w:t>.</w:t>
      </w:r>
      <w:r w:rsidRPr="00E8022C">
        <w:rPr>
          <w:rFonts w:ascii="Times New Roman" w:hAnsi="Times New Roman" w:cs="Times New Roman"/>
          <w:sz w:val="24"/>
          <w:szCs w:val="24"/>
        </w:rPr>
        <w:t xml:space="preserve"> </w:t>
      </w:r>
      <w:r w:rsidR="0029286F">
        <w:rPr>
          <w:rFonts w:ascii="Times New Roman" w:hAnsi="Times New Roman" w:cs="Times New Roman"/>
          <w:sz w:val="24"/>
          <w:szCs w:val="24"/>
        </w:rPr>
        <w:t>Zhotovitel se zavazuje, že bude úzce</w:t>
      </w:r>
      <w:r w:rsidR="0029286F" w:rsidRPr="0029286F">
        <w:rPr>
          <w:rFonts w:ascii="Times New Roman" w:hAnsi="Times New Roman" w:cs="Times New Roman"/>
          <w:sz w:val="24"/>
          <w:szCs w:val="24"/>
        </w:rPr>
        <w:t xml:space="preserve"> spolupr</w:t>
      </w:r>
      <w:r w:rsidR="0029286F">
        <w:rPr>
          <w:rFonts w:ascii="Times New Roman" w:hAnsi="Times New Roman" w:cs="Times New Roman"/>
          <w:sz w:val="24"/>
          <w:szCs w:val="24"/>
        </w:rPr>
        <w:t>acovat</w:t>
      </w:r>
      <w:r w:rsidR="0029286F" w:rsidRPr="0029286F">
        <w:rPr>
          <w:rFonts w:ascii="Times New Roman" w:hAnsi="Times New Roman" w:cs="Times New Roman"/>
          <w:sz w:val="24"/>
          <w:szCs w:val="24"/>
        </w:rPr>
        <w:t xml:space="preserve"> s Objednatelem </w:t>
      </w:r>
      <w:r w:rsidR="0029286F">
        <w:rPr>
          <w:rFonts w:ascii="Times New Roman" w:hAnsi="Times New Roman" w:cs="Times New Roman"/>
          <w:sz w:val="24"/>
          <w:szCs w:val="24"/>
        </w:rPr>
        <w:t xml:space="preserve">a bude </w:t>
      </w:r>
      <w:r w:rsidR="0029286F" w:rsidRPr="0029286F">
        <w:rPr>
          <w:rFonts w:ascii="Times New Roman" w:hAnsi="Times New Roman" w:cs="Times New Roman"/>
          <w:sz w:val="24"/>
          <w:szCs w:val="24"/>
        </w:rPr>
        <w:t>akcept</w:t>
      </w:r>
      <w:r w:rsidR="0029286F">
        <w:rPr>
          <w:rFonts w:ascii="Times New Roman" w:hAnsi="Times New Roman" w:cs="Times New Roman"/>
          <w:sz w:val="24"/>
          <w:szCs w:val="24"/>
        </w:rPr>
        <w:t>ovat jeho</w:t>
      </w:r>
      <w:r w:rsidR="0029286F" w:rsidRPr="0029286F">
        <w:rPr>
          <w:rFonts w:ascii="Times New Roman" w:hAnsi="Times New Roman" w:cs="Times New Roman"/>
          <w:sz w:val="24"/>
          <w:szCs w:val="24"/>
        </w:rPr>
        <w:t xml:space="preserve"> pokyn</w:t>
      </w:r>
      <w:r w:rsidR="0029286F">
        <w:rPr>
          <w:rFonts w:ascii="Times New Roman" w:hAnsi="Times New Roman" w:cs="Times New Roman"/>
          <w:sz w:val="24"/>
          <w:szCs w:val="24"/>
        </w:rPr>
        <w:t>y</w:t>
      </w:r>
      <w:r w:rsidR="00E86C08">
        <w:rPr>
          <w:rFonts w:ascii="Times New Roman" w:hAnsi="Times New Roman" w:cs="Times New Roman"/>
          <w:sz w:val="24"/>
          <w:szCs w:val="24"/>
        </w:rPr>
        <w:t xml:space="preserve">. </w:t>
      </w:r>
    </w:p>
    <w:p w14:paraId="213F44CB" w14:textId="1259B67E" w:rsidR="00157E8E"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Zhotovitel se zavazuje poskytovat plnění předmětu Smlouvy včas (při dodržení stanovených termínů) a kvalitně (bez vad jakosti, kompletnosti apod.).</w:t>
      </w:r>
      <w:r w:rsidR="00ED6C53" w:rsidRPr="00E8022C">
        <w:rPr>
          <w:rFonts w:ascii="Times New Roman" w:hAnsi="Times New Roman" w:cs="Times New Roman"/>
          <w:sz w:val="24"/>
          <w:szCs w:val="24"/>
        </w:rPr>
        <w:t xml:space="preserve"> </w:t>
      </w:r>
    </w:p>
    <w:p w14:paraId="6F041259" w14:textId="51E5C592" w:rsidR="00055A07" w:rsidRDefault="00055A07" w:rsidP="00E8022C">
      <w:pPr>
        <w:pStyle w:val="Odstavecseseznamem"/>
        <w:numPr>
          <w:ilvl w:val="1"/>
          <w:numId w:val="4"/>
        </w:numPr>
        <w:spacing w:after="120" w:line="276" w:lineRule="auto"/>
        <w:ind w:left="0"/>
        <w:rPr>
          <w:rFonts w:ascii="Times New Roman" w:hAnsi="Times New Roman" w:cs="Times New Roman"/>
          <w:sz w:val="24"/>
          <w:szCs w:val="24"/>
        </w:rPr>
      </w:pPr>
      <w:r>
        <w:rPr>
          <w:rFonts w:ascii="Times New Roman" w:hAnsi="Times New Roman" w:cs="Times New Roman"/>
          <w:sz w:val="24"/>
          <w:szCs w:val="24"/>
        </w:rPr>
        <w:t>V</w:t>
      </w:r>
      <w:r w:rsidRPr="00055A07">
        <w:rPr>
          <w:rFonts w:ascii="Times New Roman" w:hAnsi="Times New Roman" w:cs="Times New Roman"/>
          <w:sz w:val="24"/>
          <w:szCs w:val="24"/>
        </w:rPr>
        <w:t xml:space="preserve">eškeré činnosti budou prováděny týmem </w:t>
      </w:r>
      <w:r>
        <w:rPr>
          <w:rFonts w:ascii="Times New Roman" w:hAnsi="Times New Roman" w:cs="Times New Roman"/>
          <w:sz w:val="24"/>
          <w:szCs w:val="24"/>
        </w:rPr>
        <w:t>Zhotovitele</w:t>
      </w:r>
      <w:r w:rsidRPr="00055A07">
        <w:rPr>
          <w:rFonts w:ascii="Times New Roman" w:hAnsi="Times New Roman" w:cs="Times New Roman"/>
          <w:sz w:val="24"/>
          <w:szCs w:val="24"/>
        </w:rPr>
        <w:t xml:space="preserve"> pod dohledem a na zodpovědnost energetického auditora a v souladu s odpovídajícími zákony, vyhláškami, včetně jejich novelizací</w:t>
      </w:r>
      <w:r>
        <w:rPr>
          <w:rFonts w:ascii="Times New Roman" w:hAnsi="Times New Roman" w:cs="Times New Roman"/>
          <w:sz w:val="24"/>
          <w:szCs w:val="24"/>
        </w:rPr>
        <w:t>.</w:t>
      </w:r>
    </w:p>
    <w:p w14:paraId="0AD3364F" w14:textId="2C8F223D" w:rsidR="00055A07" w:rsidRPr="00E8022C" w:rsidRDefault="00055A07" w:rsidP="00E8022C">
      <w:pPr>
        <w:pStyle w:val="Odstavecseseznamem"/>
        <w:numPr>
          <w:ilvl w:val="1"/>
          <w:numId w:val="4"/>
        </w:numPr>
        <w:spacing w:after="120" w:line="276" w:lineRule="auto"/>
        <w:ind w:left="0"/>
        <w:rPr>
          <w:rFonts w:ascii="Times New Roman" w:hAnsi="Times New Roman" w:cs="Times New Roman"/>
          <w:sz w:val="24"/>
          <w:szCs w:val="24"/>
        </w:rPr>
      </w:pPr>
      <w:r>
        <w:rPr>
          <w:rFonts w:ascii="Times New Roman" w:hAnsi="Times New Roman" w:cs="Times New Roman"/>
          <w:sz w:val="24"/>
          <w:szCs w:val="24"/>
        </w:rPr>
        <w:t xml:space="preserve">Zhotovitel je povinen o každém místním šetření vyhotovit písemný zápis. Na závěr plnění bude </w:t>
      </w:r>
      <w:r w:rsidR="00C439B7" w:rsidRPr="00C439B7">
        <w:rPr>
          <w:rFonts w:ascii="Times New Roman" w:hAnsi="Times New Roman" w:cs="Times New Roman"/>
          <w:sz w:val="24"/>
          <w:szCs w:val="24"/>
        </w:rPr>
        <w:t>Zhotovitelem vyhotoven písemný závěrečný protokol o seznámení s „Metodikou provozního režimu“ a dohledem nad nastavením kotlů, měření a regulace a</w:t>
      </w:r>
      <w:r>
        <w:rPr>
          <w:rFonts w:ascii="Times New Roman" w:hAnsi="Times New Roman" w:cs="Times New Roman"/>
          <w:sz w:val="24"/>
          <w:szCs w:val="24"/>
        </w:rPr>
        <w:t xml:space="preserve"> bude předán Objednateli. Jeho předání bude potvrzeno podpisem </w:t>
      </w:r>
      <w:r w:rsidR="00EA18C0">
        <w:rPr>
          <w:rFonts w:ascii="Times New Roman" w:hAnsi="Times New Roman" w:cs="Times New Roman"/>
          <w:sz w:val="24"/>
          <w:szCs w:val="24"/>
        </w:rPr>
        <w:t>p</w:t>
      </w:r>
      <w:r>
        <w:rPr>
          <w:rFonts w:ascii="Times New Roman" w:hAnsi="Times New Roman" w:cs="Times New Roman"/>
          <w:sz w:val="24"/>
          <w:szCs w:val="24"/>
        </w:rPr>
        <w:t>ředávacího protokolu.</w:t>
      </w:r>
    </w:p>
    <w:p w14:paraId="727D89DA" w14:textId="19C7A951" w:rsidR="00157E8E" w:rsidRPr="00E8022C"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Zhotovitel je povinen chránit a prosazovat práva a oprávněné zájmy Objednatele</w:t>
      </w:r>
      <w:r w:rsidR="00855F88" w:rsidRPr="00E8022C">
        <w:rPr>
          <w:rFonts w:ascii="Times New Roman" w:hAnsi="Times New Roman" w:cs="Times New Roman"/>
          <w:sz w:val="24"/>
          <w:szCs w:val="24"/>
        </w:rPr>
        <w:t>.</w:t>
      </w:r>
      <w:r w:rsidRPr="00E8022C">
        <w:rPr>
          <w:rFonts w:ascii="Times New Roman" w:hAnsi="Times New Roman" w:cs="Times New Roman"/>
          <w:sz w:val="24"/>
          <w:szCs w:val="24"/>
        </w:rPr>
        <w:t xml:space="preserve"> Zhotovitel se zavazuje oznámit Objednateli všechny okolnosti, které zjistil při plnění předmětu Smlouvy, které mohou mít vliv na změnu pokynů Objednatele</w:t>
      </w:r>
      <w:r w:rsidR="00624D9F">
        <w:rPr>
          <w:rFonts w:ascii="Times New Roman" w:hAnsi="Times New Roman" w:cs="Times New Roman"/>
          <w:sz w:val="24"/>
          <w:szCs w:val="24"/>
        </w:rPr>
        <w:t>.</w:t>
      </w:r>
    </w:p>
    <w:p w14:paraId="551E774A" w14:textId="61697D9A" w:rsidR="00157E8E" w:rsidRPr="00E8022C"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Zhotovitel se zavazuje upozorňovat Objednatele včas na všechny hrozící vady či výpadky svého plnění, jakož i poskytovat Objednateli veškeré informace, které jsou pro plnění nezbytné.</w:t>
      </w:r>
    </w:p>
    <w:p w14:paraId="0CD33EE8" w14:textId="15720BD3" w:rsidR="00157E8E" w:rsidRPr="00BA5DF0"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BA5DF0">
        <w:rPr>
          <w:rFonts w:ascii="Times New Roman" w:hAnsi="Times New Roman" w:cs="Times New Roman"/>
          <w:sz w:val="24"/>
          <w:szCs w:val="24"/>
        </w:rPr>
        <w:t xml:space="preserve">Zhotovitel je povinen poskytnout součinnost jako osoba povinná spolupůsobit </w:t>
      </w:r>
      <w:r w:rsidRPr="00BA5DF0">
        <w:rPr>
          <w:rFonts w:ascii="Times New Roman" w:eastAsia="Times New Roman" w:hAnsi="Times New Roman" w:cs="Times New Roman"/>
          <w:sz w:val="24"/>
          <w:szCs w:val="24"/>
        </w:rPr>
        <w:br/>
      </w:r>
      <w:r w:rsidRPr="00BA5DF0">
        <w:rPr>
          <w:rFonts w:ascii="Times New Roman" w:hAnsi="Times New Roman" w:cs="Times New Roman"/>
          <w:sz w:val="24"/>
          <w:szCs w:val="24"/>
        </w:rPr>
        <w:t xml:space="preserve">při výkonu finanční kontroly [viz § 2 písm. e) zákona č. 320/2001 Sb., o finanční kontrole ve veřejné správě a o změně některých zákonů (zákon o finanční kontrole), </w:t>
      </w:r>
      <w:r w:rsidRPr="00BA5DF0">
        <w:rPr>
          <w:rFonts w:ascii="Times New Roman" w:eastAsia="Times New Roman" w:hAnsi="Times New Roman" w:cs="Times New Roman"/>
          <w:sz w:val="24"/>
          <w:szCs w:val="24"/>
        </w:rPr>
        <w:br/>
      </w:r>
      <w:r w:rsidRPr="00BA5DF0">
        <w:rPr>
          <w:rFonts w:ascii="Times New Roman" w:hAnsi="Times New Roman" w:cs="Times New Roman"/>
          <w:sz w:val="24"/>
          <w:szCs w:val="24"/>
        </w:rPr>
        <w:lastRenderedPageBreak/>
        <w:t>ve znění pozdějších předpisů] k poskytnutí součinnosti Objednateli i kontrolním orgánům při provádění finanční kontroly dle citovaného zákona.</w:t>
      </w:r>
    </w:p>
    <w:p w14:paraId="1F2108C6" w14:textId="024EF0D3" w:rsidR="00157E8E" w:rsidRPr="00E8022C"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 xml:space="preserve">Zhotovitel je povinen mít uzavřenou pojistnou smlouvu či disponovat pojistným certifikátem na škodu způsobenou třetí osobě při výkonu činnosti, a to po celou dobu poskytování plnění dle této Smlouvy. Výše pojistky dle předchozí věty musí být alespoň </w:t>
      </w:r>
      <w:r w:rsidR="00792647" w:rsidRPr="00E8022C">
        <w:rPr>
          <w:rFonts w:ascii="Times New Roman" w:hAnsi="Times New Roman" w:cs="Times New Roman"/>
          <w:sz w:val="24"/>
          <w:szCs w:val="24"/>
        </w:rPr>
        <w:t>500</w:t>
      </w:r>
      <w:r w:rsidRPr="00E8022C">
        <w:rPr>
          <w:rFonts w:ascii="Times New Roman" w:hAnsi="Times New Roman" w:cs="Times New Roman"/>
          <w:sz w:val="24"/>
          <w:szCs w:val="24"/>
        </w:rPr>
        <w:t xml:space="preserve"> 000,- Kč. </w:t>
      </w:r>
    </w:p>
    <w:p w14:paraId="515A5A23" w14:textId="77777777" w:rsidR="00157E8E" w:rsidRDefault="002B15D3" w:rsidP="00E8022C">
      <w:pPr>
        <w:pStyle w:val="Odstavecseseznamem"/>
        <w:numPr>
          <w:ilvl w:val="1"/>
          <w:numId w:val="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Zhotovitel se zavazuje k uchování účetních záznamů a dalších relevantních podkladů souvisejících s poskytnutím služeb dle platných právních předpisů.</w:t>
      </w:r>
    </w:p>
    <w:p w14:paraId="1240D220" w14:textId="77777777" w:rsidR="00157E8E" w:rsidRPr="00E8022C" w:rsidRDefault="00157E8E" w:rsidP="00E8022C">
      <w:pPr>
        <w:spacing w:after="120" w:line="276" w:lineRule="auto"/>
        <w:ind w:left="567"/>
        <w:rPr>
          <w:rFonts w:ascii="Times New Roman" w:eastAsia="Times New Roman" w:hAnsi="Times New Roman" w:cs="Times New Roman"/>
          <w:sz w:val="24"/>
          <w:szCs w:val="24"/>
        </w:rPr>
      </w:pPr>
    </w:p>
    <w:p w14:paraId="5BC9CE32" w14:textId="3985E11B" w:rsidR="00157E8E" w:rsidRPr="00E8022C" w:rsidRDefault="002B15D3" w:rsidP="00E8022C">
      <w:pPr>
        <w:pStyle w:val="Odstavecseseznamem"/>
        <w:numPr>
          <w:ilvl w:val="0"/>
          <w:numId w:val="4"/>
        </w:numPr>
        <w:spacing w:after="120" w:line="276" w:lineRule="auto"/>
        <w:jc w:val="center"/>
        <w:rPr>
          <w:rFonts w:ascii="Times New Roman" w:hAnsi="Times New Roman" w:cs="Times New Roman"/>
          <w:b/>
          <w:bCs/>
          <w:sz w:val="24"/>
          <w:szCs w:val="24"/>
        </w:rPr>
      </w:pPr>
      <w:r w:rsidRPr="00E8022C">
        <w:rPr>
          <w:rFonts w:ascii="Times New Roman" w:hAnsi="Times New Roman" w:cs="Times New Roman"/>
          <w:b/>
          <w:bCs/>
          <w:caps/>
          <w:sz w:val="24"/>
          <w:szCs w:val="24"/>
        </w:rPr>
        <w:t>POVINNOSTI OBJEDNATELE</w:t>
      </w:r>
    </w:p>
    <w:p w14:paraId="67F83352" w14:textId="58CCA740" w:rsidR="00157E8E" w:rsidRPr="00E8022C" w:rsidRDefault="002B15D3" w:rsidP="00E8022C">
      <w:pPr>
        <w:pStyle w:val="Normln1"/>
        <w:numPr>
          <w:ilvl w:val="1"/>
          <w:numId w:val="7"/>
        </w:numPr>
        <w:tabs>
          <w:tab w:val="clear" w:pos="2832"/>
          <w:tab w:val="clear" w:pos="3540"/>
          <w:tab w:val="clear" w:pos="4248"/>
          <w:tab w:val="clear" w:pos="4956"/>
          <w:tab w:val="clear" w:pos="5664"/>
          <w:tab w:val="clear" w:pos="6372"/>
          <w:tab w:val="clear" w:pos="7080"/>
          <w:tab w:val="clear" w:pos="7788"/>
          <w:tab w:val="clear" w:pos="8496"/>
        </w:tabs>
        <w:spacing w:after="120" w:line="276" w:lineRule="auto"/>
        <w:ind w:left="0" w:firstLine="0"/>
      </w:pPr>
      <w:r w:rsidRPr="00E8022C">
        <w:t xml:space="preserve">Objednatel se zavazuje Zhotoviteli poskytovat včasné, úplné a pravdivé informace </w:t>
      </w:r>
      <w:r w:rsidRPr="00E8022C">
        <w:br/>
        <w:t>a předkládat mu veškeré materiály potřebné k řádnému plnění předmětu Smlouvy, jakož i poskytnout veškerou potřebnou součinnost</w:t>
      </w:r>
      <w:r w:rsidR="00E86C08">
        <w:t>.</w:t>
      </w:r>
    </w:p>
    <w:p w14:paraId="2D51B120" w14:textId="2CE02A66" w:rsidR="0013781E" w:rsidRPr="00E8022C" w:rsidRDefault="0013781E" w:rsidP="00E8022C">
      <w:pPr>
        <w:pStyle w:val="Normln1"/>
        <w:numPr>
          <w:ilvl w:val="1"/>
          <w:numId w:val="7"/>
        </w:numPr>
        <w:tabs>
          <w:tab w:val="clear" w:pos="2832"/>
          <w:tab w:val="clear" w:pos="3540"/>
          <w:tab w:val="clear" w:pos="4248"/>
          <w:tab w:val="clear" w:pos="4956"/>
          <w:tab w:val="clear" w:pos="5664"/>
          <w:tab w:val="clear" w:pos="6372"/>
          <w:tab w:val="clear" w:pos="7080"/>
          <w:tab w:val="clear" w:pos="7788"/>
          <w:tab w:val="clear" w:pos="8496"/>
        </w:tabs>
        <w:spacing w:after="120" w:line="276" w:lineRule="auto"/>
        <w:ind w:left="0" w:firstLine="0"/>
      </w:pPr>
      <w:r w:rsidRPr="00E8022C">
        <w:t xml:space="preserve">Objednatel se zavazuje </w:t>
      </w:r>
      <w:r w:rsidR="00E86C08">
        <w:t xml:space="preserve">zajistit Zhotoviteli pověření ke vstupu do jednotlivých </w:t>
      </w:r>
      <w:r w:rsidR="00055A07">
        <w:t xml:space="preserve">objektů </w:t>
      </w:r>
      <w:r w:rsidR="00E86C08">
        <w:t>a poskytnout nezbytnou součinnost k řádnému plnění předmětu Smlouvy</w:t>
      </w:r>
      <w:r w:rsidR="00055A07">
        <w:t>.</w:t>
      </w:r>
    </w:p>
    <w:p w14:paraId="37D5C4DB" w14:textId="77777777" w:rsidR="00157E8E" w:rsidRPr="00E8022C" w:rsidRDefault="002B15D3" w:rsidP="00E8022C">
      <w:pPr>
        <w:pStyle w:val="Normln1"/>
        <w:numPr>
          <w:ilvl w:val="1"/>
          <w:numId w:val="7"/>
        </w:numPr>
        <w:tabs>
          <w:tab w:val="clear" w:pos="2832"/>
          <w:tab w:val="clear" w:pos="3540"/>
          <w:tab w:val="clear" w:pos="4248"/>
          <w:tab w:val="clear" w:pos="4956"/>
          <w:tab w:val="clear" w:pos="5664"/>
          <w:tab w:val="clear" w:pos="6372"/>
          <w:tab w:val="clear" w:pos="7080"/>
          <w:tab w:val="clear" w:pos="7788"/>
          <w:tab w:val="clear" w:pos="8496"/>
        </w:tabs>
        <w:spacing w:after="120" w:line="276" w:lineRule="auto"/>
        <w:ind w:left="0" w:firstLine="0"/>
      </w:pPr>
      <w:r w:rsidRPr="00E8022C">
        <w:t xml:space="preserve">Objednatel se zavazuje zajistit průběžnou dostupnost kontaktního pracovníka pro potřeby konzultací s pověřenými pracovníky Zhotovitele. </w:t>
      </w:r>
    </w:p>
    <w:p w14:paraId="1EEDC6E6" w14:textId="77777777" w:rsidR="00157E8E" w:rsidRPr="00E8022C" w:rsidRDefault="002B15D3" w:rsidP="00E8022C">
      <w:pPr>
        <w:pStyle w:val="Normln1"/>
        <w:numPr>
          <w:ilvl w:val="1"/>
          <w:numId w:val="7"/>
        </w:numPr>
        <w:tabs>
          <w:tab w:val="clear" w:pos="2832"/>
          <w:tab w:val="clear" w:pos="3540"/>
          <w:tab w:val="clear" w:pos="4248"/>
          <w:tab w:val="clear" w:pos="4956"/>
          <w:tab w:val="clear" w:pos="5664"/>
          <w:tab w:val="clear" w:pos="6372"/>
          <w:tab w:val="clear" w:pos="7080"/>
          <w:tab w:val="clear" w:pos="7788"/>
          <w:tab w:val="clear" w:pos="8496"/>
        </w:tabs>
        <w:spacing w:after="120" w:line="276" w:lineRule="auto"/>
        <w:ind w:left="0" w:firstLine="0"/>
      </w:pPr>
      <w:r w:rsidRPr="00E8022C">
        <w:t>Objednatel se zavazuje zajistit v případě potřeby účast pověřených pracovníků Objednatele na dohodnutých setkáních se Zhotovitelem.</w:t>
      </w:r>
    </w:p>
    <w:p w14:paraId="549A3C6F" w14:textId="4B02C671" w:rsidR="00E86C08" w:rsidRPr="00204EDA" w:rsidRDefault="00E86C08" w:rsidP="00204EDA">
      <w:pPr>
        <w:pStyle w:val="Odstavecseseznamem"/>
        <w:numPr>
          <w:ilvl w:val="1"/>
          <w:numId w:val="7"/>
        </w:numPr>
        <w:rPr>
          <w:rFonts w:ascii="Times New Roman" w:eastAsia="Times New Roman" w:hAnsi="Times New Roman" w:cs="Times New Roman"/>
          <w:sz w:val="24"/>
          <w:szCs w:val="24"/>
        </w:rPr>
      </w:pPr>
      <w:r w:rsidRPr="00E86C08">
        <w:rPr>
          <w:rFonts w:ascii="Times New Roman" w:eastAsia="Times New Roman" w:hAnsi="Times New Roman" w:cs="Times New Roman"/>
          <w:sz w:val="24"/>
          <w:szCs w:val="24"/>
        </w:rPr>
        <w:t>Objednatel je povinen řádně a včas zaplatit za dodané plnění ze strany Zhotovitele.</w:t>
      </w:r>
    </w:p>
    <w:p w14:paraId="0BAFFFB7" w14:textId="77777777" w:rsidR="00157E8E" w:rsidRPr="00E8022C" w:rsidRDefault="00157E8E" w:rsidP="00E8022C">
      <w:pPr>
        <w:pStyle w:val="Normln1"/>
        <w:tabs>
          <w:tab w:val="left" w:pos="567"/>
          <w:tab w:val="left" w:pos="2832"/>
          <w:tab w:val="left" w:pos="3540"/>
          <w:tab w:val="left" w:pos="4248"/>
          <w:tab w:val="left" w:pos="4956"/>
          <w:tab w:val="left" w:pos="5664"/>
          <w:tab w:val="left" w:pos="6372"/>
          <w:tab w:val="left" w:pos="7080"/>
          <w:tab w:val="left" w:pos="7788"/>
          <w:tab w:val="left" w:pos="8496"/>
        </w:tabs>
        <w:spacing w:after="120" w:line="276" w:lineRule="auto"/>
        <w:ind w:left="567"/>
      </w:pPr>
    </w:p>
    <w:p w14:paraId="79F1D649" w14:textId="2250A7A1" w:rsidR="00157E8E" w:rsidRPr="00E8022C" w:rsidRDefault="002B15D3" w:rsidP="00E8022C">
      <w:pPr>
        <w:pStyle w:val="Odstavecseseznamem"/>
        <w:numPr>
          <w:ilvl w:val="0"/>
          <w:numId w:val="7"/>
        </w:numPr>
        <w:spacing w:after="120" w:line="276" w:lineRule="auto"/>
        <w:jc w:val="center"/>
        <w:rPr>
          <w:rFonts w:ascii="Times New Roman" w:hAnsi="Times New Roman" w:cs="Times New Roman"/>
          <w:b/>
          <w:bCs/>
          <w:sz w:val="24"/>
          <w:szCs w:val="24"/>
        </w:rPr>
      </w:pPr>
      <w:r w:rsidRPr="00E8022C">
        <w:rPr>
          <w:rFonts w:ascii="Times New Roman" w:hAnsi="Times New Roman" w:cs="Times New Roman"/>
          <w:b/>
          <w:bCs/>
          <w:caps/>
          <w:sz w:val="24"/>
          <w:szCs w:val="24"/>
        </w:rPr>
        <w:t xml:space="preserve">Předání a převzetí </w:t>
      </w:r>
      <w:r w:rsidR="0019602E">
        <w:rPr>
          <w:rFonts w:ascii="Times New Roman" w:hAnsi="Times New Roman" w:cs="Times New Roman"/>
          <w:b/>
          <w:bCs/>
          <w:caps/>
          <w:sz w:val="24"/>
          <w:szCs w:val="24"/>
        </w:rPr>
        <w:t>plnění</w:t>
      </w:r>
    </w:p>
    <w:p w14:paraId="0BFA44D0" w14:textId="47551F63" w:rsidR="00E86C08" w:rsidRPr="00E86C08" w:rsidRDefault="00E86C08" w:rsidP="00E86C08">
      <w:pPr>
        <w:pStyle w:val="Odstavecseseznamem"/>
        <w:numPr>
          <w:ilvl w:val="1"/>
          <w:numId w:val="8"/>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O předání a převzetí díla bude sepsán předávací protokol. </w:t>
      </w:r>
      <w:r w:rsidRPr="00E86C08">
        <w:rPr>
          <w:rFonts w:ascii="Times New Roman" w:hAnsi="Times New Roman" w:cs="Times New Roman"/>
          <w:sz w:val="24"/>
          <w:szCs w:val="24"/>
        </w:rPr>
        <w:t xml:space="preserve">Každá ze Smluvních stran si ponechá jedno pare. </w:t>
      </w:r>
      <w:r w:rsidR="00B1351C">
        <w:rPr>
          <w:rFonts w:ascii="Times New Roman" w:hAnsi="Times New Roman" w:cs="Times New Roman"/>
          <w:sz w:val="24"/>
          <w:szCs w:val="24"/>
        </w:rPr>
        <w:t>Dílo bude Objednateli předáno pouze v elektronické podobě.</w:t>
      </w:r>
    </w:p>
    <w:p w14:paraId="734B3E2A" w14:textId="77777777" w:rsidR="00157E8E" w:rsidRPr="00E8022C" w:rsidRDefault="00157E8E" w:rsidP="00E8022C">
      <w:pPr>
        <w:spacing w:after="120" w:line="276" w:lineRule="auto"/>
        <w:ind w:left="567"/>
        <w:rPr>
          <w:rFonts w:ascii="Times New Roman" w:eastAsia="Times New Roman" w:hAnsi="Times New Roman" w:cs="Times New Roman"/>
          <w:sz w:val="24"/>
          <w:szCs w:val="24"/>
        </w:rPr>
      </w:pPr>
    </w:p>
    <w:p w14:paraId="289CD8CE" w14:textId="0F025261" w:rsidR="00157E8E" w:rsidRPr="00E8022C" w:rsidRDefault="002B15D3" w:rsidP="00E8022C">
      <w:pPr>
        <w:pStyle w:val="Odstavecseseznamem"/>
        <w:numPr>
          <w:ilvl w:val="0"/>
          <w:numId w:val="8"/>
        </w:numPr>
        <w:spacing w:after="120" w:line="276" w:lineRule="auto"/>
        <w:jc w:val="center"/>
        <w:rPr>
          <w:rFonts w:ascii="Times New Roman" w:hAnsi="Times New Roman" w:cs="Times New Roman"/>
          <w:b/>
          <w:bCs/>
          <w:sz w:val="24"/>
          <w:szCs w:val="24"/>
        </w:rPr>
      </w:pPr>
      <w:r w:rsidRPr="00E8022C">
        <w:rPr>
          <w:rFonts w:ascii="Times New Roman" w:hAnsi="Times New Roman" w:cs="Times New Roman"/>
          <w:b/>
          <w:bCs/>
          <w:caps/>
          <w:sz w:val="24"/>
          <w:szCs w:val="24"/>
        </w:rPr>
        <w:t>Důvěrnost informací</w:t>
      </w:r>
    </w:p>
    <w:p w14:paraId="243620F1" w14:textId="77777777" w:rsidR="00157E8E" w:rsidRPr="00E8022C" w:rsidRDefault="002B15D3" w:rsidP="00E8022C">
      <w:pPr>
        <w:pStyle w:val="Normln1"/>
        <w:numPr>
          <w:ilvl w:val="1"/>
          <w:numId w:val="10"/>
        </w:numPr>
        <w:spacing w:after="120" w:line="276" w:lineRule="auto"/>
        <w:rPr>
          <w:b/>
          <w:bCs/>
        </w:rPr>
      </w:pPr>
      <w:r w:rsidRPr="00E8022C">
        <w:t>Zhotovitel se zavazuje během plnění Smlouvy i po uplynutí doby, na kterou je Smlouva uzavřena, zachovávat mlčenlivost o všech skutečnostech, o kterých se při poskytování služeb dozví, a nakládat s nimi jako s důvěrnými (s výjimkou informací, které již byly veřejně publikované).</w:t>
      </w:r>
    </w:p>
    <w:p w14:paraId="4B9A89AD" w14:textId="77777777" w:rsidR="00157E8E" w:rsidRPr="00E8022C" w:rsidRDefault="002B15D3" w:rsidP="00E8022C">
      <w:pPr>
        <w:pStyle w:val="Normln1"/>
        <w:numPr>
          <w:ilvl w:val="1"/>
          <w:numId w:val="10"/>
        </w:numPr>
        <w:spacing w:after="120" w:line="276" w:lineRule="auto"/>
        <w:rPr>
          <w:b/>
          <w:bCs/>
        </w:rPr>
      </w:pPr>
      <w:r w:rsidRPr="00E8022C">
        <w:t xml:space="preserve">Zhotovitel se zavazuje, že pokud v souvislosti s realizací této Smlouvy při plnění svých povinností přijdou jeho pověření zaměstnanci do styku s  údaji ve smyslu nařízení Evropského parlamentu a Rady (EU) 2016/679 ze dne 27. 4. 2016, o ochraně fyzických osob v souvislosti se zpracováním osobních údajů a o zrušení směrnice 95/46/ES (obecné nařízení o ochraně osobních údajů) (dále jen „GDPR), učiní veškerá opatření, aby nedošlo k neoprávněnému nebo nahodilému přístupu k těmto údajům, jejich změně, zničení či ztrátě, neoprávněným přenosům, k jejich neoprávněnému zpracování, jakož aby i jinak GDPR porušil. Zhotovitel nese plnou odpovědnost za případné porušení GDPR z jeho strany. Zhotovitel nezapojí do zpracování </w:t>
      </w:r>
      <w:r w:rsidRPr="00E8022C">
        <w:lastRenderedPageBreak/>
        <w:t xml:space="preserve">údajů žádné další osoby mimo svých pověřených zaměstnanců a zajistí, aby se jeho pověření zaměstnanci, oprávnění zpracovávat údaje, zavázali k mlčenlivosti. </w:t>
      </w:r>
    </w:p>
    <w:p w14:paraId="02A0A0AC" w14:textId="00854A27" w:rsidR="00157E8E" w:rsidRPr="00E8022C" w:rsidRDefault="002B15D3" w:rsidP="00E8022C">
      <w:pPr>
        <w:pStyle w:val="Normln1"/>
        <w:numPr>
          <w:ilvl w:val="1"/>
          <w:numId w:val="10"/>
        </w:numPr>
        <w:spacing w:after="120" w:line="276" w:lineRule="auto"/>
        <w:rPr>
          <w:b/>
          <w:bCs/>
        </w:rPr>
      </w:pPr>
      <w:r w:rsidRPr="00E8022C">
        <w:t xml:space="preserve">Zhotovitel není </w:t>
      </w:r>
      <w:r w:rsidR="00C439B7" w:rsidRPr="00E8022C">
        <w:t>oprávněn,</w:t>
      </w:r>
      <w:r w:rsidRPr="00E8022C">
        <w:t xml:space="preserve"> jakkoliv využít informace, údaje a dokumentaci, která mu byla zpřístupněna v souvislosti s prováděním </w:t>
      </w:r>
      <w:r w:rsidR="0029286F">
        <w:t>EM</w:t>
      </w:r>
      <w:r w:rsidRPr="00E8022C">
        <w:t xml:space="preserve">, ve prospěch svůj nebo třetí osoby. Zhotovitel je povinen dodržovat tyto povinnosti také po ukončení smluvního vztahu mezi Objednatelem a Zhotovitelem až do doby, kdy bude těchto povinností zproštěn. </w:t>
      </w:r>
    </w:p>
    <w:p w14:paraId="67408C65" w14:textId="77777777" w:rsidR="00157E8E" w:rsidRPr="00E8022C" w:rsidRDefault="002B15D3" w:rsidP="00E8022C">
      <w:pPr>
        <w:pStyle w:val="Normln1"/>
        <w:numPr>
          <w:ilvl w:val="1"/>
          <w:numId w:val="10"/>
        </w:numPr>
        <w:spacing w:after="120" w:line="276" w:lineRule="auto"/>
        <w:rPr>
          <w:b/>
          <w:bCs/>
        </w:rPr>
      </w:pPr>
      <w:r w:rsidRPr="00E8022C">
        <w:t>Zhotovitel poskytne Objednateli veškeré informace potřebné k doložení toho, že byly splněny povinnosti stanovené příslušnými právními předpisy.</w:t>
      </w:r>
    </w:p>
    <w:p w14:paraId="3256FB73" w14:textId="77777777" w:rsidR="00157E8E" w:rsidRDefault="00157E8E" w:rsidP="00E8022C">
      <w:pPr>
        <w:spacing w:after="120" w:line="276" w:lineRule="auto"/>
        <w:ind w:left="567"/>
        <w:rPr>
          <w:rFonts w:ascii="Times New Roman" w:eastAsia="Times New Roman" w:hAnsi="Times New Roman" w:cs="Times New Roman"/>
          <w:sz w:val="24"/>
          <w:szCs w:val="24"/>
        </w:rPr>
      </w:pPr>
    </w:p>
    <w:p w14:paraId="6D443BD6" w14:textId="77777777" w:rsidR="00EA18C0" w:rsidRPr="00E8022C" w:rsidRDefault="00EA18C0" w:rsidP="00E8022C">
      <w:pPr>
        <w:spacing w:after="120" w:line="276" w:lineRule="auto"/>
        <w:ind w:left="567"/>
        <w:rPr>
          <w:rFonts w:ascii="Times New Roman" w:eastAsia="Times New Roman" w:hAnsi="Times New Roman" w:cs="Times New Roman"/>
          <w:sz w:val="24"/>
          <w:szCs w:val="24"/>
        </w:rPr>
      </w:pPr>
    </w:p>
    <w:p w14:paraId="4DF945D1" w14:textId="5CE49144" w:rsidR="00157E8E" w:rsidRPr="00E8022C" w:rsidRDefault="002B15D3" w:rsidP="00E8022C">
      <w:pPr>
        <w:pStyle w:val="Odstavecseseznamem"/>
        <w:numPr>
          <w:ilvl w:val="0"/>
          <w:numId w:val="10"/>
        </w:numPr>
        <w:spacing w:after="120" w:line="276" w:lineRule="auto"/>
        <w:jc w:val="center"/>
        <w:rPr>
          <w:rFonts w:ascii="Times New Roman" w:hAnsi="Times New Roman" w:cs="Times New Roman"/>
          <w:b/>
          <w:bCs/>
          <w:sz w:val="24"/>
          <w:szCs w:val="24"/>
        </w:rPr>
      </w:pPr>
      <w:r w:rsidRPr="00E8022C">
        <w:rPr>
          <w:rFonts w:ascii="Times New Roman" w:hAnsi="Times New Roman" w:cs="Times New Roman"/>
          <w:b/>
          <w:bCs/>
          <w:caps/>
          <w:sz w:val="24"/>
          <w:szCs w:val="24"/>
        </w:rPr>
        <w:t xml:space="preserve">odpovědnost za vady a Náhrada škody </w:t>
      </w:r>
    </w:p>
    <w:p w14:paraId="30413B77" w14:textId="6612E254" w:rsidR="00157E8E" w:rsidRPr="00624D9F" w:rsidRDefault="00F539BC" w:rsidP="00175B2F">
      <w:pPr>
        <w:pStyle w:val="Odstavecseseznamem"/>
        <w:numPr>
          <w:ilvl w:val="1"/>
          <w:numId w:val="10"/>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Zhotovitel</w:t>
      </w:r>
      <w:r w:rsidR="002B15D3" w:rsidRPr="00E8022C">
        <w:rPr>
          <w:rFonts w:ascii="Times New Roman" w:hAnsi="Times New Roman" w:cs="Times New Roman"/>
          <w:sz w:val="24"/>
          <w:szCs w:val="24"/>
        </w:rPr>
        <w:t xml:space="preserve"> prohlašuje, že výstupy ze služeb nemají žádné právní vady</w:t>
      </w:r>
      <w:r w:rsidR="000555BB">
        <w:rPr>
          <w:rFonts w:ascii="Times New Roman" w:hAnsi="Times New Roman" w:cs="Times New Roman"/>
          <w:sz w:val="24"/>
          <w:szCs w:val="24"/>
        </w:rPr>
        <w:t>.</w:t>
      </w:r>
      <w:r w:rsidR="000555BB" w:rsidRPr="00E8022C">
        <w:rPr>
          <w:rFonts w:ascii="Times New Roman" w:hAnsi="Times New Roman" w:cs="Times New Roman"/>
          <w:sz w:val="24"/>
          <w:szCs w:val="24"/>
        </w:rPr>
        <w:t xml:space="preserve"> </w:t>
      </w:r>
      <w:r w:rsidR="002B15D3" w:rsidRPr="00624D9F">
        <w:rPr>
          <w:rFonts w:ascii="Times New Roman" w:hAnsi="Times New Roman" w:cs="Times New Roman"/>
          <w:sz w:val="24"/>
          <w:szCs w:val="24"/>
        </w:rPr>
        <w:t>Objednatel je povinen jakékoliv zjištěné právní vady oznámit Zhotoviteli nejpozději do 30 dnů od jejich zjištění. Zhotovitel odpovídá za zjištěné právní vady, jež mu Objednatel oznámil v této lhůtě.</w:t>
      </w:r>
    </w:p>
    <w:p w14:paraId="13A5CF6A" w14:textId="77777777" w:rsidR="00D64FB0" w:rsidRPr="00E8022C" w:rsidRDefault="002B15D3" w:rsidP="00E8022C">
      <w:pPr>
        <w:pStyle w:val="Odstavecseseznamem"/>
        <w:numPr>
          <w:ilvl w:val="1"/>
          <w:numId w:val="10"/>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Zhotovitel je povinen nahlášenou vadu odstranit do 1</w:t>
      </w:r>
      <w:r w:rsidR="00805779" w:rsidRPr="00E8022C">
        <w:rPr>
          <w:rFonts w:ascii="Times New Roman" w:hAnsi="Times New Roman" w:cs="Times New Roman"/>
          <w:sz w:val="24"/>
          <w:szCs w:val="24"/>
        </w:rPr>
        <w:t>5</w:t>
      </w:r>
      <w:r w:rsidRPr="00E8022C">
        <w:rPr>
          <w:rFonts w:ascii="Times New Roman" w:hAnsi="Times New Roman" w:cs="Times New Roman"/>
          <w:sz w:val="24"/>
          <w:szCs w:val="24"/>
        </w:rPr>
        <w:t xml:space="preserve"> dnů od nahlášení.</w:t>
      </w:r>
      <w:r w:rsidR="003C18F6" w:rsidRPr="00E8022C">
        <w:rPr>
          <w:rFonts w:ascii="Times New Roman" w:hAnsi="Times New Roman" w:cs="Times New Roman"/>
          <w:sz w:val="24"/>
          <w:szCs w:val="24"/>
        </w:rPr>
        <w:t xml:space="preserve"> </w:t>
      </w:r>
    </w:p>
    <w:p w14:paraId="4288C243" w14:textId="149783BE" w:rsidR="00157E8E" w:rsidRPr="00E8022C" w:rsidRDefault="003C18F6" w:rsidP="00E8022C">
      <w:pPr>
        <w:pStyle w:val="Odstavecseseznamem"/>
        <w:numPr>
          <w:ilvl w:val="1"/>
          <w:numId w:val="10"/>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 xml:space="preserve">O </w:t>
      </w:r>
      <w:r w:rsidR="002B15D3" w:rsidRPr="00E8022C">
        <w:rPr>
          <w:rFonts w:ascii="Times New Roman" w:hAnsi="Times New Roman" w:cs="Times New Roman"/>
          <w:sz w:val="24"/>
          <w:szCs w:val="24"/>
        </w:rPr>
        <w:t>odstranění nahlášené vady sepíše Objednatel zápis, ve kterém potvrdí odstranění vady, nebo uvede důvody, pro které odmítá uznat vadu za odstraněnou. Neodstraní-li Zhotovitel vady ve lhůtě 5 dnů od odmítnutí uznání odstranění vady, je Objednatel oprávněn odstoupit od této Smlouvy nebo je Objednatel oprávněn pověřit odstraněním vady jinou odbornou právnickou nebo fyzickou osobu, přičemž veškeré takto vzniklé náklady na odstranění vady uhradí Objednateli Zhotovitel. Tím není dotčeno právo Objednatele na uhrazení smluvní pokuty.</w:t>
      </w:r>
    </w:p>
    <w:p w14:paraId="139165E6" w14:textId="77777777" w:rsidR="00157E8E" w:rsidRPr="00E8022C" w:rsidRDefault="002B15D3" w:rsidP="00E8022C">
      <w:pPr>
        <w:pStyle w:val="Odstavecseseznamem"/>
        <w:numPr>
          <w:ilvl w:val="1"/>
          <w:numId w:val="10"/>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 xml:space="preserve">Každá ze smluvních stran je povinna nahradit druhé smluvní straně způsobenou škodu vyplývající z porušení obecně závazných právních předpisů a z této Smlouvy. Zhotovitel plně odpovídá za vzniklou škodu rovněž v případě, že příslušnou část plnění poskytuje prostřednictvím třetí osoby. </w:t>
      </w:r>
    </w:p>
    <w:p w14:paraId="4BFEEF10" w14:textId="5E844B45" w:rsidR="00157E8E" w:rsidRPr="00E8022C" w:rsidRDefault="002B15D3" w:rsidP="00E8022C">
      <w:pPr>
        <w:pStyle w:val="Odstavecseseznamem"/>
        <w:numPr>
          <w:ilvl w:val="1"/>
          <w:numId w:val="10"/>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 xml:space="preserve">Obě smluvní strany se zavazují k vyvinutí maximálního úsilí k předcházení škodám a k minimalizaci vzniklých škod. </w:t>
      </w:r>
    </w:p>
    <w:p w14:paraId="0E260FBC" w14:textId="77777777" w:rsidR="00157E8E" w:rsidRPr="00E8022C" w:rsidRDefault="002B15D3" w:rsidP="00E8022C">
      <w:pPr>
        <w:pStyle w:val="Odstavecseseznamem"/>
        <w:numPr>
          <w:ilvl w:val="1"/>
          <w:numId w:val="10"/>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Žádná ze smluvních stran nemá povinnost nahradit škodu způsobenou porušením svých povinností vyplývajících z této Smlouvy, bránila-li jí v jejich splnění některá z překážek vylučujících povinnost k náhradě škody ve smyslu § 2913 odst. 2 občanského zákoníku. Smluvní strany se zavazují upozornit druhou smluvní stranu bez zbytečného odkladu na vzniklé překážky vylučující povinnost k náhradě škody.</w:t>
      </w:r>
    </w:p>
    <w:p w14:paraId="65364762" w14:textId="77777777" w:rsidR="00157E8E" w:rsidRPr="00E8022C" w:rsidRDefault="002B15D3" w:rsidP="00E8022C">
      <w:pPr>
        <w:pStyle w:val="Odstavecseseznamem"/>
        <w:numPr>
          <w:ilvl w:val="1"/>
          <w:numId w:val="10"/>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Žádná ze stran není povinna nahradit škodu, která vznikla v důsledku věcně nesprávného nebo jinak chybného zadání, které obdržela od druhé strany. V případě, že Objednatel poskytl Zhotoviteli chybné zadání a Zhotovitel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w:t>
      </w:r>
    </w:p>
    <w:p w14:paraId="0E82D8F5" w14:textId="6910D1E2" w:rsidR="00157E8E" w:rsidRPr="00E8022C" w:rsidRDefault="002B15D3" w:rsidP="00E8022C">
      <w:pPr>
        <w:pStyle w:val="Odstavecseseznamem"/>
        <w:numPr>
          <w:ilvl w:val="1"/>
          <w:numId w:val="10"/>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lastRenderedPageBreak/>
        <w:t>Každá ze smluvních stran je oprávněna požadovat náhradu škody i v případě, že se jedná o porušení povinnosti, na kterou se vztahuje smluvní pokuta nebo jiná sankce, a to v plné výši dle Smlouvy.</w:t>
      </w:r>
    </w:p>
    <w:p w14:paraId="3BDDFDD5" w14:textId="77777777" w:rsidR="00ED6C53" w:rsidRPr="00E8022C" w:rsidRDefault="00ED6C53" w:rsidP="00E8022C">
      <w:pPr>
        <w:spacing w:after="120" w:line="276" w:lineRule="auto"/>
        <w:ind w:left="567"/>
        <w:rPr>
          <w:rFonts w:ascii="Times New Roman" w:hAnsi="Times New Roman" w:cs="Times New Roman"/>
          <w:sz w:val="24"/>
          <w:szCs w:val="24"/>
        </w:rPr>
      </w:pPr>
    </w:p>
    <w:p w14:paraId="4CC9EAB9" w14:textId="171A3426" w:rsidR="00157E8E" w:rsidRPr="00204EDA" w:rsidRDefault="002B15D3" w:rsidP="00E8022C">
      <w:pPr>
        <w:pStyle w:val="Odstavecseseznamem"/>
        <w:numPr>
          <w:ilvl w:val="0"/>
          <w:numId w:val="10"/>
        </w:numPr>
        <w:spacing w:after="120" w:line="276" w:lineRule="auto"/>
        <w:ind w:left="0" w:firstLine="0"/>
        <w:jc w:val="center"/>
        <w:rPr>
          <w:rFonts w:ascii="Times New Roman" w:hAnsi="Times New Roman" w:cs="Times New Roman"/>
          <w:b/>
          <w:bCs/>
          <w:sz w:val="24"/>
          <w:szCs w:val="24"/>
        </w:rPr>
      </w:pPr>
      <w:r w:rsidRPr="00204EDA">
        <w:rPr>
          <w:rFonts w:ascii="Times New Roman" w:hAnsi="Times New Roman" w:cs="Times New Roman"/>
          <w:b/>
          <w:bCs/>
          <w:caps/>
          <w:sz w:val="24"/>
          <w:szCs w:val="24"/>
        </w:rPr>
        <w:t>Smluvní pokuty a úrok z prodlení</w:t>
      </w:r>
    </w:p>
    <w:p w14:paraId="793E8C20" w14:textId="2DA2295D" w:rsidR="00157E8E" w:rsidRPr="00E8022C" w:rsidRDefault="00ED6C53" w:rsidP="00E8022C">
      <w:pPr>
        <w:pStyle w:val="Odstavecseseznamem"/>
        <w:numPr>
          <w:ilvl w:val="1"/>
          <w:numId w:val="10"/>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Objednatel má právo požadovat uhrazení smluvní pokuty</w:t>
      </w:r>
      <w:r w:rsidR="002B15D3" w:rsidRPr="00E8022C">
        <w:rPr>
          <w:rFonts w:ascii="Times New Roman" w:hAnsi="Times New Roman" w:cs="Times New Roman"/>
          <w:sz w:val="24"/>
          <w:szCs w:val="24"/>
        </w:rPr>
        <w:t>:</w:t>
      </w:r>
    </w:p>
    <w:p w14:paraId="693A3661" w14:textId="21B53DC5" w:rsidR="00157E8E" w:rsidRPr="00E8022C" w:rsidRDefault="002B15D3" w:rsidP="00E8022C">
      <w:pPr>
        <w:pStyle w:val="Odstavecseseznamem"/>
        <w:numPr>
          <w:ilvl w:val="0"/>
          <w:numId w:val="29"/>
        </w:numPr>
        <w:spacing w:after="240" w:line="276" w:lineRule="auto"/>
        <w:ind w:left="709" w:hanging="360"/>
        <w:rPr>
          <w:rFonts w:ascii="Times New Roman" w:hAnsi="Times New Roman" w:cs="Times New Roman"/>
          <w:sz w:val="24"/>
          <w:szCs w:val="24"/>
        </w:rPr>
      </w:pPr>
      <w:r w:rsidRPr="00E8022C">
        <w:rPr>
          <w:rFonts w:ascii="Times New Roman" w:hAnsi="Times New Roman" w:cs="Times New Roman"/>
          <w:sz w:val="24"/>
          <w:szCs w:val="24"/>
        </w:rPr>
        <w:t xml:space="preserve">v případě nedodržení termínu předání </w:t>
      </w:r>
      <w:r w:rsidR="00175B2F">
        <w:rPr>
          <w:rFonts w:ascii="Times New Roman" w:hAnsi="Times New Roman" w:cs="Times New Roman"/>
          <w:sz w:val="24"/>
          <w:szCs w:val="24"/>
        </w:rPr>
        <w:t>plnění</w:t>
      </w:r>
      <w:r w:rsidR="00175B2F" w:rsidRPr="00E8022C">
        <w:rPr>
          <w:rFonts w:ascii="Times New Roman" w:hAnsi="Times New Roman" w:cs="Times New Roman"/>
          <w:sz w:val="24"/>
          <w:szCs w:val="24"/>
        </w:rPr>
        <w:t xml:space="preserve"> </w:t>
      </w:r>
      <w:r w:rsidRPr="00E8022C">
        <w:rPr>
          <w:rFonts w:ascii="Times New Roman" w:hAnsi="Times New Roman" w:cs="Times New Roman"/>
          <w:sz w:val="24"/>
          <w:szCs w:val="24"/>
        </w:rPr>
        <w:t xml:space="preserve">dle čl. </w:t>
      </w:r>
      <w:r w:rsidR="00D64FB0" w:rsidRPr="00E8022C">
        <w:rPr>
          <w:rFonts w:ascii="Times New Roman" w:hAnsi="Times New Roman" w:cs="Times New Roman"/>
          <w:sz w:val="24"/>
          <w:szCs w:val="24"/>
        </w:rPr>
        <w:t>2</w:t>
      </w:r>
      <w:r w:rsidRPr="00E8022C">
        <w:rPr>
          <w:rFonts w:ascii="Times New Roman" w:hAnsi="Times New Roman" w:cs="Times New Roman"/>
          <w:sz w:val="24"/>
          <w:szCs w:val="24"/>
        </w:rPr>
        <w:t xml:space="preserve">. odst. </w:t>
      </w:r>
      <w:r w:rsidR="00D64FB0" w:rsidRPr="00E8022C">
        <w:rPr>
          <w:rFonts w:ascii="Times New Roman" w:hAnsi="Times New Roman" w:cs="Times New Roman"/>
          <w:sz w:val="24"/>
          <w:szCs w:val="24"/>
        </w:rPr>
        <w:t>2</w:t>
      </w:r>
      <w:r w:rsidRPr="00E8022C">
        <w:rPr>
          <w:rFonts w:ascii="Times New Roman" w:hAnsi="Times New Roman" w:cs="Times New Roman"/>
          <w:sz w:val="24"/>
          <w:szCs w:val="24"/>
        </w:rPr>
        <w:t>.2</w:t>
      </w:r>
      <w:r w:rsidR="00D64FB0" w:rsidRPr="00E8022C">
        <w:rPr>
          <w:rFonts w:ascii="Times New Roman" w:hAnsi="Times New Roman" w:cs="Times New Roman"/>
          <w:sz w:val="24"/>
          <w:szCs w:val="24"/>
        </w:rPr>
        <w:t>.</w:t>
      </w:r>
      <w:r w:rsidRPr="00E8022C">
        <w:rPr>
          <w:rFonts w:ascii="Times New Roman" w:hAnsi="Times New Roman" w:cs="Times New Roman"/>
          <w:sz w:val="24"/>
          <w:szCs w:val="24"/>
        </w:rPr>
        <w:t xml:space="preserve"> Smlouvy ve výši 0,</w:t>
      </w:r>
      <w:r w:rsidR="00ED6C53" w:rsidRPr="00E8022C">
        <w:rPr>
          <w:rFonts w:ascii="Times New Roman" w:hAnsi="Times New Roman" w:cs="Times New Roman"/>
          <w:sz w:val="24"/>
          <w:szCs w:val="24"/>
        </w:rPr>
        <w:t>5</w:t>
      </w:r>
      <w:r w:rsidRPr="00E8022C">
        <w:rPr>
          <w:rFonts w:ascii="Times New Roman" w:hAnsi="Times New Roman" w:cs="Times New Roman"/>
          <w:sz w:val="24"/>
          <w:szCs w:val="24"/>
        </w:rPr>
        <w:t xml:space="preserve"> % z ceny plnění, a to za každý započatý den prodlení;</w:t>
      </w:r>
    </w:p>
    <w:p w14:paraId="6B68FE58" w14:textId="3C1AF830" w:rsidR="00157E8E" w:rsidRPr="00E8022C" w:rsidRDefault="002B15D3" w:rsidP="00E8022C">
      <w:pPr>
        <w:numPr>
          <w:ilvl w:val="0"/>
          <w:numId w:val="29"/>
        </w:numPr>
        <w:spacing w:after="240" w:line="276" w:lineRule="auto"/>
        <w:ind w:left="709" w:hanging="360"/>
        <w:rPr>
          <w:rFonts w:ascii="Times New Roman" w:hAnsi="Times New Roman" w:cs="Times New Roman"/>
          <w:sz w:val="24"/>
          <w:szCs w:val="24"/>
        </w:rPr>
      </w:pPr>
      <w:r w:rsidRPr="00E8022C">
        <w:rPr>
          <w:rFonts w:ascii="Times New Roman" w:hAnsi="Times New Roman" w:cs="Times New Roman"/>
          <w:sz w:val="24"/>
          <w:szCs w:val="24"/>
        </w:rPr>
        <w:t xml:space="preserve">za porušení povinností specifikovaných v čl. </w:t>
      </w:r>
      <w:r w:rsidR="00D64FB0" w:rsidRPr="00E8022C">
        <w:rPr>
          <w:rFonts w:ascii="Times New Roman" w:hAnsi="Times New Roman" w:cs="Times New Roman"/>
          <w:sz w:val="24"/>
          <w:szCs w:val="24"/>
        </w:rPr>
        <w:t>8</w:t>
      </w:r>
      <w:r w:rsidRPr="00E8022C">
        <w:rPr>
          <w:rFonts w:ascii="Times New Roman" w:hAnsi="Times New Roman" w:cs="Times New Roman"/>
          <w:sz w:val="24"/>
          <w:szCs w:val="24"/>
        </w:rPr>
        <w:t>.</w:t>
      </w:r>
      <w:r w:rsidR="000E09E2">
        <w:rPr>
          <w:rFonts w:ascii="Times New Roman" w:hAnsi="Times New Roman" w:cs="Times New Roman"/>
          <w:sz w:val="24"/>
          <w:szCs w:val="24"/>
        </w:rPr>
        <w:t>,</w:t>
      </w:r>
      <w:r w:rsidRPr="00E8022C">
        <w:rPr>
          <w:rFonts w:ascii="Times New Roman" w:hAnsi="Times New Roman" w:cs="Times New Roman"/>
          <w:sz w:val="24"/>
          <w:szCs w:val="24"/>
        </w:rPr>
        <w:t xml:space="preserve"> odst. </w:t>
      </w:r>
      <w:r w:rsidR="00D64FB0" w:rsidRPr="00E8022C">
        <w:rPr>
          <w:rFonts w:ascii="Times New Roman" w:hAnsi="Times New Roman" w:cs="Times New Roman"/>
          <w:sz w:val="24"/>
          <w:szCs w:val="24"/>
        </w:rPr>
        <w:t>8</w:t>
      </w:r>
      <w:r w:rsidRPr="00E8022C">
        <w:rPr>
          <w:rFonts w:ascii="Times New Roman" w:hAnsi="Times New Roman" w:cs="Times New Roman"/>
          <w:sz w:val="24"/>
          <w:szCs w:val="24"/>
        </w:rPr>
        <w:t>.2</w:t>
      </w:r>
      <w:r w:rsidR="00D64FB0" w:rsidRPr="00E8022C">
        <w:rPr>
          <w:rFonts w:ascii="Times New Roman" w:hAnsi="Times New Roman" w:cs="Times New Roman"/>
          <w:sz w:val="24"/>
          <w:szCs w:val="24"/>
        </w:rPr>
        <w:t>.</w:t>
      </w:r>
      <w:r w:rsidRPr="00E8022C">
        <w:rPr>
          <w:rFonts w:ascii="Times New Roman" w:hAnsi="Times New Roman" w:cs="Times New Roman"/>
          <w:sz w:val="24"/>
          <w:szCs w:val="24"/>
        </w:rPr>
        <w:t xml:space="preserve"> nebo odst. </w:t>
      </w:r>
      <w:r w:rsidR="00D64FB0" w:rsidRPr="00E8022C">
        <w:rPr>
          <w:rFonts w:ascii="Times New Roman" w:hAnsi="Times New Roman" w:cs="Times New Roman"/>
          <w:sz w:val="24"/>
          <w:szCs w:val="24"/>
        </w:rPr>
        <w:t>8</w:t>
      </w:r>
      <w:r w:rsidRPr="00E8022C">
        <w:rPr>
          <w:rFonts w:ascii="Times New Roman" w:hAnsi="Times New Roman" w:cs="Times New Roman"/>
          <w:sz w:val="24"/>
          <w:szCs w:val="24"/>
        </w:rPr>
        <w:t>.3</w:t>
      </w:r>
      <w:r w:rsidR="00D64FB0" w:rsidRPr="00E8022C">
        <w:rPr>
          <w:rFonts w:ascii="Times New Roman" w:hAnsi="Times New Roman" w:cs="Times New Roman"/>
          <w:sz w:val="24"/>
          <w:szCs w:val="24"/>
        </w:rPr>
        <w:t>.</w:t>
      </w:r>
      <w:r w:rsidRPr="00E8022C">
        <w:rPr>
          <w:rFonts w:ascii="Times New Roman" w:hAnsi="Times New Roman" w:cs="Times New Roman"/>
          <w:sz w:val="24"/>
          <w:szCs w:val="24"/>
        </w:rPr>
        <w:t xml:space="preserve"> této Smlouvy ve výši </w:t>
      </w:r>
      <w:proofErr w:type="gramStart"/>
      <w:r w:rsidR="0009671C" w:rsidRPr="00E8022C">
        <w:rPr>
          <w:rFonts w:ascii="Times New Roman" w:hAnsi="Times New Roman" w:cs="Times New Roman"/>
          <w:sz w:val="24"/>
          <w:szCs w:val="24"/>
        </w:rPr>
        <w:t>1</w:t>
      </w:r>
      <w:r w:rsidR="00175B2F">
        <w:rPr>
          <w:rFonts w:ascii="Times New Roman" w:hAnsi="Times New Roman" w:cs="Times New Roman"/>
          <w:sz w:val="24"/>
          <w:szCs w:val="24"/>
        </w:rPr>
        <w:t>0</w:t>
      </w:r>
      <w:r w:rsidR="0009671C" w:rsidRPr="00E8022C">
        <w:rPr>
          <w:rFonts w:ascii="Times New Roman" w:hAnsi="Times New Roman" w:cs="Times New Roman"/>
          <w:sz w:val="24"/>
          <w:szCs w:val="24"/>
        </w:rPr>
        <w:t>.</w:t>
      </w:r>
      <w:r w:rsidR="00805779" w:rsidRPr="00E8022C">
        <w:rPr>
          <w:rFonts w:ascii="Times New Roman" w:hAnsi="Times New Roman" w:cs="Times New Roman"/>
          <w:sz w:val="24"/>
          <w:szCs w:val="24"/>
        </w:rPr>
        <w:t>000</w:t>
      </w:r>
      <w:r w:rsidRPr="00E8022C">
        <w:rPr>
          <w:rFonts w:ascii="Times New Roman" w:hAnsi="Times New Roman" w:cs="Times New Roman"/>
          <w:sz w:val="24"/>
          <w:szCs w:val="24"/>
        </w:rPr>
        <w:t>,-</w:t>
      </w:r>
      <w:proofErr w:type="gramEnd"/>
      <w:r w:rsidRPr="00E8022C">
        <w:rPr>
          <w:rFonts w:ascii="Times New Roman" w:hAnsi="Times New Roman" w:cs="Times New Roman"/>
          <w:sz w:val="24"/>
          <w:szCs w:val="24"/>
        </w:rPr>
        <w:t xml:space="preserve"> Kč, a to za každý jednotlivý případ porušení povinnosti.</w:t>
      </w:r>
    </w:p>
    <w:p w14:paraId="35F2617E" w14:textId="2BAF5D76" w:rsidR="00157E8E" w:rsidRPr="00E8022C" w:rsidRDefault="002B15D3" w:rsidP="00E8022C">
      <w:pPr>
        <w:numPr>
          <w:ilvl w:val="1"/>
          <w:numId w:val="14"/>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Zaplacením smluvní pokuty se Zhotovitel nezbavuje povinnosti nahradit Objednateli</w:t>
      </w:r>
      <w:r w:rsidR="00675473" w:rsidRPr="00E8022C">
        <w:rPr>
          <w:rFonts w:ascii="Times New Roman" w:hAnsi="Times New Roman" w:cs="Times New Roman"/>
          <w:sz w:val="24"/>
          <w:szCs w:val="24"/>
        </w:rPr>
        <w:t xml:space="preserve"> </w:t>
      </w:r>
      <w:r w:rsidR="008045C6" w:rsidRPr="00E8022C">
        <w:rPr>
          <w:rFonts w:ascii="Times New Roman" w:hAnsi="Times New Roman" w:cs="Times New Roman"/>
          <w:sz w:val="24"/>
          <w:szCs w:val="24"/>
        </w:rPr>
        <w:t xml:space="preserve">prokazatelně </w:t>
      </w:r>
      <w:r w:rsidRPr="00E8022C">
        <w:rPr>
          <w:rFonts w:ascii="Times New Roman" w:hAnsi="Times New Roman" w:cs="Times New Roman"/>
          <w:sz w:val="24"/>
          <w:szCs w:val="24"/>
        </w:rPr>
        <w:t xml:space="preserve">způsobenou škodu. </w:t>
      </w:r>
    </w:p>
    <w:p w14:paraId="2E92EB6D" w14:textId="584538C1" w:rsidR="00157E8E" w:rsidRPr="00E8022C" w:rsidRDefault="002B15D3" w:rsidP="00E8022C">
      <w:pPr>
        <w:pStyle w:val="Odstavecseseznamem"/>
        <w:numPr>
          <w:ilvl w:val="1"/>
          <w:numId w:val="1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Smluvní pokuty i náhradu škody je Objednatel oprávněn započíst proti pohledávce Zhotovitele.</w:t>
      </w:r>
    </w:p>
    <w:p w14:paraId="555E8778" w14:textId="285923DF" w:rsidR="00157E8E" w:rsidRPr="00E8022C" w:rsidRDefault="002B15D3" w:rsidP="00E8022C">
      <w:pPr>
        <w:pStyle w:val="Odstavecseseznamem"/>
        <w:numPr>
          <w:ilvl w:val="1"/>
          <w:numId w:val="1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V případě prodlení Objednatele s úhradou dle této Smlouvy je Zhotovitel oprávněn požadovat nejvýše zákonný úrok z prodlení, jiné sankce vůči Objednateli jsou nepřípustné.</w:t>
      </w:r>
    </w:p>
    <w:p w14:paraId="267FDC63" w14:textId="7CAE7553" w:rsidR="00157E8E" w:rsidRPr="00E8022C" w:rsidRDefault="002B15D3" w:rsidP="00E8022C">
      <w:pPr>
        <w:pStyle w:val="Odstavecseseznamem"/>
        <w:numPr>
          <w:ilvl w:val="1"/>
          <w:numId w:val="14"/>
        </w:numPr>
        <w:spacing w:after="120" w:line="276" w:lineRule="auto"/>
        <w:ind w:left="0"/>
        <w:rPr>
          <w:rFonts w:ascii="Times New Roman" w:hAnsi="Times New Roman" w:cs="Times New Roman"/>
          <w:sz w:val="24"/>
          <w:szCs w:val="24"/>
        </w:rPr>
      </w:pPr>
      <w:r w:rsidRPr="00E8022C">
        <w:rPr>
          <w:rFonts w:ascii="Times New Roman" w:hAnsi="Times New Roman" w:cs="Times New Roman"/>
          <w:sz w:val="24"/>
          <w:szCs w:val="24"/>
        </w:rPr>
        <w:t xml:space="preserve">Smluvní pokuty, úroky a náhrady škody dle této Smlouvy jsou splatné do 14 kalendářních dnů po obdržení písemné výzvy oprávněné strany k jejímu zaplacení na adresu povinné smluvní strany. </w:t>
      </w:r>
    </w:p>
    <w:p w14:paraId="12369AFC" w14:textId="77777777" w:rsidR="00157E8E" w:rsidRPr="00E8022C" w:rsidRDefault="00157E8E" w:rsidP="00E8022C">
      <w:pPr>
        <w:spacing w:after="120" w:line="276" w:lineRule="auto"/>
        <w:ind w:left="567"/>
        <w:rPr>
          <w:rFonts w:ascii="Times New Roman" w:eastAsia="Times New Roman" w:hAnsi="Times New Roman" w:cs="Times New Roman"/>
          <w:sz w:val="24"/>
          <w:szCs w:val="24"/>
        </w:rPr>
      </w:pPr>
    </w:p>
    <w:p w14:paraId="53E460EE" w14:textId="77777777" w:rsidR="00157E8E" w:rsidRPr="00E8022C" w:rsidRDefault="002B15D3" w:rsidP="00E8022C">
      <w:pPr>
        <w:numPr>
          <w:ilvl w:val="0"/>
          <w:numId w:val="15"/>
        </w:numPr>
        <w:spacing w:after="120" w:line="276" w:lineRule="auto"/>
        <w:ind w:firstLine="0"/>
        <w:jc w:val="center"/>
        <w:rPr>
          <w:rFonts w:ascii="Times New Roman" w:hAnsi="Times New Roman" w:cs="Times New Roman"/>
          <w:b/>
          <w:bCs/>
          <w:sz w:val="24"/>
          <w:szCs w:val="24"/>
        </w:rPr>
      </w:pPr>
      <w:r w:rsidRPr="00E8022C">
        <w:rPr>
          <w:rFonts w:ascii="Times New Roman" w:hAnsi="Times New Roman" w:cs="Times New Roman"/>
          <w:b/>
          <w:bCs/>
          <w:caps/>
          <w:sz w:val="24"/>
          <w:szCs w:val="24"/>
        </w:rPr>
        <w:t>Ukončení platnosti Smlouvy</w:t>
      </w:r>
    </w:p>
    <w:p w14:paraId="7B676AD1" w14:textId="77777777" w:rsidR="00157E8E" w:rsidRPr="00E8022C" w:rsidRDefault="002B15D3" w:rsidP="00E8022C">
      <w:pPr>
        <w:pStyle w:val="Odstavecseseznamem"/>
        <w:numPr>
          <w:ilvl w:val="1"/>
          <w:numId w:val="15"/>
        </w:numPr>
        <w:spacing w:after="120" w:line="276" w:lineRule="auto"/>
        <w:ind w:left="0" w:firstLine="0"/>
        <w:rPr>
          <w:rFonts w:ascii="Times New Roman" w:hAnsi="Times New Roman" w:cs="Times New Roman"/>
          <w:sz w:val="24"/>
          <w:szCs w:val="24"/>
        </w:rPr>
      </w:pPr>
      <w:r w:rsidRPr="00E8022C">
        <w:rPr>
          <w:rFonts w:ascii="Times New Roman" w:hAnsi="Times New Roman" w:cs="Times New Roman"/>
          <w:sz w:val="24"/>
          <w:szCs w:val="24"/>
        </w:rPr>
        <w:t xml:space="preserve">Smluvní strany mohou vzájemnou písemnou dohodou Smlouvu kdykoliv ukončit. </w:t>
      </w:r>
    </w:p>
    <w:p w14:paraId="6BF77A9D" w14:textId="51B48D83" w:rsidR="00157E8E" w:rsidRPr="00E8022C" w:rsidRDefault="002B15D3" w:rsidP="00E8022C">
      <w:pPr>
        <w:pStyle w:val="Odstavecseseznamem"/>
        <w:numPr>
          <w:ilvl w:val="1"/>
          <w:numId w:val="15"/>
        </w:numPr>
        <w:spacing w:after="120" w:line="276" w:lineRule="auto"/>
        <w:ind w:left="0" w:firstLine="0"/>
        <w:rPr>
          <w:rFonts w:ascii="Times New Roman" w:eastAsia="Times New Roman" w:hAnsi="Times New Roman" w:cs="Times New Roman"/>
          <w:sz w:val="24"/>
          <w:szCs w:val="24"/>
        </w:rPr>
      </w:pPr>
      <w:r w:rsidRPr="00E8022C">
        <w:rPr>
          <w:rFonts w:ascii="Times New Roman" w:hAnsi="Times New Roman" w:cs="Times New Roman"/>
          <w:sz w:val="24"/>
          <w:szCs w:val="24"/>
        </w:rPr>
        <w:t xml:space="preserve">Objednatel je oprávněn odstoupit od Smlouvy v případě podstatného porušení smluvní nebo zákonné povinnosti Zhotovitelem. Za podstatné porušení smluvní povinnosti Zhotovitelem se rozumí zejména prodlení s předáním </w:t>
      </w:r>
      <w:r w:rsidR="00F80101">
        <w:rPr>
          <w:rFonts w:ascii="Times New Roman" w:hAnsi="Times New Roman" w:cs="Times New Roman"/>
          <w:sz w:val="24"/>
          <w:szCs w:val="24"/>
        </w:rPr>
        <w:t>plnění</w:t>
      </w:r>
      <w:r w:rsidRPr="00E8022C">
        <w:rPr>
          <w:rFonts w:ascii="Times New Roman" w:hAnsi="Times New Roman" w:cs="Times New Roman"/>
          <w:sz w:val="24"/>
          <w:szCs w:val="24"/>
        </w:rPr>
        <w:t xml:space="preserve"> delším než 10 kalendářních dnů. </w:t>
      </w:r>
    </w:p>
    <w:p w14:paraId="1027C78F" w14:textId="1C755DD0" w:rsidR="00157E8E" w:rsidRPr="00E8022C" w:rsidRDefault="0081732C" w:rsidP="00E8022C">
      <w:pPr>
        <w:pStyle w:val="Odstavecseseznamem"/>
        <w:numPr>
          <w:ilvl w:val="1"/>
          <w:numId w:val="15"/>
        </w:numPr>
        <w:spacing w:after="120" w:line="276" w:lineRule="auto"/>
        <w:ind w:left="0" w:firstLine="0"/>
        <w:rPr>
          <w:rFonts w:ascii="Times New Roman" w:hAnsi="Times New Roman" w:cs="Times New Roman"/>
          <w:sz w:val="24"/>
          <w:szCs w:val="24"/>
        </w:rPr>
      </w:pPr>
      <w:r w:rsidRPr="00E8022C">
        <w:rPr>
          <w:rFonts w:ascii="Times New Roman" w:hAnsi="Times New Roman" w:cs="Times New Roman"/>
          <w:sz w:val="24"/>
          <w:szCs w:val="24"/>
        </w:rPr>
        <w:t xml:space="preserve">Objednatel je oprávněn odstoupit od Smlouvy v případě </w:t>
      </w:r>
      <w:r>
        <w:rPr>
          <w:rFonts w:ascii="Times New Roman" w:hAnsi="Times New Roman" w:cs="Times New Roman"/>
          <w:sz w:val="24"/>
          <w:szCs w:val="24"/>
        </w:rPr>
        <w:t>opakovaného</w:t>
      </w:r>
      <w:r w:rsidRPr="00E8022C">
        <w:rPr>
          <w:rFonts w:ascii="Times New Roman" w:hAnsi="Times New Roman" w:cs="Times New Roman"/>
          <w:sz w:val="24"/>
          <w:szCs w:val="24"/>
        </w:rPr>
        <w:t xml:space="preserve"> porušení smluvní nebo zákonné povinnosti Zhotovitelem.</w:t>
      </w:r>
      <w:r>
        <w:rPr>
          <w:rFonts w:ascii="Times New Roman" w:hAnsi="Times New Roman" w:cs="Times New Roman"/>
          <w:sz w:val="24"/>
          <w:szCs w:val="24"/>
        </w:rPr>
        <w:t xml:space="preserve"> </w:t>
      </w:r>
      <w:r w:rsidR="002B15D3" w:rsidRPr="00E8022C">
        <w:rPr>
          <w:rFonts w:ascii="Times New Roman" w:hAnsi="Times New Roman" w:cs="Times New Roman"/>
          <w:sz w:val="24"/>
          <w:szCs w:val="24"/>
        </w:rPr>
        <w:t xml:space="preserve">Opakovaným porušením se rozumí porušení téže povinnosti </w:t>
      </w:r>
      <w:r w:rsidR="00EC6A08" w:rsidRPr="00E8022C">
        <w:rPr>
          <w:rFonts w:ascii="Times New Roman" w:hAnsi="Times New Roman" w:cs="Times New Roman"/>
          <w:sz w:val="24"/>
          <w:szCs w:val="24"/>
        </w:rPr>
        <w:t>třikrát</w:t>
      </w:r>
      <w:r w:rsidR="002B15D3" w:rsidRPr="00E8022C">
        <w:rPr>
          <w:rFonts w:ascii="Times New Roman" w:hAnsi="Times New Roman" w:cs="Times New Roman"/>
          <w:sz w:val="24"/>
          <w:szCs w:val="24"/>
        </w:rPr>
        <w:t xml:space="preserve"> v době trvání Smlouvy.</w:t>
      </w:r>
    </w:p>
    <w:p w14:paraId="611F696D" w14:textId="77777777" w:rsidR="00157E8E" w:rsidRPr="00E8022C" w:rsidRDefault="002B15D3" w:rsidP="00E8022C">
      <w:pPr>
        <w:pStyle w:val="Odstavecseseznamem"/>
        <w:numPr>
          <w:ilvl w:val="1"/>
          <w:numId w:val="15"/>
        </w:numPr>
        <w:spacing w:after="120" w:line="276" w:lineRule="auto"/>
        <w:ind w:left="0" w:firstLine="0"/>
        <w:rPr>
          <w:rFonts w:ascii="Times New Roman" w:hAnsi="Times New Roman" w:cs="Times New Roman"/>
          <w:sz w:val="24"/>
          <w:szCs w:val="24"/>
        </w:rPr>
      </w:pPr>
      <w:r w:rsidRPr="00E8022C">
        <w:rPr>
          <w:rFonts w:ascii="Times New Roman" w:hAnsi="Times New Roman" w:cs="Times New Roman"/>
          <w:sz w:val="24"/>
          <w:szCs w:val="24"/>
        </w:rPr>
        <w:t>Objednatel je dále oprávněn od Smlouvy odstoupit v případě, že vůči majetku Zhotovitele probíhá insolvenční řízení, v němž bylo vydáno rozhodnutí o úpadku anebo i v případě, že insolvenční návrh byl zamítnut proto, že majetek nepostačuje k úhradě nákladů insolvenčního řízení. Rovněž pak v případě, kdy Zhotovitel vstoupí do likvidace.</w:t>
      </w:r>
    </w:p>
    <w:p w14:paraId="029A07EE" w14:textId="77777777" w:rsidR="00157E8E" w:rsidRPr="00E8022C" w:rsidRDefault="002B15D3" w:rsidP="00E8022C">
      <w:pPr>
        <w:pStyle w:val="Odstavecseseznamem"/>
        <w:numPr>
          <w:ilvl w:val="1"/>
          <w:numId w:val="15"/>
        </w:numPr>
        <w:spacing w:after="120" w:line="276" w:lineRule="auto"/>
        <w:ind w:left="0" w:firstLine="0"/>
        <w:rPr>
          <w:rFonts w:ascii="Times New Roman" w:hAnsi="Times New Roman" w:cs="Times New Roman"/>
          <w:sz w:val="24"/>
          <w:szCs w:val="24"/>
        </w:rPr>
      </w:pPr>
      <w:r w:rsidRPr="00E8022C">
        <w:rPr>
          <w:rFonts w:ascii="Times New Roman" w:hAnsi="Times New Roman" w:cs="Times New Roman"/>
          <w:sz w:val="24"/>
          <w:szCs w:val="24"/>
        </w:rPr>
        <w:t>Zhotovitel je oprávněn od Smlouvy odstoupit v případě, že Objednatel bude v prodlení s úhradou svých peněžitých závazků vyplývajících z této Smlouvy po dobu delší než 30 kalendářních dní.</w:t>
      </w:r>
    </w:p>
    <w:p w14:paraId="7506C76C" w14:textId="7C6980E7" w:rsidR="00157E8E" w:rsidRPr="00E8022C" w:rsidRDefault="002B15D3" w:rsidP="00E8022C">
      <w:pPr>
        <w:pStyle w:val="Odstavecseseznamem"/>
        <w:numPr>
          <w:ilvl w:val="1"/>
          <w:numId w:val="15"/>
        </w:numPr>
        <w:spacing w:after="120" w:line="276" w:lineRule="auto"/>
        <w:ind w:left="0" w:firstLine="0"/>
        <w:rPr>
          <w:rFonts w:ascii="Times New Roman" w:hAnsi="Times New Roman" w:cs="Times New Roman"/>
          <w:sz w:val="24"/>
          <w:szCs w:val="24"/>
        </w:rPr>
      </w:pPr>
      <w:r w:rsidRPr="00E8022C">
        <w:rPr>
          <w:rFonts w:ascii="Times New Roman" w:hAnsi="Times New Roman" w:cs="Times New Roman"/>
          <w:sz w:val="24"/>
          <w:szCs w:val="24"/>
        </w:rPr>
        <w:t>Účinky každého odstoupení od Smlouvy nastávají okamžikem doručení písemného projevu vůle odstoupit od této Smlouvy druhé smluvní straně</w:t>
      </w:r>
      <w:r w:rsidR="00EA531B" w:rsidRPr="00E8022C">
        <w:rPr>
          <w:rFonts w:ascii="Times New Roman" w:hAnsi="Times New Roman" w:cs="Times New Roman"/>
          <w:sz w:val="24"/>
          <w:szCs w:val="24"/>
        </w:rPr>
        <w:t>.</w:t>
      </w:r>
    </w:p>
    <w:p w14:paraId="201D7D5C" w14:textId="77777777" w:rsidR="00157E8E" w:rsidRPr="00E8022C" w:rsidRDefault="00157E8E" w:rsidP="00E8022C">
      <w:pPr>
        <w:spacing w:after="120" w:line="276" w:lineRule="auto"/>
        <w:ind w:left="567"/>
        <w:rPr>
          <w:rFonts w:ascii="Times New Roman" w:eastAsia="Times New Roman" w:hAnsi="Times New Roman" w:cs="Times New Roman"/>
          <w:sz w:val="24"/>
          <w:szCs w:val="24"/>
        </w:rPr>
      </w:pPr>
    </w:p>
    <w:p w14:paraId="265F0778" w14:textId="365BBEB4" w:rsidR="00157E8E" w:rsidRPr="00E8022C" w:rsidRDefault="002B15D3" w:rsidP="00E8022C">
      <w:pPr>
        <w:pStyle w:val="Odstavecseseznamem"/>
        <w:numPr>
          <w:ilvl w:val="0"/>
          <w:numId w:val="15"/>
        </w:numPr>
        <w:spacing w:after="120" w:line="276" w:lineRule="auto"/>
        <w:jc w:val="center"/>
        <w:rPr>
          <w:rFonts w:ascii="Times New Roman" w:hAnsi="Times New Roman" w:cs="Times New Roman"/>
          <w:b/>
          <w:bCs/>
          <w:sz w:val="24"/>
          <w:szCs w:val="24"/>
        </w:rPr>
      </w:pPr>
      <w:r w:rsidRPr="00E8022C">
        <w:rPr>
          <w:rFonts w:ascii="Times New Roman" w:hAnsi="Times New Roman" w:cs="Times New Roman"/>
          <w:b/>
          <w:bCs/>
          <w:caps/>
          <w:sz w:val="24"/>
          <w:szCs w:val="24"/>
        </w:rPr>
        <w:t>Kontaktní osoby</w:t>
      </w:r>
    </w:p>
    <w:p w14:paraId="26AE404A" w14:textId="0C41C61D" w:rsidR="00157E8E" w:rsidRPr="00E8022C" w:rsidRDefault="002B15D3" w:rsidP="00E8022C">
      <w:pPr>
        <w:pStyle w:val="Odstavecseseznamem"/>
        <w:numPr>
          <w:ilvl w:val="1"/>
          <w:numId w:val="15"/>
        </w:numPr>
        <w:spacing w:after="120" w:line="276" w:lineRule="auto"/>
        <w:ind w:left="0" w:firstLine="0"/>
        <w:rPr>
          <w:rFonts w:ascii="Times New Roman" w:hAnsi="Times New Roman" w:cs="Times New Roman"/>
          <w:sz w:val="24"/>
          <w:szCs w:val="24"/>
        </w:rPr>
      </w:pPr>
      <w:r w:rsidRPr="00E8022C">
        <w:rPr>
          <w:rFonts w:ascii="Times New Roman" w:hAnsi="Times New Roman" w:cs="Times New Roman"/>
          <w:sz w:val="24"/>
          <w:szCs w:val="24"/>
        </w:rPr>
        <w:t xml:space="preserve">Kontaktní osobou zodpovědnou za Objednatele v záležitostech věcného plnění Smlouvy, předání výstupů, odsouhlasení vypracovaných zpráv a v administrativních záležitostech </w:t>
      </w:r>
      <w:proofErr w:type="gramStart"/>
      <w:r w:rsidRPr="00E8022C">
        <w:rPr>
          <w:rFonts w:ascii="Times New Roman" w:hAnsi="Times New Roman" w:cs="Times New Roman"/>
          <w:sz w:val="24"/>
          <w:szCs w:val="24"/>
        </w:rPr>
        <w:t>je:</w:t>
      </w:r>
      <w:r w:rsidR="00320731">
        <w:rPr>
          <w:rFonts w:ascii="Times New Roman" w:hAnsi="Times New Roman" w:cs="Times New Roman"/>
          <w:sz w:val="24"/>
          <w:szCs w:val="24"/>
        </w:rPr>
        <w:t xml:space="preserve"> </w:t>
      </w:r>
      <w:r w:rsidR="00542D30">
        <w:rPr>
          <w:rFonts w:ascii="Times New Roman" w:hAnsi="Times New Roman" w:cs="Times New Roman"/>
          <w:sz w:val="24"/>
          <w:szCs w:val="24"/>
        </w:rPr>
        <w:t xml:space="preserve">  </w:t>
      </w:r>
      <w:proofErr w:type="gramEnd"/>
      <w:r w:rsidR="00542D30">
        <w:rPr>
          <w:rFonts w:ascii="Times New Roman" w:hAnsi="Times New Roman" w:cs="Times New Roman"/>
          <w:sz w:val="24"/>
          <w:szCs w:val="24"/>
        </w:rPr>
        <w:t xml:space="preserve">                     </w:t>
      </w:r>
      <w:r w:rsidR="00204EDA">
        <w:rPr>
          <w:rFonts w:ascii="Times New Roman" w:hAnsi="Times New Roman" w:cs="Times New Roman"/>
          <w:sz w:val="24"/>
          <w:szCs w:val="24"/>
        </w:rPr>
        <w:t xml:space="preserve">tel. </w:t>
      </w:r>
      <w:r w:rsidR="00542D30">
        <w:rPr>
          <w:rFonts w:ascii="Times New Roman" w:hAnsi="Times New Roman" w:cs="Times New Roman"/>
          <w:sz w:val="24"/>
          <w:szCs w:val="24"/>
        </w:rPr>
        <w:t xml:space="preserve">                              </w:t>
      </w:r>
      <w:proofErr w:type="gramStart"/>
      <w:r w:rsidRPr="00E8022C">
        <w:rPr>
          <w:rFonts w:ascii="Times New Roman" w:hAnsi="Times New Roman" w:cs="Times New Roman"/>
          <w:sz w:val="24"/>
          <w:szCs w:val="24"/>
        </w:rPr>
        <w:t xml:space="preserve">email: </w:t>
      </w:r>
      <w:r w:rsidR="00542D30">
        <w:rPr>
          <w:rFonts w:ascii="Times New Roman" w:hAnsi="Times New Roman" w:cs="Times New Roman"/>
          <w:sz w:val="24"/>
          <w:szCs w:val="24"/>
        </w:rPr>
        <w:t xml:space="preserve">  </w:t>
      </w:r>
      <w:proofErr w:type="gramEnd"/>
      <w:r w:rsidR="00542D30">
        <w:rPr>
          <w:rFonts w:ascii="Times New Roman" w:hAnsi="Times New Roman" w:cs="Times New Roman"/>
          <w:sz w:val="24"/>
          <w:szCs w:val="24"/>
        </w:rPr>
        <w:t xml:space="preserve">                                 </w:t>
      </w:r>
      <w:r w:rsidRPr="00E8022C">
        <w:rPr>
          <w:rFonts w:ascii="Times New Roman" w:hAnsi="Times New Roman" w:cs="Times New Roman"/>
          <w:sz w:val="24"/>
          <w:szCs w:val="24"/>
        </w:rPr>
        <w:t>či jiná pověřená osoba.</w:t>
      </w:r>
    </w:p>
    <w:p w14:paraId="05E52B7B" w14:textId="60155F65" w:rsidR="00157E8E" w:rsidRPr="00E8022C" w:rsidRDefault="002B15D3" w:rsidP="00E8022C">
      <w:pPr>
        <w:pStyle w:val="Odstavecseseznamem"/>
        <w:numPr>
          <w:ilvl w:val="1"/>
          <w:numId w:val="15"/>
        </w:numPr>
        <w:spacing w:after="120" w:line="276" w:lineRule="auto"/>
        <w:ind w:left="0" w:firstLine="0"/>
        <w:rPr>
          <w:rFonts w:ascii="Times New Roman" w:hAnsi="Times New Roman" w:cs="Times New Roman"/>
          <w:sz w:val="24"/>
          <w:szCs w:val="24"/>
        </w:rPr>
      </w:pPr>
      <w:r w:rsidRPr="00E8022C">
        <w:rPr>
          <w:rFonts w:ascii="Times New Roman" w:hAnsi="Times New Roman" w:cs="Times New Roman"/>
          <w:sz w:val="24"/>
          <w:szCs w:val="24"/>
        </w:rPr>
        <w:t>Kontaktní osobou odpovědnou za Zhotovitele ve všech záležitostech je:</w:t>
      </w:r>
      <w:r w:rsidRPr="00E8022C">
        <w:rPr>
          <w:rFonts w:ascii="Times New Roman" w:eastAsia="Times New Roman" w:hAnsi="Times New Roman" w:cs="Times New Roman"/>
          <w:sz w:val="24"/>
          <w:szCs w:val="24"/>
        </w:rPr>
        <w:br/>
      </w:r>
      <w:r w:rsidR="00542D30">
        <w:rPr>
          <w:rFonts w:ascii="Times New Roman" w:hAnsi="Times New Roman" w:cs="Times New Roman"/>
          <w:sz w:val="24"/>
          <w:szCs w:val="24"/>
        </w:rPr>
        <w:t xml:space="preserve">                             </w:t>
      </w:r>
      <w:r w:rsidRPr="00E8022C">
        <w:rPr>
          <w:rFonts w:ascii="Times New Roman" w:hAnsi="Times New Roman" w:cs="Times New Roman"/>
          <w:sz w:val="24"/>
          <w:szCs w:val="24"/>
        </w:rPr>
        <w:t xml:space="preserve"> tel. </w:t>
      </w:r>
      <w:r w:rsidR="00542D30">
        <w:rPr>
          <w:rFonts w:ascii="Times New Roman" w:hAnsi="Times New Roman" w:cs="Times New Roman"/>
          <w:sz w:val="24"/>
          <w:szCs w:val="24"/>
        </w:rPr>
        <w:t xml:space="preserve">                            </w:t>
      </w:r>
      <w:r w:rsidRPr="00E8022C">
        <w:rPr>
          <w:rFonts w:ascii="Times New Roman" w:hAnsi="Times New Roman" w:cs="Times New Roman"/>
          <w:sz w:val="24"/>
          <w:szCs w:val="24"/>
        </w:rPr>
        <w:t xml:space="preserve"> e-mail </w:t>
      </w:r>
      <w:r w:rsidR="00542D30">
        <w:rPr>
          <w:rFonts w:ascii="Times New Roman" w:hAnsi="Times New Roman" w:cs="Times New Roman"/>
          <w:sz w:val="24"/>
          <w:szCs w:val="24"/>
        </w:rPr>
        <w:t xml:space="preserve">                                   </w:t>
      </w:r>
      <w:r w:rsidRPr="00E8022C">
        <w:rPr>
          <w:rFonts w:ascii="Times New Roman" w:hAnsi="Times New Roman" w:cs="Times New Roman"/>
          <w:sz w:val="24"/>
          <w:szCs w:val="24"/>
        </w:rPr>
        <w:t xml:space="preserve"> či jiná pověřená osoba.</w:t>
      </w:r>
    </w:p>
    <w:p w14:paraId="398C647F" w14:textId="07005E8F" w:rsidR="00DD483A" w:rsidRDefault="002B15D3" w:rsidP="00EA18C0">
      <w:pPr>
        <w:pStyle w:val="Odstavecseseznamem"/>
        <w:numPr>
          <w:ilvl w:val="1"/>
          <w:numId w:val="15"/>
        </w:numPr>
        <w:spacing w:after="120" w:line="276" w:lineRule="auto"/>
        <w:ind w:left="0" w:firstLine="0"/>
        <w:rPr>
          <w:rFonts w:ascii="Times New Roman" w:hAnsi="Times New Roman" w:cs="Times New Roman"/>
          <w:sz w:val="24"/>
          <w:szCs w:val="24"/>
        </w:rPr>
      </w:pPr>
      <w:r w:rsidRPr="00E8022C">
        <w:rPr>
          <w:rFonts w:ascii="Times New Roman" w:hAnsi="Times New Roman" w:cs="Times New Roman"/>
          <w:sz w:val="24"/>
          <w:szCs w:val="24"/>
        </w:rPr>
        <w:t>O případných změnách kontaktních osob musí být vždy písemně informována druhá smluvní strana.</w:t>
      </w:r>
    </w:p>
    <w:p w14:paraId="59DB99CC" w14:textId="77777777" w:rsidR="00EA18C0" w:rsidRPr="00EA18C0" w:rsidRDefault="00EA18C0" w:rsidP="00EA18C0">
      <w:pPr>
        <w:pStyle w:val="Odstavecseseznamem"/>
        <w:spacing w:after="120" w:line="276" w:lineRule="auto"/>
        <w:ind w:left="0"/>
        <w:rPr>
          <w:rFonts w:ascii="Times New Roman" w:hAnsi="Times New Roman" w:cs="Times New Roman"/>
          <w:sz w:val="24"/>
          <w:szCs w:val="24"/>
        </w:rPr>
      </w:pPr>
    </w:p>
    <w:p w14:paraId="6F54C904" w14:textId="77777777" w:rsidR="00157E8E" w:rsidRPr="00E8022C" w:rsidRDefault="002B15D3" w:rsidP="00E8022C">
      <w:pPr>
        <w:numPr>
          <w:ilvl w:val="0"/>
          <w:numId w:val="16"/>
        </w:numPr>
        <w:spacing w:after="120" w:line="276" w:lineRule="auto"/>
        <w:ind w:hanging="425"/>
        <w:jc w:val="center"/>
        <w:rPr>
          <w:rFonts w:ascii="Times New Roman" w:hAnsi="Times New Roman" w:cs="Times New Roman"/>
          <w:b/>
          <w:bCs/>
          <w:sz w:val="24"/>
          <w:szCs w:val="24"/>
        </w:rPr>
      </w:pPr>
      <w:r w:rsidRPr="00E8022C">
        <w:rPr>
          <w:rFonts w:ascii="Times New Roman" w:hAnsi="Times New Roman" w:cs="Times New Roman"/>
          <w:b/>
          <w:bCs/>
          <w:caps/>
          <w:sz w:val="24"/>
          <w:szCs w:val="24"/>
        </w:rPr>
        <w:t>Závěrečná ustanovení</w:t>
      </w:r>
    </w:p>
    <w:p w14:paraId="22B0A10E" w14:textId="77777777" w:rsidR="00157E8E" w:rsidRPr="00E8022C" w:rsidRDefault="002B15D3" w:rsidP="00E8022C">
      <w:pPr>
        <w:numPr>
          <w:ilvl w:val="1"/>
          <w:numId w:val="16"/>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Smlouva nabývá platnosti dnem jejího podpisu druhou ze smluvních stran. Účinnosti nabývá smlouva dnem jejího zveřejnění v registru smluv.</w:t>
      </w:r>
    </w:p>
    <w:p w14:paraId="6D1F60A3" w14:textId="77777777" w:rsidR="00157E8E" w:rsidRPr="00E8022C" w:rsidRDefault="002B15D3" w:rsidP="00E8022C">
      <w:pPr>
        <w:numPr>
          <w:ilvl w:val="1"/>
          <w:numId w:val="16"/>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Tato Smlouva se uzavírá v písemné formě, veškeré její změny je možno učinit jen v písemné formě, a to vzestupně číslovanými dodatky podepsanými oběma smluvními stranami. Změny kontaktních osob nebo změny fakturačních údajů je možno provést pouze na základě písemného oznámení druhé smluvní straně.</w:t>
      </w:r>
    </w:p>
    <w:p w14:paraId="67CB4326" w14:textId="204D1EAD" w:rsidR="00157E8E" w:rsidRPr="00E8022C" w:rsidRDefault="002B15D3" w:rsidP="00E8022C">
      <w:pPr>
        <w:numPr>
          <w:ilvl w:val="1"/>
          <w:numId w:val="16"/>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Tato Smlouva byla vyhotovena v</w:t>
      </w:r>
      <w:r w:rsidR="00D64FB0" w:rsidRPr="00E8022C">
        <w:rPr>
          <w:rFonts w:ascii="Times New Roman" w:hAnsi="Times New Roman" w:cs="Times New Roman"/>
          <w:sz w:val="24"/>
          <w:szCs w:val="24"/>
        </w:rPr>
        <w:t> </w:t>
      </w:r>
      <w:r w:rsidRPr="00E8022C">
        <w:rPr>
          <w:rFonts w:ascii="Times New Roman" w:hAnsi="Times New Roman" w:cs="Times New Roman"/>
          <w:sz w:val="24"/>
          <w:szCs w:val="24"/>
        </w:rPr>
        <w:t>elektronick</w:t>
      </w:r>
      <w:r w:rsidR="00D64FB0" w:rsidRPr="00E8022C">
        <w:rPr>
          <w:rFonts w:ascii="Times New Roman" w:hAnsi="Times New Roman" w:cs="Times New Roman"/>
          <w:sz w:val="24"/>
          <w:szCs w:val="24"/>
        </w:rPr>
        <w:t>é podobě</w:t>
      </w:r>
      <w:r w:rsidRPr="00E8022C">
        <w:rPr>
          <w:rFonts w:ascii="Times New Roman" w:hAnsi="Times New Roman" w:cs="Times New Roman"/>
          <w:sz w:val="24"/>
          <w:szCs w:val="24"/>
        </w:rPr>
        <w:t xml:space="preserve">. </w:t>
      </w:r>
    </w:p>
    <w:p w14:paraId="7BDC0568" w14:textId="77F63260" w:rsidR="00157E8E" w:rsidRPr="00E8022C" w:rsidRDefault="002B15D3" w:rsidP="00E8022C">
      <w:pPr>
        <w:numPr>
          <w:ilvl w:val="1"/>
          <w:numId w:val="16"/>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 xml:space="preserve"> Pokud se kterékoli ustanovení této Smlouvy stane nebo bude shledáno neplatným nebo nevymahatelným, nebude tím dotčena platnost a vymahatelnost ostatních ustanovení této Smlouvy. Smluvní strany se zavazují řádně jednat za účelem nahrazení neplatného </w:t>
      </w:r>
      <w:r w:rsidRPr="00E8022C">
        <w:rPr>
          <w:rFonts w:ascii="Times New Roman" w:eastAsia="Times New Roman" w:hAnsi="Times New Roman" w:cs="Times New Roman"/>
          <w:sz w:val="24"/>
          <w:szCs w:val="24"/>
        </w:rPr>
        <w:br/>
        <w:t>č</w:t>
      </w:r>
      <w:r w:rsidRPr="00E8022C">
        <w:rPr>
          <w:rFonts w:ascii="Times New Roman" w:hAnsi="Times New Roman" w:cs="Times New Roman"/>
          <w:sz w:val="24"/>
          <w:szCs w:val="24"/>
        </w:rPr>
        <w:t xml:space="preserve">i nevymahatelného ustanovení ustanovením platným a vymahatelným v souladu </w:t>
      </w:r>
      <w:r w:rsidRPr="00E8022C">
        <w:rPr>
          <w:rFonts w:ascii="Times New Roman" w:eastAsia="Times New Roman" w:hAnsi="Times New Roman" w:cs="Times New Roman"/>
          <w:sz w:val="24"/>
          <w:szCs w:val="24"/>
        </w:rPr>
        <w:br/>
      </w:r>
      <w:r w:rsidRPr="00E8022C">
        <w:rPr>
          <w:rFonts w:ascii="Times New Roman" w:hAnsi="Times New Roman" w:cs="Times New Roman"/>
          <w:sz w:val="24"/>
          <w:szCs w:val="24"/>
        </w:rPr>
        <w:t>s účelem této Smlouvy.</w:t>
      </w:r>
    </w:p>
    <w:p w14:paraId="42C8699B" w14:textId="77777777" w:rsidR="00157E8E" w:rsidRPr="00E8022C" w:rsidRDefault="002B15D3" w:rsidP="00E8022C">
      <w:pPr>
        <w:numPr>
          <w:ilvl w:val="1"/>
          <w:numId w:val="16"/>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Smluvní strany se zavazují pokusit se vyřešit smírčí cestou jakýkoli spor mezi smluvními stranami, sporný nárok nebo spornou otázku vzniklou v souvislosti s touto Smlouvou (včetně otázek týkajících se její platnosti, účinnosti a výkladu). Nepovede-li tento postup k vyřešení sporu, bude spor předložen k rozhodnutí příslušnému soudu v České republice.</w:t>
      </w:r>
    </w:p>
    <w:p w14:paraId="1D883ED8" w14:textId="0E87F49E" w:rsidR="00157E8E" w:rsidRPr="00E8022C" w:rsidRDefault="002B15D3" w:rsidP="00E8022C">
      <w:pPr>
        <w:numPr>
          <w:ilvl w:val="1"/>
          <w:numId w:val="16"/>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 xml:space="preserve">Práva a povinnosti smluvních stran výslovně v této Smlouvě neupravené se řídí zákonem č. 89/2012 Sb., občanský zákoník, ve znění pozdějších předpisů. </w:t>
      </w:r>
    </w:p>
    <w:p w14:paraId="0EDFAEA7" w14:textId="77777777" w:rsidR="00157E8E" w:rsidRPr="00E8022C" w:rsidRDefault="002B15D3" w:rsidP="00E8022C">
      <w:pPr>
        <w:numPr>
          <w:ilvl w:val="1"/>
          <w:numId w:val="16"/>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t>V souladu se zákonem č. 340/2015 Sb., o zvláštních podmínkách účinnosti některých smluv, uveřejňování těchto smluv a o registru smluv (zákon o registru smluv), zajistí Objednatel uveřejnění celého textu smlouvy, vyjma osobních údajů, a metadat smlouvy v registru smluv včetně případných oprav uveřejnění s tím, že nezajistí-li Objednatel uveřejnění smlouvy nebo metadat smlouvy v registru smluv do 30 dnů od uzavření smlouvy, pak je oprávněn zajistit jejich uveřejnění Zhotovitel ve lhůtě tří měsíců od uzavření smlouvy. Zhotovitel rovněž souhlasí s tím, že metadata vztahující se k výše zmiňovaným smlouvám mohou být zveřejněna též na webových stránkách Objednatele.</w:t>
      </w:r>
    </w:p>
    <w:p w14:paraId="4166EDAE" w14:textId="259A902E" w:rsidR="00157E8E" w:rsidRPr="00E8022C" w:rsidRDefault="002B15D3" w:rsidP="00E8022C">
      <w:pPr>
        <w:numPr>
          <w:ilvl w:val="1"/>
          <w:numId w:val="16"/>
        </w:numPr>
        <w:spacing w:after="120" w:line="276" w:lineRule="auto"/>
        <w:rPr>
          <w:rFonts w:ascii="Times New Roman" w:hAnsi="Times New Roman" w:cs="Times New Roman"/>
          <w:sz w:val="24"/>
          <w:szCs w:val="24"/>
        </w:rPr>
      </w:pPr>
      <w:r w:rsidRPr="00E8022C">
        <w:rPr>
          <w:rFonts w:ascii="Times New Roman" w:hAnsi="Times New Roman" w:cs="Times New Roman"/>
          <w:sz w:val="24"/>
          <w:szCs w:val="24"/>
        </w:rPr>
        <w:lastRenderedPageBreak/>
        <w:t xml:space="preserve">Zhotovitel bere na vědomí povinnost Objednatele uveřejnit tuto Smlouvu také v souladu s ustanovením § 219 </w:t>
      </w:r>
      <w:r w:rsidR="00F80101">
        <w:rPr>
          <w:rFonts w:ascii="Times New Roman" w:hAnsi="Times New Roman" w:cs="Times New Roman"/>
          <w:sz w:val="24"/>
          <w:szCs w:val="24"/>
        </w:rPr>
        <w:t>ZZVZ</w:t>
      </w:r>
      <w:r w:rsidR="00EA0819">
        <w:rPr>
          <w:rFonts w:ascii="Times New Roman" w:hAnsi="Times New Roman" w:cs="Times New Roman"/>
          <w:sz w:val="24"/>
          <w:szCs w:val="24"/>
        </w:rPr>
        <w:t>.</w:t>
      </w:r>
    </w:p>
    <w:p w14:paraId="24B8FDF6" w14:textId="77777777" w:rsidR="00157E8E" w:rsidRPr="00E8022C" w:rsidRDefault="00157E8E" w:rsidP="00E8022C">
      <w:pPr>
        <w:spacing w:line="276" w:lineRule="auto"/>
        <w:rPr>
          <w:rFonts w:ascii="Times New Roman" w:eastAsia="Times New Roman" w:hAnsi="Times New Roman" w:cs="Times New Roman"/>
          <w:sz w:val="24"/>
          <w:szCs w:val="24"/>
        </w:rPr>
      </w:pPr>
    </w:p>
    <w:p w14:paraId="5830D7F5" w14:textId="6B5C478E" w:rsidR="0029286F" w:rsidRDefault="0029286F" w:rsidP="00E8022C">
      <w:pPr>
        <w:spacing w:line="276" w:lineRule="auto"/>
        <w:rPr>
          <w:rFonts w:ascii="Times New Roman" w:eastAsia="Times New Roman" w:hAnsi="Times New Roman" w:cs="Times New Roman"/>
          <w:sz w:val="24"/>
          <w:szCs w:val="24"/>
        </w:rPr>
      </w:pPr>
    </w:p>
    <w:p w14:paraId="56E517FB" w14:textId="77777777" w:rsidR="0029286F" w:rsidRPr="00E8022C" w:rsidRDefault="0029286F" w:rsidP="00E8022C">
      <w:pPr>
        <w:spacing w:line="276" w:lineRule="auto"/>
        <w:rPr>
          <w:rFonts w:ascii="Times New Roman" w:eastAsia="Times New Roman" w:hAnsi="Times New Roman" w:cs="Times New Roman"/>
          <w:sz w:val="24"/>
          <w:szCs w:val="24"/>
        </w:rPr>
      </w:pPr>
    </w:p>
    <w:tbl>
      <w:tblPr>
        <w:tblStyle w:val="TableNormal"/>
        <w:tblW w:w="89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85"/>
        <w:gridCol w:w="4485"/>
      </w:tblGrid>
      <w:tr w:rsidR="00157E8E" w:rsidRPr="00E8022C" w14:paraId="052DFDC4" w14:textId="77777777" w:rsidTr="001677C1">
        <w:trPr>
          <w:trHeight w:val="3118"/>
        </w:trPr>
        <w:tc>
          <w:tcPr>
            <w:tcW w:w="4485" w:type="dxa"/>
            <w:tcBorders>
              <w:top w:val="nil"/>
              <w:left w:val="nil"/>
              <w:bottom w:val="nil"/>
              <w:right w:val="nil"/>
            </w:tcBorders>
            <w:shd w:val="clear" w:color="auto" w:fill="auto"/>
            <w:tcMar>
              <w:top w:w="80" w:type="dxa"/>
              <w:left w:w="80" w:type="dxa"/>
              <w:bottom w:w="80" w:type="dxa"/>
              <w:right w:w="80" w:type="dxa"/>
            </w:tcMar>
          </w:tcPr>
          <w:p w14:paraId="039039E5" w14:textId="6A7616F2" w:rsidR="00157E8E" w:rsidRPr="00E8022C" w:rsidRDefault="002B15D3"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r w:rsidRPr="00E8022C">
              <w:t xml:space="preserve">V Praze </w:t>
            </w:r>
          </w:p>
          <w:p w14:paraId="4F09ABF4" w14:textId="77777777" w:rsidR="00157E8E" w:rsidRPr="00E8022C"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41169E76" w14:textId="77777777" w:rsidR="00157E8E" w:rsidRPr="00E8022C" w:rsidRDefault="002B15D3"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r w:rsidRPr="00E8022C">
              <w:t>za Objednatele:</w:t>
            </w:r>
          </w:p>
          <w:p w14:paraId="1BC9E126" w14:textId="77777777" w:rsidR="00157E8E" w:rsidRPr="00E8022C"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2ACF1ED6" w14:textId="77777777" w:rsidR="00157E8E" w:rsidRPr="00E8022C"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66DEBBC6" w14:textId="77777777" w:rsidR="00157E8E" w:rsidRPr="00E8022C"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09D69870" w14:textId="77777777" w:rsidR="00157E8E" w:rsidRPr="00E8022C" w:rsidRDefault="002B15D3"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left"/>
            </w:pPr>
            <w:r w:rsidRPr="00E8022C">
              <w:t>…………………………………</w:t>
            </w:r>
          </w:p>
          <w:p w14:paraId="08A2BDAF" w14:textId="72CAFEA9" w:rsidR="00157E8E" w:rsidRPr="00E8022C" w:rsidRDefault="005B24F6" w:rsidP="00E8022C">
            <w:pPr>
              <w:pStyle w:val="Odstavecseseznamem"/>
              <w:widowControl w:val="0"/>
              <w:spacing w:line="276" w:lineRule="auto"/>
              <w:ind w:left="0"/>
              <w:jc w:val="left"/>
              <w:rPr>
                <w:rFonts w:ascii="Times New Roman" w:eastAsia="Times New Roman" w:hAnsi="Times New Roman" w:cs="Times New Roman"/>
                <w:sz w:val="24"/>
                <w:szCs w:val="24"/>
              </w:rPr>
            </w:pPr>
            <w:r w:rsidRPr="00E8022C">
              <w:rPr>
                <w:rFonts w:ascii="Times New Roman" w:hAnsi="Times New Roman" w:cs="Times New Roman"/>
                <w:sz w:val="24"/>
                <w:szCs w:val="24"/>
              </w:rPr>
              <w:t xml:space="preserve">                                                                       </w:t>
            </w:r>
          </w:p>
          <w:p w14:paraId="66539081" w14:textId="235AB8F3" w:rsidR="00157E8E" w:rsidRPr="00E8022C" w:rsidRDefault="002B15D3" w:rsidP="00E8022C">
            <w:pPr>
              <w:pStyle w:val="Odstavecseseznamem"/>
              <w:widowControl w:val="0"/>
              <w:spacing w:line="276" w:lineRule="auto"/>
              <w:ind w:left="0"/>
              <w:jc w:val="left"/>
              <w:rPr>
                <w:rFonts w:ascii="Times New Roman" w:hAnsi="Times New Roman" w:cs="Times New Roman"/>
              </w:rPr>
            </w:pPr>
            <w:r w:rsidRPr="00E8022C">
              <w:rPr>
                <w:rFonts w:ascii="Times New Roman" w:hAnsi="Times New Roman" w:cs="Times New Roman"/>
                <w:sz w:val="24"/>
                <w:szCs w:val="24"/>
              </w:rPr>
              <w:t xml:space="preserve">ředitel odboru majetkoprávního a veřejných zakázek </w:t>
            </w:r>
          </w:p>
        </w:tc>
        <w:tc>
          <w:tcPr>
            <w:tcW w:w="4485" w:type="dxa"/>
            <w:tcBorders>
              <w:top w:val="nil"/>
              <w:left w:val="nil"/>
              <w:bottom w:val="nil"/>
              <w:right w:val="nil"/>
            </w:tcBorders>
            <w:shd w:val="clear" w:color="auto" w:fill="auto"/>
            <w:tcMar>
              <w:top w:w="80" w:type="dxa"/>
              <w:left w:w="80" w:type="dxa"/>
              <w:bottom w:w="80" w:type="dxa"/>
              <w:right w:w="80" w:type="dxa"/>
            </w:tcMar>
          </w:tcPr>
          <w:p w14:paraId="2EDB8BF7" w14:textId="6810AA9C" w:rsidR="00157E8E" w:rsidRPr="00E8022C" w:rsidRDefault="002B15D3"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r w:rsidRPr="00E8022C">
              <w:t>V </w:t>
            </w:r>
            <w:r w:rsidR="000A0D5A">
              <w:t>Praze</w:t>
            </w:r>
          </w:p>
          <w:p w14:paraId="37955A2C" w14:textId="77777777" w:rsidR="00157E8E" w:rsidRPr="00E8022C"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77B122D9" w14:textId="77777777" w:rsidR="00157E8E" w:rsidRPr="00E8022C" w:rsidRDefault="002B15D3"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r w:rsidRPr="00E8022C">
              <w:t>za Zhotovitele:</w:t>
            </w:r>
          </w:p>
          <w:p w14:paraId="6192C901" w14:textId="77777777" w:rsidR="00157E8E" w:rsidRPr="00E8022C"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57361409" w14:textId="77777777" w:rsidR="00157E8E" w:rsidRPr="00E8022C"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50AB93F5" w14:textId="77777777" w:rsidR="00157E8E" w:rsidRPr="00E8022C" w:rsidRDefault="00157E8E"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pPr>
          </w:p>
          <w:p w14:paraId="705B1ED7" w14:textId="77777777" w:rsidR="00157E8E" w:rsidRPr="00E8022C" w:rsidRDefault="002B15D3"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left"/>
            </w:pPr>
            <w:r w:rsidRPr="00E8022C">
              <w:t>……………………………………</w:t>
            </w:r>
          </w:p>
          <w:p w14:paraId="0914BFB9" w14:textId="7032B32E" w:rsidR="000A0D5A" w:rsidRDefault="000A0D5A"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left"/>
            </w:pPr>
          </w:p>
          <w:p w14:paraId="6157ED0D" w14:textId="7C0BCA49" w:rsidR="005B24F6" w:rsidRPr="00E8022C" w:rsidRDefault="005B24F6" w:rsidP="00E8022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left"/>
            </w:pPr>
            <w:r w:rsidRPr="00E8022C">
              <w:t>jednatel</w:t>
            </w:r>
          </w:p>
        </w:tc>
      </w:tr>
    </w:tbl>
    <w:p w14:paraId="29196573" w14:textId="77777777" w:rsidR="00157E8E" w:rsidRPr="00E8022C" w:rsidRDefault="00157E8E" w:rsidP="001677C1">
      <w:pPr>
        <w:spacing w:before="120" w:after="120" w:line="276" w:lineRule="auto"/>
        <w:rPr>
          <w:rFonts w:ascii="Times New Roman" w:hAnsi="Times New Roman" w:cs="Times New Roman"/>
        </w:rPr>
      </w:pPr>
    </w:p>
    <w:sectPr w:rsidR="00157E8E" w:rsidRPr="00E8022C">
      <w:headerReference w:type="default" r:id="rId8"/>
      <w:footerReference w:type="default" r:id="rId9"/>
      <w:headerReference w:type="first" r:id="rId10"/>
      <w:footerReference w:type="first" r:id="rId11"/>
      <w:pgSz w:w="11900" w:h="16840"/>
      <w:pgMar w:top="1417" w:right="1417" w:bottom="1417" w:left="1417" w:header="708" w:footer="28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37005" w14:textId="77777777" w:rsidR="00AF4661" w:rsidRDefault="00AF4661">
      <w:r>
        <w:separator/>
      </w:r>
    </w:p>
  </w:endnote>
  <w:endnote w:type="continuationSeparator" w:id="0">
    <w:p w14:paraId="18D2576D" w14:textId="77777777" w:rsidR="00AF4661" w:rsidRDefault="00AF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965172"/>
      <w:docPartObj>
        <w:docPartGallery w:val="Page Numbers (Bottom of Page)"/>
        <w:docPartUnique/>
      </w:docPartObj>
    </w:sdtPr>
    <w:sdtContent>
      <w:p w14:paraId="682F6DA5" w14:textId="3BC28BC6" w:rsidR="000B68AB" w:rsidRDefault="000B68AB">
        <w:pPr>
          <w:pStyle w:val="Zpat"/>
          <w:jc w:val="right"/>
        </w:pPr>
        <w:r>
          <w:fldChar w:fldCharType="begin"/>
        </w:r>
        <w:r>
          <w:instrText>PAGE   \* MERGEFORMAT</w:instrText>
        </w:r>
        <w:r>
          <w:fldChar w:fldCharType="separate"/>
        </w:r>
        <w:r>
          <w:t>2</w:t>
        </w:r>
        <w:r>
          <w:fldChar w:fldCharType="end"/>
        </w:r>
      </w:p>
    </w:sdtContent>
  </w:sdt>
  <w:p w14:paraId="1349AC2A" w14:textId="77777777" w:rsidR="00157E8E" w:rsidRDefault="00157E8E">
    <w:pPr>
      <w:pStyle w:val="Zhlavazpat"/>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93307"/>
      <w:docPartObj>
        <w:docPartGallery w:val="Page Numbers (Bottom of Page)"/>
        <w:docPartUnique/>
      </w:docPartObj>
    </w:sdtPr>
    <w:sdtContent>
      <w:p w14:paraId="4A12CD56" w14:textId="6DC85CBD" w:rsidR="000B68AB" w:rsidRDefault="000B68AB">
        <w:pPr>
          <w:pStyle w:val="Zpat"/>
          <w:jc w:val="right"/>
        </w:pPr>
        <w:r>
          <w:fldChar w:fldCharType="begin"/>
        </w:r>
        <w:r>
          <w:instrText>PAGE   \* MERGEFORMAT</w:instrText>
        </w:r>
        <w:r>
          <w:fldChar w:fldCharType="separate"/>
        </w:r>
        <w:r>
          <w:t>2</w:t>
        </w:r>
        <w:r>
          <w:fldChar w:fldCharType="end"/>
        </w:r>
      </w:p>
    </w:sdtContent>
  </w:sdt>
  <w:p w14:paraId="2A69FD78" w14:textId="6E478DAB" w:rsidR="00157E8E" w:rsidRDefault="00157E8E">
    <w:pPr>
      <w:pStyle w:val="Zpat"/>
      <w:tabs>
        <w:tab w:val="clear" w:pos="9072"/>
        <w:tab w:val="left" w:pos="1770"/>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F59C1" w14:textId="77777777" w:rsidR="00AF4661" w:rsidRDefault="00AF4661">
      <w:r>
        <w:separator/>
      </w:r>
    </w:p>
  </w:footnote>
  <w:footnote w:type="continuationSeparator" w:id="0">
    <w:p w14:paraId="726BB308" w14:textId="77777777" w:rsidR="00AF4661" w:rsidRDefault="00AF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45D7F" w14:textId="3EBEFB7C" w:rsidR="00157E8E" w:rsidRDefault="00157E8E">
    <w:pPr>
      <w:pStyle w:val="Zhlav"/>
      <w:tabs>
        <w:tab w:val="clear" w:pos="9072"/>
        <w:tab w:val="right" w:pos="904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43A47" w14:textId="472CDDA4" w:rsidR="00923434" w:rsidRDefault="00923434" w:rsidP="00923434">
    <w:pPr>
      <w:pStyle w:val="Zhlav"/>
    </w:pPr>
    <w:r>
      <w:t xml:space="preserve">Č.j.: </w:t>
    </w:r>
    <w:r w:rsidRPr="00923434">
      <w:t>MSMT-</w:t>
    </w:r>
    <w:r w:rsidR="00372516">
      <w:t>23/2024-41</w:t>
    </w:r>
  </w:p>
  <w:p w14:paraId="02BA2E69" w14:textId="77777777" w:rsidR="00B4131F" w:rsidRDefault="00B4131F" w:rsidP="00923434">
    <w:pPr>
      <w:pStyle w:val="Zhlav"/>
    </w:pPr>
  </w:p>
  <w:p w14:paraId="056D0B5A" w14:textId="77777777" w:rsidR="00923434" w:rsidRDefault="00923434" w:rsidP="00923434">
    <w:pPr>
      <w:pStyle w:val="Zhlav"/>
    </w:pPr>
  </w:p>
  <w:p w14:paraId="5A63C2EF" w14:textId="33CA56DE" w:rsidR="00157E8E" w:rsidRDefault="00157E8E">
    <w:pPr>
      <w:pStyle w:val="Zhlav1"/>
      <w:tabs>
        <w:tab w:val="clear" w:pos="9072"/>
        <w:tab w:val="right" w:pos="904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A1495"/>
    <w:multiLevelType w:val="hybridMultilevel"/>
    <w:tmpl w:val="A0544C42"/>
    <w:styleLink w:val="Importovanstyl2"/>
    <w:lvl w:ilvl="0" w:tplc="EBDCDB24">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441D44">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268FC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BEFBE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602FB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58A2A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E0514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3413F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D2DF2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F2408CA"/>
    <w:multiLevelType w:val="multilevel"/>
    <w:tmpl w:val="7E5AAD5E"/>
    <w:lvl w:ilvl="0">
      <w:start w:val="1"/>
      <w:numFmt w:val="decimal"/>
      <w:lvlText w:val="%1."/>
      <w:lvlJc w:val="left"/>
      <w:pPr>
        <w:ind w:left="851"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A8008B"/>
    <w:multiLevelType w:val="hybridMultilevel"/>
    <w:tmpl w:val="41B65ED6"/>
    <w:lvl w:ilvl="0" w:tplc="5A4476D6">
      <w:start w:val="2"/>
      <w:numFmt w:val="bullet"/>
      <w:lvlText w:val="-"/>
      <w:lvlJc w:val="left"/>
      <w:rPr>
        <w:rFonts w:ascii="Times New Roman" w:eastAsia="Arial Unicode MS" w:hAnsi="Times New Roman" w:cs="Times New Roman"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5B276B4"/>
    <w:multiLevelType w:val="multilevel"/>
    <w:tmpl w:val="7E5AAD5E"/>
    <w:styleLink w:val="Importovanstyl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B6F318D"/>
    <w:multiLevelType w:val="hybridMultilevel"/>
    <w:tmpl w:val="A5CAAA68"/>
    <w:lvl w:ilvl="0" w:tplc="4F142B4E">
      <w:start w:val="1"/>
      <w:numFmt w:val="lowerLetter"/>
      <w:lvlText w:val="%1)"/>
      <w:lvlJc w:val="left"/>
      <w:pPr>
        <w:ind w:left="720" w:hanging="360"/>
      </w:pPr>
      <w:rPr>
        <w:rFonts w:eastAsia="Arial Unicode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FB0EF1"/>
    <w:multiLevelType w:val="hybridMultilevel"/>
    <w:tmpl w:val="DCEE1916"/>
    <w:lvl w:ilvl="0" w:tplc="BCCC6E6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D47E3D"/>
    <w:multiLevelType w:val="multilevel"/>
    <w:tmpl w:val="C3E49CC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E36F66"/>
    <w:multiLevelType w:val="hybridMultilevel"/>
    <w:tmpl w:val="49CEEF7E"/>
    <w:lvl w:ilvl="0" w:tplc="BE125730">
      <w:start w:val="1"/>
      <w:numFmt w:val="lowerLetter"/>
      <w:lvlText w:val="%1)"/>
      <w:lvlJc w:val="left"/>
      <w:pPr>
        <w:ind w:left="1211" w:hanging="360"/>
      </w:pPr>
      <w:rPr>
        <w:rFonts w:eastAsia="Arial Unicode M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275E0757"/>
    <w:multiLevelType w:val="hybridMultilevel"/>
    <w:tmpl w:val="9B98B69C"/>
    <w:lvl w:ilvl="0" w:tplc="B448C712">
      <w:start w:val="2"/>
      <w:numFmt w:val="bullet"/>
      <w:lvlText w:val="-"/>
      <w:lvlJc w:val="left"/>
      <w:pPr>
        <w:ind w:left="720" w:hanging="360"/>
      </w:pPr>
      <w:rPr>
        <w:rFonts w:ascii="Calibri" w:eastAsia="Arial Unicode MS" w:hAnsi="Calibri" w:cs="Calibri" w:hint="default"/>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E23AD6"/>
    <w:multiLevelType w:val="multilevel"/>
    <w:tmpl w:val="7E5AAD5E"/>
    <w:numStyleLink w:val="Importovanstyl1"/>
  </w:abstractNum>
  <w:abstractNum w:abstractNumId="10" w15:restartNumberingAfterBreak="0">
    <w:nsid w:val="3A38395D"/>
    <w:multiLevelType w:val="hybridMultilevel"/>
    <w:tmpl w:val="A0544C42"/>
    <w:numStyleLink w:val="Importovanstyl2"/>
  </w:abstractNum>
  <w:abstractNum w:abstractNumId="11" w15:restartNumberingAfterBreak="0">
    <w:nsid w:val="4D82347B"/>
    <w:multiLevelType w:val="hybridMultilevel"/>
    <w:tmpl w:val="33CA1568"/>
    <w:lvl w:ilvl="0" w:tplc="5A4476D6">
      <w:start w:val="2"/>
      <w:numFmt w:val="bullet"/>
      <w:lvlText w:val="-"/>
      <w:lvlJc w:val="left"/>
      <w:pPr>
        <w:ind w:left="1571" w:hanging="360"/>
      </w:pPr>
      <w:rPr>
        <w:rFonts w:ascii="Times New Roman" w:eastAsia="Arial Unicode MS"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571E6FEF"/>
    <w:multiLevelType w:val="hybridMultilevel"/>
    <w:tmpl w:val="3C0E3B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3A443E"/>
    <w:multiLevelType w:val="hybridMultilevel"/>
    <w:tmpl w:val="84F0746E"/>
    <w:styleLink w:val="Importovanstyl3"/>
    <w:lvl w:ilvl="0" w:tplc="3004698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4279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54740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04C3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B4F0C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76EA7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B2E9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AA57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DAC97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AEA5F67"/>
    <w:multiLevelType w:val="hybridMultilevel"/>
    <w:tmpl w:val="2116AEBA"/>
    <w:lvl w:ilvl="0" w:tplc="5A4476D6">
      <w:start w:val="2"/>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D0F1557"/>
    <w:multiLevelType w:val="hybridMultilevel"/>
    <w:tmpl w:val="84F0746E"/>
    <w:numStyleLink w:val="Importovanstyl3"/>
  </w:abstractNum>
  <w:abstractNum w:abstractNumId="16" w15:restartNumberingAfterBreak="0">
    <w:nsid w:val="6EA21A6F"/>
    <w:multiLevelType w:val="hybridMultilevel"/>
    <w:tmpl w:val="39725DFE"/>
    <w:lvl w:ilvl="0" w:tplc="ED9E89F0">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5B239C"/>
    <w:multiLevelType w:val="multilevel"/>
    <w:tmpl w:val="1676FC4E"/>
    <w:lvl w:ilvl="0">
      <w:start w:val="1"/>
      <w:numFmt w:val="decimal"/>
      <w:lvlText w:val="%1)"/>
      <w:lvlJc w:val="left"/>
      <w:pPr>
        <w:ind w:left="360" w:hanging="360"/>
      </w:pPr>
    </w:lvl>
    <w:lvl w:ilvl="1">
      <w:start w:val="1"/>
      <w:numFmt w:val="decimal"/>
      <w:lvlText w:val="%2."/>
      <w:lvlJc w:val="left"/>
      <w:pPr>
        <w:ind w:left="6597" w:hanging="360"/>
      </w:pPr>
      <w:rPr>
        <w:rFonts w:ascii="Calibri" w:eastAsia="ヒラギノ角ゴ Pro W3"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2A31905"/>
    <w:multiLevelType w:val="multilevel"/>
    <w:tmpl w:val="0E0C63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E2473A"/>
    <w:multiLevelType w:val="multilevel"/>
    <w:tmpl w:val="61324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1F5801"/>
    <w:multiLevelType w:val="multilevel"/>
    <w:tmpl w:val="C3E49CC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BE7704"/>
    <w:multiLevelType w:val="hybridMultilevel"/>
    <w:tmpl w:val="C6CAE8C8"/>
    <w:lvl w:ilvl="0" w:tplc="5A4476D6">
      <w:start w:val="2"/>
      <w:numFmt w:val="bullet"/>
      <w:lvlText w:val="-"/>
      <w:lvlJc w:val="left"/>
      <w:pPr>
        <w:ind w:left="720" w:hanging="360"/>
      </w:pPr>
      <w:rPr>
        <w:rFonts w:ascii="Times New Roman" w:eastAsia="Arial Unicode MS" w:hAnsi="Times New Roman" w:cs="Times New Roman" w:hint="default"/>
      </w:rPr>
    </w:lvl>
    <w:lvl w:ilvl="1" w:tplc="EDE03238">
      <w:start w:val="3"/>
      <w:numFmt w:val="bullet"/>
      <w:lvlText w:val=""/>
      <w:lvlJc w:val="left"/>
      <w:pPr>
        <w:ind w:left="1440" w:hanging="360"/>
      </w:pPr>
      <w:rPr>
        <w:rFonts w:ascii="Symbol" w:eastAsia="Arial Unicode MS" w:hAnsi="Symbol"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87094351">
    <w:abstractNumId w:val="0"/>
  </w:num>
  <w:num w:numId="2" w16cid:durableId="1265574995">
    <w:abstractNumId w:val="10"/>
  </w:num>
  <w:num w:numId="3" w16cid:durableId="1514145771">
    <w:abstractNumId w:val="3"/>
  </w:num>
  <w:num w:numId="4" w16cid:durableId="1906794360">
    <w:abstractNumId w:val="9"/>
    <w:lvlOverride w:ilvl="0">
      <w:lvl w:ilvl="0">
        <w:start w:val="1"/>
        <w:numFmt w:val="decimal"/>
        <w:lvlText w:val="%1."/>
        <w:lvlJc w:val="left"/>
        <w:pPr>
          <w:ind w:left="851"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16cid:durableId="759369987">
    <w:abstractNumId w:val="9"/>
    <w:lvlOverride w:ilvl="0">
      <w:lvl w:ilvl="0">
        <w:start w:val="1"/>
        <w:numFmt w:val="decimal"/>
        <w:lvlText w:val="%1."/>
        <w:lvlJc w:val="left"/>
        <w:pPr>
          <w:ind w:left="851"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26" w:hanging="85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lvlText w:val="%1.%2.%3.%4."/>
        <w:lvlJc w:val="left"/>
        <w:pPr>
          <w:ind w:left="926" w:hanging="85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lvlText w:val="%1.%2.%3.%4.%5."/>
        <w:lvlJc w:val="left"/>
        <w:pPr>
          <w:ind w:left="1256" w:hanging="118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lvlText w:val="%1.%2.%3.%4.%5.%6."/>
        <w:lvlJc w:val="left"/>
        <w:pPr>
          <w:ind w:left="1256" w:hanging="118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lvlText w:val="%1.%2.%3.%4.%5.%6.%7."/>
        <w:lvlJc w:val="left"/>
        <w:pPr>
          <w:ind w:left="1586" w:hanging="151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lvlText w:val="%1.%2.%3.%4.%5.%6.%7.%8."/>
        <w:lvlJc w:val="left"/>
        <w:pPr>
          <w:ind w:left="1586" w:hanging="151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lvlText w:val="%1.%2.%3.%4.%5.%6.%7.%8.%9."/>
        <w:lvlJc w:val="left"/>
        <w:pPr>
          <w:ind w:left="1916" w:hanging="184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6" w16cid:durableId="817573809">
    <w:abstractNumId w:val="9"/>
    <w:lvlOverride w:ilvl="0">
      <w:lvl w:ilvl="0">
        <w:start w:val="1"/>
        <w:numFmt w:val="decimal"/>
        <w:lvlText w:val="%1."/>
        <w:lvlJc w:val="left"/>
        <w:pPr>
          <w:ind w:left="851"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567"/>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67"/>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67"/>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67"/>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67"/>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67"/>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67"/>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60118921">
    <w:abstractNumId w:val="9"/>
    <w:lvlOverride w:ilvl="0">
      <w:lvl w:ilvl="0">
        <w:start w:val="1"/>
        <w:numFmt w:val="decimal"/>
        <w:lvlText w:val="%1."/>
        <w:lvlJc w:val="left"/>
        <w:pPr>
          <w:ind w:left="851"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2832"/>
            <w:tab w:val="left" w:pos="3540"/>
            <w:tab w:val="left" w:pos="4248"/>
            <w:tab w:val="left" w:pos="4956"/>
            <w:tab w:val="left" w:pos="5664"/>
            <w:tab w:val="left" w:pos="6372"/>
            <w:tab w:val="left" w:pos="7080"/>
            <w:tab w:val="left" w:pos="7788"/>
            <w:tab w:val="left" w:pos="8496"/>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567"/>
            <w:tab w:val="left" w:pos="2832"/>
            <w:tab w:val="left" w:pos="3540"/>
            <w:tab w:val="left" w:pos="4248"/>
            <w:tab w:val="left" w:pos="4956"/>
            <w:tab w:val="left" w:pos="5664"/>
            <w:tab w:val="left" w:pos="6372"/>
            <w:tab w:val="left" w:pos="7080"/>
            <w:tab w:val="left" w:pos="7788"/>
            <w:tab w:val="left" w:pos="8496"/>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67"/>
            <w:tab w:val="left" w:pos="2832"/>
            <w:tab w:val="left" w:pos="3540"/>
            <w:tab w:val="left" w:pos="4248"/>
            <w:tab w:val="left" w:pos="4956"/>
            <w:tab w:val="left" w:pos="5664"/>
            <w:tab w:val="left" w:pos="6372"/>
            <w:tab w:val="left" w:pos="7080"/>
            <w:tab w:val="left" w:pos="7788"/>
            <w:tab w:val="left" w:pos="8496"/>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67"/>
            <w:tab w:val="left" w:pos="2832"/>
            <w:tab w:val="left" w:pos="3540"/>
            <w:tab w:val="left" w:pos="4248"/>
            <w:tab w:val="left" w:pos="4956"/>
            <w:tab w:val="left" w:pos="5664"/>
            <w:tab w:val="left" w:pos="6372"/>
            <w:tab w:val="left" w:pos="7080"/>
            <w:tab w:val="left" w:pos="7788"/>
            <w:tab w:val="left" w:pos="8496"/>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67"/>
            <w:tab w:val="left" w:pos="2832"/>
            <w:tab w:val="left" w:pos="3540"/>
            <w:tab w:val="left" w:pos="4248"/>
            <w:tab w:val="left" w:pos="4956"/>
            <w:tab w:val="left" w:pos="5664"/>
            <w:tab w:val="left" w:pos="6372"/>
            <w:tab w:val="left" w:pos="7080"/>
            <w:tab w:val="left" w:pos="7788"/>
            <w:tab w:val="left" w:pos="8496"/>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67"/>
            <w:tab w:val="left" w:pos="2832"/>
            <w:tab w:val="left" w:pos="3540"/>
            <w:tab w:val="left" w:pos="4248"/>
            <w:tab w:val="left" w:pos="4956"/>
            <w:tab w:val="left" w:pos="5664"/>
            <w:tab w:val="left" w:pos="6372"/>
            <w:tab w:val="left" w:pos="7080"/>
            <w:tab w:val="left" w:pos="7788"/>
            <w:tab w:val="left" w:pos="8496"/>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67"/>
            <w:tab w:val="left" w:pos="2832"/>
            <w:tab w:val="left" w:pos="3540"/>
            <w:tab w:val="left" w:pos="4248"/>
            <w:tab w:val="left" w:pos="4956"/>
            <w:tab w:val="left" w:pos="5664"/>
            <w:tab w:val="left" w:pos="6372"/>
            <w:tab w:val="left" w:pos="7080"/>
            <w:tab w:val="left" w:pos="7788"/>
            <w:tab w:val="left" w:pos="8496"/>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67"/>
            <w:tab w:val="left" w:pos="2832"/>
            <w:tab w:val="left" w:pos="3540"/>
            <w:tab w:val="left" w:pos="4248"/>
            <w:tab w:val="left" w:pos="4956"/>
            <w:tab w:val="left" w:pos="5664"/>
            <w:tab w:val="left" w:pos="6372"/>
            <w:tab w:val="left" w:pos="7080"/>
            <w:tab w:val="left" w:pos="7788"/>
            <w:tab w:val="left" w:pos="8496"/>
          </w:tabs>
          <w:ind w:left="567"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2045783945">
    <w:abstractNumId w:val="9"/>
    <w:lvlOverride w:ilvl="0">
      <w:lvl w:ilvl="0">
        <w:start w:val="1"/>
        <w:numFmt w:val="decimal"/>
        <w:lvlText w:val="%1."/>
        <w:lvlJc w:val="left"/>
        <w:pPr>
          <w:ind w:left="851"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0"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7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800" w:hanging="17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20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232203063">
    <w:abstractNumId w:val="9"/>
    <w:lvlOverride w:ilvl="0">
      <w:lvl w:ilvl="0">
        <w:start w:val="1"/>
        <w:numFmt w:val="decimal"/>
        <w:lvlText w:val="%1."/>
        <w:lvlJc w:val="left"/>
        <w:pPr>
          <w:ind w:left="851"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46"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2" w:hanging="10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2" w:hanging="10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2" w:hanging="1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2" w:hanging="1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2" w:hanging="17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802" w:hanging="17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2" w:hanging="20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802265703">
    <w:abstractNumId w:val="9"/>
    <w:lvlOverride w:ilvl="0">
      <w:lvl w:ilvl="0">
        <w:start w:val="1"/>
        <w:numFmt w:val="decimal"/>
        <w:lvlText w:val="%1."/>
        <w:lvlJc w:val="left"/>
        <w:pPr>
          <w:ind w:left="851"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1" w16cid:durableId="1449353009">
    <w:abstractNumId w:val="13"/>
  </w:num>
  <w:num w:numId="12" w16cid:durableId="1238398014">
    <w:abstractNumId w:val="15"/>
  </w:num>
  <w:num w:numId="13" w16cid:durableId="398480579">
    <w:abstractNumId w:val="15"/>
    <w:lvlOverride w:ilvl="0">
      <w:lvl w:ilvl="0" w:tplc="DC067664">
        <w:start w:val="1"/>
        <w:numFmt w:val="lowerLetter"/>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B4848E4">
        <w:start w:val="1"/>
        <w:numFmt w:val="lowerLetter"/>
        <w:lvlText w:val="%2."/>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9E0FC52">
        <w:start w:val="1"/>
        <w:numFmt w:val="lowerRoman"/>
        <w:lvlText w:val="%3."/>
        <w:lvlJc w:val="left"/>
        <w:pPr>
          <w:ind w:left="258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F24D24">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BA257BC">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3ED170">
        <w:start w:val="1"/>
        <w:numFmt w:val="lowerRoman"/>
        <w:lvlText w:val="%6."/>
        <w:lvlJc w:val="left"/>
        <w:pPr>
          <w:ind w:left="474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B10DB0C">
        <w:start w:val="1"/>
        <w:numFmt w:val="decimal"/>
        <w:lvlText w:val="%7."/>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23E5616">
        <w:start w:val="1"/>
        <w:numFmt w:val="lowerLetter"/>
        <w:lvlText w:val="%8."/>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1FA2FAA">
        <w:start w:val="1"/>
        <w:numFmt w:val="lowerRoman"/>
        <w:lvlText w:val="%9."/>
        <w:lvlJc w:val="left"/>
        <w:pPr>
          <w:ind w:left="6906"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2043432356">
    <w:abstractNumId w:val="9"/>
  </w:num>
  <w:num w:numId="15" w16cid:durableId="713847617">
    <w:abstractNumId w:val="9"/>
    <w:lvlOverride w:ilvl="0">
      <w:lvl w:ilvl="0">
        <w:start w:val="1"/>
        <w:numFmt w:val="decimal"/>
        <w:lvlText w:val="%1."/>
        <w:lvlJc w:val="left"/>
        <w:pPr>
          <w:ind w:left="851" w:hanging="28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67" w:hanging="567"/>
        </w:pPr>
        <w:rPr>
          <w:rFonts w:hAnsi="Arial Unicode MS" w:hint="default"/>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1.%2.%3."/>
        <w:lvlJc w:val="left"/>
        <w:pPr>
          <w:ind w:left="1003" w:hanging="927"/>
        </w:pPr>
        <w:rPr>
          <w:rFonts w:hAnsi="Arial Unicode MS" w:hint="default"/>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003" w:hanging="927"/>
        </w:pPr>
        <w:rPr>
          <w:rFonts w:hAnsi="Arial Unicode MS" w:hint="default"/>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1363" w:hanging="1287"/>
        </w:pPr>
        <w:rPr>
          <w:rFonts w:hAnsi="Arial Unicode MS" w:hint="default"/>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1363" w:hanging="128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1723" w:hanging="1647"/>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1723" w:hanging="1647"/>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2083" w:hanging="2007"/>
        </w:pPr>
        <w:rPr>
          <w:rFonts w:hAnsi="Arial Unicode MS" w:hint="default"/>
          <w:caps w:val="0"/>
          <w:smallCaps w:val="0"/>
          <w:strike w:val="0"/>
          <w:dstrike w:val="0"/>
          <w:outline w:val="0"/>
          <w:emboss w:val="0"/>
          <w:imprint w:val="0"/>
          <w:spacing w:val="0"/>
          <w:w w:val="100"/>
          <w:kern w:val="0"/>
          <w:position w:val="0"/>
          <w:vertAlign w:val="baseline"/>
        </w:rPr>
      </w:lvl>
    </w:lvlOverride>
  </w:num>
  <w:num w:numId="16" w16cid:durableId="1235629059">
    <w:abstractNumId w:val="9"/>
    <w:lvlOverride w:ilvl="0">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03"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03"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363"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363"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723"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723"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083" w:hanging="20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550305869">
    <w:abstractNumId w:val="5"/>
  </w:num>
  <w:num w:numId="18" w16cid:durableId="760178446">
    <w:abstractNumId w:val="20"/>
  </w:num>
  <w:num w:numId="19" w16cid:durableId="1495337269">
    <w:abstractNumId w:val="18"/>
  </w:num>
  <w:num w:numId="20" w16cid:durableId="2108764858">
    <w:abstractNumId w:val="19"/>
  </w:num>
  <w:num w:numId="21" w16cid:durableId="2081321583">
    <w:abstractNumId w:val="8"/>
  </w:num>
  <w:num w:numId="22" w16cid:durableId="1439714610">
    <w:abstractNumId w:val="14"/>
  </w:num>
  <w:num w:numId="23" w16cid:durableId="1875387617">
    <w:abstractNumId w:val="21"/>
  </w:num>
  <w:num w:numId="24" w16cid:durableId="495539112">
    <w:abstractNumId w:val="4"/>
  </w:num>
  <w:num w:numId="25" w16cid:durableId="1336111053">
    <w:abstractNumId w:val="6"/>
  </w:num>
  <w:num w:numId="26" w16cid:durableId="1210412356">
    <w:abstractNumId w:val="1"/>
  </w:num>
  <w:num w:numId="27" w16cid:durableId="1514566518">
    <w:abstractNumId w:val="11"/>
  </w:num>
  <w:num w:numId="28" w16cid:durableId="387652394">
    <w:abstractNumId w:val="7"/>
  </w:num>
  <w:num w:numId="29" w16cid:durableId="78068366">
    <w:abstractNumId w:val="2"/>
  </w:num>
  <w:num w:numId="30" w16cid:durableId="1975133833">
    <w:abstractNumId w:val="12"/>
  </w:num>
  <w:num w:numId="31" w16cid:durableId="1652827305">
    <w:abstractNumId w:val="17"/>
  </w:num>
  <w:num w:numId="32" w16cid:durableId="13376575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8E"/>
    <w:rsid w:val="00002911"/>
    <w:rsid w:val="00011DF8"/>
    <w:rsid w:val="000121ED"/>
    <w:rsid w:val="0002011C"/>
    <w:rsid w:val="000344D2"/>
    <w:rsid w:val="00043174"/>
    <w:rsid w:val="000555BB"/>
    <w:rsid w:val="00055A07"/>
    <w:rsid w:val="0007107C"/>
    <w:rsid w:val="000929CC"/>
    <w:rsid w:val="0009671C"/>
    <w:rsid w:val="000A0D5A"/>
    <w:rsid w:val="000B20ED"/>
    <w:rsid w:val="000B37F3"/>
    <w:rsid w:val="000B68AB"/>
    <w:rsid w:val="000C71AD"/>
    <w:rsid w:val="000E09E2"/>
    <w:rsid w:val="000F4B58"/>
    <w:rsid w:val="00101319"/>
    <w:rsid w:val="001052AF"/>
    <w:rsid w:val="00122EDD"/>
    <w:rsid w:val="00127FF0"/>
    <w:rsid w:val="00131305"/>
    <w:rsid w:val="00135A3C"/>
    <w:rsid w:val="0013781E"/>
    <w:rsid w:val="0014415E"/>
    <w:rsid w:val="00157E8E"/>
    <w:rsid w:val="001677C1"/>
    <w:rsid w:val="00175B2F"/>
    <w:rsid w:val="001813B0"/>
    <w:rsid w:val="0019602E"/>
    <w:rsid w:val="001972AE"/>
    <w:rsid w:val="001B5C54"/>
    <w:rsid w:val="001E279A"/>
    <w:rsid w:val="00204EDA"/>
    <w:rsid w:val="00213CAD"/>
    <w:rsid w:val="00227385"/>
    <w:rsid w:val="00231B0B"/>
    <w:rsid w:val="0023278F"/>
    <w:rsid w:val="002376B3"/>
    <w:rsid w:val="00240CB3"/>
    <w:rsid w:val="00244B77"/>
    <w:rsid w:val="0025309A"/>
    <w:rsid w:val="0026444E"/>
    <w:rsid w:val="00264C14"/>
    <w:rsid w:val="0026680F"/>
    <w:rsid w:val="0029286F"/>
    <w:rsid w:val="0029684B"/>
    <w:rsid w:val="002B15D3"/>
    <w:rsid w:val="002B2857"/>
    <w:rsid w:val="002C6AB6"/>
    <w:rsid w:val="002D259A"/>
    <w:rsid w:val="002F0980"/>
    <w:rsid w:val="002F3592"/>
    <w:rsid w:val="002F3D9A"/>
    <w:rsid w:val="00305F53"/>
    <w:rsid w:val="003175B4"/>
    <w:rsid w:val="00320731"/>
    <w:rsid w:val="00327146"/>
    <w:rsid w:val="00341422"/>
    <w:rsid w:val="00362AE6"/>
    <w:rsid w:val="003657EF"/>
    <w:rsid w:val="00372516"/>
    <w:rsid w:val="0037737F"/>
    <w:rsid w:val="003819B0"/>
    <w:rsid w:val="003833DC"/>
    <w:rsid w:val="003A3D03"/>
    <w:rsid w:val="003A52A8"/>
    <w:rsid w:val="003B19C9"/>
    <w:rsid w:val="003C18F6"/>
    <w:rsid w:val="003F1DE1"/>
    <w:rsid w:val="003F2EA2"/>
    <w:rsid w:val="00413530"/>
    <w:rsid w:val="00416AAD"/>
    <w:rsid w:val="004233AE"/>
    <w:rsid w:val="00471EB2"/>
    <w:rsid w:val="00485289"/>
    <w:rsid w:val="00496607"/>
    <w:rsid w:val="004A5CB1"/>
    <w:rsid w:val="004B2D10"/>
    <w:rsid w:val="004B4172"/>
    <w:rsid w:val="004B6E87"/>
    <w:rsid w:val="004F3E9C"/>
    <w:rsid w:val="00520693"/>
    <w:rsid w:val="00521732"/>
    <w:rsid w:val="00533A53"/>
    <w:rsid w:val="00534730"/>
    <w:rsid w:val="0053567A"/>
    <w:rsid w:val="00542D30"/>
    <w:rsid w:val="005942AD"/>
    <w:rsid w:val="005A7735"/>
    <w:rsid w:val="005B24F6"/>
    <w:rsid w:val="005B2DE0"/>
    <w:rsid w:val="005C1F70"/>
    <w:rsid w:val="005E053A"/>
    <w:rsid w:val="005E32D0"/>
    <w:rsid w:val="005F4564"/>
    <w:rsid w:val="00605AC9"/>
    <w:rsid w:val="006066EF"/>
    <w:rsid w:val="00611AC2"/>
    <w:rsid w:val="006156FB"/>
    <w:rsid w:val="00615F29"/>
    <w:rsid w:val="00616906"/>
    <w:rsid w:val="006175D0"/>
    <w:rsid w:val="00624D9F"/>
    <w:rsid w:val="00625BE2"/>
    <w:rsid w:val="00631B07"/>
    <w:rsid w:val="00634535"/>
    <w:rsid w:val="00650206"/>
    <w:rsid w:val="006548E4"/>
    <w:rsid w:val="00662A27"/>
    <w:rsid w:val="00675473"/>
    <w:rsid w:val="006850CA"/>
    <w:rsid w:val="0069013D"/>
    <w:rsid w:val="0069503C"/>
    <w:rsid w:val="006A6C22"/>
    <w:rsid w:val="006B5D91"/>
    <w:rsid w:val="006D15B0"/>
    <w:rsid w:val="006E528C"/>
    <w:rsid w:val="006F2303"/>
    <w:rsid w:val="00733380"/>
    <w:rsid w:val="00752487"/>
    <w:rsid w:val="00772A6E"/>
    <w:rsid w:val="007817BF"/>
    <w:rsid w:val="00782B1E"/>
    <w:rsid w:val="00783F0C"/>
    <w:rsid w:val="00792647"/>
    <w:rsid w:val="007929D9"/>
    <w:rsid w:val="0079317E"/>
    <w:rsid w:val="007A5D78"/>
    <w:rsid w:val="007A675A"/>
    <w:rsid w:val="007B05D1"/>
    <w:rsid w:val="007B67E3"/>
    <w:rsid w:val="007D337C"/>
    <w:rsid w:val="007F0C23"/>
    <w:rsid w:val="007F35C5"/>
    <w:rsid w:val="008045C6"/>
    <w:rsid w:val="00805779"/>
    <w:rsid w:val="0081732C"/>
    <w:rsid w:val="00821C5A"/>
    <w:rsid w:val="00830D2A"/>
    <w:rsid w:val="00832EF2"/>
    <w:rsid w:val="00837F28"/>
    <w:rsid w:val="00843819"/>
    <w:rsid w:val="00853EEA"/>
    <w:rsid w:val="00855F88"/>
    <w:rsid w:val="008A2882"/>
    <w:rsid w:val="008D16C5"/>
    <w:rsid w:val="008D7E7D"/>
    <w:rsid w:val="008E0995"/>
    <w:rsid w:val="008F5962"/>
    <w:rsid w:val="008F66E8"/>
    <w:rsid w:val="00915149"/>
    <w:rsid w:val="00923434"/>
    <w:rsid w:val="00925D14"/>
    <w:rsid w:val="00935FFC"/>
    <w:rsid w:val="00936658"/>
    <w:rsid w:val="00937801"/>
    <w:rsid w:val="00951B41"/>
    <w:rsid w:val="00953122"/>
    <w:rsid w:val="00957960"/>
    <w:rsid w:val="0098097D"/>
    <w:rsid w:val="00987E5C"/>
    <w:rsid w:val="009C7C85"/>
    <w:rsid w:val="009E0562"/>
    <w:rsid w:val="00A00050"/>
    <w:rsid w:val="00A308F1"/>
    <w:rsid w:val="00A43924"/>
    <w:rsid w:val="00A54DA8"/>
    <w:rsid w:val="00A84930"/>
    <w:rsid w:val="00A86E19"/>
    <w:rsid w:val="00A87D71"/>
    <w:rsid w:val="00AC7DDF"/>
    <w:rsid w:val="00AD2AB7"/>
    <w:rsid w:val="00AD5CA7"/>
    <w:rsid w:val="00AD5D5B"/>
    <w:rsid w:val="00AD7A37"/>
    <w:rsid w:val="00AF4661"/>
    <w:rsid w:val="00AF4E8B"/>
    <w:rsid w:val="00B01D43"/>
    <w:rsid w:val="00B1351C"/>
    <w:rsid w:val="00B23EEC"/>
    <w:rsid w:val="00B4131F"/>
    <w:rsid w:val="00B538B4"/>
    <w:rsid w:val="00B647C3"/>
    <w:rsid w:val="00B83608"/>
    <w:rsid w:val="00B92645"/>
    <w:rsid w:val="00B97267"/>
    <w:rsid w:val="00B97FBC"/>
    <w:rsid w:val="00BA3255"/>
    <w:rsid w:val="00BA537A"/>
    <w:rsid w:val="00BA5DF0"/>
    <w:rsid w:val="00BE3209"/>
    <w:rsid w:val="00C1422B"/>
    <w:rsid w:val="00C21021"/>
    <w:rsid w:val="00C30F8B"/>
    <w:rsid w:val="00C439B7"/>
    <w:rsid w:val="00C51AE8"/>
    <w:rsid w:val="00C52C00"/>
    <w:rsid w:val="00C61C17"/>
    <w:rsid w:val="00C655B9"/>
    <w:rsid w:val="00C81B2B"/>
    <w:rsid w:val="00CA267C"/>
    <w:rsid w:val="00CE0124"/>
    <w:rsid w:val="00CE2532"/>
    <w:rsid w:val="00D028FC"/>
    <w:rsid w:val="00D06F20"/>
    <w:rsid w:val="00D1697B"/>
    <w:rsid w:val="00D2795B"/>
    <w:rsid w:val="00D3460A"/>
    <w:rsid w:val="00D42151"/>
    <w:rsid w:val="00D6079C"/>
    <w:rsid w:val="00D6222D"/>
    <w:rsid w:val="00D64FB0"/>
    <w:rsid w:val="00D71789"/>
    <w:rsid w:val="00D8171E"/>
    <w:rsid w:val="00D834AD"/>
    <w:rsid w:val="00D9640C"/>
    <w:rsid w:val="00DA1A90"/>
    <w:rsid w:val="00DA29F9"/>
    <w:rsid w:val="00DB2440"/>
    <w:rsid w:val="00DD0465"/>
    <w:rsid w:val="00DD0658"/>
    <w:rsid w:val="00DD1BE8"/>
    <w:rsid w:val="00DD1DE3"/>
    <w:rsid w:val="00DD483A"/>
    <w:rsid w:val="00DE2B24"/>
    <w:rsid w:val="00DE32B1"/>
    <w:rsid w:val="00DE4250"/>
    <w:rsid w:val="00DE4B4D"/>
    <w:rsid w:val="00DF6448"/>
    <w:rsid w:val="00E073FB"/>
    <w:rsid w:val="00E22F6A"/>
    <w:rsid w:val="00E43E48"/>
    <w:rsid w:val="00E479E0"/>
    <w:rsid w:val="00E500E8"/>
    <w:rsid w:val="00E54F0D"/>
    <w:rsid w:val="00E71899"/>
    <w:rsid w:val="00E8022C"/>
    <w:rsid w:val="00E85225"/>
    <w:rsid w:val="00E86C08"/>
    <w:rsid w:val="00E87730"/>
    <w:rsid w:val="00EA0819"/>
    <w:rsid w:val="00EA1606"/>
    <w:rsid w:val="00EA1693"/>
    <w:rsid w:val="00EA18C0"/>
    <w:rsid w:val="00EA531B"/>
    <w:rsid w:val="00EA58FB"/>
    <w:rsid w:val="00EC3216"/>
    <w:rsid w:val="00EC4C7D"/>
    <w:rsid w:val="00EC6A08"/>
    <w:rsid w:val="00EC6E2F"/>
    <w:rsid w:val="00EC7E1B"/>
    <w:rsid w:val="00ED6C53"/>
    <w:rsid w:val="00EF50CD"/>
    <w:rsid w:val="00F20313"/>
    <w:rsid w:val="00F41035"/>
    <w:rsid w:val="00F42DD3"/>
    <w:rsid w:val="00F539BC"/>
    <w:rsid w:val="00F602CA"/>
    <w:rsid w:val="00F64EF6"/>
    <w:rsid w:val="00F80101"/>
    <w:rsid w:val="00F81E24"/>
    <w:rsid w:val="00F94F3E"/>
    <w:rsid w:val="00FA76AA"/>
    <w:rsid w:val="00FD6D83"/>
    <w:rsid w:val="00FD7C8D"/>
    <w:rsid w:val="00FE0DA8"/>
    <w:rsid w:val="00FE246A"/>
    <w:rsid w:val="00FE3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D6BD5"/>
  <w15:docId w15:val="{F404920F-A696-432E-A04B-8FD5B977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jc w:val="both"/>
    </w:pPr>
    <w:rPr>
      <w:rFonts w:ascii="Calibri" w:hAnsi="Calibri" w:cs="Arial Unicode MS"/>
      <w:color w:val="000000"/>
      <w:sz w:val="22"/>
      <w:szCs w:val="22"/>
      <w:u w:color="000000"/>
    </w:rPr>
  </w:style>
  <w:style w:type="paragraph" w:styleId="Nadpis1">
    <w:name w:val="heading 1"/>
    <w:next w:val="Normln"/>
    <w:pPr>
      <w:keepNext/>
      <w:spacing w:before="240" w:after="60" w:line="276" w:lineRule="auto"/>
      <w:jc w:val="both"/>
      <w:outlineLvl w:val="0"/>
    </w:pPr>
    <w:rPr>
      <w:rFonts w:ascii="Calibri" w:hAnsi="Calibri" w:cs="Arial Unicode MS"/>
      <w:b/>
      <w:bC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ln1">
    <w:name w:val="Normální1"/>
    <w:pPr>
      <w:jc w:val="both"/>
    </w:pPr>
    <w:rPr>
      <w:rFonts w:eastAsia="Times New Roman"/>
      <w:color w:val="000000"/>
      <w:sz w:val="24"/>
      <w:szCs w:val="24"/>
      <w:u w:color="000000"/>
    </w:rPr>
  </w:style>
  <w:style w:type="paragraph" w:customStyle="1" w:styleId="Default">
    <w:name w:val="Default"/>
    <w:pPr>
      <w:jc w:val="both"/>
    </w:pPr>
    <w:rPr>
      <w:rFonts w:ascii="Calibri" w:hAnsi="Calibri" w:cs="Arial Unicode MS"/>
      <w:color w:val="000000"/>
      <w:sz w:val="24"/>
      <w:szCs w:val="24"/>
      <w:u w:color="000000"/>
    </w:rPr>
  </w:style>
  <w:style w:type="paragraph" w:styleId="Zhlav">
    <w:name w:val="header"/>
    <w:link w:val="ZhlavChar"/>
    <w:pPr>
      <w:tabs>
        <w:tab w:val="center" w:pos="4536"/>
        <w:tab w:val="right" w:pos="9072"/>
      </w:tabs>
      <w:jc w:val="both"/>
    </w:pPr>
    <w:rPr>
      <w:rFonts w:ascii="Calibri" w:eastAsia="Calibri" w:hAnsi="Calibri" w:cs="Calibri"/>
      <w:color w:val="000000"/>
      <w:sz w:val="22"/>
      <w:szCs w:val="22"/>
      <w:u w:color="000000"/>
    </w:rPr>
  </w:style>
  <w:style w:type="paragraph" w:styleId="Odstavecseseznamem">
    <w:name w:val="List Paragraph"/>
    <w:uiPriority w:val="34"/>
    <w:qFormat/>
    <w:pPr>
      <w:ind w:left="708"/>
      <w:jc w:val="both"/>
    </w:pPr>
    <w:rPr>
      <w:rFonts w:ascii="Calibri" w:hAnsi="Calibri" w:cs="Arial Unicode MS"/>
      <w:color w:val="000000"/>
      <w:sz w:val="22"/>
      <w:szCs w:val="22"/>
      <w:u w:color="000000"/>
    </w:rPr>
  </w:style>
  <w:style w:type="numbering" w:customStyle="1" w:styleId="Importovanstyl2">
    <w:name w:val="Importovaný styl 2"/>
    <w:pPr>
      <w:numPr>
        <w:numId w:val="1"/>
      </w:numPr>
    </w:pPr>
  </w:style>
  <w:style w:type="paragraph" w:styleId="Zkladntext">
    <w:name w:val="Body Text"/>
    <w:pPr>
      <w:spacing w:after="120"/>
      <w:jc w:val="both"/>
    </w:pPr>
    <w:rPr>
      <w:rFonts w:ascii="Calibri" w:eastAsia="Calibri" w:hAnsi="Calibri" w:cs="Calibri"/>
      <w:color w:val="000000"/>
      <w:u w:color="000000"/>
    </w:rPr>
  </w:style>
  <w:style w:type="paragraph" w:customStyle="1" w:styleId="Strany">
    <w:name w:val="Strany"/>
    <w:pPr>
      <w:spacing w:before="240"/>
      <w:ind w:left="1135" w:hanging="567"/>
      <w:jc w:val="both"/>
    </w:pPr>
    <w:rPr>
      <w:rFonts w:ascii="Arial" w:hAnsi="Arial" w:cs="Arial Unicode MS"/>
      <w:color w:val="000000"/>
      <w:u w:color="000000"/>
    </w:rPr>
  </w:style>
  <w:style w:type="paragraph" w:customStyle="1" w:styleId="Zhlav1">
    <w:name w:val="Záhlaví1"/>
    <w:pPr>
      <w:tabs>
        <w:tab w:val="center" w:pos="4536"/>
        <w:tab w:val="right" w:pos="9072"/>
      </w:tabs>
      <w:jc w:val="both"/>
    </w:pPr>
    <w:rPr>
      <w:rFonts w:eastAsia="Times New Roman"/>
      <w:color w:val="000000"/>
      <w:sz w:val="24"/>
      <w:szCs w:val="24"/>
      <w:u w:color="000000"/>
      <w:lang w:val="en-US"/>
    </w:rPr>
  </w:style>
  <w:style w:type="paragraph" w:styleId="Zpat">
    <w:name w:val="footer"/>
    <w:link w:val="ZpatChar"/>
    <w:uiPriority w:val="99"/>
    <w:pPr>
      <w:tabs>
        <w:tab w:val="center" w:pos="4536"/>
        <w:tab w:val="right" w:pos="9072"/>
      </w:tabs>
      <w:jc w:val="both"/>
    </w:pPr>
    <w:rPr>
      <w:rFonts w:ascii="Calibri" w:eastAsia="Calibri" w:hAnsi="Calibri" w:cs="Calibri"/>
      <w:color w:val="000000"/>
      <w:sz w:val="22"/>
      <w:szCs w:val="22"/>
      <w:u w:color="000000"/>
    </w:rPr>
  </w:style>
  <w:style w:type="numbering" w:customStyle="1" w:styleId="Importovanstyl1">
    <w:name w:val="Importovaný styl 1"/>
    <w:pPr>
      <w:numPr>
        <w:numId w:val="3"/>
      </w:numPr>
    </w:pPr>
  </w:style>
  <w:style w:type="paragraph" w:customStyle="1" w:styleId="Vchoz">
    <w:name w:val="Výchozí"/>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ovanstyl3">
    <w:name w:val="Importovaný styl 3"/>
    <w:pPr>
      <w:numPr>
        <w:numId w:val="11"/>
      </w:numPr>
    </w:pPr>
  </w:style>
  <w:style w:type="character" w:customStyle="1" w:styleId="Hyperlink0">
    <w:name w:val="Hyperlink.0"/>
    <w:basedOn w:val="Hypertextovodkaz"/>
    <w:rPr>
      <w:color w:val="003C7B"/>
      <w:u w:val="single" w:color="003C7B"/>
      <w14:textOutline w14:w="0" w14:cap="rnd" w14:cmpd="sng" w14:algn="ctr">
        <w14:noFill/>
        <w14:prstDash w14:val="solid"/>
        <w14:bevel/>
      </w14:textOutline>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Calibri" w:hAnsi="Calibri" w:cs="Arial Unicode MS"/>
      <w:color w:val="000000"/>
      <w:u w:color="00000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02011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011C"/>
    <w:rPr>
      <w:rFonts w:ascii="Segoe UI" w:hAnsi="Segoe UI" w:cs="Segoe UI"/>
      <w:color w:val="000000"/>
      <w:sz w:val="18"/>
      <w:szCs w:val="18"/>
      <w:u w:color="000000"/>
    </w:rPr>
  </w:style>
  <w:style w:type="paragraph" w:styleId="Pedmtkomente">
    <w:name w:val="annotation subject"/>
    <w:basedOn w:val="Textkomente"/>
    <w:next w:val="Textkomente"/>
    <w:link w:val="PedmtkomenteChar"/>
    <w:uiPriority w:val="99"/>
    <w:semiHidden/>
    <w:unhideWhenUsed/>
    <w:rsid w:val="00925D14"/>
    <w:rPr>
      <w:b/>
      <w:bCs/>
    </w:rPr>
  </w:style>
  <w:style w:type="character" w:customStyle="1" w:styleId="PedmtkomenteChar">
    <w:name w:val="Předmět komentáře Char"/>
    <w:basedOn w:val="TextkomenteChar"/>
    <w:link w:val="Pedmtkomente"/>
    <w:uiPriority w:val="99"/>
    <w:semiHidden/>
    <w:rsid w:val="00925D14"/>
    <w:rPr>
      <w:rFonts w:ascii="Calibri" w:hAnsi="Calibri" w:cs="Arial Unicode MS"/>
      <w:b/>
      <w:bCs/>
      <w:color w:val="000000"/>
      <w:u w:color="000000"/>
    </w:rPr>
  </w:style>
  <w:style w:type="paragraph" w:styleId="Revize">
    <w:name w:val="Revision"/>
    <w:hidden/>
    <w:uiPriority w:val="99"/>
    <w:semiHidden/>
    <w:rsid w:val="005942A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character" w:styleId="Nevyeenzmnka">
    <w:name w:val="Unresolved Mention"/>
    <w:basedOn w:val="Standardnpsmoodstavce"/>
    <w:uiPriority w:val="99"/>
    <w:semiHidden/>
    <w:unhideWhenUsed/>
    <w:rsid w:val="00520693"/>
    <w:rPr>
      <w:color w:val="605E5C"/>
      <w:shd w:val="clear" w:color="auto" w:fill="E1DFDD"/>
    </w:rPr>
  </w:style>
  <w:style w:type="character" w:customStyle="1" w:styleId="ZpatChar">
    <w:name w:val="Zápatí Char"/>
    <w:basedOn w:val="Standardnpsmoodstavce"/>
    <w:link w:val="Zpat"/>
    <w:uiPriority w:val="99"/>
    <w:rsid w:val="000B68AB"/>
    <w:rPr>
      <w:rFonts w:ascii="Calibri" w:eastAsia="Calibri" w:hAnsi="Calibri" w:cs="Calibri"/>
      <w:color w:val="000000"/>
      <w:sz w:val="22"/>
      <w:szCs w:val="22"/>
      <w:u w:color="000000"/>
    </w:rPr>
  </w:style>
  <w:style w:type="character" w:customStyle="1" w:styleId="ZhlavChar">
    <w:name w:val="Záhlaví Char"/>
    <w:basedOn w:val="Standardnpsmoodstavce"/>
    <w:link w:val="Zhlav"/>
    <w:rsid w:val="00923434"/>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B02E6-A43F-4CDF-BB3F-E435BD42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2407</Words>
  <Characters>14202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Iveta.Sindelkova@msmt.gov.cz</dc:creator>
  <cp:lastModifiedBy>Zela Vladimír</cp:lastModifiedBy>
  <cp:revision>3</cp:revision>
  <cp:lastPrinted>2020-04-22T06:05:00Z</cp:lastPrinted>
  <dcterms:created xsi:type="dcterms:W3CDTF">2024-11-06T08:29:00Z</dcterms:created>
  <dcterms:modified xsi:type="dcterms:W3CDTF">2024-11-06T08:40:00Z</dcterms:modified>
</cp:coreProperties>
</file>