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6847D" w14:textId="23FAEE77" w:rsidR="001F5B75" w:rsidRDefault="001F5B75" w:rsidP="001F5B7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9B0462">
        <w:rPr>
          <w:rFonts w:ascii="Arial" w:hAnsi="Arial" w:cs="Arial"/>
          <w:b/>
          <w:sz w:val="28"/>
          <w:szCs w:val="28"/>
          <w:lang w:val="cs-CZ"/>
        </w:rPr>
        <w:t xml:space="preserve">DODATEK </w:t>
      </w:r>
      <w:r w:rsidR="009B0462">
        <w:rPr>
          <w:rFonts w:ascii="Arial" w:hAnsi="Arial" w:cs="Arial"/>
          <w:b/>
          <w:sz w:val="28"/>
          <w:szCs w:val="28"/>
          <w:lang w:val="cs-CZ"/>
        </w:rPr>
        <w:t>č. 1</w:t>
      </w:r>
    </w:p>
    <w:p w14:paraId="22AA1E73" w14:textId="77777777" w:rsidR="00B37588" w:rsidRPr="009B0462" w:rsidRDefault="00B37588" w:rsidP="001F5B7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04441ACB" w14:textId="77777777" w:rsidR="00B37588" w:rsidRDefault="004A0A43" w:rsidP="009E0397">
      <w:pPr>
        <w:spacing w:after="0" w:line="240" w:lineRule="auto"/>
        <w:jc w:val="center"/>
        <w:rPr>
          <w:lang w:val="cs-CZ"/>
        </w:rPr>
      </w:pPr>
      <w:r w:rsidRPr="00B37588">
        <w:rPr>
          <w:rFonts w:ascii="Arial" w:hAnsi="Arial" w:cs="Arial"/>
          <w:b/>
          <w:lang w:val="cs-CZ"/>
        </w:rPr>
        <w:t xml:space="preserve">KE </w:t>
      </w:r>
      <w:r w:rsidR="004F61C2" w:rsidRPr="00B37588">
        <w:rPr>
          <w:rFonts w:ascii="Arial" w:hAnsi="Arial" w:cs="Arial"/>
          <w:b/>
          <w:lang w:val="cs-CZ"/>
        </w:rPr>
        <w:t>SMLOUV</w:t>
      </w:r>
      <w:r w:rsidRPr="00B37588">
        <w:rPr>
          <w:rFonts w:ascii="Arial" w:hAnsi="Arial" w:cs="Arial"/>
          <w:b/>
          <w:lang w:val="cs-CZ"/>
        </w:rPr>
        <w:t>Ě</w:t>
      </w:r>
      <w:r w:rsidR="004F61C2" w:rsidRPr="00B37588">
        <w:rPr>
          <w:rFonts w:ascii="Arial" w:hAnsi="Arial" w:cs="Arial"/>
          <w:b/>
          <w:lang w:val="cs-CZ"/>
        </w:rPr>
        <w:t xml:space="preserve"> O REALIZACI RESTAURÁTORSKÉHO PROJEKTU A DALŠÍCH ČINNOSTÍ</w:t>
      </w:r>
      <w:r w:rsidR="00673538" w:rsidRPr="00B37588">
        <w:rPr>
          <w:lang w:val="cs-CZ"/>
        </w:rPr>
        <w:t xml:space="preserve"> </w:t>
      </w:r>
      <w:r w:rsidR="00673538" w:rsidRPr="00B37588">
        <w:rPr>
          <w:rFonts w:ascii="Arial" w:hAnsi="Arial" w:cs="Arial"/>
          <w:b/>
          <w:lang w:val="cs-CZ"/>
        </w:rPr>
        <w:t>č. Z-3300-389-2022 ze dne 01. 07. 2022</w:t>
      </w:r>
      <w:r w:rsidR="00673538" w:rsidRPr="00673538">
        <w:rPr>
          <w:rFonts w:ascii="Arial" w:hAnsi="Arial" w:cs="Arial"/>
          <w:i/>
          <w:lang w:val="cs-CZ"/>
        </w:rPr>
        <w:t>,</w:t>
      </w:r>
    </w:p>
    <w:p w14:paraId="3A23CF7A" w14:textId="67462667" w:rsidR="004F61C2" w:rsidRDefault="004F61C2" w:rsidP="009E0397">
      <w:pPr>
        <w:spacing w:after="0" w:line="240" w:lineRule="auto"/>
        <w:jc w:val="center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uzavřen</w:t>
      </w:r>
      <w:r w:rsidR="004A0A43" w:rsidRPr="009B0462">
        <w:rPr>
          <w:rFonts w:ascii="Arial" w:hAnsi="Arial" w:cs="Arial"/>
          <w:lang w:val="cs-CZ"/>
        </w:rPr>
        <w:t>é</w:t>
      </w:r>
      <w:r w:rsidRPr="009B0462">
        <w:rPr>
          <w:rFonts w:ascii="Arial" w:hAnsi="Arial" w:cs="Arial"/>
          <w:lang w:val="cs-CZ"/>
        </w:rPr>
        <w:t xml:space="preserve"> podle ustanovení § 2586 a násl. zákona č. 89/2012, občanského zákoníku, ve znění </w:t>
      </w:r>
      <w:r w:rsidR="00B37588">
        <w:rPr>
          <w:rFonts w:ascii="Arial" w:hAnsi="Arial" w:cs="Arial"/>
          <w:lang w:val="cs-CZ"/>
        </w:rPr>
        <w:t xml:space="preserve">pozdějších předpisů (dále jen </w:t>
      </w:r>
      <w:r w:rsidR="00B37588" w:rsidRPr="00B37588">
        <w:rPr>
          <w:rFonts w:ascii="Arial" w:hAnsi="Arial" w:cs="Arial"/>
          <w:b/>
          <w:lang w:val="cs-CZ"/>
        </w:rPr>
        <w:t>„Smlouva“</w:t>
      </w:r>
      <w:r w:rsidR="00B37588" w:rsidRPr="009B0462">
        <w:rPr>
          <w:rFonts w:ascii="Arial" w:hAnsi="Arial" w:cs="Arial"/>
          <w:lang w:val="cs-CZ"/>
        </w:rPr>
        <w:t>)</w:t>
      </w:r>
    </w:p>
    <w:p w14:paraId="0D485451" w14:textId="77777777" w:rsidR="00B37588" w:rsidRDefault="00B37588" w:rsidP="009E0397">
      <w:pPr>
        <w:spacing w:after="0" w:line="240" w:lineRule="auto"/>
        <w:jc w:val="center"/>
        <w:rPr>
          <w:rFonts w:ascii="Arial" w:hAnsi="Arial" w:cs="Arial"/>
          <w:lang w:val="cs-CZ"/>
        </w:rPr>
      </w:pPr>
    </w:p>
    <w:p w14:paraId="2AD75F66" w14:textId="77777777" w:rsidR="00B37588" w:rsidRDefault="00B37588" w:rsidP="009E0397">
      <w:pPr>
        <w:spacing w:after="0" w:line="240" w:lineRule="auto"/>
        <w:jc w:val="center"/>
        <w:rPr>
          <w:rFonts w:ascii="Arial" w:hAnsi="Arial" w:cs="Arial"/>
          <w:lang w:val="cs-CZ"/>
        </w:rPr>
      </w:pPr>
    </w:p>
    <w:p w14:paraId="237399D5" w14:textId="77777777" w:rsidR="00B37588" w:rsidRDefault="00B37588" w:rsidP="009E0397">
      <w:pPr>
        <w:spacing w:after="0" w:line="240" w:lineRule="auto"/>
        <w:jc w:val="center"/>
        <w:rPr>
          <w:rFonts w:ascii="Arial" w:hAnsi="Arial" w:cs="Arial"/>
          <w:lang w:val="cs-CZ"/>
        </w:rPr>
      </w:pPr>
    </w:p>
    <w:p w14:paraId="24E148B0" w14:textId="15766F53" w:rsidR="00B37588" w:rsidRPr="00B37588" w:rsidRDefault="00B37588" w:rsidP="009E0397">
      <w:pPr>
        <w:spacing w:after="0" w:line="240" w:lineRule="auto"/>
        <w:jc w:val="center"/>
        <w:rPr>
          <w:rFonts w:ascii="Arial" w:hAnsi="Arial" w:cs="Arial"/>
          <w:b/>
          <w:lang w:val="cs-CZ"/>
        </w:rPr>
      </w:pPr>
      <w:r w:rsidRPr="00B37588">
        <w:rPr>
          <w:rFonts w:ascii="Arial" w:hAnsi="Arial" w:cs="Arial"/>
          <w:b/>
          <w:lang w:val="cs-CZ"/>
        </w:rPr>
        <w:t>I.</w:t>
      </w:r>
    </w:p>
    <w:p w14:paraId="45CAF06D" w14:textId="6993833B" w:rsidR="00B37588" w:rsidRPr="00B37588" w:rsidRDefault="00B37588" w:rsidP="009E0397">
      <w:pPr>
        <w:spacing w:after="0" w:line="240" w:lineRule="auto"/>
        <w:jc w:val="center"/>
        <w:rPr>
          <w:b/>
          <w:lang w:val="cs-CZ"/>
        </w:rPr>
      </w:pPr>
      <w:r w:rsidRPr="00B37588">
        <w:rPr>
          <w:rFonts w:ascii="Arial" w:hAnsi="Arial" w:cs="Arial"/>
          <w:b/>
          <w:lang w:val="cs-CZ"/>
        </w:rPr>
        <w:t>Účastníci Smlouvy</w:t>
      </w:r>
    </w:p>
    <w:p w14:paraId="1EBF70B8" w14:textId="77777777" w:rsidR="00B37588" w:rsidRPr="009B0462" w:rsidRDefault="00B37588" w:rsidP="00B37588">
      <w:pPr>
        <w:spacing w:after="0" w:line="240" w:lineRule="auto"/>
        <w:jc w:val="both"/>
        <w:rPr>
          <w:rFonts w:ascii="Arial" w:hAnsi="Arial" w:cs="Arial"/>
          <w:lang w:val="cs-CZ"/>
        </w:rPr>
      </w:pPr>
    </w:p>
    <w:p w14:paraId="2E2B561E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E0397">
        <w:rPr>
          <w:rFonts w:ascii="Arial" w:hAnsi="Arial" w:cs="Arial"/>
          <w:b/>
          <w:lang w:val="cs-CZ"/>
        </w:rPr>
        <w:t xml:space="preserve">Galerie hlavního města Prahy </w:t>
      </w:r>
    </w:p>
    <w:p w14:paraId="6EE35329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E0397">
        <w:rPr>
          <w:rFonts w:ascii="Arial" w:hAnsi="Arial" w:cs="Arial"/>
          <w:lang w:val="cs-CZ"/>
        </w:rPr>
        <w:t>se sídlem Staroměstsk</w:t>
      </w:r>
      <w:r w:rsidR="009E0397">
        <w:rPr>
          <w:rFonts w:ascii="Arial" w:hAnsi="Arial" w:cs="Arial"/>
          <w:lang w:val="cs-CZ"/>
        </w:rPr>
        <w:t>é náměstí 605/13, 11000 Praha 1</w:t>
      </w:r>
    </w:p>
    <w:p w14:paraId="1BADFE8D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zastoupená ředitelkou paní PhDr. Magdalenou Juříkovou</w:t>
      </w:r>
    </w:p>
    <w:p w14:paraId="20ECD515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osoba oprávněná jednat ve věcech smluvních: Miroslav Koláček, provozní náměstek</w:t>
      </w:r>
    </w:p>
    <w:p w14:paraId="217F221B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osoba oprávněná jednat ve věcech te</w:t>
      </w:r>
      <w:r w:rsidR="009E0397">
        <w:rPr>
          <w:rFonts w:ascii="Arial" w:hAnsi="Arial" w:cs="Arial"/>
          <w:lang w:val="cs-CZ"/>
        </w:rPr>
        <w:t>chnických:</w:t>
      </w:r>
      <w:r w:rsidR="00960A40">
        <w:rPr>
          <w:rFonts w:ascii="Arial" w:hAnsi="Arial" w:cs="Arial"/>
          <w:lang w:val="cs-CZ"/>
        </w:rPr>
        <w:t xml:space="preserve"> </w:t>
      </w:r>
      <w:r w:rsidRPr="009B0462">
        <w:rPr>
          <w:rFonts w:ascii="Arial" w:hAnsi="Arial" w:cs="Arial"/>
          <w:lang w:val="cs-CZ"/>
        </w:rPr>
        <w:t>Vladimír Plichta, vedoucí oddělení správy budov</w:t>
      </w:r>
    </w:p>
    <w:p w14:paraId="3B0A5B4D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 w:cs="Arial"/>
          <w:lang w:val="cs-CZ"/>
        </w:rPr>
        <w:t>IČ: 00064416, DIČ: CZ00064416</w:t>
      </w:r>
    </w:p>
    <w:p w14:paraId="512970B1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 w:cs="Arial"/>
          <w:lang w:val="cs-CZ"/>
        </w:rPr>
        <w:t>bankovní spojení: PPF banka a.s.</w:t>
      </w:r>
    </w:p>
    <w:p w14:paraId="26C03A7D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 w:cs="Arial"/>
          <w:lang w:val="cs-CZ"/>
        </w:rPr>
        <w:t xml:space="preserve">číslo účtu: 2000700006/6000 </w:t>
      </w:r>
    </w:p>
    <w:p w14:paraId="15755BCC" w14:textId="77777777" w:rsidR="00960A40" w:rsidRDefault="007F02DD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/>
          <w:lang w:val="cs-CZ"/>
        </w:rPr>
        <w:t>(dále jen „</w:t>
      </w:r>
      <w:r w:rsidRPr="007F02DD">
        <w:rPr>
          <w:rFonts w:ascii="Arial" w:hAnsi="Arial"/>
          <w:b/>
          <w:bCs/>
          <w:lang w:val="cs-CZ"/>
        </w:rPr>
        <w:t>Objednatel</w:t>
      </w:r>
      <w:r w:rsidRPr="007F02DD">
        <w:rPr>
          <w:rFonts w:ascii="Arial" w:hAnsi="Arial"/>
          <w:lang w:val="cs-CZ"/>
        </w:rPr>
        <w:t>”)</w:t>
      </w:r>
    </w:p>
    <w:p w14:paraId="284D27D1" w14:textId="524F7075" w:rsidR="007F02DD" w:rsidRPr="007F02DD" w:rsidRDefault="007F02DD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/>
          <w:lang w:val="cs-CZ"/>
        </w:rPr>
        <w:t>na straně jedné</w:t>
      </w:r>
    </w:p>
    <w:p w14:paraId="5C3EACF5" w14:textId="77777777" w:rsidR="007F02DD" w:rsidRPr="007F02DD" w:rsidRDefault="007F02DD" w:rsidP="009B0462">
      <w:pPr>
        <w:spacing w:after="0" w:line="240" w:lineRule="auto"/>
        <w:rPr>
          <w:rFonts w:ascii="Arial" w:hAnsi="Arial" w:cs="Arial"/>
          <w:lang w:val="cs-CZ"/>
        </w:rPr>
      </w:pPr>
    </w:p>
    <w:p w14:paraId="0B116F60" w14:textId="0E71887C" w:rsidR="004F61C2" w:rsidRPr="000041C4" w:rsidRDefault="004F61C2" w:rsidP="009B0462">
      <w:pPr>
        <w:spacing w:after="0" w:line="240" w:lineRule="auto"/>
        <w:rPr>
          <w:rFonts w:ascii="Arial" w:hAnsi="Arial" w:cs="Arial"/>
          <w:b/>
          <w:lang w:val="cs-CZ"/>
        </w:rPr>
      </w:pPr>
      <w:r w:rsidRPr="000041C4">
        <w:rPr>
          <w:rFonts w:ascii="Arial" w:hAnsi="Arial" w:cs="Arial"/>
          <w:b/>
          <w:lang w:val="cs-CZ"/>
        </w:rPr>
        <w:t>a</w:t>
      </w:r>
    </w:p>
    <w:p w14:paraId="36EA6288" w14:textId="77777777" w:rsidR="004F61C2" w:rsidRPr="009B0462" w:rsidRDefault="004F61C2" w:rsidP="004F61C2">
      <w:pPr>
        <w:spacing w:after="0" w:line="240" w:lineRule="auto"/>
        <w:rPr>
          <w:rFonts w:ascii="Arial" w:hAnsi="Arial" w:cs="Arial"/>
          <w:lang w:val="cs-CZ"/>
        </w:rPr>
      </w:pPr>
    </w:p>
    <w:p w14:paraId="4FCC93F9" w14:textId="77777777" w:rsidR="00960A40" w:rsidRDefault="009B046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E0397">
        <w:rPr>
          <w:rFonts w:ascii="Arial" w:hAnsi="Arial" w:cs="Arial"/>
          <w:b/>
          <w:lang w:val="cs-CZ"/>
        </w:rPr>
        <w:t xml:space="preserve">akad. </w:t>
      </w:r>
      <w:proofErr w:type="spellStart"/>
      <w:r w:rsidRPr="009E0397">
        <w:rPr>
          <w:rFonts w:ascii="Arial" w:hAnsi="Arial" w:cs="Arial"/>
          <w:b/>
          <w:lang w:val="cs-CZ"/>
        </w:rPr>
        <w:t>mal</w:t>
      </w:r>
      <w:proofErr w:type="spellEnd"/>
      <w:r w:rsidRPr="009E0397">
        <w:rPr>
          <w:rFonts w:ascii="Arial" w:hAnsi="Arial" w:cs="Arial"/>
          <w:b/>
          <w:lang w:val="cs-CZ"/>
        </w:rPr>
        <w:t xml:space="preserve">. </w:t>
      </w:r>
      <w:r w:rsidR="004F61C2" w:rsidRPr="009E0397">
        <w:rPr>
          <w:rFonts w:ascii="Arial" w:hAnsi="Arial" w:cs="Arial"/>
          <w:b/>
          <w:lang w:val="cs-CZ"/>
        </w:rPr>
        <w:t>Tomáš Berger</w:t>
      </w:r>
    </w:p>
    <w:p w14:paraId="1B78A525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E0397">
        <w:rPr>
          <w:rFonts w:ascii="Arial" w:hAnsi="Arial" w:cs="Arial"/>
          <w:lang w:val="cs-CZ"/>
        </w:rPr>
        <w:t>se sídlem Hornomlýnská 1240/4, 148 00 Praha-Kunratice</w:t>
      </w:r>
      <w:r w:rsidRPr="009E0397">
        <w:rPr>
          <w:rFonts w:ascii="Arial" w:hAnsi="Arial" w:cs="Arial"/>
          <w:b/>
          <w:lang w:val="cs-CZ"/>
        </w:rPr>
        <w:t xml:space="preserve"> </w:t>
      </w:r>
    </w:p>
    <w:p w14:paraId="1DBDC3D5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B0462">
        <w:rPr>
          <w:rFonts w:ascii="Arial" w:hAnsi="Arial" w:cs="Arial"/>
          <w:lang w:val="cs-CZ"/>
        </w:rPr>
        <w:t>fyzická osoba podnikající podle jiných předpisů než živnostenského zákona</w:t>
      </w:r>
    </w:p>
    <w:p w14:paraId="57940969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B0462">
        <w:rPr>
          <w:rFonts w:ascii="Arial" w:hAnsi="Arial" w:cs="Arial"/>
          <w:lang w:val="cs-CZ"/>
        </w:rPr>
        <w:t>osoba oprávněná jednat ve věcech technických: Tomáš Berger</w:t>
      </w:r>
    </w:p>
    <w:p w14:paraId="569A3295" w14:textId="4E0FD44D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B0462">
        <w:rPr>
          <w:rFonts w:ascii="Arial" w:hAnsi="Arial" w:cs="Arial"/>
          <w:lang w:val="cs-CZ"/>
        </w:rPr>
        <w:t xml:space="preserve">IČ: 481 36 611, DIČ: </w:t>
      </w:r>
      <w:proofErr w:type="spellStart"/>
      <w:r w:rsidRPr="009B0462">
        <w:rPr>
          <w:rFonts w:ascii="Arial" w:hAnsi="Arial" w:cs="Arial"/>
          <w:lang w:val="cs-CZ"/>
        </w:rPr>
        <w:t>cz</w:t>
      </w:r>
      <w:r w:rsidR="00FF294A">
        <w:rPr>
          <w:rFonts w:ascii="Arial" w:hAnsi="Arial" w:cs="Arial"/>
          <w:lang w:val="cs-CZ"/>
        </w:rPr>
        <w:t>xxxxx</w:t>
      </w:r>
      <w:proofErr w:type="spellEnd"/>
    </w:p>
    <w:p w14:paraId="449A8CD0" w14:textId="798A6B9F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B0462">
        <w:rPr>
          <w:rFonts w:ascii="Arial" w:hAnsi="Arial" w:cs="Arial"/>
          <w:lang w:val="cs-CZ"/>
        </w:rPr>
        <w:t xml:space="preserve">bankovní spojení: </w:t>
      </w:r>
      <w:proofErr w:type="spellStart"/>
      <w:r w:rsidR="00FF294A">
        <w:rPr>
          <w:rFonts w:ascii="Arial" w:hAnsi="Arial" w:cs="Arial"/>
          <w:lang w:val="cs-CZ"/>
        </w:rPr>
        <w:t>xxxxx</w:t>
      </w:r>
      <w:proofErr w:type="spellEnd"/>
    </w:p>
    <w:p w14:paraId="290A02BD" w14:textId="3E7D8D31" w:rsidR="00960A40" w:rsidRDefault="009B046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 xml:space="preserve">číslo účtu: </w:t>
      </w:r>
      <w:proofErr w:type="spellStart"/>
      <w:r w:rsidR="00FF294A">
        <w:rPr>
          <w:rFonts w:ascii="Arial" w:hAnsi="Arial" w:cs="Arial"/>
          <w:lang w:val="cs-CZ"/>
        </w:rPr>
        <w:t>xxxx</w:t>
      </w:r>
      <w:proofErr w:type="spellEnd"/>
    </w:p>
    <w:p w14:paraId="3165C8A4" w14:textId="77777777" w:rsidR="00960A40" w:rsidRDefault="000041C4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0041C4">
        <w:rPr>
          <w:rFonts w:ascii="Arial" w:hAnsi="Arial"/>
          <w:lang w:val="cs-CZ"/>
        </w:rPr>
        <w:t xml:space="preserve">(dále </w:t>
      </w:r>
      <w:r w:rsidRPr="000041C4">
        <w:rPr>
          <w:rFonts w:ascii="Arial" w:hAnsi="Arial" w:cs="Arial"/>
          <w:lang w:val="cs-CZ"/>
        </w:rPr>
        <w:t>jen „</w:t>
      </w:r>
      <w:r w:rsidRPr="000041C4">
        <w:rPr>
          <w:rFonts w:ascii="Arial" w:hAnsi="Arial" w:cs="Arial"/>
          <w:b/>
          <w:bCs/>
          <w:lang w:val="cs-CZ"/>
        </w:rPr>
        <w:t>Zhotovitel</w:t>
      </w:r>
      <w:r w:rsidRPr="000041C4">
        <w:rPr>
          <w:rFonts w:ascii="Arial" w:hAnsi="Arial" w:cs="Arial"/>
          <w:rtl/>
          <w:lang w:val="ar-SA"/>
        </w:rPr>
        <w:t>“</w:t>
      </w:r>
      <w:r w:rsidRPr="000041C4">
        <w:rPr>
          <w:rFonts w:ascii="Arial" w:hAnsi="Arial" w:cs="Arial"/>
        </w:rPr>
        <w:t>)</w:t>
      </w:r>
    </w:p>
    <w:p w14:paraId="53B3EA72" w14:textId="28CF15CB" w:rsidR="000041C4" w:rsidRPr="00960A40" w:rsidRDefault="000041C4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0041C4">
        <w:rPr>
          <w:rFonts w:ascii="Arial" w:hAnsi="Arial" w:cs="Arial"/>
          <w:lang w:val="cs-CZ"/>
        </w:rPr>
        <w:t>na straně druhé</w:t>
      </w:r>
      <w:r w:rsidR="00B47A21">
        <w:rPr>
          <w:rFonts w:ascii="Arial" w:hAnsi="Arial" w:cs="Arial"/>
        </w:rPr>
        <w:t>,</w:t>
      </w:r>
    </w:p>
    <w:p w14:paraId="29082086" w14:textId="77777777" w:rsidR="00500725" w:rsidRDefault="00500725" w:rsidP="000041C4">
      <w:pPr>
        <w:pStyle w:val="Odstavecseseznamem"/>
        <w:spacing w:after="0" w:line="240" w:lineRule="auto"/>
        <w:ind w:left="426"/>
        <w:rPr>
          <w:rFonts w:ascii="Arial" w:hAnsi="Arial" w:cs="Arial"/>
        </w:rPr>
      </w:pPr>
    </w:p>
    <w:p w14:paraId="1D9F466D" w14:textId="11A2271F" w:rsidR="004F61C2" w:rsidRDefault="00960A40" w:rsidP="00850A13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uzavírají</w:t>
      </w:r>
      <w:r w:rsidR="00500725" w:rsidRPr="00500725">
        <w:rPr>
          <w:rFonts w:ascii="Arial" w:hAnsi="Arial" w:cs="Arial"/>
          <w:lang w:val="cs-CZ"/>
        </w:rPr>
        <w:t xml:space="preserve"> podle </w:t>
      </w:r>
      <w:r w:rsidR="00EA0BAE">
        <w:rPr>
          <w:rFonts w:ascii="Arial" w:hAnsi="Arial" w:cs="Arial"/>
          <w:lang w:val="cs-CZ"/>
        </w:rPr>
        <w:t>čl. XI. odst. 1</w:t>
      </w:r>
      <w:r w:rsidR="00500725">
        <w:rPr>
          <w:rFonts w:ascii="Arial" w:hAnsi="Arial" w:cs="Arial"/>
          <w:lang w:val="cs-CZ"/>
        </w:rPr>
        <w:t xml:space="preserve"> Smlouvy </w:t>
      </w:r>
      <w:r w:rsidR="00500725" w:rsidRPr="00500725">
        <w:rPr>
          <w:rFonts w:ascii="Arial" w:hAnsi="Arial" w:cs="Arial"/>
          <w:lang w:val="cs-CZ"/>
        </w:rPr>
        <w:t xml:space="preserve">níže uvedeného dne, měsíce a roku </w:t>
      </w:r>
      <w:r w:rsidR="00500725">
        <w:rPr>
          <w:rFonts w:ascii="Arial" w:hAnsi="Arial" w:cs="Arial"/>
          <w:lang w:val="cs-CZ"/>
        </w:rPr>
        <w:t>tento Dodatek č. 1 Smlouvy</w:t>
      </w:r>
      <w:r>
        <w:rPr>
          <w:rFonts w:ascii="Arial" w:hAnsi="Arial" w:cs="Arial"/>
          <w:lang w:val="cs-CZ"/>
        </w:rPr>
        <w:t>.</w:t>
      </w:r>
    </w:p>
    <w:p w14:paraId="14C389A9" w14:textId="77777777" w:rsidR="00850A13" w:rsidRDefault="00850A13" w:rsidP="00850A13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2C84D11E" w14:textId="77777777" w:rsidR="00850A13" w:rsidRPr="00850A13" w:rsidRDefault="00850A13" w:rsidP="00850A13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03BF0FAB" w14:textId="77777777" w:rsidR="00B47A21" w:rsidRPr="00B47A21" w:rsidRDefault="00B47A21" w:rsidP="00B47A21">
      <w:pPr>
        <w:pStyle w:val="Bezmezer"/>
        <w:jc w:val="center"/>
        <w:rPr>
          <w:rFonts w:ascii="Arial" w:eastAsia="Arial" w:hAnsi="Arial" w:cs="Arial"/>
          <w:b/>
        </w:rPr>
      </w:pPr>
      <w:r w:rsidRPr="00B47A21">
        <w:rPr>
          <w:rFonts w:ascii="Arial" w:hAnsi="Arial" w:cs="Arial"/>
          <w:b/>
        </w:rPr>
        <w:t>II.</w:t>
      </w:r>
    </w:p>
    <w:p w14:paraId="3D0DA47B" w14:textId="659C5AC6" w:rsidR="00B47A21" w:rsidRDefault="00B278F6" w:rsidP="00B47A21">
      <w:pPr>
        <w:pStyle w:val="Bezmezer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Odůvodnění uzavření Dodatku č. 1 Smlouvy</w:t>
      </w:r>
    </w:p>
    <w:p w14:paraId="755170DF" w14:textId="77777777" w:rsidR="00B47A21" w:rsidRPr="008D0A15" w:rsidRDefault="00B47A21" w:rsidP="00B47A21">
      <w:pPr>
        <w:pStyle w:val="Bezmezer"/>
        <w:jc w:val="both"/>
        <w:rPr>
          <w:rFonts w:ascii="Arial" w:hAnsi="Arial" w:cs="Arial"/>
          <w:b/>
          <w:lang w:val="cs-CZ"/>
        </w:rPr>
      </w:pPr>
    </w:p>
    <w:p w14:paraId="1564F7E0" w14:textId="77777777" w:rsidR="00F65AB3" w:rsidRPr="00F65AB3" w:rsidRDefault="008D0A15" w:rsidP="00B47A21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eastAsia="Arial" w:hAnsi="Arial" w:cs="Arial"/>
          <w:b/>
          <w:lang w:val="cs-CZ"/>
        </w:rPr>
      </w:pPr>
      <w:r>
        <w:rPr>
          <w:rFonts w:ascii="Arial" w:hAnsi="Arial"/>
          <w:lang w:val="cs-CZ"/>
        </w:rPr>
        <w:t>V souladu s § 65 odst. 1</w:t>
      </w:r>
      <w:r w:rsidR="00B47A21" w:rsidRPr="008D0A15">
        <w:rPr>
          <w:rFonts w:ascii="Arial" w:hAnsi="Arial"/>
          <w:lang w:val="cs-CZ"/>
        </w:rPr>
        <w:t xml:space="preserve"> zákona č. 134/2016 Sb., o zadávání veřejných zakázek, ve znění pozdějších předpisů (dále</w:t>
      </w:r>
      <w:r w:rsidR="00696F87">
        <w:rPr>
          <w:rFonts w:ascii="Arial" w:hAnsi="Arial"/>
          <w:lang w:val="cs-CZ"/>
        </w:rPr>
        <w:t xml:space="preserve"> jen „zákon“) a souladu s § 2586 a násl. </w:t>
      </w:r>
      <w:r w:rsidR="00B47A21" w:rsidRPr="008D0A15">
        <w:rPr>
          <w:rFonts w:ascii="Arial" w:hAnsi="Arial"/>
          <w:lang w:val="cs-CZ"/>
        </w:rPr>
        <w:t>zákona č. 89/2012 Sb., občanský zákoník, ve znění pozdějších předpisů (dále jen „občanský zákoník“), Objedna</w:t>
      </w:r>
      <w:r w:rsidR="00696F87">
        <w:rPr>
          <w:rFonts w:ascii="Arial" w:hAnsi="Arial"/>
          <w:lang w:val="cs-CZ"/>
        </w:rPr>
        <w:t>tel a Zhotovitel uzavřeli dne 01. 07. 2022</w:t>
      </w:r>
      <w:r w:rsidR="00B47A21" w:rsidRPr="008D0A15">
        <w:rPr>
          <w:rFonts w:ascii="Arial" w:hAnsi="Arial"/>
          <w:lang w:val="cs-CZ"/>
        </w:rPr>
        <w:t xml:space="preserve"> </w:t>
      </w:r>
      <w:r w:rsidR="00696F87">
        <w:rPr>
          <w:rFonts w:ascii="Arial" w:hAnsi="Arial"/>
          <w:lang w:val="cs-CZ"/>
        </w:rPr>
        <w:t>Smlouvu</w:t>
      </w:r>
      <w:r w:rsidR="00B47A21" w:rsidRPr="008D0A15">
        <w:rPr>
          <w:rFonts w:ascii="Arial" w:hAnsi="Arial"/>
          <w:lang w:val="cs-CZ"/>
        </w:rPr>
        <w:t xml:space="preserve"> na veřejnou zakázku</w:t>
      </w:r>
      <w:r w:rsidR="00F65AB3">
        <w:rPr>
          <w:rFonts w:ascii="Arial" w:hAnsi="Arial"/>
          <w:lang w:val="cs-CZ"/>
        </w:rPr>
        <w:t xml:space="preserve"> s názvem</w:t>
      </w:r>
      <w:r w:rsidR="00B47A21" w:rsidRPr="008D0A15">
        <w:rPr>
          <w:rFonts w:ascii="Arial" w:hAnsi="Arial"/>
          <w:lang w:val="cs-CZ"/>
        </w:rPr>
        <w:t xml:space="preserve"> </w:t>
      </w:r>
      <w:r w:rsidR="00B47A21" w:rsidRPr="00F65AB3">
        <w:rPr>
          <w:rFonts w:ascii="Arial" w:hAnsi="Arial" w:cs="Arial"/>
          <w:lang w:val="cs-CZ"/>
        </w:rPr>
        <w:t>„</w:t>
      </w:r>
      <w:r w:rsidR="00F65AB3" w:rsidRPr="00F65AB3">
        <w:rPr>
          <w:rFonts w:ascii="Arial" w:hAnsi="Arial" w:cs="Arial"/>
          <w:lang w:val="cs-CZ"/>
        </w:rPr>
        <w:t xml:space="preserve">Palác </w:t>
      </w:r>
      <w:proofErr w:type="spellStart"/>
      <w:r w:rsidR="00F65AB3" w:rsidRPr="00F65AB3">
        <w:rPr>
          <w:rFonts w:ascii="Arial" w:hAnsi="Arial" w:cs="Arial"/>
          <w:lang w:val="cs-CZ"/>
        </w:rPr>
        <w:t>Colloredo</w:t>
      </w:r>
      <w:proofErr w:type="spellEnd"/>
      <w:r w:rsidR="00F65AB3" w:rsidRPr="00F65AB3">
        <w:rPr>
          <w:rFonts w:ascii="Arial" w:hAnsi="Arial" w:cs="Arial"/>
          <w:lang w:val="cs-CZ"/>
        </w:rPr>
        <w:t xml:space="preserve"> Mansfeld, restaurátorská obnova fresky stropu tanečního sálu a zajištění výzdoby stropních konstrukcí během rekonstrukce stropů, krovu a střešního pláště</w:t>
      </w:r>
      <w:r w:rsidR="00B47A21" w:rsidRPr="00F65AB3">
        <w:rPr>
          <w:rFonts w:ascii="Arial" w:hAnsi="Arial" w:cs="Arial"/>
          <w:lang w:val="cs-CZ"/>
        </w:rPr>
        <w:t>“</w:t>
      </w:r>
      <w:r w:rsidR="00B47A21" w:rsidRPr="008D0A15">
        <w:rPr>
          <w:rFonts w:ascii="Arial" w:hAnsi="Arial"/>
          <w:lang w:val="cs-CZ"/>
        </w:rPr>
        <w:t xml:space="preserve">, spočívající </w:t>
      </w:r>
      <w:r w:rsidR="00F65AB3">
        <w:rPr>
          <w:rFonts w:ascii="Arial" w:hAnsi="Arial"/>
          <w:lang w:val="cs-CZ"/>
        </w:rPr>
        <w:t>v realizaci restaurátorského projektu a dalších činností dle Smlouvy.</w:t>
      </w:r>
    </w:p>
    <w:p w14:paraId="004F53E6" w14:textId="77777777" w:rsidR="00F65AB3" w:rsidRPr="00F65AB3" w:rsidRDefault="00F65AB3" w:rsidP="00F65AB3">
      <w:pPr>
        <w:pStyle w:val="Bezmezer"/>
        <w:ind w:left="426"/>
        <w:jc w:val="both"/>
        <w:rPr>
          <w:rFonts w:ascii="Arial" w:eastAsia="Arial" w:hAnsi="Arial" w:cs="Arial"/>
          <w:b/>
          <w:lang w:val="cs-CZ"/>
        </w:rPr>
      </w:pPr>
    </w:p>
    <w:p w14:paraId="0826929A" w14:textId="4DDD9C4B" w:rsidR="002336A4" w:rsidRPr="002336A4" w:rsidRDefault="00B50A23" w:rsidP="002336A4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eastAsia="Arial" w:hAnsi="Arial" w:cs="Arial"/>
          <w:b/>
          <w:lang w:val="cs-CZ"/>
        </w:rPr>
      </w:pPr>
      <w:r>
        <w:rPr>
          <w:rFonts w:ascii="Arial" w:hAnsi="Arial"/>
          <w:lang w:val="cs-CZ"/>
        </w:rPr>
        <w:t>Tento D</w:t>
      </w:r>
      <w:r w:rsidR="00B47A21" w:rsidRPr="005727C7">
        <w:rPr>
          <w:rFonts w:ascii="Arial" w:hAnsi="Arial"/>
          <w:lang w:val="cs-CZ"/>
        </w:rPr>
        <w:t>odatek</w:t>
      </w:r>
      <w:r w:rsidR="00B278F6" w:rsidRPr="005727C7">
        <w:rPr>
          <w:rFonts w:ascii="Arial" w:hAnsi="Arial"/>
          <w:lang w:val="cs-CZ"/>
        </w:rPr>
        <w:t xml:space="preserve"> č. 1 S</w:t>
      </w:r>
      <w:r w:rsidR="00B47A21" w:rsidRPr="005727C7">
        <w:rPr>
          <w:rFonts w:ascii="Arial" w:hAnsi="Arial"/>
          <w:lang w:val="cs-CZ"/>
        </w:rPr>
        <w:t>mlouvy se uzav</w:t>
      </w:r>
      <w:r w:rsidR="00B278F6" w:rsidRPr="005727C7">
        <w:rPr>
          <w:rFonts w:ascii="Arial" w:hAnsi="Arial"/>
          <w:lang w:val="cs-CZ"/>
        </w:rPr>
        <w:t>írá v souladu s § 222 odst. 5</w:t>
      </w:r>
      <w:r w:rsidR="00B47A21" w:rsidRPr="005727C7">
        <w:rPr>
          <w:rFonts w:ascii="Arial" w:hAnsi="Arial"/>
          <w:lang w:val="cs-CZ"/>
        </w:rPr>
        <w:t xml:space="preserve"> a 9 zákona (změna závazku ze smlouvy, která se nepovažuje za podstatnou), protože se jedná o dodatečné </w:t>
      </w:r>
      <w:r w:rsidR="008C4AAC" w:rsidRPr="005727C7">
        <w:rPr>
          <w:rFonts w:ascii="Arial" w:hAnsi="Arial"/>
          <w:lang w:val="cs-CZ"/>
        </w:rPr>
        <w:t xml:space="preserve">služby od dodavatele </w:t>
      </w:r>
      <w:r w:rsidR="005727C7" w:rsidRPr="005727C7">
        <w:rPr>
          <w:rFonts w:ascii="Arial" w:hAnsi="Arial"/>
          <w:lang w:val="cs-CZ"/>
        </w:rPr>
        <w:t xml:space="preserve">(Zhotovitele) </w:t>
      </w:r>
      <w:r w:rsidR="008C4AAC" w:rsidRPr="005727C7">
        <w:rPr>
          <w:rFonts w:ascii="Arial" w:hAnsi="Arial"/>
          <w:lang w:val="cs-CZ"/>
        </w:rPr>
        <w:t>původní veřejné zakázky</w:t>
      </w:r>
      <w:r w:rsidR="005727C7" w:rsidRPr="005727C7">
        <w:rPr>
          <w:rFonts w:ascii="Arial" w:hAnsi="Arial"/>
          <w:lang w:val="cs-CZ"/>
        </w:rPr>
        <w:t xml:space="preserve">, které nebyly zahrnuty </w:t>
      </w:r>
      <w:r w:rsidR="005727C7" w:rsidRPr="005727C7">
        <w:rPr>
          <w:rFonts w:ascii="Arial" w:hAnsi="Arial"/>
          <w:lang w:val="cs-CZ"/>
        </w:rPr>
        <w:lastRenderedPageBreak/>
        <w:t>v </w:t>
      </w:r>
      <w:r w:rsidR="008C4AAC" w:rsidRPr="005727C7">
        <w:rPr>
          <w:rFonts w:ascii="Arial" w:hAnsi="Arial"/>
          <w:lang w:val="cs-CZ"/>
        </w:rPr>
        <w:t>původním závazku ze Smlouvy na veřejnou zakázku</w:t>
      </w:r>
      <w:r w:rsidR="00F14057">
        <w:rPr>
          <w:rFonts w:ascii="Arial" w:hAnsi="Arial"/>
          <w:lang w:val="cs-CZ"/>
        </w:rPr>
        <w:t xml:space="preserve"> na služby</w:t>
      </w:r>
      <w:r w:rsidR="008C4AAC" w:rsidRPr="005727C7">
        <w:rPr>
          <w:rFonts w:ascii="Arial" w:hAnsi="Arial"/>
          <w:lang w:val="cs-CZ"/>
        </w:rPr>
        <w:t xml:space="preserve">, jsou nezbytné a změna v osobě </w:t>
      </w:r>
      <w:r w:rsidR="004476DA">
        <w:rPr>
          <w:rFonts w:ascii="Arial" w:hAnsi="Arial"/>
          <w:lang w:val="cs-CZ"/>
        </w:rPr>
        <w:t>dodavatele (Zhotovitele)</w:t>
      </w:r>
    </w:p>
    <w:p w14:paraId="54349487" w14:textId="5825C25A" w:rsidR="00704B11" w:rsidRPr="002F6F69" w:rsidRDefault="008C5AB9" w:rsidP="00704B11">
      <w:pPr>
        <w:pStyle w:val="Bezmezer"/>
        <w:numPr>
          <w:ilvl w:val="0"/>
          <w:numId w:val="34"/>
        </w:numPr>
        <w:jc w:val="both"/>
        <w:rPr>
          <w:rFonts w:ascii="Arial" w:eastAsia="Arial" w:hAnsi="Arial" w:cs="Arial"/>
          <w:b/>
          <w:lang w:val="cs-CZ"/>
        </w:rPr>
      </w:pPr>
      <w:r w:rsidRPr="005727C7">
        <w:rPr>
          <w:rFonts w:ascii="Arial" w:hAnsi="Arial"/>
          <w:lang w:val="cs-CZ"/>
        </w:rPr>
        <w:t>není možná z technických</w:t>
      </w:r>
      <w:r>
        <w:rPr>
          <w:rFonts w:ascii="Arial" w:hAnsi="Arial"/>
          <w:lang w:val="cs-CZ"/>
        </w:rPr>
        <w:t xml:space="preserve"> důvodů spočívajících zejména </w:t>
      </w:r>
      <w:r w:rsidRPr="00913B93">
        <w:rPr>
          <w:rFonts w:ascii="Arial" w:hAnsi="Arial"/>
          <w:b/>
          <w:lang w:val="cs-CZ"/>
        </w:rPr>
        <w:t>v požadavcích na slučitelnost a interoperabilitu</w:t>
      </w:r>
      <w:r w:rsidRPr="005727C7">
        <w:rPr>
          <w:rFonts w:ascii="Arial" w:hAnsi="Arial"/>
          <w:lang w:val="cs-CZ"/>
        </w:rPr>
        <w:t xml:space="preserve"> </w:t>
      </w:r>
      <w:r w:rsidRPr="008F1F28">
        <w:rPr>
          <w:rFonts w:ascii="Arial" w:hAnsi="Arial"/>
          <w:b/>
          <w:lang w:val="cs-CZ"/>
        </w:rPr>
        <w:t>se stávajícím zařízením</w:t>
      </w:r>
      <w:r w:rsidR="0000392F">
        <w:rPr>
          <w:rFonts w:ascii="Arial" w:hAnsi="Arial"/>
          <w:lang w:val="cs-CZ"/>
        </w:rPr>
        <w:t xml:space="preserve"> (vnitřní lešení</w:t>
      </w:r>
      <w:r w:rsidR="005F7221">
        <w:rPr>
          <w:rFonts w:ascii="Arial" w:hAnsi="Arial"/>
          <w:lang w:val="cs-CZ"/>
        </w:rPr>
        <w:t xml:space="preserve"> opatřené</w:t>
      </w:r>
      <w:r w:rsidR="005F7221" w:rsidRPr="0000392F">
        <w:rPr>
          <w:rFonts w:ascii="Arial" w:hAnsi="Arial"/>
          <w:lang w:val="cs-CZ"/>
        </w:rPr>
        <w:t xml:space="preserve"> atypickými konstrukcemi k podepření nástropní fresky </w:t>
      </w:r>
      <w:r w:rsidR="005F7221">
        <w:rPr>
          <w:rFonts w:ascii="Arial" w:hAnsi="Arial"/>
          <w:lang w:val="cs-CZ"/>
        </w:rPr>
        <w:t xml:space="preserve">a </w:t>
      </w:r>
      <w:r w:rsidR="005F7221" w:rsidRPr="0000392F">
        <w:rPr>
          <w:rFonts w:ascii="Arial" w:hAnsi="Arial"/>
          <w:lang w:val="cs-CZ"/>
        </w:rPr>
        <w:t>nosných prvků stropu tanečního sálu</w:t>
      </w:r>
      <w:r w:rsidR="005F7221">
        <w:rPr>
          <w:rFonts w:ascii="Arial" w:hAnsi="Arial"/>
          <w:lang w:val="cs-CZ"/>
        </w:rPr>
        <w:t xml:space="preserve"> </w:t>
      </w:r>
      <w:r w:rsidR="005F7221" w:rsidRPr="0000392F">
        <w:rPr>
          <w:rFonts w:ascii="Arial" w:hAnsi="Arial"/>
          <w:lang w:val="cs-CZ"/>
        </w:rPr>
        <w:t>v průběhu navazující</w:t>
      </w:r>
      <w:r w:rsidR="005F7221">
        <w:rPr>
          <w:rFonts w:ascii="Arial" w:hAnsi="Arial"/>
          <w:lang w:val="cs-CZ"/>
        </w:rPr>
        <w:t xml:space="preserve">ch </w:t>
      </w:r>
      <w:r w:rsidR="005F7221" w:rsidRPr="0000392F">
        <w:rPr>
          <w:rFonts w:ascii="Arial" w:hAnsi="Arial" w:cs="Arial"/>
          <w:lang w:val="cs-CZ"/>
        </w:rPr>
        <w:t>stavební</w:t>
      </w:r>
      <w:r w:rsidR="005F7221">
        <w:rPr>
          <w:rFonts w:ascii="Arial" w:hAnsi="Arial" w:cs="Arial"/>
          <w:lang w:val="cs-CZ"/>
        </w:rPr>
        <w:t>ch prac</w:t>
      </w:r>
      <w:r w:rsidR="008F1F28">
        <w:rPr>
          <w:rFonts w:ascii="Arial" w:hAnsi="Arial" w:cs="Arial"/>
          <w:lang w:val="cs-CZ"/>
        </w:rPr>
        <w:t>í</w:t>
      </w:r>
      <w:r w:rsidR="0000392F">
        <w:rPr>
          <w:rFonts w:ascii="Arial" w:hAnsi="Arial"/>
          <w:lang w:val="cs-CZ"/>
        </w:rPr>
        <w:t>)</w:t>
      </w:r>
      <w:r w:rsidR="00727A6B">
        <w:rPr>
          <w:rFonts w:ascii="Arial" w:hAnsi="Arial"/>
          <w:lang w:val="cs-CZ"/>
        </w:rPr>
        <w:t xml:space="preserve"> </w:t>
      </w:r>
      <w:r w:rsidR="00407291" w:rsidRPr="008F1F28">
        <w:rPr>
          <w:rFonts w:ascii="Arial" w:hAnsi="Arial"/>
          <w:b/>
          <w:lang w:val="cs-CZ"/>
        </w:rPr>
        <w:t>a službami</w:t>
      </w:r>
      <w:r w:rsidR="0000392F">
        <w:rPr>
          <w:rFonts w:ascii="Arial" w:hAnsi="Arial"/>
          <w:lang w:val="cs-CZ"/>
        </w:rPr>
        <w:t xml:space="preserve"> (</w:t>
      </w:r>
      <w:r w:rsidR="008F1F28" w:rsidRPr="0000392F">
        <w:rPr>
          <w:rFonts w:ascii="Arial" w:hAnsi="Arial"/>
          <w:lang w:val="cs-CZ"/>
        </w:rPr>
        <w:t>sledování a diagnostika stavu</w:t>
      </w:r>
      <w:r w:rsidR="008F1F28">
        <w:rPr>
          <w:rFonts w:ascii="Arial" w:hAnsi="Arial"/>
          <w:lang w:val="cs-CZ"/>
        </w:rPr>
        <w:t xml:space="preserve"> </w:t>
      </w:r>
      <w:r w:rsidR="0000392F">
        <w:rPr>
          <w:rFonts w:ascii="Arial" w:hAnsi="Arial"/>
          <w:lang w:val="cs-CZ"/>
        </w:rPr>
        <w:t xml:space="preserve">nástropní fresky </w:t>
      </w:r>
      <w:r w:rsidR="008F1F28">
        <w:rPr>
          <w:rFonts w:ascii="Arial" w:hAnsi="Arial"/>
          <w:lang w:val="cs-CZ"/>
        </w:rPr>
        <w:t xml:space="preserve">a </w:t>
      </w:r>
      <w:r w:rsidR="008F1F28" w:rsidRPr="0000392F">
        <w:rPr>
          <w:rFonts w:ascii="Arial" w:hAnsi="Arial"/>
          <w:lang w:val="cs-CZ"/>
        </w:rPr>
        <w:t>případný restaurátorský zásah</w:t>
      </w:r>
      <w:r w:rsidR="008F1F28">
        <w:rPr>
          <w:rFonts w:ascii="Arial" w:hAnsi="Arial"/>
          <w:lang w:val="cs-CZ"/>
        </w:rPr>
        <w:t xml:space="preserve"> </w:t>
      </w:r>
      <w:r w:rsidR="0000392F">
        <w:rPr>
          <w:rFonts w:ascii="Arial" w:hAnsi="Arial"/>
          <w:lang w:val="cs-CZ"/>
        </w:rPr>
        <w:t>v průběhu navazujících stavebních prací)</w:t>
      </w:r>
      <w:r w:rsidR="006031F6">
        <w:rPr>
          <w:rFonts w:ascii="Arial" w:hAnsi="Arial"/>
          <w:lang w:val="cs-CZ"/>
        </w:rPr>
        <w:t xml:space="preserve">, pořízenými </w:t>
      </w:r>
      <w:r w:rsidR="00704B11">
        <w:rPr>
          <w:rFonts w:ascii="Arial" w:hAnsi="Arial"/>
          <w:lang w:val="cs-CZ"/>
        </w:rPr>
        <w:t>zadavatelem (</w:t>
      </w:r>
      <w:r w:rsidR="006031F6">
        <w:rPr>
          <w:rFonts w:ascii="Arial" w:hAnsi="Arial"/>
          <w:lang w:val="cs-CZ"/>
        </w:rPr>
        <w:t>Objednatelem</w:t>
      </w:r>
      <w:r w:rsidR="00704B11">
        <w:rPr>
          <w:rFonts w:ascii="Arial" w:hAnsi="Arial"/>
          <w:lang w:val="cs-CZ"/>
        </w:rPr>
        <w:t>)</w:t>
      </w:r>
      <w:r w:rsidR="006031F6" w:rsidRPr="005727C7">
        <w:rPr>
          <w:rFonts w:ascii="Arial" w:hAnsi="Arial"/>
          <w:lang w:val="cs-CZ"/>
        </w:rPr>
        <w:t xml:space="preserve"> v původním zadávacím řízení</w:t>
      </w:r>
      <w:r w:rsidR="00704B11">
        <w:rPr>
          <w:rFonts w:ascii="Arial" w:hAnsi="Arial"/>
          <w:lang w:val="cs-CZ"/>
        </w:rPr>
        <w:t>,</w:t>
      </w:r>
      <w:r w:rsidR="00704B11" w:rsidRPr="00704B11">
        <w:rPr>
          <w:rFonts w:ascii="Arial" w:eastAsia="Arial" w:hAnsi="Arial" w:cs="Arial"/>
          <w:b/>
          <w:lang w:val="cs-CZ"/>
        </w:rPr>
        <w:t xml:space="preserve"> </w:t>
      </w:r>
    </w:p>
    <w:p w14:paraId="0032E4E0" w14:textId="77777777" w:rsidR="00704B11" w:rsidRPr="000E0D9B" w:rsidRDefault="00704B11" w:rsidP="00704B11">
      <w:pPr>
        <w:pStyle w:val="Bezmezer"/>
        <w:numPr>
          <w:ilvl w:val="0"/>
          <w:numId w:val="34"/>
        </w:numPr>
        <w:jc w:val="both"/>
        <w:rPr>
          <w:rFonts w:ascii="Arial" w:eastAsia="Arial" w:hAnsi="Arial" w:cs="Arial"/>
          <w:b/>
          <w:lang w:val="cs-CZ"/>
        </w:rPr>
      </w:pPr>
      <w:r w:rsidRPr="005727C7">
        <w:rPr>
          <w:rFonts w:ascii="Arial" w:hAnsi="Arial"/>
          <w:lang w:val="cs-CZ"/>
        </w:rPr>
        <w:t xml:space="preserve">způsobila </w:t>
      </w:r>
      <w:r>
        <w:rPr>
          <w:rFonts w:ascii="Arial" w:hAnsi="Arial"/>
          <w:lang w:val="cs-CZ"/>
        </w:rPr>
        <w:t xml:space="preserve">by </w:t>
      </w:r>
      <w:r w:rsidRPr="005727C7">
        <w:rPr>
          <w:rFonts w:ascii="Arial" w:hAnsi="Arial"/>
          <w:lang w:val="cs-CZ"/>
        </w:rPr>
        <w:t>zadavatel</w:t>
      </w:r>
      <w:r>
        <w:rPr>
          <w:rFonts w:ascii="Arial" w:hAnsi="Arial"/>
          <w:lang w:val="cs-CZ"/>
        </w:rPr>
        <w:t>i (Objednateli) značné obtíže a </w:t>
      </w:r>
      <w:r w:rsidRPr="005727C7">
        <w:rPr>
          <w:rFonts w:ascii="Arial" w:hAnsi="Arial"/>
          <w:lang w:val="cs-CZ"/>
        </w:rPr>
        <w:t>výrazné zvýšení nákladů</w:t>
      </w:r>
      <w:r>
        <w:rPr>
          <w:rFonts w:ascii="Arial" w:hAnsi="Arial"/>
          <w:lang w:val="cs-CZ"/>
        </w:rPr>
        <w:t xml:space="preserve"> a</w:t>
      </w:r>
    </w:p>
    <w:p w14:paraId="38DB9100" w14:textId="77777777" w:rsidR="00914708" w:rsidRDefault="00704B11" w:rsidP="00914708">
      <w:pPr>
        <w:pStyle w:val="Bezmezer"/>
        <w:numPr>
          <w:ilvl w:val="0"/>
          <w:numId w:val="34"/>
        </w:numPr>
        <w:jc w:val="both"/>
        <w:rPr>
          <w:rFonts w:ascii="Arial" w:eastAsia="Arial" w:hAnsi="Arial" w:cs="Arial"/>
          <w:b/>
          <w:lang w:val="cs-CZ"/>
        </w:rPr>
      </w:pPr>
      <w:r w:rsidRPr="000E0D9B">
        <w:rPr>
          <w:rFonts w:ascii="Arial" w:hAnsi="Arial"/>
          <w:lang w:val="cs-CZ"/>
        </w:rPr>
        <w:t>cenový nárůst související s výše uvedenými dodatečnými službami od dodavatele (Zhotovitele) původní veřejné zakázky nepřesahuje 30 % původní hodnoty závazku.</w:t>
      </w:r>
    </w:p>
    <w:p w14:paraId="2953BE3A" w14:textId="77777777" w:rsidR="002336A4" w:rsidRPr="006D30FF" w:rsidRDefault="002336A4" w:rsidP="002336A4">
      <w:pPr>
        <w:pStyle w:val="Bezmezer"/>
        <w:jc w:val="both"/>
        <w:rPr>
          <w:rFonts w:ascii="Arial" w:eastAsia="Arial" w:hAnsi="Arial" w:cs="Arial"/>
          <w:b/>
          <w:lang w:val="cs-CZ"/>
        </w:rPr>
      </w:pPr>
    </w:p>
    <w:p w14:paraId="22274E3E" w14:textId="5B70B6C0" w:rsidR="00CC5A6E" w:rsidRDefault="004476DA" w:rsidP="00AC176E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lang w:val="cs-CZ"/>
        </w:rPr>
      </w:pPr>
      <w:r w:rsidRPr="002B62C0">
        <w:rPr>
          <w:rFonts w:ascii="Arial" w:hAnsi="Arial" w:cs="Arial"/>
          <w:lang w:val="cs-CZ"/>
        </w:rPr>
        <w:t>D</w:t>
      </w:r>
      <w:r w:rsidR="00B47A21" w:rsidRPr="002B62C0">
        <w:rPr>
          <w:rFonts w:ascii="Arial" w:hAnsi="Arial" w:cs="Arial"/>
          <w:lang w:val="cs-CZ"/>
        </w:rPr>
        <w:t>odatek</w:t>
      </w:r>
      <w:r w:rsidR="00FC6CBB" w:rsidRPr="002B62C0">
        <w:rPr>
          <w:rFonts w:ascii="Arial" w:hAnsi="Arial" w:cs="Arial"/>
          <w:lang w:val="cs-CZ"/>
        </w:rPr>
        <w:t xml:space="preserve"> č. 1 S</w:t>
      </w:r>
      <w:r w:rsidR="00960A40" w:rsidRPr="002B62C0">
        <w:rPr>
          <w:rFonts w:ascii="Arial" w:hAnsi="Arial" w:cs="Arial"/>
          <w:lang w:val="cs-CZ"/>
        </w:rPr>
        <w:t xml:space="preserve">mlouvy se </w:t>
      </w:r>
      <w:r w:rsidR="00B47A21" w:rsidRPr="002B62C0">
        <w:rPr>
          <w:rFonts w:ascii="Arial" w:hAnsi="Arial" w:cs="Arial"/>
          <w:lang w:val="cs-CZ"/>
        </w:rPr>
        <w:t xml:space="preserve">uzavírá </w:t>
      </w:r>
      <w:r w:rsidRPr="002B62C0">
        <w:rPr>
          <w:rFonts w:ascii="Arial" w:hAnsi="Arial" w:cs="Arial"/>
          <w:lang w:val="cs-CZ"/>
        </w:rPr>
        <w:t xml:space="preserve">rovněž </w:t>
      </w:r>
      <w:r w:rsidR="00B47A21" w:rsidRPr="002B62C0">
        <w:rPr>
          <w:rFonts w:ascii="Arial" w:hAnsi="Arial" w:cs="Arial"/>
          <w:lang w:val="cs-CZ"/>
        </w:rPr>
        <w:t>v souladu v souladu s § 1759</w:t>
      </w:r>
      <w:r w:rsidR="000E0D9B">
        <w:rPr>
          <w:rFonts w:ascii="Arial" w:hAnsi="Arial" w:cs="Arial"/>
          <w:lang w:val="cs-CZ"/>
        </w:rPr>
        <w:t xml:space="preserve"> </w:t>
      </w:r>
      <w:r w:rsidR="009D5CA5">
        <w:rPr>
          <w:rFonts w:ascii="Arial" w:hAnsi="Arial" w:cs="Arial"/>
          <w:lang w:val="cs-CZ"/>
        </w:rPr>
        <w:t xml:space="preserve">a </w:t>
      </w:r>
      <w:r w:rsidR="009D5CA5" w:rsidRPr="00F24158">
        <w:rPr>
          <w:rFonts w:ascii="Arial" w:hAnsi="Arial" w:cs="Arial"/>
          <w:lang w:val="cs-CZ"/>
        </w:rPr>
        <w:t>§ 1902</w:t>
      </w:r>
      <w:r w:rsidR="009D5CA5" w:rsidRPr="002B62C0">
        <w:rPr>
          <w:rFonts w:ascii="Arial" w:hAnsi="Arial" w:cs="Arial"/>
          <w:lang w:val="cs-CZ"/>
        </w:rPr>
        <w:t xml:space="preserve"> </w:t>
      </w:r>
      <w:r w:rsidR="000E0D9B" w:rsidRPr="002B62C0">
        <w:rPr>
          <w:rFonts w:ascii="Arial" w:hAnsi="Arial" w:cs="Arial"/>
          <w:lang w:val="cs-CZ"/>
        </w:rPr>
        <w:t>občanského zákoníku</w:t>
      </w:r>
      <w:r w:rsidR="009D5CA5">
        <w:rPr>
          <w:rFonts w:ascii="Arial" w:hAnsi="Arial" w:cs="Arial"/>
          <w:lang w:val="cs-CZ"/>
        </w:rPr>
        <w:t xml:space="preserve"> </w:t>
      </w:r>
      <w:r w:rsidR="00F257AB">
        <w:rPr>
          <w:rFonts w:ascii="Arial" w:hAnsi="Arial" w:cs="Arial"/>
          <w:lang w:val="cs-CZ"/>
        </w:rPr>
        <w:t>a v souladu s čl. XV</w:t>
      </w:r>
      <w:r w:rsidR="00B0498A" w:rsidRPr="002B62C0">
        <w:rPr>
          <w:rFonts w:ascii="Arial" w:hAnsi="Arial" w:cs="Arial"/>
          <w:lang w:val="cs-CZ"/>
        </w:rPr>
        <w:t>. odst. 1</w:t>
      </w:r>
      <w:r w:rsidR="00746357">
        <w:rPr>
          <w:rFonts w:ascii="Arial" w:hAnsi="Arial" w:cs="Arial"/>
          <w:lang w:val="cs-CZ"/>
        </w:rPr>
        <w:t>.</w:t>
      </w:r>
      <w:r w:rsidR="00B0498A" w:rsidRPr="002B62C0">
        <w:rPr>
          <w:rFonts w:ascii="Arial" w:hAnsi="Arial" w:cs="Arial"/>
          <w:lang w:val="cs-CZ"/>
        </w:rPr>
        <w:t xml:space="preserve"> </w:t>
      </w:r>
      <w:r w:rsidR="00B0498A" w:rsidRPr="00FE2C0B">
        <w:rPr>
          <w:rFonts w:ascii="Arial" w:hAnsi="Arial" w:cs="Arial"/>
          <w:lang w:val="cs-CZ"/>
        </w:rPr>
        <w:t>Smlouvy</w:t>
      </w:r>
      <w:r w:rsidR="00CC5A6E" w:rsidRPr="00FE2C0B">
        <w:rPr>
          <w:rFonts w:ascii="Arial" w:hAnsi="Arial" w:cs="Arial"/>
          <w:lang w:val="cs-CZ"/>
        </w:rPr>
        <w:t>.</w:t>
      </w:r>
    </w:p>
    <w:p w14:paraId="2F0CF596" w14:textId="77777777" w:rsidR="00B54089" w:rsidRDefault="00B54089" w:rsidP="00B54089">
      <w:pPr>
        <w:pStyle w:val="Bezmezer"/>
        <w:ind w:left="426"/>
        <w:jc w:val="both"/>
        <w:rPr>
          <w:rFonts w:ascii="Arial" w:hAnsi="Arial" w:cs="Arial"/>
          <w:lang w:val="cs-CZ"/>
        </w:rPr>
      </w:pPr>
    </w:p>
    <w:p w14:paraId="6B5866FD" w14:textId="51A71F68" w:rsidR="00D66DBC" w:rsidRPr="00D66DBC" w:rsidRDefault="00B54089" w:rsidP="00D66DBC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lang w:val="cs-CZ"/>
        </w:rPr>
      </w:pPr>
      <w:r w:rsidRPr="00A70C1E">
        <w:rPr>
          <w:rFonts w:ascii="Arial" w:hAnsi="Arial" w:cs="Arial"/>
          <w:lang w:val="cs-CZ"/>
        </w:rPr>
        <w:t xml:space="preserve">Vnitřní prostorové lešení </w:t>
      </w:r>
      <w:r w:rsidR="003440F7" w:rsidRPr="00A70C1E">
        <w:rPr>
          <w:rFonts w:ascii="Arial" w:hAnsi="Arial"/>
          <w:lang w:val="cs-CZ"/>
        </w:rPr>
        <w:t xml:space="preserve">opatřené atypickými konstrukcemi k podepření nástropní fresky a nosných prvků stropu tanečního sálu v průběhu navazujících </w:t>
      </w:r>
      <w:r w:rsidR="003440F7" w:rsidRPr="00A70C1E">
        <w:rPr>
          <w:rFonts w:ascii="Arial" w:hAnsi="Arial" w:cs="Arial"/>
          <w:lang w:val="cs-CZ"/>
        </w:rPr>
        <w:t xml:space="preserve">stavebních prací </w:t>
      </w:r>
      <w:r w:rsidRPr="00A70C1E">
        <w:rPr>
          <w:rFonts w:ascii="Arial" w:hAnsi="Arial" w:cs="Arial"/>
          <w:lang w:val="cs-CZ"/>
        </w:rPr>
        <w:t xml:space="preserve">bylo vybudováno v rámci ETAPY I </w:t>
      </w:r>
      <w:r w:rsidR="003440F7" w:rsidRPr="00A70C1E">
        <w:rPr>
          <w:rFonts w:ascii="Arial" w:hAnsi="Arial" w:cs="Arial"/>
          <w:lang w:val="cs-CZ"/>
        </w:rPr>
        <w:t xml:space="preserve">plnění Smlouvy </w:t>
      </w:r>
      <w:r w:rsidRPr="00A70C1E">
        <w:rPr>
          <w:rFonts w:ascii="Arial" w:hAnsi="Arial" w:cs="Arial"/>
          <w:lang w:val="cs-CZ"/>
        </w:rPr>
        <w:t xml:space="preserve">s předpokladem, že následující etapy budou plynule navazovat a ve Smlouvě stanovená doba pronájmu lešení </w:t>
      </w:r>
      <w:r w:rsidRPr="00A70C1E">
        <w:rPr>
          <w:rFonts w:ascii="Arial" w:hAnsi="Arial" w:cs="Arial"/>
          <w:b/>
          <w:lang w:val="cs-CZ"/>
        </w:rPr>
        <w:t>25 měsíců</w:t>
      </w:r>
      <w:r w:rsidRPr="00A70C1E">
        <w:rPr>
          <w:rFonts w:ascii="Arial" w:hAnsi="Arial" w:cs="Arial"/>
          <w:lang w:val="cs-CZ"/>
        </w:rPr>
        <w:t xml:space="preserve"> </w:t>
      </w:r>
      <w:r w:rsidR="00FA5CD7" w:rsidRPr="00A70C1E">
        <w:rPr>
          <w:rFonts w:ascii="Arial" w:hAnsi="Arial" w:cs="Arial"/>
          <w:lang w:val="cs-CZ"/>
        </w:rPr>
        <w:t xml:space="preserve">(do data 31. 08. 2024) </w:t>
      </w:r>
      <w:r w:rsidRPr="00A70C1E">
        <w:rPr>
          <w:rFonts w:ascii="Arial" w:hAnsi="Arial" w:cs="Arial"/>
          <w:lang w:val="cs-CZ"/>
        </w:rPr>
        <w:t>pokryje požadavky na pronájem lešení v ETAP</w:t>
      </w:r>
      <w:r w:rsidR="00A70C1E" w:rsidRPr="00A70C1E">
        <w:rPr>
          <w:rFonts w:ascii="Arial" w:hAnsi="Arial" w:cs="Arial"/>
          <w:lang w:val="cs-CZ"/>
        </w:rPr>
        <w:t>Ě</w:t>
      </w:r>
      <w:r w:rsidRPr="00A70C1E">
        <w:rPr>
          <w:rFonts w:ascii="Arial" w:hAnsi="Arial" w:cs="Arial"/>
          <w:lang w:val="cs-CZ"/>
        </w:rPr>
        <w:t xml:space="preserve"> I, II a III. </w:t>
      </w:r>
      <w:r w:rsidR="00EE5DE6">
        <w:rPr>
          <w:rFonts w:ascii="Arial" w:hAnsi="Arial" w:cs="Arial"/>
          <w:lang w:val="cs-CZ"/>
        </w:rPr>
        <w:t>plnění</w:t>
      </w:r>
      <w:r w:rsidRPr="00A70C1E">
        <w:rPr>
          <w:rFonts w:ascii="Arial" w:hAnsi="Arial" w:cs="Arial"/>
          <w:lang w:val="cs-CZ"/>
        </w:rPr>
        <w:t xml:space="preserve"> Smlouvy.</w:t>
      </w:r>
      <w:r w:rsidR="003440F7" w:rsidRPr="00A70C1E">
        <w:rPr>
          <w:rFonts w:ascii="Arial" w:hAnsi="Arial" w:cs="Arial"/>
          <w:lang w:val="cs-CZ"/>
        </w:rPr>
        <w:t xml:space="preserve"> Zahájení plnění ETAPY II dle Smlouvy </w:t>
      </w:r>
      <w:r w:rsidR="00A70C1E" w:rsidRPr="00A70C1E">
        <w:rPr>
          <w:rFonts w:ascii="Arial" w:hAnsi="Arial" w:cs="Arial"/>
          <w:lang w:val="cs-CZ"/>
        </w:rPr>
        <w:t xml:space="preserve">však </w:t>
      </w:r>
      <w:r w:rsidR="00B50A23">
        <w:rPr>
          <w:rFonts w:ascii="Arial" w:hAnsi="Arial" w:cs="Arial"/>
          <w:lang w:val="cs-CZ"/>
        </w:rPr>
        <w:t xml:space="preserve">bylo ve výsledku </w:t>
      </w:r>
      <w:r w:rsidR="00EE5DE6">
        <w:rPr>
          <w:rFonts w:ascii="Arial" w:hAnsi="Arial" w:cs="Arial"/>
          <w:lang w:val="cs-CZ"/>
        </w:rPr>
        <w:t>posunuto o 13 měsíců (z </w:t>
      </w:r>
      <w:r w:rsidR="003440F7" w:rsidRPr="00A70C1E">
        <w:rPr>
          <w:rFonts w:ascii="Arial" w:hAnsi="Arial" w:cs="Arial"/>
          <w:lang w:val="cs-CZ"/>
        </w:rPr>
        <w:t>prosince 2022 na leden 2024)</w:t>
      </w:r>
      <w:r w:rsidR="00920393">
        <w:rPr>
          <w:rFonts w:ascii="Arial" w:hAnsi="Arial" w:cs="Arial"/>
          <w:lang w:val="cs-CZ"/>
        </w:rPr>
        <w:t xml:space="preserve"> </w:t>
      </w:r>
      <w:r w:rsidR="00920393" w:rsidRPr="00A70C1E">
        <w:rPr>
          <w:rFonts w:ascii="Arial" w:hAnsi="Arial" w:cs="Arial"/>
          <w:lang w:val="cs-CZ"/>
        </w:rPr>
        <w:t xml:space="preserve">z důvodu </w:t>
      </w:r>
      <w:r w:rsidR="00DD7DAE">
        <w:rPr>
          <w:rFonts w:ascii="Arial" w:hAnsi="Arial" w:cs="Arial"/>
          <w:lang w:val="cs-CZ"/>
        </w:rPr>
        <w:t xml:space="preserve">posunu v zahájení plnění </w:t>
      </w:r>
      <w:r w:rsidR="00DD7DAE" w:rsidRPr="00A70C1E">
        <w:rPr>
          <w:rFonts w:ascii="Arial" w:hAnsi="Arial" w:cs="Arial"/>
          <w:lang w:val="cs-CZ"/>
        </w:rPr>
        <w:t>navazující veřejné zakázky na stavební práce „Rekonstrukce krovů a střešního pláště Paláce</w:t>
      </w:r>
      <w:r w:rsidR="00DD7DAE" w:rsidRPr="00A70C1E">
        <w:rPr>
          <w:rFonts w:ascii="Arial" w:hAnsi="Arial" w:cs="Arial"/>
        </w:rPr>
        <w:t xml:space="preserve"> Colloredo </w:t>
      </w:r>
      <w:r w:rsidR="00DD7DAE" w:rsidRPr="00A70C1E">
        <w:rPr>
          <w:rFonts w:ascii="Arial" w:hAnsi="Arial" w:cs="Arial"/>
          <w:lang w:val="cs-CZ"/>
        </w:rPr>
        <w:t>Mansfeld“</w:t>
      </w:r>
      <w:r w:rsidR="00DD7DAE">
        <w:rPr>
          <w:rFonts w:ascii="Arial" w:hAnsi="Arial" w:cs="Arial"/>
          <w:lang w:val="cs-CZ"/>
        </w:rPr>
        <w:t xml:space="preserve"> o 13 měsíců oproti předpokladu</w:t>
      </w:r>
      <w:r w:rsidR="00D66DBC">
        <w:rPr>
          <w:rFonts w:ascii="Arial" w:hAnsi="Arial" w:cs="Arial"/>
          <w:lang w:val="cs-CZ"/>
        </w:rPr>
        <w:t xml:space="preserve"> ve Smlouvě</w:t>
      </w:r>
      <w:r w:rsidR="00DD7DAE">
        <w:rPr>
          <w:rFonts w:ascii="Arial" w:hAnsi="Arial" w:cs="Arial"/>
          <w:lang w:val="cs-CZ"/>
        </w:rPr>
        <w:t xml:space="preserve">, způsobeného </w:t>
      </w:r>
      <w:r w:rsidR="00920393" w:rsidRPr="00D66DBC">
        <w:rPr>
          <w:rFonts w:ascii="Arial" w:hAnsi="Arial" w:cs="Arial"/>
          <w:lang w:val="cs-CZ"/>
        </w:rPr>
        <w:t>prodloužení</w:t>
      </w:r>
      <w:r w:rsidR="00DD7DAE" w:rsidRPr="00D66DBC">
        <w:rPr>
          <w:rFonts w:ascii="Arial" w:hAnsi="Arial" w:cs="Arial"/>
          <w:lang w:val="cs-CZ"/>
        </w:rPr>
        <w:t>m</w:t>
      </w:r>
      <w:r w:rsidR="00920393" w:rsidRPr="00D66DBC">
        <w:rPr>
          <w:rFonts w:ascii="Arial" w:hAnsi="Arial" w:cs="Arial"/>
          <w:lang w:val="cs-CZ"/>
        </w:rPr>
        <w:t xml:space="preserve"> předpokládané doby potřebné k zadání </w:t>
      </w:r>
      <w:r w:rsidR="00D66DBC">
        <w:rPr>
          <w:rFonts w:ascii="Arial" w:hAnsi="Arial" w:cs="Arial"/>
          <w:lang w:val="cs-CZ"/>
        </w:rPr>
        <w:t xml:space="preserve">této </w:t>
      </w:r>
      <w:r w:rsidR="00920393" w:rsidRPr="00D66DBC">
        <w:rPr>
          <w:rFonts w:ascii="Arial" w:hAnsi="Arial" w:cs="Arial"/>
          <w:lang w:val="cs-CZ"/>
        </w:rPr>
        <w:t>navazující veřejné zakázky na stavební práce</w:t>
      </w:r>
      <w:r w:rsidR="00D66DBC">
        <w:rPr>
          <w:rFonts w:ascii="Arial" w:hAnsi="Arial" w:cs="Arial"/>
          <w:lang w:val="cs-CZ"/>
        </w:rPr>
        <w:t xml:space="preserve"> </w:t>
      </w:r>
      <w:r w:rsidR="004A6536" w:rsidRPr="00D66DBC">
        <w:rPr>
          <w:rFonts w:ascii="Arial" w:hAnsi="Arial" w:cs="Arial"/>
          <w:lang w:val="cs-CZ"/>
        </w:rPr>
        <w:t>opakováním otevřeného řízení dle § 56 zákona k jejímu zadání (v prvním otevřeném řízení nebyla podána žádná nabídka)</w:t>
      </w:r>
      <w:r w:rsidR="00D66DBC">
        <w:rPr>
          <w:rFonts w:ascii="Arial" w:hAnsi="Arial" w:cs="Arial"/>
          <w:lang w:val="cs-CZ"/>
        </w:rPr>
        <w:t xml:space="preserve">. </w:t>
      </w:r>
      <w:r w:rsidR="00D66DBC" w:rsidRPr="00D66DBC">
        <w:rPr>
          <w:rFonts w:ascii="Arial" w:hAnsi="Arial" w:cs="Arial"/>
          <w:lang w:val="cs-CZ"/>
        </w:rPr>
        <w:t>V časové koordinaci se souběžně probíhajícími stavebními pracemi na veřejné zakázce „Rekonstrukce krovů a střešního pláště Paláce</w:t>
      </w:r>
      <w:r w:rsidR="00D66DBC" w:rsidRPr="00D66DBC">
        <w:rPr>
          <w:rFonts w:ascii="Arial" w:hAnsi="Arial" w:cs="Arial"/>
        </w:rPr>
        <w:t xml:space="preserve"> Colloredo </w:t>
      </w:r>
      <w:r w:rsidR="00D66DBC" w:rsidRPr="00D66DBC">
        <w:rPr>
          <w:rFonts w:ascii="Arial" w:hAnsi="Arial" w:cs="Arial"/>
          <w:lang w:val="cs-CZ"/>
        </w:rPr>
        <w:t xml:space="preserve">Mansfeld“ je tak aktuálně třeba, a to i z důvodu nevyhovujících klimatických podmínek </w:t>
      </w:r>
      <w:r w:rsidR="00543313">
        <w:rPr>
          <w:rFonts w:ascii="Arial" w:hAnsi="Arial" w:cs="Arial"/>
          <w:lang w:val="cs-CZ"/>
        </w:rPr>
        <w:t xml:space="preserve">v průběhu plnění </w:t>
      </w:r>
      <w:r w:rsidR="00D66DBC" w:rsidRPr="00D66DBC">
        <w:rPr>
          <w:rFonts w:ascii="Arial" w:hAnsi="Arial" w:cs="Arial"/>
          <w:lang w:val="cs-CZ"/>
        </w:rPr>
        <w:t xml:space="preserve">a technické náročností navazujících stavebních prací, prodloužit plnění ETAP I až III dle Smlouvy do data </w:t>
      </w:r>
      <w:r w:rsidR="00D66DBC" w:rsidRPr="00D66DBC">
        <w:rPr>
          <w:rFonts w:ascii="Arial" w:hAnsi="Arial" w:cs="Arial"/>
          <w:b/>
          <w:lang w:val="cs-CZ"/>
        </w:rPr>
        <w:t>31. 10. 2025</w:t>
      </w:r>
      <w:r w:rsidR="00D66DBC" w:rsidRPr="00D66DBC">
        <w:rPr>
          <w:rFonts w:ascii="Arial" w:hAnsi="Arial" w:cs="Arial"/>
          <w:lang w:val="cs-CZ"/>
        </w:rPr>
        <w:t>. Jedná se tak</w:t>
      </w:r>
      <w:r w:rsidR="00543313">
        <w:rPr>
          <w:rFonts w:ascii="Arial" w:hAnsi="Arial" w:cs="Arial"/>
          <w:lang w:val="cs-CZ"/>
        </w:rPr>
        <w:t xml:space="preserve"> o </w:t>
      </w:r>
      <w:r w:rsidR="00D66DBC" w:rsidRPr="00D66DBC">
        <w:rPr>
          <w:rFonts w:ascii="Arial" w:hAnsi="Arial" w:cs="Arial"/>
          <w:lang w:val="cs-CZ"/>
        </w:rPr>
        <w:t xml:space="preserve">prodloužení nájmu lešení o </w:t>
      </w:r>
      <w:r w:rsidR="00D66DBC" w:rsidRPr="00D66DBC">
        <w:rPr>
          <w:rFonts w:ascii="Arial" w:hAnsi="Arial" w:cs="Arial"/>
          <w:b/>
          <w:lang w:val="cs-CZ"/>
        </w:rPr>
        <w:t>14 měsíců</w:t>
      </w:r>
      <w:r w:rsidR="00D66DBC" w:rsidRPr="00D66DBC">
        <w:rPr>
          <w:rFonts w:ascii="Arial" w:hAnsi="Arial" w:cs="Arial"/>
          <w:lang w:val="cs-CZ"/>
        </w:rPr>
        <w:t xml:space="preserve"> oproti lhůtě dle Smlouvy</w:t>
      </w:r>
      <w:r w:rsidR="00543313">
        <w:rPr>
          <w:rFonts w:ascii="Arial" w:hAnsi="Arial" w:cs="Arial"/>
          <w:lang w:val="cs-CZ"/>
        </w:rPr>
        <w:t xml:space="preserve"> s </w:t>
      </w:r>
      <w:r w:rsidR="00FD3A62">
        <w:rPr>
          <w:rFonts w:ascii="Arial" w:hAnsi="Arial" w:cs="Arial"/>
          <w:lang w:val="cs-CZ"/>
        </w:rPr>
        <w:t>dopadem na dobu plnění a</w:t>
      </w:r>
      <w:r w:rsidR="00543313">
        <w:rPr>
          <w:rFonts w:ascii="Arial" w:hAnsi="Arial" w:cs="Arial"/>
          <w:lang w:val="cs-CZ"/>
        </w:rPr>
        <w:t xml:space="preserve"> cenu díla</w:t>
      </w:r>
      <w:r w:rsidR="00D66DBC">
        <w:rPr>
          <w:rFonts w:ascii="Arial" w:hAnsi="Arial" w:cs="Arial"/>
          <w:lang w:val="cs-CZ"/>
        </w:rPr>
        <w:t>.</w:t>
      </w:r>
      <w:r w:rsidR="00433DC7">
        <w:rPr>
          <w:rFonts w:ascii="Arial" w:hAnsi="Arial" w:cs="Arial"/>
          <w:lang w:val="cs-CZ"/>
        </w:rPr>
        <w:t xml:space="preserve"> Smluvní strany se proto dohodly na uzavření tohoto Dodatku č. 1 Smlouvy, kterým se mění pouze čl. III. odst. 1.1.1 </w:t>
      </w:r>
      <w:r w:rsidR="00CD4160">
        <w:rPr>
          <w:rFonts w:ascii="Arial" w:hAnsi="Arial" w:cs="Arial"/>
          <w:lang w:val="cs-CZ"/>
        </w:rPr>
        <w:t xml:space="preserve">a 1.3.3 </w:t>
      </w:r>
      <w:r w:rsidR="00433DC7">
        <w:rPr>
          <w:rFonts w:ascii="Arial" w:hAnsi="Arial" w:cs="Arial"/>
          <w:lang w:val="cs-CZ"/>
        </w:rPr>
        <w:t>Smlouvy, čl. VI. odst. 1., 2.1 a 3. Smlouvy, čl. VIII.</w:t>
      </w:r>
      <w:r w:rsidR="00E054B5">
        <w:rPr>
          <w:rFonts w:ascii="Arial" w:hAnsi="Arial" w:cs="Arial"/>
          <w:lang w:val="cs-CZ"/>
        </w:rPr>
        <w:t xml:space="preserve"> odst. 1</w:t>
      </w:r>
      <w:r w:rsidR="002464B9">
        <w:rPr>
          <w:rFonts w:ascii="Arial" w:hAnsi="Arial" w:cs="Arial"/>
          <w:lang w:val="cs-CZ"/>
        </w:rPr>
        <w:t xml:space="preserve"> Smlouvy a příloha č. 8 Smlouvy (</w:t>
      </w:r>
      <w:r w:rsidR="007E5E6E">
        <w:rPr>
          <w:rFonts w:ascii="Arial" w:hAnsi="Arial" w:cs="Arial"/>
          <w:lang w:val="cs-CZ"/>
        </w:rPr>
        <w:t>Formulář nabídkové ceny oceněný Zhotovitelem v JŘBU)</w:t>
      </w:r>
      <w:r w:rsidR="002464B9">
        <w:rPr>
          <w:rFonts w:ascii="Arial" w:hAnsi="Arial" w:cs="Arial"/>
          <w:lang w:val="cs-CZ"/>
        </w:rPr>
        <w:t>.</w:t>
      </w:r>
    </w:p>
    <w:p w14:paraId="2B6042D7" w14:textId="77777777" w:rsidR="00F30553" w:rsidRPr="00FD3A62" w:rsidRDefault="00F30553" w:rsidP="00FD3A62">
      <w:pPr>
        <w:pStyle w:val="Bezmezer"/>
        <w:jc w:val="both"/>
        <w:rPr>
          <w:rFonts w:ascii="Arial" w:hAnsi="Arial" w:cs="Arial"/>
          <w:lang w:val="cs-CZ"/>
        </w:rPr>
      </w:pPr>
    </w:p>
    <w:p w14:paraId="63F19063" w14:textId="77777777" w:rsidR="001031CC" w:rsidRPr="00FD3A62" w:rsidRDefault="001031CC" w:rsidP="00FD3A62">
      <w:pPr>
        <w:pStyle w:val="Bezmezer"/>
        <w:jc w:val="both"/>
        <w:rPr>
          <w:rFonts w:ascii="Arial" w:hAnsi="Arial" w:cs="Arial"/>
          <w:lang w:val="cs-CZ"/>
        </w:rPr>
      </w:pPr>
    </w:p>
    <w:p w14:paraId="456A9233" w14:textId="77777777" w:rsidR="00B47A21" w:rsidRPr="00A66F47" w:rsidRDefault="00B47A21" w:rsidP="00A66F47">
      <w:pPr>
        <w:pStyle w:val="Bezmezer"/>
        <w:jc w:val="center"/>
        <w:rPr>
          <w:rFonts w:ascii="Arial" w:eastAsia="Arial" w:hAnsi="Arial" w:cs="Arial"/>
          <w:b/>
        </w:rPr>
      </w:pPr>
      <w:r w:rsidRPr="00A66F47">
        <w:rPr>
          <w:rFonts w:ascii="Arial" w:hAnsi="Arial" w:cs="Arial"/>
          <w:b/>
        </w:rPr>
        <w:t>III.</w:t>
      </w:r>
    </w:p>
    <w:p w14:paraId="24778CCA" w14:textId="6F6D061E" w:rsidR="00B47A21" w:rsidRDefault="00A66F47" w:rsidP="00A66F47">
      <w:pPr>
        <w:pStyle w:val="Bezmezer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Předmět D</w:t>
      </w:r>
      <w:r w:rsidR="00B47A21" w:rsidRPr="00A66F47">
        <w:rPr>
          <w:rFonts w:ascii="Arial" w:hAnsi="Arial" w:cs="Arial"/>
          <w:b/>
          <w:lang w:val="cs-CZ"/>
        </w:rPr>
        <w:t xml:space="preserve">odatku </w:t>
      </w:r>
      <w:r w:rsidR="00B50A23" w:rsidRPr="00A66F47">
        <w:rPr>
          <w:rFonts w:ascii="Arial" w:hAnsi="Arial" w:cs="Arial"/>
          <w:b/>
          <w:lang w:val="cs-CZ"/>
        </w:rPr>
        <w:t>č. 1 S</w:t>
      </w:r>
      <w:r w:rsidR="00B47A21" w:rsidRPr="00A66F47">
        <w:rPr>
          <w:rFonts w:ascii="Arial" w:hAnsi="Arial" w:cs="Arial"/>
          <w:b/>
          <w:lang w:val="cs-CZ"/>
        </w:rPr>
        <w:t>mlouvy</w:t>
      </w:r>
    </w:p>
    <w:p w14:paraId="7CA3F7BE" w14:textId="50CC2F06" w:rsidR="00A66F47" w:rsidRPr="00433DC7" w:rsidRDefault="00A66F47" w:rsidP="00433DC7">
      <w:pPr>
        <w:pStyle w:val="Bezmezer"/>
        <w:jc w:val="both"/>
        <w:rPr>
          <w:rFonts w:ascii="Arial" w:hAnsi="Arial" w:cs="Arial"/>
          <w:lang w:val="cs-CZ"/>
        </w:rPr>
      </w:pPr>
    </w:p>
    <w:p w14:paraId="4C6C8695" w14:textId="0617EB32" w:rsidR="00AE19BE" w:rsidRPr="00697B73" w:rsidRDefault="00B47A21" w:rsidP="00AE19BE">
      <w:pPr>
        <w:pStyle w:val="Bodytext2"/>
        <w:numPr>
          <w:ilvl w:val="0"/>
          <w:numId w:val="25"/>
        </w:numPr>
        <w:shd w:val="clear" w:color="auto" w:fill="auto"/>
        <w:tabs>
          <w:tab w:val="clear" w:pos="321"/>
          <w:tab w:val="num" w:pos="426"/>
        </w:tabs>
        <w:spacing w:line="278" w:lineRule="exact"/>
        <w:ind w:left="426" w:hanging="426"/>
        <w:rPr>
          <w:rFonts w:ascii="Arial" w:hAnsi="Arial" w:cs="Arial"/>
        </w:rPr>
      </w:pPr>
      <w:r w:rsidRPr="00B50A23">
        <w:rPr>
          <w:rFonts w:ascii="Arial" w:hAnsi="Arial" w:cs="Arial"/>
        </w:rPr>
        <w:t xml:space="preserve">Původní </w:t>
      </w:r>
      <w:r w:rsidRPr="00B50A23">
        <w:rPr>
          <w:rFonts w:ascii="Arial" w:hAnsi="Arial" w:cs="Arial"/>
          <w:lang w:val="en-US"/>
        </w:rPr>
        <w:t xml:space="preserve">text </w:t>
      </w:r>
      <w:r w:rsidR="00AE19BE">
        <w:rPr>
          <w:rFonts w:ascii="Arial" w:hAnsi="Arial" w:cs="Arial"/>
        </w:rPr>
        <w:t>čl. II</w:t>
      </w:r>
      <w:r w:rsidR="00697B73">
        <w:rPr>
          <w:rFonts w:ascii="Arial" w:hAnsi="Arial" w:cs="Arial"/>
        </w:rPr>
        <w:t>I</w:t>
      </w:r>
      <w:r w:rsidR="00AE19BE">
        <w:rPr>
          <w:rFonts w:ascii="Arial" w:hAnsi="Arial" w:cs="Arial"/>
        </w:rPr>
        <w:t>. odst. 1</w:t>
      </w:r>
      <w:r w:rsidR="00697B73">
        <w:rPr>
          <w:rFonts w:ascii="Arial" w:hAnsi="Arial" w:cs="Arial"/>
        </w:rPr>
        <w:t>.1</w:t>
      </w:r>
      <w:r w:rsidR="00433DC7">
        <w:rPr>
          <w:rFonts w:ascii="Arial" w:hAnsi="Arial" w:cs="Arial"/>
        </w:rPr>
        <w:t>.1</w:t>
      </w:r>
      <w:r w:rsidR="00AE19BE">
        <w:rPr>
          <w:rFonts w:ascii="Arial" w:hAnsi="Arial" w:cs="Arial"/>
        </w:rPr>
        <w:t xml:space="preserve"> Smlouvy</w:t>
      </w:r>
      <w:r w:rsidR="0043398C">
        <w:rPr>
          <w:rFonts w:ascii="Arial" w:hAnsi="Arial" w:cs="Arial"/>
        </w:rPr>
        <w:t>:</w:t>
      </w:r>
    </w:p>
    <w:p w14:paraId="5AFFCA67" w14:textId="42DE5533" w:rsidR="00697B73" w:rsidRPr="009D5CA5" w:rsidRDefault="00697B73" w:rsidP="009D5CA5">
      <w:pPr>
        <w:pStyle w:val="Bezmezer"/>
        <w:jc w:val="both"/>
        <w:rPr>
          <w:rFonts w:ascii="Arial" w:hAnsi="Arial" w:cs="Arial"/>
          <w:lang w:val="cs-CZ"/>
        </w:rPr>
      </w:pPr>
      <w:r w:rsidRPr="009D5CA5">
        <w:rPr>
          <w:rFonts w:ascii="Arial" w:hAnsi="Arial" w:cs="Arial"/>
          <w:lang w:val="cs-CZ"/>
        </w:rPr>
        <w:t>Vybudování vnitřního prostorového lešení LE4 (viz příloha č. 5 této smlouvy) s plošinou v Tanečním sále jižního křídla pro zajištění fresky před a během opravy stropu a krovu sálu. Lešení je navrženo ja</w:t>
      </w:r>
      <w:r w:rsidR="009D5CA5" w:rsidRPr="009D5CA5">
        <w:rPr>
          <w:rFonts w:ascii="Arial" w:hAnsi="Arial" w:cs="Arial"/>
          <w:lang w:val="cs-CZ"/>
        </w:rPr>
        <w:t xml:space="preserve">ko systémové, plné, založené na </w:t>
      </w:r>
      <w:r w:rsidRPr="009D5CA5">
        <w:rPr>
          <w:rFonts w:ascii="Arial" w:hAnsi="Arial" w:cs="Arial"/>
          <w:lang w:val="cs-CZ"/>
        </w:rPr>
        <w:t>roznášecích hranolech na podlaze sálu. Lešení bude využívat</w:t>
      </w:r>
      <w:r w:rsidR="009D5CA5">
        <w:rPr>
          <w:rFonts w:ascii="Arial" w:hAnsi="Arial" w:cs="Arial"/>
          <w:lang w:val="cs-CZ"/>
        </w:rPr>
        <w:t xml:space="preserve"> restaurátor i stavba po dobu 25</w:t>
      </w:r>
      <w:r w:rsidRPr="009D5CA5">
        <w:rPr>
          <w:rFonts w:ascii="Arial" w:hAnsi="Arial" w:cs="Arial"/>
          <w:lang w:val="cs-CZ"/>
        </w:rPr>
        <w:t xml:space="preserve"> měsíců (Etapa I., II. a III.).</w:t>
      </w:r>
      <w:r w:rsidR="0043398C">
        <w:rPr>
          <w:rFonts w:ascii="Arial" w:hAnsi="Arial" w:cs="Arial"/>
          <w:lang w:val="cs-CZ"/>
        </w:rPr>
        <w:t xml:space="preserve"> …</w:t>
      </w:r>
    </w:p>
    <w:p w14:paraId="2667A1CB" w14:textId="77777777" w:rsidR="00697B73" w:rsidRPr="00697B73" w:rsidRDefault="00697B73" w:rsidP="00697B73">
      <w:pPr>
        <w:pStyle w:val="Bezmezer"/>
        <w:rPr>
          <w:rFonts w:ascii="Arial" w:hAnsi="Arial" w:cs="Arial"/>
        </w:rPr>
      </w:pPr>
    </w:p>
    <w:p w14:paraId="417EF355" w14:textId="3774F056" w:rsidR="00B47A21" w:rsidRPr="00AE19BE" w:rsidRDefault="00B47A21" w:rsidP="007D1214">
      <w:pPr>
        <w:pStyle w:val="Bodytext2"/>
        <w:numPr>
          <w:ilvl w:val="0"/>
          <w:numId w:val="25"/>
        </w:numPr>
        <w:shd w:val="clear" w:color="auto" w:fill="auto"/>
        <w:tabs>
          <w:tab w:val="clear" w:pos="321"/>
          <w:tab w:val="num" w:pos="426"/>
        </w:tabs>
        <w:spacing w:line="278" w:lineRule="exact"/>
        <w:ind w:left="426" w:hanging="426"/>
        <w:jc w:val="left"/>
        <w:rPr>
          <w:rFonts w:ascii="Arial" w:hAnsi="Arial" w:cs="Arial"/>
        </w:rPr>
      </w:pPr>
      <w:r w:rsidRPr="00697B73">
        <w:rPr>
          <w:rFonts w:ascii="Arial" w:hAnsi="Arial" w:cs="Arial"/>
        </w:rPr>
        <w:t xml:space="preserve">Nový </w:t>
      </w:r>
      <w:r w:rsidRPr="00697B73">
        <w:rPr>
          <w:rFonts w:ascii="Arial" w:hAnsi="Arial" w:cs="Arial"/>
          <w:lang w:val="en-US"/>
        </w:rPr>
        <w:t xml:space="preserve">text </w:t>
      </w:r>
      <w:r w:rsidR="009D5CA5">
        <w:rPr>
          <w:rFonts w:ascii="Arial" w:hAnsi="Arial" w:cs="Arial"/>
        </w:rPr>
        <w:t>čl. III. odst. 1.1</w:t>
      </w:r>
      <w:r w:rsidR="00433DC7">
        <w:rPr>
          <w:rFonts w:ascii="Arial" w:hAnsi="Arial" w:cs="Arial"/>
        </w:rPr>
        <w:t>.1</w:t>
      </w:r>
      <w:r w:rsidR="009D5CA5">
        <w:rPr>
          <w:rFonts w:ascii="Arial" w:hAnsi="Arial" w:cs="Arial"/>
        </w:rPr>
        <w:t xml:space="preserve"> Smlouvy</w:t>
      </w:r>
      <w:r w:rsidR="007D1214">
        <w:rPr>
          <w:rFonts w:ascii="Arial" w:hAnsi="Arial" w:cs="Arial"/>
        </w:rPr>
        <w:t xml:space="preserve"> </w:t>
      </w:r>
      <w:r w:rsidR="009D5CA5">
        <w:rPr>
          <w:rFonts w:ascii="Arial" w:hAnsi="Arial" w:cs="Arial"/>
        </w:rPr>
        <w:t>aktualizovaný D</w:t>
      </w:r>
      <w:r w:rsidRPr="00AE19BE">
        <w:rPr>
          <w:rFonts w:ascii="Arial" w:hAnsi="Arial" w:cs="Arial"/>
        </w:rPr>
        <w:t xml:space="preserve">odatkem č. 1 </w:t>
      </w:r>
      <w:r w:rsidR="009D5CA5">
        <w:rPr>
          <w:rFonts w:ascii="Arial" w:hAnsi="Arial" w:cs="Arial"/>
        </w:rPr>
        <w:t xml:space="preserve">Smlouvy </w:t>
      </w:r>
      <w:r w:rsidRPr="00AE19BE">
        <w:rPr>
          <w:rFonts w:ascii="Arial" w:hAnsi="Arial" w:cs="Arial"/>
        </w:rPr>
        <w:t xml:space="preserve">(aktualizace textu </w:t>
      </w:r>
      <w:r w:rsidR="009D5CA5">
        <w:rPr>
          <w:rFonts w:ascii="Arial" w:hAnsi="Arial" w:cs="Arial"/>
        </w:rPr>
        <w:t>Smlouvy odlišena tučnou kurzívou)</w:t>
      </w:r>
      <w:r w:rsidRPr="00AE19BE">
        <w:rPr>
          <w:rFonts w:ascii="Arial" w:hAnsi="Arial" w:cs="Arial"/>
          <w:lang w:val="fr-FR"/>
        </w:rPr>
        <w:t>:</w:t>
      </w:r>
    </w:p>
    <w:p w14:paraId="14AFDC69" w14:textId="136CA86F" w:rsidR="002464B9" w:rsidRPr="007E5E6E" w:rsidRDefault="009D5CA5" w:rsidP="00E054B5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9D5CA5">
        <w:rPr>
          <w:rFonts w:ascii="Arial" w:hAnsi="Arial" w:cs="Arial"/>
          <w:lang w:val="cs-CZ"/>
        </w:rPr>
        <w:t>Vybudování vnitřního prostorového lešení LE4 (viz příloha č. 5 této smlouvy) s plošinou v Tanečním sále jižního křídla pro zajištění fresky před a během opravy stropu a krovu sálu. Lešení je navrženo jako systémové, plné, založené na roznášecích hranolech na podlaze sálu. Lešení bude využívat</w:t>
      </w:r>
      <w:r w:rsidR="0043398C">
        <w:rPr>
          <w:rFonts w:ascii="Arial" w:hAnsi="Arial" w:cs="Arial"/>
          <w:lang w:val="cs-CZ"/>
        </w:rPr>
        <w:t xml:space="preserve"> restaurátor i stavba po dobu </w:t>
      </w:r>
      <w:r w:rsidR="0043398C">
        <w:rPr>
          <w:rFonts w:ascii="Arial" w:hAnsi="Arial" w:cs="Arial"/>
          <w:b/>
          <w:i/>
          <w:lang w:val="cs-CZ"/>
        </w:rPr>
        <w:t>39</w:t>
      </w:r>
      <w:r w:rsidRPr="009D5CA5">
        <w:rPr>
          <w:rFonts w:ascii="Arial" w:hAnsi="Arial" w:cs="Arial"/>
          <w:lang w:val="cs-CZ"/>
        </w:rPr>
        <w:t xml:space="preserve"> měsíců (Etapa I., II. a III.).</w:t>
      </w:r>
      <w:r w:rsidR="0043398C">
        <w:rPr>
          <w:rFonts w:ascii="Arial" w:hAnsi="Arial" w:cs="Arial"/>
          <w:lang w:val="cs-CZ"/>
        </w:rPr>
        <w:t xml:space="preserve"> …</w:t>
      </w:r>
    </w:p>
    <w:p w14:paraId="3B140B4C" w14:textId="4571DCCB" w:rsidR="007D0742" w:rsidRPr="00697B73" w:rsidRDefault="007D0742" w:rsidP="007D0742">
      <w:pPr>
        <w:pStyle w:val="Bodytext2"/>
        <w:numPr>
          <w:ilvl w:val="0"/>
          <w:numId w:val="25"/>
        </w:numPr>
        <w:shd w:val="clear" w:color="auto" w:fill="auto"/>
        <w:tabs>
          <w:tab w:val="clear" w:pos="321"/>
          <w:tab w:val="num" w:pos="426"/>
        </w:tabs>
        <w:spacing w:line="278" w:lineRule="exact"/>
        <w:ind w:left="426" w:hanging="426"/>
        <w:rPr>
          <w:rFonts w:ascii="Arial" w:hAnsi="Arial" w:cs="Arial"/>
        </w:rPr>
      </w:pPr>
      <w:r w:rsidRPr="00B50A23">
        <w:rPr>
          <w:rFonts w:ascii="Arial" w:hAnsi="Arial" w:cs="Arial"/>
        </w:rPr>
        <w:lastRenderedPageBreak/>
        <w:t xml:space="preserve">Původní </w:t>
      </w:r>
      <w:r w:rsidRPr="00B50A23">
        <w:rPr>
          <w:rFonts w:ascii="Arial" w:hAnsi="Arial" w:cs="Arial"/>
          <w:lang w:val="en-US"/>
        </w:rPr>
        <w:t xml:space="preserve">text </w:t>
      </w:r>
      <w:r w:rsidR="00CD4160">
        <w:rPr>
          <w:rFonts w:ascii="Arial" w:hAnsi="Arial" w:cs="Arial"/>
        </w:rPr>
        <w:t>čl. III. odst. 1.3</w:t>
      </w:r>
      <w:r>
        <w:rPr>
          <w:rFonts w:ascii="Arial" w:hAnsi="Arial" w:cs="Arial"/>
        </w:rPr>
        <w:t>.3 Smlouvy:</w:t>
      </w:r>
    </w:p>
    <w:p w14:paraId="0B024299" w14:textId="396E12C5" w:rsidR="007D0742" w:rsidRPr="009D5CA5" w:rsidRDefault="00CD4160" w:rsidP="007D0742">
      <w:pPr>
        <w:pStyle w:val="Bezmezer"/>
        <w:jc w:val="both"/>
        <w:rPr>
          <w:rFonts w:ascii="Arial" w:hAnsi="Arial" w:cs="Arial"/>
          <w:lang w:val="cs-CZ"/>
        </w:rPr>
      </w:pPr>
      <w:r w:rsidRPr="00CD4160">
        <w:rPr>
          <w:rFonts w:ascii="Arial" w:hAnsi="Arial" w:cs="Arial"/>
          <w:lang w:val="cs-CZ"/>
        </w:rPr>
        <w:t xml:space="preserve">Před rozebráním lešení (po 1 roce) bude malba zakryta </w:t>
      </w:r>
      <w:proofErr w:type="spellStart"/>
      <w:r w:rsidRPr="00CD4160">
        <w:rPr>
          <w:rFonts w:ascii="Arial" w:hAnsi="Arial" w:cs="Arial"/>
          <w:lang w:val="cs-CZ"/>
        </w:rPr>
        <w:t>paropropustnou</w:t>
      </w:r>
      <w:proofErr w:type="spellEnd"/>
      <w:r w:rsidRPr="00CD4160">
        <w:rPr>
          <w:rFonts w:ascii="Arial" w:hAnsi="Arial" w:cs="Arial"/>
          <w:lang w:val="cs-CZ"/>
        </w:rPr>
        <w:t xml:space="preserve"> fólií, která zajistí ochranu malby před mechanickým zaprášením. K tomu bude použit systém množství úchytů v patě klenby (nad římsou), kde bude protaženo a vypnuto ocelové lanko. Na něj bude sponkami připojena plachta – na míru vyrobená elipsová samonosná fólie. Jako materiál bude použit materiál TYVEK - </w:t>
      </w:r>
      <w:proofErr w:type="spellStart"/>
      <w:r w:rsidRPr="00CD4160">
        <w:rPr>
          <w:rFonts w:ascii="Arial" w:hAnsi="Arial" w:cs="Arial"/>
          <w:lang w:val="cs-CZ"/>
        </w:rPr>
        <w:t>paropropustná</w:t>
      </w:r>
      <w:proofErr w:type="spellEnd"/>
      <w:r w:rsidRPr="00CD4160">
        <w:rPr>
          <w:rFonts w:ascii="Arial" w:hAnsi="Arial" w:cs="Arial"/>
          <w:lang w:val="cs-CZ"/>
        </w:rPr>
        <w:t xml:space="preserve"> folie, používaná při balení a transportu uměleckých děl. Technické řešení bude upřesněno v rámci</w:t>
      </w:r>
      <w:r w:rsidRPr="00CD4160">
        <w:rPr>
          <w:rFonts w:ascii="Arial" w:hAnsi="Arial" w:cs="Arial"/>
        </w:rPr>
        <w:t xml:space="preserve"> JŘBU.</w:t>
      </w:r>
    </w:p>
    <w:p w14:paraId="60010241" w14:textId="77777777" w:rsidR="00CD4160" w:rsidRPr="00697B73" w:rsidRDefault="00CD4160" w:rsidP="007D0742">
      <w:pPr>
        <w:pStyle w:val="Bezmezer"/>
        <w:rPr>
          <w:rFonts w:ascii="Arial" w:hAnsi="Arial" w:cs="Arial"/>
        </w:rPr>
      </w:pPr>
    </w:p>
    <w:p w14:paraId="4C91D533" w14:textId="6A423C45" w:rsidR="007D0742" w:rsidRPr="00AE19BE" w:rsidRDefault="007D0742" w:rsidP="007D0742">
      <w:pPr>
        <w:pStyle w:val="Bodytext2"/>
        <w:numPr>
          <w:ilvl w:val="0"/>
          <w:numId w:val="25"/>
        </w:numPr>
        <w:shd w:val="clear" w:color="auto" w:fill="auto"/>
        <w:tabs>
          <w:tab w:val="clear" w:pos="321"/>
          <w:tab w:val="num" w:pos="426"/>
        </w:tabs>
        <w:spacing w:line="278" w:lineRule="exact"/>
        <w:ind w:left="426" w:hanging="426"/>
        <w:jc w:val="left"/>
        <w:rPr>
          <w:rFonts w:ascii="Arial" w:hAnsi="Arial" w:cs="Arial"/>
        </w:rPr>
      </w:pPr>
      <w:r w:rsidRPr="00697B73">
        <w:rPr>
          <w:rFonts w:ascii="Arial" w:hAnsi="Arial" w:cs="Arial"/>
        </w:rPr>
        <w:t xml:space="preserve">Nový </w:t>
      </w:r>
      <w:r w:rsidRPr="00697B73">
        <w:rPr>
          <w:rFonts w:ascii="Arial" w:hAnsi="Arial" w:cs="Arial"/>
          <w:lang w:val="en-US"/>
        </w:rPr>
        <w:t xml:space="preserve">text </w:t>
      </w:r>
      <w:r>
        <w:rPr>
          <w:rFonts w:ascii="Arial" w:hAnsi="Arial" w:cs="Arial"/>
        </w:rPr>
        <w:t xml:space="preserve">čl. </w:t>
      </w:r>
      <w:r w:rsidR="00CD4160">
        <w:rPr>
          <w:rFonts w:ascii="Arial" w:hAnsi="Arial" w:cs="Arial"/>
        </w:rPr>
        <w:t>III. odst. 1.3</w:t>
      </w:r>
      <w:r w:rsidR="00B275DE">
        <w:rPr>
          <w:rFonts w:ascii="Arial" w:hAnsi="Arial" w:cs="Arial"/>
        </w:rPr>
        <w:t>.3</w:t>
      </w:r>
      <w:r>
        <w:rPr>
          <w:rFonts w:ascii="Arial" w:hAnsi="Arial" w:cs="Arial"/>
        </w:rPr>
        <w:t xml:space="preserve"> Smlouvy aktualizovaný D</w:t>
      </w:r>
      <w:r w:rsidRPr="00AE19BE">
        <w:rPr>
          <w:rFonts w:ascii="Arial" w:hAnsi="Arial" w:cs="Arial"/>
        </w:rPr>
        <w:t xml:space="preserve">odatkem č. 1 </w:t>
      </w:r>
      <w:r>
        <w:rPr>
          <w:rFonts w:ascii="Arial" w:hAnsi="Arial" w:cs="Arial"/>
        </w:rPr>
        <w:t xml:space="preserve">Smlouvy </w:t>
      </w:r>
      <w:r w:rsidR="00CD4160">
        <w:rPr>
          <w:rFonts w:ascii="Arial" w:hAnsi="Arial" w:cs="Arial"/>
        </w:rPr>
        <w:t>- vypuštěn časový údaj (po 1 roce</w:t>
      </w:r>
      <w:r>
        <w:rPr>
          <w:rFonts w:ascii="Arial" w:hAnsi="Arial" w:cs="Arial"/>
        </w:rPr>
        <w:t>)</w:t>
      </w:r>
      <w:r w:rsidRPr="00AE19BE">
        <w:rPr>
          <w:rFonts w:ascii="Arial" w:hAnsi="Arial" w:cs="Arial"/>
          <w:lang w:val="fr-FR"/>
        </w:rPr>
        <w:t>:</w:t>
      </w:r>
    </w:p>
    <w:p w14:paraId="11ACF28D" w14:textId="09821A93" w:rsidR="007D0742" w:rsidRDefault="00E054B5" w:rsidP="007D0742">
      <w:pPr>
        <w:pStyle w:val="Odstavecseseznamem"/>
        <w:ind w:left="0"/>
        <w:jc w:val="both"/>
        <w:rPr>
          <w:rFonts w:ascii="Arial" w:eastAsia="Arial" w:hAnsi="Arial" w:cs="Arial"/>
        </w:rPr>
      </w:pPr>
      <w:r w:rsidRPr="00CD4160">
        <w:rPr>
          <w:rFonts w:ascii="Arial" w:hAnsi="Arial" w:cs="Arial"/>
          <w:lang w:val="cs-CZ"/>
        </w:rPr>
        <w:t>Pře</w:t>
      </w:r>
      <w:r>
        <w:rPr>
          <w:rFonts w:ascii="Arial" w:hAnsi="Arial" w:cs="Arial"/>
          <w:lang w:val="cs-CZ"/>
        </w:rPr>
        <w:t xml:space="preserve">d rozebráním lešení </w:t>
      </w:r>
      <w:r w:rsidRPr="00CD4160">
        <w:rPr>
          <w:rFonts w:ascii="Arial" w:hAnsi="Arial" w:cs="Arial"/>
          <w:lang w:val="cs-CZ"/>
        </w:rPr>
        <w:t xml:space="preserve">bude malba zakryta </w:t>
      </w:r>
      <w:proofErr w:type="spellStart"/>
      <w:r w:rsidRPr="00CD4160">
        <w:rPr>
          <w:rFonts w:ascii="Arial" w:hAnsi="Arial" w:cs="Arial"/>
          <w:lang w:val="cs-CZ"/>
        </w:rPr>
        <w:t>paropropustnou</w:t>
      </w:r>
      <w:proofErr w:type="spellEnd"/>
      <w:r w:rsidRPr="00CD4160">
        <w:rPr>
          <w:rFonts w:ascii="Arial" w:hAnsi="Arial" w:cs="Arial"/>
          <w:lang w:val="cs-CZ"/>
        </w:rPr>
        <w:t xml:space="preserve"> fólií, která zajistí ochranu malby před mechanickým zaprášením. K tomu bude použit systém množství úchytů v patě klenby (nad římsou), kde bude protaženo a vypnuto ocelové lanko. Na něj bude sponkami připojena plachta – na míru vyrobená elipsová samonosná fólie. Jako materiál bude použit materiál TYVEK - </w:t>
      </w:r>
      <w:proofErr w:type="spellStart"/>
      <w:r w:rsidRPr="00CD4160">
        <w:rPr>
          <w:rFonts w:ascii="Arial" w:hAnsi="Arial" w:cs="Arial"/>
          <w:lang w:val="cs-CZ"/>
        </w:rPr>
        <w:t>paropropustná</w:t>
      </w:r>
      <w:proofErr w:type="spellEnd"/>
      <w:r w:rsidRPr="00CD4160">
        <w:rPr>
          <w:rFonts w:ascii="Arial" w:hAnsi="Arial" w:cs="Arial"/>
          <w:lang w:val="cs-CZ"/>
        </w:rPr>
        <w:t xml:space="preserve"> folie, používaná při balení a transportu uměleckých děl. Technické řešení bude upřesněno v rámci</w:t>
      </w:r>
      <w:r w:rsidRPr="00CD4160">
        <w:rPr>
          <w:rFonts w:ascii="Arial" w:hAnsi="Arial" w:cs="Arial"/>
        </w:rPr>
        <w:t xml:space="preserve"> JŘBU.</w:t>
      </w:r>
    </w:p>
    <w:p w14:paraId="3407C391" w14:textId="77777777" w:rsidR="00433DC7" w:rsidRDefault="00433DC7" w:rsidP="00F714D2">
      <w:pPr>
        <w:pStyle w:val="Odstavecseseznamem"/>
        <w:ind w:left="0"/>
        <w:jc w:val="both"/>
        <w:rPr>
          <w:rFonts w:ascii="Arial" w:eastAsia="Arial" w:hAnsi="Arial" w:cs="Arial"/>
        </w:rPr>
      </w:pPr>
    </w:p>
    <w:p w14:paraId="3BF10490" w14:textId="6D7C5E42" w:rsidR="0043398C" w:rsidRDefault="0043398C" w:rsidP="0043398C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rPr>
          <w:rFonts w:ascii="Arial" w:eastAsia="Arial" w:hAnsi="Arial" w:cs="Arial"/>
        </w:rPr>
      </w:pPr>
      <w:r w:rsidRPr="0043398C">
        <w:rPr>
          <w:rFonts w:ascii="Arial" w:hAnsi="Arial" w:cs="Arial"/>
          <w:lang w:val="cs-CZ"/>
        </w:rPr>
        <w:t xml:space="preserve">Původní text </w:t>
      </w:r>
      <w:r>
        <w:rPr>
          <w:rFonts w:ascii="Arial" w:hAnsi="Arial" w:cs="Arial"/>
          <w:lang w:val="cs-CZ"/>
        </w:rPr>
        <w:t>čl. V</w:t>
      </w:r>
      <w:r w:rsidRPr="0043398C">
        <w:rPr>
          <w:rFonts w:ascii="Arial" w:hAnsi="Arial" w:cs="Arial"/>
          <w:lang w:val="cs-CZ"/>
        </w:rPr>
        <w:t>I. odst. 1</w:t>
      </w:r>
      <w:r>
        <w:rPr>
          <w:rFonts w:ascii="Arial" w:hAnsi="Arial" w:cs="Arial"/>
          <w:lang w:val="cs-CZ"/>
        </w:rPr>
        <w:t>.</w:t>
      </w:r>
      <w:r w:rsidRPr="0043398C">
        <w:rPr>
          <w:rFonts w:ascii="Arial" w:hAnsi="Arial" w:cs="Arial"/>
          <w:lang w:val="cs-CZ"/>
        </w:rPr>
        <w:t xml:space="preserve"> Smlouvy</w:t>
      </w:r>
      <w:r>
        <w:rPr>
          <w:rFonts w:ascii="Arial" w:hAnsi="Arial" w:cs="Arial"/>
          <w:lang w:val="cs-CZ"/>
        </w:rPr>
        <w:t>:</w:t>
      </w:r>
    </w:p>
    <w:p w14:paraId="182904EC" w14:textId="23C29B01" w:rsidR="00945222" w:rsidRDefault="007D1214" w:rsidP="004159CC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  <w:r w:rsidRPr="007D1214">
        <w:rPr>
          <w:rFonts w:ascii="Arial" w:eastAsia="Arial" w:hAnsi="Arial" w:cs="Arial"/>
          <w:color w:val="000000"/>
          <w:lang w:val="cs-CZ"/>
        </w:rPr>
        <w:t>Doba plnění této smlouvy je stanovena na dobu určitou 28 měsíců, kdy termínem zahájení plnění smlouvy je datum nabytí účinnosti této smlouvy a termínem ukončení plnění je datum protokolárního předání a převzetí dokončených restaurátorských prací v rozsahu dle této smlouvy - mimo etapy IV. v části „A“ restaurátorského zásahu - bez vad a nedodělků.</w:t>
      </w:r>
    </w:p>
    <w:p w14:paraId="7BC142C3" w14:textId="77777777" w:rsidR="004159CC" w:rsidRDefault="004159CC" w:rsidP="004159CC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</w:p>
    <w:p w14:paraId="1BF67637" w14:textId="77777777" w:rsidR="00AC72FC" w:rsidRPr="00AC72FC" w:rsidRDefault="007D1214" w:rsidP="00AC72FC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 w:rsidRPr="004159CC">
        <w:rPr>
          <w:rFonts w:ascii="Arial" w:hAnsi="Arial" w:cs="Arial"/>
          <w:lang w:val="cs-CZ"/>
        </w:rPr>
        <w:t xml:space="preserve">Nový text </w:t>
      </w:r>
      <w:r w:rsidR="004159CC" w:rsidRPr="004159CC">
        <w:rPr>
          <w:rFonts w:ascii="Arial" w:hAnsi="Arial" w:cs="Arial"/>
          <w:lang w:val="cs-CZ"/>
        </w:rPr>
        <w:t>čl.</w:t>
      </w:r>
      <w:r w:rsidR="004159CC" w:rsidRPr="004159CC">
        <w:rPr>
          <w:rFonts w:ascii="Arial" w:hAnsi="Arial" w:cs="Arial"/>
        </w:rPr>
        <w:t xml:space="preserve"> V</w:t>
      </w:r>
      <w:r w:rsidRPr="004159CC">
        <w:rPr>
          <w:rFonts w:ascii="Arial" w:hAnsi="Arial" w:cs="Arial"/>
        </w:rPr>
        <w:t xml:space="preserve">I. </w:t>
      </w:r>
      <w:proofErr w:type="spellStart"/>
      <w:r w:rsidRPr="004159CC">
        <w:rPr>
          <w:rFonts w:ascii="Arial" w:hAnsi="Arial" w:cs="Arial"/>
        </w:rPr>
        <w:t>odst</w:t>
      </w:r>
      <w:proofErr w:type="spellEnd"/>
      <w:r w:rsidRPr="004159CC">
        <w:rPr>
          <w:rFonts w:ascii="Arial" w:hAnsi="Arial" w:cs="Arial"/>
        </w:rPr>
        <w:t>. 1</w:t>
      </w:r>
      <w:r w:rsidR="004159CC" w:rsidRPr="004159CC">
        <w:rPr>
          <w:rFonts w:ascii="Arial" w:hAnsi="Arial" w:cs="Arial"/>
        </w:rPr>
        <w:t>.</w:t>
      </w:r>
      <w:r w:rsidRPr="004159CC">
        <w:rPr>
          <w:rFonts w:ascii="Arial" w:hAnsi="Arial" w:cs="Arial"/>
        </w:rPr>
        <w:t xml:space="preserve"> </w:t>
      </w:r>
      <w:r w:rsidRPr="00B275DE">
        <w:rPr>
          <w:rFonts w:ascii="Arial" w:hAnsi="Arial" w:cs="Arial"/>
          <w:lang w:val="cs-CZ"/>
        </w:rPr>
        <w:t>Smlouvy aktualizovaný Dodatkem č. 1 Smlouvy (aktualizace textu Smlouvy odlišena tučnou kurzívou</w:t>
      </w:r>
      <w:r w:rsidRPr="004159CC">
        <w:rPr>
          <w:rFonts w:ascii="Arial" w:hAnsi="Arial" w:cs="Arial"/>
        </w:rPr>
        <w:t>)</w:t>
      </w:r>
      <w:r w:rsidRPr="004159CC">
        <w:rPr>
          <w:rFonts w:ascii="Arial" w:hAnsi="Arial" w:cs="Arial"/>
          <w:lang w:val="fr-FR"/>
        </w:rPr>
        <w:t>:</w:t>
      </w:r>
    </w:p>
    <w:p w14:paraId="797F4EDE" w14:textId="5B435386" w:rsidR="00AC72FC" w:rsidRDefault="004159CC" w:rsidP="00AC72FC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AC72FC">
        <w:rPr>
          <w:rFonts w:ascii="Arial" w:hAnsi="Arial" w:cs="Arial"/>
          <w:lang w:val="cs-CZ"/>
        </w:rPr>
        <w:t xml:space="preserve">Doba plnění této smlouvy je stanovena na dobu určitou </w:t>
      </w:r>
      <w:r w:rsidRPr="00AC72FC">
        <w:rPr>
          <w:rFonts w:ascii="Arial" w:hAnsi="Arial" w:cs="Arial"/>
          <w:b/>
          <w:i/>
          <w:lang w:val="cs-CZ"/>
        </w:rPr>
        <w:t>42</w:t>
      </w:r>
      <w:r w:rsidR="00AD4659">
        <w:rPr>
          <w:rFonts w:ascii="Arial" w:hAnsi="Arial" w:cs="Arial"/>
          <w:lang w:val="cs-CZ"/>
        </w:rPr>
        <w:t xml:space="preserve"> měsíce</w:t>
      </w:r>
      <w:r w:rsidRPr="00AC72FC">
        <w:rPr>
          <w:rFonts w:ascii="Arial" w:hAnsi="Arial" w:cs="Arial"/>
          <w:lang w:val="cs-CZ"/>
        </w:rPr>
        <w:t>, kdy termínem zahájení plnění smlouvy je datum nabytí účinnosti této smlouvy a termínem ukončení plnění je datum protokolárního předání a převzetí dokončených restaurátorských prací v rozsahu dle této smlouvy - mimo etapy IV. v části „A“ restaurátorského zásahu - bez vad a nedodělků.</w:t>
      </w:r>
    </w:p>
    <w:p w14:paraId="25A98696" w14:textId="77777777" w:rsidR="00AC72FC" w:rsidRDefault="00AC72FC" w:rsidP="00AC72FC">
      <w:pPr>
        <w:pStyle w:val="Odstavecseseznamem"/>
        <w:ind w:left="0"/>
        <w:jc w:val="both"/>
        <w:rPr>
          <w:rFonts w:ascii="Arial" w:hAnsi="Arial" w:cs="Arial"/>
          <w:lang w:val="cs-CZ"/>
        </w:rPr>
      </w:pPr>
    </w:p>
    <w:p w14:paraId="739CF90A" w14:textId="21F6D4EE" w:rsidR="00AC72FC" w:rsidRDefault="00AC72FC" w:rsidP="00AC72F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Původní text čl. VI. odst. </w:t>
      </w:r>
      <w:r w:rsidRPr="00AC72FC">
        <w:rPr>
          <w:rFonts w:ascii="Arial" w:hAnsi="Arial" w:cs="Arial"/>
          <w:lang w:val="cs-CZ"/>
        </w:rPr>
        <w:t>2.1. Smlouvy</w:t>
      </w:r>
      <w:r>
        <w:rPr>
          <w:rFonts w:ascii="Arial" w:hAnsi="Arial" w:cs="Arial"/>
          <w:lang w:val="cs-CZ"/>
        </w:rPr>
        <w:t>:</w:t>
      </w:r>
    </w:p>
    <w:p w14:paraId="696F3C3D" w14:textId="59C7798A" w:rsidR="00AC72FC" w:rsidRPr="00AD4659" w:rsidRDefault="00AC72FC" w:rsidP="00AC72FC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2.1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Přípravné činnosti a výkony k provedení restaurátorského zásahu (zejména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vypracování výkresové dokumentace lešení sálu včetně statického posouzení dotčené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stropní konstrukce a návrhu ochranných opatření interiéru a dopravní trasy,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dopracování způsobu monitoringu podhledu sálu v průběhu a po dokončení opravy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stropu a krovu nad sálem, zpracování návrhu ochranných opatření a součinnosti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restaurátora, souvisejících s převěšením lustru na lešení v ETAPĚ I. části „A“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>restaurátorské</w:t>
      </w:r>
      <w:r w:rsidR="0060000C">
        <w:rPr>
          <w:rFonts w:ascii="Arial" w:hAnsi="Arial" w:cs="Arial"/>
          <w:lang w:val="cs-CZ"/>
        </w:rPr>
        <w:t>ho zásahu, zpracování ZOV)</w:t>
      </w:r>
      <w:r w:rsidR="0060000C">
        <w:rPr>
          <w:rFonts w:ascii="Arial" w:hAnsi="Arial" w:cs="Arial"/>
          <w:lang w:val="cs-CZ"/>
        </w:rPr>
        <w:tab/>
      </w:r>
      <w:r w:rsidR="0060000C">
        <w:rPr>
          <w:rFonts w:ascii="Arial" w:hAnsi="Arial" w:cs="Arial"/>
          <w:lang w:val="cs-CZ"/>
        </w:rPr>
        <w:tab/>
      </w:r>
      <w:r w:rsidR="0060000C">
        <w:rPr>
          <w:rFonts w:ascii="Arial" w:hAnsi="Arial" w:cs="Arial"/>
          <w:lang w:val="cs-CZ"/>
        </w:rPr>
        <w:tab/>
      </w:r>
      <w:r w:rsidR="0060000C">
        <w:rPr>
          <w:rFonts w:ascii="Arial" w:hAnsi="Arial" w:cs="Arial"/>
          <w:lang w:val="cs-CZ"/>
        </w:rPr>
        <w:tab/>
      </w:r>
      <w:r w:rsidR="00AD4659">
        <w:rPr>
          <w:rFonts w:ascii="Arial" w:hAnsi="Arial" w:cs="Arial"/>
          <w:lang w:val="cs-CZ"/>
        </w:rPr>
        <w:t xml:space="preserve">  </w:t>
      </w:r>
      <w:r w:rsidRPr="00AD4659">
        <w:rPr>
          <w:rFonts w:ascii="Arial" w:hAnsi="Arial" w:cs="Arial"/>
          <w:lang w:val="cs-CZ"/>
        </w:rPr>
        <w:t>2 měsíce</w:t>
      </w:r>
    </w:p>
    <w:p w14:paraId="777A9207" w14:textId="338D9630" w:rsidR="00AC72FC" w:rsidRPr="00AD4659" w:rsidRDefault="00AC72FC" w:rsidP="00AC72FC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AD4659">
        <w:rPr>
          <w:rFonts w:ascii="Arial" w:hAnsi="Arial" w:cs="Arial"/>
          <w:lang w:val="cs-CZ"/>
        </w:rPr>
        <w:t>2.2</w:t>
      </w:r>
      <w:r w:rsidRPr="00AD4659">
        <w:rPr>
          <w:rFonts w:ascii="Arial" w:hAnsi="Arial" w:cs="Arial"/>
          <w:lang w:val="cs-CZ"/>
        </w:rPr>
        <w:tab/>
        <w:t>ETAPA I. (před rekonstrukcí str</w:t>
      </w:r>
      <w:r w:rsidR="0060000C" w:rsidRPr="00AD4659">
        <w:rPr>
          <w:rFonts w:ascii="Arial" w:hAnsi="Arial" w:cs="Arial"/>
          <w:lang w:val="cs-CZ"/>
        </w:rPr>
        <w:t>opu, krovu a střešní krytiny)</w:t>
      </w:r>
      <w:r w:rsidR="0060000C" w:rsidRPr="00AD4659">
        <w:rPr>
          <w:rFonts w:ascii="Arial" w:hAnsi="Arial" w:cs="Arial"/>
          <w:lang w:val="cs-CZ"/>
        </w:rPr>
        <w:tab/>
      </w:r>
      <w:r w:rsidR="00AD4659">
        <w:rPr>
          <w:rFonts w:ascii="Arial" w:hAnsi="Arial" w:cs="Arial"/>
          <w:lang w:val="cs-CZ"/>
        </w:rPr>
        <w:t xml:space="preserve">  </w:t>
      </w:r>
      <w:r w:rsidRPr="00AD4659">
        <w:rPr>
          <w:rFonts w:ascii="Arial" w:hAnsi="Arial" w:cs="Arial"/>
          <w:lang w:val="cs-CZ"/>
        </w:rPr>
        <w:t>4 měsíce</w:t>
      </w:r>
    </w:p>
    <w:p w14:paraId="672D8530" w14:textId="52BA2FD4" w:rsidR="00AC72FC" w:rsidRPr="00AD4659" w:rsidRDefault="00AC72FC" w:rsidP="00AC72FC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AD4659">
        <w:rPr>
          <w:rFonts w:ascii="Arial" w:hAnsi="Arial" w:cs="Arial"/>
          <w:lang w:val="cs-CZ"/>
        </w:rPr>
        <w:t>2.3</w:t>
      </w:r>
      <w:r w:rsidRPr="00AD4659">
        <w:rPr>
          <w:rFonts w:ascii="Arial" w:hAnsi="Arial" w:cs="Arial"/>
          <w:lang w:val="cs-CZ"/>
        </w:rPr>
        <w:tab/>
        <w:t>ETAPA II. (po dobu rekonstrukce st</w:t>
      </w:r>
      <w:r w:rsidR="0060000C" w:rsidRPr="00AD4659">
        <w:rPr>
          <w:rFonts w:ascii="Arial" w:hAnsi="Arial" w:cs="Arial"/>
          <w:lang w:val="cs-CZ"/>
        </w:rPr>
        <w:t>ropu, krovu a střešní krytiny)</w:t>
      </w:r>
      <w:r w:rsidR="0060000C" w:rsidRPr="00AD4659">
        <w:rPr>
          <w:rFonts w:ascii="Arial" w:hAnsi="Arial" w:cs="Arial"/>
          <w:lang w:val="cs-CZ"/>
        </w:rPr>
        <w:tab/>
      </w:r>
      <w:r w:rsidRPr="00AD4659">
        <w:rPr>
          <w:rFonts w:ascii="Arial" w:hAnsi="Arial" w:cs="Arial"/>
          <w:lang w:val="cs-CZ"/>
        </w:rPr>
        <w:t>13 měsíců</w:t>
      </w:r>
    </w:p>
    <w:p w14:paraId="373756A8" w14:textId="548E959F" w:rsidR="00AC72FC" w:rsidRPr="00AD4659" w:rsidRDefault="00AC72FC" w:rsidP="00AC72FC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AD4659">
        <w:rPr>
          <w:rFonts w:ascii="Arial" w:hAnsi="Arial" w:cs="Arial"/>
          <w:lang w:val="cs-CZ"/>
        </w:rPr>
        <w:t>2.4</w:t>
      </w:r>
      <w:r w:rsidRPr="00AD4659">
        <w:rPr>
          <w:rFonts w:ascii="Arial" w:hAnsi="Arial" w:cs="Arial"/>
          <w:lang w:val="cs-CZ"/>
        </w:rPr>
        <w:tab/>
        <w:t>ETAPA III. (po rekonstrukci str</w:t>
      </w:r>
      <w:r w:rsidR="0060000C" w:rsidRPr="00AD4659">
        <w:rPr>
          <w:rFonts w:ascii="Arial" w:hAnsi="Arial" w:cs="Arial"/>
          <w:lang w:val="cs-CZ"/>
        </w:rPr>
        <w:t>opu, krovu a střešní krytiny)</w:t>
      </w:r>
      <w:r w:rsidR="0060000C" w:rsidRPr="00AD4659">
        <w:rPr>
          <w:rFonts w:ascii="Arial" w:hAnsi="Arial" w:cs="Arial"/>
          <w:lang w:val="cs-CZ"/>
        </w:rPr>
        <w:tab/>
      </w:r>
      <w:r w:rsidR="0060000C" w:rsidRPr="00AD4659">
        <w:rPr>
          <w:rFonts w:ascii="Arial" w:hAnsi="Arial" w:cs="Arial"/>
          <w:lang w:val="cs-CZ"/>
        </w:rPr>
        <w:tab/>
      </w:r>
      <w:r w:rsidR="00AD4659">
        <w:rPr>
          <w:rFonts w:ascii="Arial" w:hAnsi="Arial" w:cs="Arial"/>
          <w:lang w:val="cs-CZ"/>
        </w:rPr>
        <w:t xml:space="preserve">  </w:t>
      </w:r>
      <w:r w:rsidRPr="00AD4659">
        <w:rPr>
          <w:rFonts w:ascii="Arial" w:hAnsi="Arial" w:cs="Arial"/>
          <w:lang w:val="cs-CZ"/>
        </w:rPr>
        <w:t>8 měsíců</w:t>
      </w:r>
    </w:p>
    <w:p w14:paraId="31B7F510" w14:textId="112283E8" w:rsidR="00AC72FC" w:rsidRPr="00AD4659" w:rsidRDefault="00AC72FC" w:rsidP="00AC72FC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AD4659">
        <w:rPr>
          <w:rFonts w:ascii="Arial" w:hAnsi="Arial" w:cs="Arial"/>
          <w:lang w:val="cs-CZ"/>
        </w:rPr>
        <w:t>2.5</w:t>
      </w:r>
      <w:r w:rsidRPr="00AD4659">
        <w:rPr>
          <w:rFonts w:ascii="Arial" w:hAnsi="Arial" w:cs="Arial"/>
          <w:lang w:val="cs-CZ"/>
        </w:rPr>
        <w:tab/>
        <w:t>ETAPA IV. (za cca 2 roky po dokončení finálního restaurátorského</w:t>
      </w:r>
    </w:p>
    <w:p w14:paraId="181A0354" w14:textId="7D0EE394" w:rsidR="00E45824" w:rsidRPr="00AD4659" w:rsidRDefault="00AC72FC" w:rsidP="00AD4659">
      <w:pPr>
        <w:pStyle w:val="Odstavecseseznamem"/>
        <w:ind w:left="0"/>
        <w:rPr>
          <w:rFonts w:ascii="Arial" w:hAnsi="Arial" w:cs="Arial"/>
          <w:lang w:val="cs-CZ"/>
        </w:rPr>
      </w:pPr>
      <w:r w:rsidRPr="00AD4659">
        <w:rPr>
          <w:rFonts w:ascii="Arial" w:hAnsi="Arial" w:cs="Arial"/>
          <w:lang w:val="cs-CZ"/>
        </w:rPr>
        <w:tab/>
        <w:t>zásahu ve III. etapě proběhne na výzvu zadavatele</w:t>
      </w:r>
      <w:r w:rsidRPr="00AD4659">
        <w:rPr>
          <w:rFonts w:ascii="Arial" w:hAnsi="Arial" w:cs="Arial"/>
          <w:u w:val="single"/>
          <w:lang w:val="cs-CZ"/>
        </w:rPr>
        <w:t xml:space="preserve"> </w:t>
      </w:r>
      <w:r w:rsidRPr="00AD4659">
        <w:rPr>
          <w:rFonts w:ascii="Arial" w:hAnsi="Arial" w:cs="Arial"/>
          <w:lang w:val="cs-CZ"/>
        </w:rPr>
        <w:t>kontrola revize</w:t>
      </w:r>
      <w:r w:rsidRPr="00AD4659">
        <w:rPr>
          <w:rFonts w:ascii="Arial" w:hAnsi="Arial" w:cs="Arial"/>
          <w:lang w:val="cs-CZ"/>
        </w:rPr>
        <w:tab/>
      </w:r>
      <w:r w:rsidRPr="00AD4659">
        <w:rPr>
          <w:rFonts w:ascii="Arial" w:hAnsi="Arial" w:cs="Arial"/>
          <w:u w:val="single"/>
          <w:lang w:val="cs-CZ"/>
        </w:rPr>
        <w:t>res</w:t>
      </w:r>
      <w:r w:rsidR="0060000C" w:rsidRPr="00AD4659">
        <w:rPr>
          <w:rFonts w:ascii="Arial" w:hAnsi="Arial" w:cs="Arial"/>
          <w:u w:val="single"/>
          <w:lang w:val="cs-CZ"/>
        </w:rPr>
        <w:t>taurátorského zákroku)</w:t>
      </w:r>
      <w:r w:rsidR="0060000C" w:rsidRPr="00AD4659">
        <w:rPr>
          <w:rFonts w:ascii="Arial" w:hAnsi="Arial" w:cs="Arial"/>
          <w:u w:val="single"/>
          <w:lang w:val="cs-CZ"/>
        </w:rPr>
        <w:tab/>
      </w:r>
      <w:r w:rsidR="0060000C" w:rsidRPr="00AD4659">
        <w:rPr>
          <w:rFonts w:ascii="Arial" w:hAnsi="Arial" w:cs="Arial"/>
          <w:u w:val="single"/>
          <w:lang w:val="cs-CZ"/>
        </w:rPr>
        <w:tab/>
      </w:r>
      <w:r w:rsidR="0060000C" w:rsidRPr="00AD4659">
        <w:rPr>
          <w:rFonts w:ascii="Arial" w:hAnsi="Arial" w:cs="Arial"/>
          <w:u w:val="single"/>
          <w:lang w:val="cs-CZ"/>
        </w:rPr>
        <w:tab/>
      </w:r>
      <w:r w:rsidR="0060000C" w:rsidRPr="00AD4659">
        <w:rPr>
          <w:rFonts w:ascii="Arial" w:hAnsi="Arial" w:cs="Arial"/>
          <w:u w:val="single"/>
          <w:lang w:val="cs-CZ"/>
        </w:rPr>
        <w:tab/>
      </w:r>
      <w:r w:rsidR="0060000C" w:rsidRPr="00AD4659">
        <w:rPr>
          <w:rFonts w:ascii="Arial" w:hAnsi="Arial" w:cs="Arial"/>
          <w:u w:val="single"/>
          <w:lang w:val="cs-CZ"/>
        </w:rPr>
        <w:tab/>
      </w:r>
      <w:r w:rsidR="0060000C" w:rsidRPr="00AD4659">
        <w:rPr>
          <w:rFonts w:ascii="Arial" w:hAnsi="Arial" w:cs="Arial"/>
          <w:u w:val="single"/>
          <w:lang w:val="cs-CZ"/>
        </w:rPr>
        <w:tab/>
      </w:r>
      <w:r w:rsidR="00AD4659">
        <w:rPr>
          <w:rFonts w:ascii="Arial" w:hAnsi="Arial" w:cs="Arial"/>
          <w:u w:val="single"/>
          <w:lang w:val="cs-CZ"/>
        </w:rPr>
        <w:t xml:space="preserve">  </w:t>
      </w:r>
      <w:r w:rsidR="0060000C" w:rsidRPr="00AD4659">
        <w:rPr>
          <w:rFonts w:ascii="Arial" w:hAnsi="Arial" w:cs="Arial"/>
          <w:u w:val="single"/>
          <w:lang w:val="cs-CZ"/>
        </w:rPr>
        <w:t>1 měsíc</w:t>
      </w:r>
      <w:r w:rsidR="0060000C" w:rsidRPr="00AD4659">
        <w:rPr>
          <w:rFonts w:ascii="Arial" w:hAnsi="Arial" w:cs="Arial"/>
          <w:u w:val="single"/>
          <w:lang w:val="cs-CZ"/>
        </w:rPr>
        <w:tab/>
      </w:r>
      <w:r w:rsidR="0060000C" w:rsidRPr="00AD4659">
        <w:rPr>
          <w:rFonts w:ascii="Arial" w:hAnsi="Arial" w:cs="Arial"/>
          <w:lang w:val="cs-CZ"/>
        </w:rPr>
        <w:tab/>
      </w:r>
      <w:r w:rsidRPr="00AD4659">
        <w:rPr>
          <w:rFonts w:ascii="Arial" w:hAnsi="Arial" w:cs="Arial"/>
          <w:lang w:val="cs-CZ"/>
        </w:rPr>
        <w:t>celkem</w:t>
      </w:r>
      <w:r w:rsidR="0060000C" w:rsidRPr="00AD4659">
        <w:rPr>
          <w:rFonts w:ascii="Arial" w:hAnsi="Arial" w:cs="Arial"/>
          <w:lang w:val="cs-CZ"/>
        </w:rPr>
        <w:tab/>
      </w:r>
      <w:r w:rsidR="0060000C" w:rsidRPr="00AD4659">
        <w:rPr>
          <w:rFonts w:ascii="Arial" w:hAnsi="Arial" w:cs="Arial"/>
          <w:lang w:val="cs-CZ"/>
        </w:rPr>
        <w:tab/>
      </w:r>
      <w:r w:rsidR="0060000C" w:rsidRPr="00AD4659">
        <w:rPr>
          <w:rFonts w:ascii="Arial" w:hAnsi="Arial" w:cs="Arial"/>
          <w:lang w:val="cs-CZ"/>
        </w:rPr>
        <w:tab/>
      </w:r>
      <w:r w:rsidR="0060000C" w:rsidRPr="00AD4659">
        <w:rPr>
          <w:rFonts w:ascii="Arial" w:hAnsi="Arial" w:cs="Arial"/>
          <w:lang w:val="cs-CZ"/>
        </w:rPr>
        <w:tab/>
      </w:r>
      <w:r w:rsidR="0060000C" w:rsidRPr="00AD4659">
        <w:rPr>
          <w:rFonts w:ascii="Arial" w:hAnsi="Arial" w:cs="Arial"/>
          <w:lang w:val="cs-CZ"/>
        </w:rPr>
        <w:tab/>
      </w:r>
      <w:r w:rsidR="0060000C" w:rsidRPr="00AD4659">
        <w:rPr>
          <w:rFonts w:ascii="Arial" w:hAnsi="Arial" w:cs="Arial"/>
          <w:lang w:val="cs-CZ"/>
        </w:rPr>
        <w:tab/>
      </w:r>
      <w:r w:rsidR="0060000C" w:rsidRPr="00AD4659">
        <w:rPr>
          <w:rFonts w:ascii="Arial" w:hAnsi="Arial" w:cs="Arial"/>
          <w:lang w:val="cs-CZ"/>
        </w:rPr>
        <w:tab/>
      </w:r>
      <w:r w:rsidR="0060000C" w:rsidRPr="00AD4659">
        <w:rPr>
          <w:rFonts w:ascii="Arial" w:hAnsi="Arial" w:cs="Arial"/>
          <w:lang w:val="cs-CZ"/>
        </w:rPr>
        <w:tab/>
      </w:r>
      <w:r w:rsidR="00AD4659">
        <w:rPr>
          <w:rFonts w:ascii="Arial" w:hAnsi="Arial" w:cs="Arial"/>
          <w:lang w:val="cs-CZ"/>
        </w:rPr>
        <w:tab/>
      </w:r>
      <w:r w:rsidRPr="00AD4659">
        <w:rPr>
          <w:rFonts w:ascii="Arial" w:hAnsi="Arial" w:cs="Arial"/>
          <w:lang w:val="cs-CZ"/>
        </w:rPr>
        <w:t>28 měsíců</w:t>
      </w:r>
    </w:p>
    <w:p w14:paraId="345B7ACC" w14:textId="77777777" w:rsidR="00AD4659" w:rsidRPr="00AD4659" w:rsidRDefault="00AD4659" w:rsidP="00AD4659">
      <w:pPr>
        <w:pStyle w:val="Odstavecseseznamem"/>
        <w:ind w:left="0"/>
        <w:rPr>
          <w:rFonts w:ascii="Arial" w:hAnsi="Arial" w:cs="Arial"/>
          <w:lang w:val="cs-CZ"/>
        </w:rPr>
      </w:pPr>
    </w:p>
    <w:p w14:paraId="050F703A" w14:textId="5EF134AD" w:rsidR="00AD4659" w:rsidRPr="00AD4659" w:rsidRDefault="00E45824" w:rsidP="00AD4659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 w:rsidRPr="00E45824">
        <w:rPr>
          <w:rFonts w:ascii="Arial" w:hAnsi="Arial" w:cs="Arial"/>
          <w:lang w:val="cs-CZ"/>
        </w:rPr>
        <w:t xml:space="preserve">Nový text čl. VI. odst. </w:t>
      </w:r>
      <w:r>
        <w:rPr>
          <w:rFonts w:ascii="Arial" w:hAnsi="Arial" w:cs="Arial"/>
          <w:lang w:val="cs-CZ"/>
        </w:rPr>
        <w:t>2.</w:t>
      </w:r>
      <w:r w:rsidRPr="00E45824">
        <w:rPr>
          <w:rFonts w:ascii="Arial" w:hAnsi="Arial" w:cs="Arial"/>
          <w:lang w:val="cs-CZ"/>
        </w:rPr>
        <w:t>1. Smlouvy aktualizovaný Dodatkem č. 1 Smlouvy (aktualizace textu Smlouvy odlišena tučnou kurzívou</w:t>
      </w:r>
      <w:r w:rsidRPr="004159CC">
        <w:rPr>
          <w:rFonts w:ascii="Arial" w:hAnsi="Arial" w:cs="Arial"/>
        </w:rPr>
        <w:t>)</w:t>
      </w:r>
      <w:r w:rsidRPr="004159CC">
        <w:rPr>
          <w:rFonts w:ascii="Arial" w:hAnsi="Arial" w:cs="Arial"/>
          <w:lang w:val="fr-FR"/>
        </w:rPr>
        <w:t>:</w:t>
      </w:r>
    </w:p>
    <w:p w14:paraId="3C51227C" w14:textId="2B47CB2E" w:rsidR="00AD4659" w:rsidRDefault="00AD4659" w:rsidP="00AD4659">
      <w:pPr>
        <w:pStyle w:val="Odstavecseseznamem"/>
        <w:ind w:left="0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>2.1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Přípravné činnosti a výkony k provedení restaurátorského zásahu (zejména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vypracování výkresové dokumentace lešení sálu včetně statického posouzení dotčené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stropní konstrukce a návrhu ochranných opatření interiéru a dopravní trasy, </w:t>
      </w:r>
      <w:r>
        <w:rPr>
          <w:rFonts w:ascii="Arial" w:hAnsi="Arial" w:cs="Arial"/>
          <w:lang w:val="cs-CZ"/>
        </w:rPr>
        <w:lastRenderedPageBreak/>
        <w:tab/>
      </w:r>
      <w:r w:rsidRPr="00AC72FC">
        <w:rPr>
          <w:rFonts w:ascii="Arial" w:hAnsi="Arial" w:cs="Arial"/>
          <w:lang w:val="cs-CZ"/>
        </w:rPr>
        <w:t xml:space="preserve">dopracování způsobu monitoringu podhledu sálu v průběhu a po dokončení opravy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stropu a krovu nad sálem, zpracování návrhu ochranných opatření a součinnosti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 xml:space="preserve">restaurátora, souvisejících s převěšením lustru na lešení v ETAPĚ I. části „A“ 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>restaurátorské</w:t>
      </w:r>
      <w:r>
        <w:rPr>
          <w:rFonts w:ascii="Arial" w:hAnsi="Arial" w:cs="Arial"/>
          <w:lang w:val="cs-CZ"/>
        </w:rPr>
        <w:t>ho zásahu, zpracování ZOV)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36103E">
        <w:rPr>
          <w:rFonts w:ascii="Arial" w:hAnsi="Arial" w:cs="Arial"/>
          <w:lang w:val="cs-CZ"/>
        </w:rPr>
        <w:t xml:space="preserve">  2 měsíce</w:t>
      </w:r>
    </w:p>
    <w:p w14:paraId="0FA4B87B" w14:textId="1B7A07E5" w:rsidR="00AD4659" w:rsidRDefault="00AD4659" w:rsidP="00AD4659">
      <w:pPr>
        <w:pStyle w:val="Odstavecseseznamem"/>
        <w:ind w:left="0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>2.2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>ETAPA I. (před rekonstrukcí str</w:t>
      </w:r>
      <w:r>
        <w:rPr>
          <w:rFonts w:ascii="Arial" w:hAnsi="Arial" w:cs="Arial"/>
          <w:lang w:val="cs-CZ"/>
        </w:rPr>
        <w:t>opu, krovu a střešní krytiny)</w:t>
      </w:r>
      <w:r>
        <w:rPr>
          <w:rFonts w:ascii="Arial" w:hAnsi="Arial" w:cs="Arial"/>
          <w:lang w:val="cs-CZ"/>
        </w:rPr>
        <w:tab/>
      </w:r>
      <w:r w:rsidRPr="00572C3E">
        <w:rPr>
          <w:rFonts w:ascii="Arial" w:hAnsi="Arial" w:cs="Arial"/>
          <w:b/>
          <w:i/>
          <w:lang w:val="cs-CZ"/>
        </w:rPr>
        <w:t>18 měsíců</w:t>
      </w:r>
    </w:p>
    <w:p w14:paraId="3D45FA76" w14:textId="77777777" w:rsidR="00AD4659" w:rsidRDefault="00AD4659" w:rsidP="00AD4659">
      <w:pPr>
        <w:pStyle w:val="Odstavecseseznamem"/>
        <w:ind w:left="0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>2.3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>ETAPA II. (po dobu</w:t>
      </w:r>
      <w:r w:rsidRPr="00AC72FC">
        <w:rPr>
          <w:rFonts w:ascii="Arial" w:hAnsi="Arial" w:cs="Arial"/>
          <w:b/>
          <w:lang w:val="cs-CZ"/>
        </w:rPr>
        <w:t xml:space="preserve"> </w:t>
      </w:r>
      <w:r w:rsidRPr="00AC72FC">
        <w:rPr>
          <w:rFonts w:ascii="Arial" w:hAnsi="Arial" w:cs="Arial"/>
          <w:lang w:val="cs-CZ"/>
        </w:rPr>
        <w:t>rekonstrukce s</w:t>
      </w:r>
      <w:r>
        <w:rPr>
          <w:rFonts w:ascii="Arial" w:hAnsi="Arial" w:cs="Arial"/>
          <w:lang w:val="cs-CZ"/>
        </w:rPr>
        <w:t>tropu, krovu a střešní krytiny)</w:t>
      </w:r>
      <w:r>
        <w:rPr>
          <w:rFonts w:ascii="Arial" w:hAnsi="Arial" w:cs="Arial"/>
          <w:lang w:val="cs-CZ"/>
        </w:rPr>
        <w:tab/>
      </w:r>
      <w:r w:rsidRPr="0036103E">
        <w:rPr>
          <w:rFonts w:ascii="Arial" w:hAnsi="Arial" w:cs="Arial"/>
          <w:lang w:val="cs-CZ"/>
        </w:rPr>
        <w:t>13 měsíců</w:t>
      </w:r>
    </w:p>
    <w:p w14:paraId="40A6480D" w14:textId="7C4A7C33" w:rsidR="00AD4659" w:rsidRDefault="00AD4659" w:rsidP="00AD4659">
      <w:pPr>
        <w:pStyle w:val="Odstavecseseznamem"/>
        <w:ind w:left="0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>2.4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>ETAPA III. (po rekonstrukci str</w:t>
      </w:r>
      <w:r>
        <w:rPr>
          <w:rFonts w:ascii="Arial" w:hAnsi="Arial" w:cs="Arial"/>
          <w:lang w:val="cs-CZ"/>
        </w:rPr>
        <w:t>opu, krovu a střešní krytiny)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 </w:t>
      </w:r>
      <w:r w:rsidRPr="0036103E">
        <w:rPr>
          <w:rFonts w:ascii="Arial" w:hAnsi="Arial" w:cs="Arial"/>
          <w:lang w:val="cs-CZ"/>
        </w:rPr>
        <w:t>8 měsíců</w:t>
      </w:r>
    </w:p>
    <w:p w14:paraId="4626E3A1" w14:textId="77777777" w:rsidR="00AD4659" w:rsidRDefault="00AD4659" w:rsidP="00AD4659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2.5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>ETAPA IV. (za cca 2 roky po dokončení finálního restaurátorského</w:t>
      </w:r>
    </w:p>
    <w:p w14:paraId="48AF675C" w14:textId="0C1D0D84" w:rsidR="00433DC7" w:rsidRDefault="00AD4659" w:rsidP="00AD4659">
      <w:pPr>
        <w:pStyle w:val="Odstavecseseznamem"/>
        <w:ind w:left="0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lang w:val="cs-CZ"/>
        </w:rPr>
        <w:t>zásahu ve III. etapě proběhne na výzvu zadavatele</w:t>
      </w:r>
      <w:r>
        <w:rPr>
          <w:rFonts w:ascii="Arial" w:hAnsi="Arial" w:cs="Arial"/>
          <w:u w:val="single"/>
          <w:lang w:val="cs-CZ"/>
        </w:rPr>
        <w:t xml:space="preserve"> </w:t>
      </w:r>
      <w:r w:rsidRPr="00AC72FC">
        <w:rPr>
          <w:rFonts w:ascii="Arial" w:hAnsi="Arial" w:cs="Arial"/>
          <w:lang w:val="cs-CZ"/>
        </w:rPr>
        <w:t>kontrola revize</w:t>
      </w:r>
      <w:r>
        <w:rPr>
          <w:rFonts w:ascii="Arial" w:hAnsi="Arial" w:cs="Arial"/>
          <w:lang w:val="cs-CZ"/>
        </w:rPr>
        <w:tab/>
      </w:r>
      <w:r w:rsidRPr="00AC72FC">
        <w:rPr>
          <w:rFonts w:ascii="Arial" w:hAnsi="Arial" w:cs="Arial"/>
          <w:u w:val="single"/>
          <w:lang w:val="cs-CZ"/>
        </w:rPr>
        <w:t>res</w:t>
      </w:r>
      <w:r>
        <w:rPr>
          <w:rFonts w:ascii="Arial" w:hAnsi="Arial" w:cs="Arial"/>
          <w:u w:val="single"/>
          <w:lang w:val="cs-CZ"/>
        </w:rPr>
        <w:t>taurátorského zákroku)</w:t>
      </w:r>
      <w:r>
        <w:rPr>
          <w:rFonts w:ascii="Arial" w:hAnsi="Arial" w:cs="Arial"/>
          <w:u w:val="single"/>
          <w:lang w:val="cs-CZ"/>
        </w:rPr>
        <w:tab/>
      </w:r>
      <w:r>
        <w:rPr>
          <w:rFonts w:ascii="Arial" w:hAnsi="Arial" w:cs="Arial"/>
          <w:u w:val="single"/>
          <w:lang w:val="cs-CZ"/>
        </w:rPr>
        <w:tab/>
      </w:r>
      <w:r>
        <w:rPr>
          <w:rFonts w:ascii="Arial" w:hAnsi="Arial" w:cs="Arial"/>
          <w:u w:val="single"/>
          <w:lang w:val="cs-CZ"/>
        </w:rPr>
        <w:tab/>
      </w:r>
      <w:r>
        <w:rPr>
          <w:rFonts w:ascii="Arial" w:hAnsi="Arial" w:cs="Arial"/>
          <w:u w:val="single"/>
          <w:lang w:val="cs-CZ"/>
        </w:rPr>
        <w:tab/>
      </w:r>
      <w:r>
        <w:rPr>
          <w:rFonts w:ascii="Arial" w:hAnsi="Arial" w:cs="Arial"/>
          <w:u w:val="single"/>
          <w:lang w:val="cs-CZ"/>
        </w:rPr>
        <w:tab/>
      </w:r>
      <w:r>
        <w:rPr>
          <w:rFonts w:ascii="Arial" w:hAnsi="Arial" w:cs="Arial"/>
          <w:u w:val="single"/>
          <w:lang w:val="cs-CZ"/>
        </w:rPr>
        <w:tab/>
        <w:t xml:space="preserve">  </w:t>
      </w:r>
      <w:r w:rsidRPr="0036103E">
        <w:rPr>
          <w:rFonts w:ascii="Arial" w:hAnsi="Arial" w:cs="Arial"/>
          <w:u w:val="single"/>
          <w:lang w:val="cs-CZ"/>
        </w:rPr>
        <w:t>1 měsíc</w:t>
      </w:r>
      <w:r>
        <w:rPr>
          <w:rFonts w:ascii="Arial" w:hAnsi="Arial" w:cs="Arial"/>
          <w:b/>
          <w:u w:val="single"/>
          <w:lang w:val="cs-CZ"/>
        </w:rPr>
        <w:tab/>
      </w:r>
      <w:r>
        <w:rPr>
          <w:rFonts w:ascii="Arial" w:hAnsi="Arial" w:cs="Arial"/>
          <w:b/>
          <w:lang w:val="cs-CZ"/>
        </w:rPr>
        <w:tab/>
      </w:r>
      <w:r w:rsidRPr="00AD4659">
        <w:rPr>
          <w:rFonts w:ascii="Arial" w:hAnsi="Arial" w:cs="Arial"/>
          <w:lang w:val="cs-CZ"/>
        </w:rPr>
        <w:t>celkem</w:t>
      </w:r>
      <w:r>
        <w:rPr>
          <w:rFonts w:ascii="Arial" w:hAnsi="Arial" w:cs="Arial"/>
          <w:b/>
          <w:lang w:val="cs-CZ"/>
        </w:rPr>
        <w:tab/>
      </w:r>
      <w:r>
        <w:rPr>
          <w:rFonts w:ascii="Arial" w:hAnsi="Arial" w:cs="Arial"/>
          <w:b/>
          <w:lang w:val="cs-CZ"/>
        </w:rPr>
        <w:tab/>
      </w:r>
      <w:r>
        <w:rPr>
          <w:rFonts w:ascii="Arial" w:hAnsi="Arial" w:cs="Arial"/>
          <w:b/>
          <w:lang w:val="cs-CZ"/>
        </w:rPr>
        <w:tab/>
      </w:r>
      <w:r>
        <w:rPr>
          <w:rFonts w:ascii="Arial" w:hAnsi="Arial" w:cs="Arial"/>
          <w:b/>
          <w:lang w:val="cs-CZ"/>
        </w:rPr>
        <w:tab/>
      </w:r>
      <w:r>
        <w:rPr>
          <w:rFonts w:ascii="Arial" w:hAnsi="Arial" w:cs="Arial"/>
          <w:b/>
          <w:lang w:val="cs-CZ"/>
        </w:rPr>
        <w:tab/>
      </w:r>
      <w:r>
        <w:rPr>
          <w:rFonts w:ascii="Arial" w:hAnsi="Arial" w:cs="Arial"/>
          <w:b/>
          <w:lang w:val="cs-CZ"/>
        </w:rPr>
        <w:tab/>
      </w:r>
      <w:r>
        <w:rPr>
          <w:rFonts w:ascii="Arial" w:hAnsi="Arial" w:cs="Arial"/>
          <w:b/>
          <w:lang w:val="cs-CZ"/>
        </w:rPr>
        <w:tab/>
      </w:r>
      <w:r>
        <w:rPr>
          <w:rFonts w:ascii="Arial" w:hAnsi="Arial" w:cs="Arial"/>
          <w:b/>
          <w:lang w:val="cs-CZ"/>
        </w:rPr>
        <w:tab/>
      </w:r>
      <w:r>
        <w:rPr>
          <w:rFonts w:ascii="Arial" w:hAnsi="Arial" w:cs="Arial"/>
          <w:b/>
          <w:lang w:val="cs-CZ"/>
        </w:rPr>
        <w:tab/>
      </w:r>
      <w:r w:rsidRPr="00572C3E">
        <w:rPr>
          <w:rFonts w:ascii="Arial" w:hAnsi="Arial" w:cs="Arial"/>
          <w:b/>
          <w:i/>
          <w:lang w:val="cs-CZ"/>
        </w:rPr>
        <w:t>42 měsíce</w:t>
      </w:r>
    </w:p>
    <w:p w14:paraId="70691392" w14:textId="77777777" w:rsidR="00433DC7" w:rsidRPr="00433DC7" w:rsidRDefault="00433DC7" w:rsidP="00AD4659">
      <w:pPr>
        <w:pStyle w:val="Odstavecseseznamem"/>
        <w:ind w:left="0"/>
        <w:rPr>
          <w:rFonts w:ascii="Arial" w:hAnsi="Arial" w:cs="Arial"/>
          <w:b/>
          <w:lang w:val="cs-CZ"/>
        </w:rPr>
      </w:pPr>
    </w:p>
    <w:p w14:paraId="1C34E97D" w14:textId="5773271E" w:rsidR="00433DC7" w:rsidRDefault="00433DC7" w:rsidP="00433DC7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rPr>
          <w:rFonts w:ascii="Arial" w:eastAsia="Arial" w:hAnsi="Arial" w:cs="Arial"/>
        </w:rPr>
      </w:pPr>
      <w:r w:rsidRPr="0043398C">
        <w:rPr>
          <w:rFonts w:ascii="Arial" w:hAnsi="Arial" w:cs="Arial"/>
          <w:lang w:val="cs-CZ"/>
        </w:rPr>
        <w:t xml:space="preserve">Původní text </w:t>
      </w:r>
      <w:r>
        <w:rPr>
          <w:rFonts w:ascii="Arial" w:hAnsi="Arial" w:cs="Arial"/>
          <w:lang w:val="cs-CZ"/>
        </w:rPr>
        <w:t>čl. V</w:t>
      </w:r>
      <w:r w:rsidRPr="0043398C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. odst. 3.</w:t>
      </w:r>
      <w:r w:rsidRPr="0043398C">
        <w:rPr>
          <w:rFonts w:ascii="Arial" w:hAnsi="Arial" w:cs="Arial"/>
          <w:lang w:val="cs-CZ"/>
        </w:rPr>
        <w:t xml:space="preserve"> Smlouvy</w:t>
      </w:r>
      <w:r>
        <w:rPr>
          <w:rFonts w:ascii="Arial" w:hAnsi="Arial" w:cs="Arial"/>
          <w:lang w:val="cs-CZ"/>
        </w:rPr>
        <w:t>:</w:t>
      </w:r>
    </w:p>
    <w:p w14:paraId="34EE1682" w14:textId="77777777" w:rsidR="00433DC7" w:rsidRDefault="00433DC7" w:rsidP="00433DC7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  <w:r w:rsidRPr="007D1214">
        <w:rPr>
          <w:rFonts w:ascii="Arial" w:eastAsia="Arial" w:hAnsi="Arial" w:cs="Arial"/>
          <w:color w:val="000000"/>
          <w:lang w:val="cs-CZ"/>
        </w:rPr>
        <w:t>Doba plnění této smlouvy je stanovena na dobu určitou 28 měsíců, kdy termínem zahájení plnění smlouvy je datum nabytí účinnosti této smlouvy a termínem ukončení plnění je datum protokolárního předání a převzetí dokončených restaurátorských prací v rozsahu dle této smlouvy - mimo etapy IV. v části „A“ restaurátorského zásahu - bez vad a nedodělků.</w:t>
      </w:r>
    </w:p>
    <w:p w14:paraId="2CE2589D" w14:textId="77777777" w:rsidR="00433DC7" w:rsidRDefault="00433DC7" w:rsidP="00433DC7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</w:p>
    <w:p w14:paraId="026E3B48" w14:textId="77777777" w:rsidR="00433DC7" w:rsidRPr="00AC72FC" w:rsidRDefault="00433DC7" w:rsidP="00433DC7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 w:rsidRPr="004159CC">
        <w:rPr>
          <w:rFonts w:ascii="Arial" w:hAnsi="Arial" w:cs="Arial"/>
          <w:lang w:val="cs-CZ"/>
        </w:rPr>
        <w:t>Nový text čl.</w:t>
      </w:r>
      <w:r w:rsidRPr="004159CC">
        <w:rPr>
          <w:rFonts w:ascii="Arial" w:hAnsi="Arial" w:cs="Arial"/>
        </w:rPr>
        <w:t xml:space="preserve"> VI. </w:t>
      </w:r>
      <w:r w:rsidRPr="00433DC7">
        <w:rPr>
          <w:rFonts w:ascii="Arial" w:hAnsi="Arial" w:cs="Arial"/>
          <w:lang w:val="cs-CZ"/>
        </w:rPr>
        <w:t>odst. 1. Smlouvy aktualizovaný Dodatkem č. 1 Smlouvy (aktualizace textu Smlouvy odlišena tučnou kurzívou</w:t>
      </w:r>
      <w:r w:rsidRPr="004159CC">
        <w:rPr>
          <w:rFonts w:ascii="Arial" w:hAnsi="Arial" w:cs="Arial"/>
        </w:rPr>
        <w:t>)</w:t>
      </w:r>
      <w:r w:rsidRPr="004159CC">
        <w:rPr>
          <w:rFonts w:ascii="Arial" w:hAnsi="Arial" w:cs="Arial"/>
          <w:lang w:val="fr-FR"/>
        </w:rPr>
        <w:t>:</w:t>
      </w:r>
    </w:p>
    <w:p w14:paraId="59E4EE21" w14:textId="77777777" w:rsidR="00433DC7" w:rsidRDefault="00433DC7" w:rsidP="00433DC7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AC72FC">
        <w:rPr>
          <w:rFonts w:ascii="Arial" w:hAnsi="Arial" w:cs="Arial"/>
          <w:lang w:val="cs-CZ"/>
        </w:rPr>
        <w:t xml:space="preserve">Doba plnění této smlouvy je stanovena na dobu určitou </w:t>
      </w:r>
      <w:r w:rsidRPr="00AC72FC">
        <w:rPr>
          <w:rFonts w:ascii="Arial" w:hAnsi="Arial" w:cs="Arial"/>
          <w:b/>
          <w:i/>
          <w:lang w:val="cs-CZ"/>
        </w:rPr>
        <w:t>42</w:t>
      </w:r>
      <w:r>
        <w:rPr>
          <w:rFonts w:ascii="Arial" w:hAnsi="Arial" w:cs="Arial"/>
          <w:lang w:val="cs-CZ"/>
        </w:rPr>
        <w:t xml:space="preserve"> měsíce</w:t>
      </w:r>
      <w:r w:rsidRPr="00AC72FC">
        <w:rPr>
          <w:rFonts w:ascii="Arial" w:hAnsi="Arial" w:cs="Arial"/>
          <w:lang w:val="cs-CZ"/>
        </w:rPr>
        <w:t>, kdy termínem zahájení plnění smlouvy je datum nabytí účinnosti této smlouvy a termínem ukončení plnění je datum protokolárního předání a převzetí dokončených restaurátorských prací v rozsahu dle této smlouvy - mimo etapy IV. v části „A“ restaurátorského zásahu - bez vad a nedodělků.</w:t>
      </w:r>
    </w:p>
    <w:p w14:paraId="7A2EB1F0" w14:textId="77777777" w:rsidR="00551EA9" w:rsidRDefault="00551EA9" w:rsidP="00551EA9">
      <w:pPr>
        <w:pStyle w:val="Odstavecseseznamem"/>
        <w:ind w:left="0"/>
        <w:jc w:val="both"/>
        <w:rPr>
          <w:rFonts w:ascii="Arial" w:eastAsia="Arial" w:hAnsi="Arial" w:cs="Arial"/>
        </w:rPr>
      </w:pPr>
    </w:p>
    <w:p w14:paraId="6C6D4536" w14:textId="09A8947F" w:rsidR="00551EA9" w:rsidRDefault="00551EA9" w:rsidP="00551EA9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rPr>
          <w:rFonts w:ascii="Arial" w:eastAsia="Arial" w:hAnsi="Arial" w:cs="Arial"/>
        </w:rPr>
      </w:pPr>
      <w:r w:rsidRPr="0043398C">
        <w:rPr>
          <w:rFonts w:ascii="Arial" w:hAnsi="Arial" w:cs="Arial"/>
          <w:lang w:val="cs-CZ"/>
        </w:rPr>
        <w:t xml:space="preserve">Původní text </w:t>
      </w:r>
      <w:r>
        <w:rPr>
          <w:rFonts w:ascii="Arial" w:hAnsi="Arial" w:cs="Arial"/>
          <w:lang w:val="cs-CZ"/>
        </w:rPr>
        <w:t>čl. V</w:t>
      </w:r>
      <w:r w:rsidRPr="0043398C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II</w:t>
      </w:r>
      <w:r w:rsidRPr="0043398C">
        <w:rPr>
          <w:rFonts w:ascii="Arial" w:hAnsi="Arial" w:cs="Arial"/>
          <w:lang w:val="cs-CZ"/>
        </w:rPr>
        <w:t>. odst. 1</w:t>
      </w:r>
      <w:r>
        <w:rPr>
          <w:rFonts w:ascii="Arial" w:hAnsi="Arial" w:cs="Arial"/>
          <w:lang w:val="cs-CZ"/>
        </w:rPr>
        <w:t>.</w:t>
      </w:r>
      <w:r w:rsidRPr="0043398C">
        <w:rPr>
          <w:rFonts w:ascii="Arial" w:hAnsi="Arial" w:cs="Arial"/>
          <w:lang w:val="cs-CZ"/>
        </w:rPr>
        <w:t xml:space="preserve"> Smlouvy</w:t>
      </w:r>
      <w:r>
        <w:rPr>
          <w:rFonts w:ascii="Arial" w:hAnsi="Arial" w:cs="Arial"/>
          <w:lang w:val="cs-CZ"/>
        </w:rPr>
        <w:t>:</w:t>
      </w:r>
    </w:p>
    <w:p w14:paraId="370520BA" w14:textId="252DCB07" w:rsidR="00551EA9" w:rsidRPr="0060114B" w:rsidRDefault="0060114B" w:rsidP="00551EA9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  <w:r w:rsidRPr="0060114B">
        <w:rPr>
          <w:rFonts w:ascii="Arial" w:eastAsia="Arial" w:hAnsi="Arial" w:cs="Arial"/>
          <w:color w:val="000000"/>
          <w:lang w:val="cs-CZ"/>
        </w:rPr>
        <w:t>Celková cena díla dle té</w:t>
      </w:r>
      <w:r w:rsidR="00D2133D">
        <w:rPr>
          <w:rFonts w:ascii="Arial" w:eastAsia="Arial" w:hAnsi="Arial" w:cs="Arial"/>
          <w:color w:val="000000"/>
          <w:lang w:val="cs-CZ"/>
        </w:rPr>
        <w:t xml:space="preserve">to smlouvy je stanovena ve výši 13 243 000,- </w:t>
      </w:r>
      <w:r w:rsidRPr="0060114B">
        <w:rPr>
          <w:rFonts w:ascii="Arial" w:eastAsia="Arial" w:hAnsi="Arial" w:cs="Arial"/>
          <w:color w:val="000000"/>
          <w:lang w:val="cs-CZ"/>
        </w:rPr>
        <w:t>Kč + zákonná sazba</w:t>
      </w:r>
      <w:r w:rsidRPr="0060114B">
        <w:rPr>
          <w:rFonts w:ascii="Arial" w:eastAsia="Arial" w:hAnsi="Arial" w:cs="Arial"/>
          <w:color w:val="000000"/>
        </w:rPr>
        <w:t xml:space="preserve"> DPH.</w:t>
      </w:r>
    </w:p>
    <w:p w14:paraId="5AC56000" w14:textId="77777777" w:rsidR="00551EA9" w:rsidRPr="0060114B" w:rsidRDefault="00551EA9" w:rsidP="00551EA9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</w:p>
    <w:p w14:paraId="6100D76F" w14:textId="7A417BAC" w:rsidR="00551EA9" w:rsidRPr="00AC72FC" w:rsidRDefault="00551EA9" w:rsidP="00551EA9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 w:rsidRPr="004159CC">
        <w:rPr>
          <w:rFonts w:ascii="Arial" w:hAnsi="Arial" w:cs="Arial"/>
          <w:lang w:val="cs-CZ"/>
        </w:rPr>
        <w:t>Nový text čl.</w:t>
      </w:r>
      <w:r w:rsidRPr="004159CC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III</w:t>
      </w:r>
      <w:r w:rsidRPr="004159CC">
        <w:rPr>
          <w:rFonts w:ascii="Arial" w:hAnsi="Arial" w:cs="Arial"/>
        </w:rPr>
        <w:t xml:space="preserve">. </w:t>
      </w:r>
      <w:r w:rsidR="005942E1" w:rsidRPr="0043398C">
        <w:rPr>
          <w:rFonts w:ascii="Arial" w:hAnsi="Arial" w:cs="Arial"/>
          <w:lang w:val="cs-CZ"/>
        </w:rPr>
        <w:t>odst.</w:t>
      </w:r>
      <w:r w:rsidR="005942E1">
        <w:rPr>
          <w:rFonts w:ascii="Arial" w:hAnsi="Arial" w:cs="Arial"/>
        </w:rPr>
        <w:t xml:space="preserve"> </w:t>
      </w:r>
      <w:r w:rsidRPr="004159CC">
        <w:rPr>
          <w:rFonts w:ascii="Arial" w:hAnsi="Arial" w:cs="Arial"/>
        </w:rPr>
        <w:t>1.</w:t>
      </w:r>
      <w:r w:rsidR="005942E1">
        <w:rPr>
          <w:rFonts w:ascii="Arial" w:hAnsi="Arial" w:cs="Arial"/>
        </w:rPr>
        <w:t xml:space="preserve"> </w:t>
      </w:r>
      <w:r w:rsidRPr="00B275DE">
        <w:rPr>
          <w:rFonts w:ascii="Arial" w:hAnsi="Arial" w:cs="Arial"/>
          <w:lang w:val="cs-CZ"/>
        </w:rPr>
        <w:t>Smlouvy aktualizovaný Dodatkem č. 1 Smlouvy (aktualizace textu Smlouvy odlišena tučnou kurzívou</w:t>
      </w:r>
      <w:r w:rsidRPr="004159CC">
        <w:rPr>
          <w:rFonts w:ascii="Arial" w:hAnsi="Arial" w:cs="Arial"/>
        </w:rPr>
        <w:t>)</w:t>
      </w:r>
      <w:r w:rsidRPr="004159CC">
        <w:rPr>
          <w:rFonts w:ascii="Arial" w:hAnsi="Arial" w:cs="Arial"/>
          <w:lang w:val="fr-FR"/>
        </w:rPr>
        <w:t>:</w:t>
      </w:r>
    </w:p>
    <w:p w14:paraId="27C3292D" w14:textId="7592B807" w:rsidR="00AD4659" w:rsidRPr="004159CC" w:rsidRDefault="00D2133D" w:rsidP="00551EA9">
      <w:pPr>
        <w:pStyle w:val="Odstavecseseznamem"/>
        <w:ind w:left="0"/>
        <w:jc w:val="both"/>
        <w:rPr>
          <w:rFonts w:ascii="Arial" w:eastAsia="Arial" w:hAnsi="Arial" w:cs="Arial"/>
          <w:lang w:val="cs-CZ"/>
        </w:rPr>
      </w:pPr>
      <w:r w:rsidRPr="0060114B">
        <w:rPr>
          <w:rFonts w:ascii="Arial" w:eastAsia="Arial" w:hAnsi="Arial" w:cs="Arial"/>
          <w:color w:val="000000"/>
          <w:lang w:val="cs-CZ"/>
        </w:rPr>
        <w:t>Celková cena díla dle té</w:t>
      </w:r>
      <w:r>
        <w:rPr>
          <w:rFonts w:ascii="Arial" w:eastAsia="Arial" w:hAnsi="Arial" w:cs="Arial"/>
          <w:color w:val="000000"/>
          <w:lang w:val="cs-CZ"/>
        </w:rPr>
        <w:t xml:space="preserve">to smlouvy je stanovena ve výši </w:t>
      </w:r>
      <w:r w:rsidRPr="007F5C87">
        <w:rPr>
          <w:rFonts w:ascii="Arial" w:eastAsia="Arial" w:hAnsi="Arial" w:cs="Arial"/>
          <w:b/>
          <w:i/>
          <w:color w:val="000000"/>
          <w:lang w:val="cs-CZ"/>
        </w:rPr>
        <w:t>1</w:t>
      </w:r>
      <w:r w:rsidR="004311F8" w:rsidRPr="007F5C87">
        <w:rPr>
          <w:rFonts w:ascii="Arial" w:eastAsia="Arial" w:hAnsi="Arial" w:cs="Arial"/>
          <w:b/>
          <w:i/>
          <w:color w:val="000000"/>
          <w:lang w:val="cs-CZ"/>
        </w:rPr>
        <w:t>4</w:t>
      </w:r>
      <w:r w:rsidRPr="007F5C87">
        <w:rPr>
          <w:rFonts w:ascii="Arial" w:eastAsia="Arial" w:hAnsi="Arial" w:cs="Arial"/>
          <w:b/>
          <w:i/>
          <w:color w:val="000000"/>
          <w:lang w:val="cs-CZ"/>
        </w:rPr>
        <w:t> </w:t>
      </w:r>
      <w:r w:rsidR="004311F8" w:rsidRPr="007F5C87">
        <w:rPr>
          <w:rFonts w:ascii="Arial" w:eastAsia="Arial" w:hAnsi="Arial" w:cs="Arial"/>
          <w:b/>
          <w:i/>
          <w:color w:val="000000"/>
          <w:lang w:val="cs-CZ"/>
        </w:rPr>
        <w:t>959</w:t>
      </w:r>
      <w:r w:rsidRPr="007F5C87">
        <w:rPr>
          <w:rFonts w:ascii="Arial" w:eastAsia="Arial" w:hAnsi="Arial" w:cs="Arial"/>
          <w:b/>
          <w:i/>
          <w:color w:val="000000"/>
          <w:lang w:val="cs-CZ"/>
        </w:rPr>
        <w:t> </w:t>
      </w:r>
      <w:r w:rsidR="004311F8" w:rsidRPr="007F5C87">
        <w:rPr>
          <w:rFonts w:ascii="Arial" w:eastAsia="Arial" w:hAnsi="Arial" w:cs="Arial"/>
          <w:b/>
          <w:i/>
          <w:color w:val="000000"/>
          <w:lang w:val="cs-CZ"/>
        </w:rPr>
        <w:t>4</w:t>
      </w:r>
      <w:r w:rsidRPr="007F5C87">
        <w:rPr>
          <w:rFonts w:ascii="Arial" w:eastAsia="Arial" w:hAnsi="Arial" w:cs="Arial"/>
          <w:b/>
          <w:i/>
          <w:color w:val="000000"/>
          <w:lang w:val="cs-CZ"/>
        </w:rPr>
        <w:t>00,-</w:t>
      </w:r>
      <w:r>
        <w:rPr>
          <w:rFonts w:ascii="Arial" w:eastAsia="Arial" w:hAnsi="Arial" w:cs="Arial"/>
          <w:color w:val="000000"/>
          <w:lang w:val="cs-CZ"/>
        </w:rPr>
        <w:t xml:space="preserve"> </w:t>
      </w:r>
      <w:r w:rsidRPr="0060114B">
        <w:rPr>
          <w:rFonts w:ascii="Arial" w:eastAsia="Arial" w:hAnsi="Arial" w:cs="Arial"/>
          <w:color w:val="000000"/>
          <w:lang w:val="cs-CZ"/>
        </w:rPr>
        <w:t>Kč + zákonná sazba</w:t>
      </w:r>
      <w:r w:rsidRPr="0060114B">
        <w:rPr>
          <w:rFonts w:ascii="Arial" w:eastAsia="Arial" w:hAnsi="Arial" w:cs="Arial"/>
          <w:color w:val="000000"/>
        </w:rPr>
        <w:t xml:space="preserve"> DPH.</w:t>
      </w:r>
    </w:p>
    <w:p w14:paraId="5D17E641" w14:textId="77777777" w:rsidR="007D1214" w:rsidRDefault="007D1214" w:rsidP="00B47A21">
      <w:pPr>
        <w:pStyle w:val="Odstavecseseznamem"/>
        <w:ind w:left="0"/>
        <w:rPr>
          <w:rFonts w:ascii="Arial" w:eastAsia="Arial" w:hAnsi="Arial" w:cs="Arial"/>
          <w:lang w:val="cs-CZ"/>
        </w:rPr>
      </w:pPr>
    </w:p>
    <w:p w14:paraId="5D13DE17" w14:textId="342A5ABA" w:rsidR="00D2133D" w:rsidRDefault="00D2133D" w:rsidP="00F43B4C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</w:rPr>
      </w:pPr>
      <w:r w:rsidRPr="0043398C">
        <w:rPr>
          <w:rFonts w:ascii="Arial" w:hAnsi="Arial" w:cs="Arial"/>
          <w:lang w:val="cs-CZ"/>
        </w:rPr>
        <w:t xml:space="preserve">Původní </w:t>
      </w:r>
      <w:r>
        <w:rPr>
          <w:rFonts w:ascii="Arial" w:hAnsi="Arial" w:cs="Arial"/>
          <w:lang w:val="cs-CZ"/>
        </w:rPr>
        <w:t xml:space="preserve">hodnota položky 9 Formuláře nabídkové ceny v příloze č. 8 </w:t>
      </w:r>
      <w:r w:rsidRPr="0043398C">
        <w:rPr>
          <w:rFonts w:ascii="Arial" w:hAnsi="Arial" w:cs="Arial"/>
          <w:lang w:val="cs-CZ"/>
        </w:rPr>
        <w:t>Smlouvy</w:t>
      </w:r>
      <w:r w:rsidR="00F43B4C">
        <w:rPr>
          <w:rFonts w:ascii="Arial" w:hAnsi="Arial" w:cs="Arial"/>
          <w:lang w:val="cs-CZ"/>
        </w:rPr>
        <w:t xml:space="preserve"> v části „nájem lešení 25 měsíců“ činila 3.065.000</w:t>
      </w:r>
      <w:r w:rsidR="007F5C87">
        <w:rPr>
          <w:rFonts w:ascii="Arial" w:hAnsi="Arial" w:cs="Arial"/>
          <w:lang w:val="cs-CZ"/>
        </w:rPr>
        <w:t>,-</w:t>
      </w:r>
      <w:r w:rsidR="00F43B4C">
        <w:rPr>
          <w:rFonts w:ascii="Arial" w:hAnsi="Arial" w:cs="Arial"/>
          <w:lang w:val="cs-CZ"/>
        </w:rPr>
        <w:t xml:space="preserve"> Kč bez DPH. </w:t>
      </w:r>
    </w:p>
    <w:p w14:paraId="404251BF" w14:textId="77777777" w:rsidR="00D2133D" w:rsidRPr="0060114B" w:rsidRDefault="00D2133D" w:rsidP="00D2133D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</w:p>
    <w:p w14:paraId="782F256E" w14:textId="7EC097D7" w:rsidR="00D2133D" w:rsidRPr="00C92F53" w:rsidRDefault="00F43B4C" w:rsidP="00C92F53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Nová, </w:t>
      </w:r>
      <w:r w:rsidR="001B2251" w:rsidRPr="001B2251">
        <w:rPr>
          <w:rFonts w:ascii="Arial" w:hAnsi="Arial" w:cs="Arial"/>
          <w:lang w:val="cs-CZ"/>
        </w:rPr>
        <w:t>Dodatkem</w:t>
      </w:r>
      <w:r w:rsidR="001B2251" w:rsidRPr="00AE19BE">
        <w:rPr>
          <w:rFonts w:ascii="Arial" w:hAnsi="Arial" w:cs="Arial"/>
        </w:rPr>
        <w:t xml:space="preserve"> č. 1 </w:t>
      </w:r>
      <w:r w:rsidR="001B2251" w:rsidRPr="001B2251">
        <w:rPr>
          <w:rFonts w:ascii="Arial" w:hAnsi="Arial" w:cs="Arial"/>
          <w:lang w:val="cs-CZ"/>
        </w:rPr>
        <w:t>Smlouvy</w:t>
      </w:r>
      <w:r>
        <w:rPr>
          <w:rFonts w:ascii="Arial" w:hAnsi="Arial" w:cs="Arial"/>
          <w:lang w:val="cs-CZ"/>
        </w:rPr>
        <w:t xml:space="preserve"> aktualizovaná hodnota položky 9 Formuláře nabídkové ceny v příloze č. 8 </w:t>
      </w:r>
      <w:r w:rsidRPr="0043398C">
        <w:rPr>
          <w:rFonts w:ascii="Arial" w:hAnsi="Arial" w:cs="Arial"/>
          <w:lang w:val="cs-CZ"/>
        </w:rPr>
        <w:t>Smlouvy</w:t>
      </w:r>
      <w:r>
        <w:rPr>
          <w:rFonts w:ascii="Arial" w:hAnsi="Arial" w:cs="Arial"/>
          <w:lang w:val="cs-CZ"/>
        </w:rPr>
        <w:t xml:space="preserve"> v části „nájem lešení </w:t>
      </w:r>
      <w:r>
        <w:rPr>
          <w:rFonts w:ascii="Arial" w:hAnsi="Arial" w:cs="Arial"/>
          <w:b/>
          <w:i/>
          <w:lang w:val="cs-CZ"/>
        </w:rPr>
        <w:t>39</w:t>
      </w:r>
      <w:r w:rsidRPr="009D5CA5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měsíců“ činí </w:t>
      </w:r>
      <w:r w:rsidR="00C92F53" w:rsidRPr="007F5C87">
        <w:rPr>
          <w:rFonts w:ascii="Arial" w:hAnsi="Arial" w:cs="Arial"/>
          <w:b/>
          <w:i/>
          <w:lang w:val="cs-CZ"/>
        </w:rPr>
        <w:t>4</w:t>
      </w:r>
      <w:r w:rsidR="005F3878" w:rsidRPr="007F5C87">
        <w:rPr>
          <w:rFonts w:ascii="Arial" w:hAnsi="Arial" w:cs="Arial"/>
          <w:b/>
          <w:i/>
          <w:lang w:val="cs-CZ"/>
        </w:rPr>
        <w:t> 781</w:t>
      </w:r>
      <w:r w:rsidR="007F5C87" w:rsidRPr="007F5C87">
        <w:rPr>
          <w:rFonts w:ascii="Arial" w:hAnsi="Arial" w:cs="Arial"/>
          <w:b/>
          <w:i/>
          <w:lang w:val="cs-CZ"/>
        </w:rPr>
        <w:t> </w:t>
      </w:r>
      <w:r w:rsidR="00C92F53" w:rsidRPr="007F5C87">
        <w:rPr>
          <w:rFonts w:ascii="Arial" w:hAnsi="Arial" w:cs="Arial"/>
          <w:b/>
          <w:i/>
          <w:lang w:val="cs-CZ"/>
        </w:rPr>
        <w:t>400</w:t>
      </w:r>
      <w:r w:rsidR="007F5C87" w:rsidRPr="007F5C87">
        <w:rPr>
          <w:rFonts w:ascii="Arial" w:hAnsi="Arial" w:cs="Arial"/>
          <w:b/>
          <w:i/>
          <w:lang w:val="cs-CZ"/>
        </w:rPr>
        <w:t>,-</w:t>
      </w:r>
      <w:r>
        <w:rPr>
          <w:rFonts w:ascii="Arial" w:hAnsi="Arial" w:cs="Arial"/>
          <w:lang w:val="cs-CZ"/>
        </w:rPr>
        <w:t xml:space="preserve"> Kč bez DPH</w:t>
      </w:r>
      <w:r w:rsidR="007F5C87">
        <w:rPr>
          <w:rFonts w:ascii="Arial" w:hAnsi="Arial" w:cs="Arial"/>
          <w:lang w:val="cs-CZ"/>
        </w:rPr>
        <w:t xml:space="preserve"> </w:t>
      </w:r>
      <w:r w:rsidR="007F5C87" w:rsidRPr="00B275DE">
        <w:rPr>
          <w:rFonts w:ascii="Arial" w:hAnsi="Arial" w:cs="Arial"/>
          <w:lang w:val="cs-CZ"/>
        </w:rPr>
        <w:t xml:space="preserve">(aktualizace </w:t>
      </w:r>
      <w:r w:rsidR="007F5C87">
        <w:rPr>
          <w:rFonts w:ascii="Arial" w:hAnsi="Arial" w:cs="Arial"/>
          <w:lang w:val="cs-CZ"/>
        </w:rPr>
        <w:t>hodnot</w:t>
      </w:r>
      <w:r w:rsidR="007F5C87" w:rsidRPr="00B275DE">
        <w:rPr>
          <w:rFonts w:ascii="Arial" w:hAnsi="Arial" w:cs="Arial"/>
          <w:lang w:val="cs-CZ"/>
        </w:rPr>
        <w:t xml:space="preserve"> </w:t>
      </w:r>
      <w:r w:rsidR="007F5C87">
        <w:rPr>
          <w:rFonts w:ascii="Arial" w:hAnsi="Arial" w:cs="Arial"/>
          <w:lang w:val="cs-CZ"/>
        </w:rPr>
        <w:t>Formuláře</w:t>
      </w:r>
      <w:r w:rsidR="007F5C87" w:rsidRPr="00197882">
        <w:rPr>
          <w:rFonts w:ascii="Arial" w:hAnsi="Arial" w:cs="Arial"/>
          <w:lang w:val="cs-CZ"/>
        </w:rPr>
        <w:t xml:space="preserve"> nabídkové ceny v příloze č. 8 Smlouvy</w:t>
      </w:r>
      <w:r w:rsidR="007F5C87" w:rsidRPr="00B275DE">
        <w:rPr>
          <w:rFonts w:ascii="Arial" w:hAnsi="Arial" w:cs="Arial"/>
          <w:lang w:val="cs-CZ"/>
        </w:rPr>
        <w:t xml:space="preserve"> odlišena tučnou kurzívou</w:t>
      </w:r>
      <w:r w:rsidR="007F5C87" w:rsidRPr="004159CC">
        <w:rPr>
          <w:rFonts w:ascii="Arial" w:hAnsi="Arial" w:cs="Arial"/>
        </w:rPr>
        <w:t>)</w:t>
      </w:r>
      <w:r>
        <w:rPr>
          <w:rFonts w:ascii="Arial" w:hAnsi="Arial" w:cs="Arial"/>
          <w:lang w:val="cs-CZ"/>
        </w:rPr>
        <w:t>.</w:t>
      </w:r>
    </w:p>
    <w:p w14:paraId="4DACCC90" w14:textId="77777777" w:rsidR="00C92F53" w:rsidRPr="00C92F53" w:rsidRDefault="00C92F53" w:rsidP="00C92F53">
      <w:pPr>
        <w:pStyle w:val="Odstavecseseznamem"/>
        <w:rPr>
          <w:rFonts w:ascii="Arial" w:eastAsia="Arial" w:hAnsi="Arial" w:cs="Arial"/>
          <w:lang w:val="cs-CZ"/>
        </w:rPr>
      </w:pPr>
    </w:p>
    <w:p w14:paraId="41E01C5C" w14:textId="76A903FB" w:rsidR="00C92F53" w:rsidRPr="005F3878" w:rsidRDefault="00057CB1" w:rsidP="00C92F53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 w:rsidRPr="00197882">
        <w:rPr>
          <w:rFonts w:ascii="Arial" w:hAnsi="Arial" w:cs="Arial"/>
          <w:lang w:val="cs-CZ"/>
        </w:rPr>
        <w:t xml:space="preserve">Původní hodnota </w:t>
      </w:r>
      <w:r w:rsidR="00197882" w:rsidRPr="00197882">
        <w:rPr>
          <w:rFonts w:ascii="Arial" w:hAnsi="Arial" w:cs="Arial"/>
          <w:lang w:val="cs-CZ"/>
        </w:rPr>
        <w:t>součtové ceny ve třetím řádku od konce</w:t>
      </w:r>
      <w:r w:rsidR="005F3878">
        <w:rPr>
          <w:rFonts w:ascii="Arial" w:hAnsi="Arial" w:cs="Arial"/>
          <w:lang w:val="cs-CZ"/>
        </w:rPr>
        <w:t xml:space="preserve"> tabulky</w:t>
      </w:r>
      <w:r w:rsidR="00197882" w:rsidRPr="00197882">
        <w:rPr>
          <w:rFonts w:ascii="Arial" w:hAnsi="Arial" w:cs="Arial"/>
          <w:lang w:val="cs-CZ"/>
        </w:rPr>
        <w:t xml:space="preserve"> </w:t>
      </w:r>
      <w:r w:rsidR="005F3878">
        <w:rPr>
          <w:rFonts w:ascii="Arial" w:hAnsi="Arial" w:cs="Arial"/>
          <w:lang w:val="cs-CZ"/>
        </w:rPr>
        <w:t>Formuláře</w:t>
      </w:r>
      <w:r w:rsidR="00197882" w:rsidRPr="00197882">
        <w:rPr>
          <w:rFonts w:ascii="Arial" w:hAnsi="Arial" w:cs="Arial"/>
          <w:lang w:val="cs-CZ"/>
        </w:rPr>
        <w:t xml:space="preserve"> nabídkové ceny v příloze č. 8 Smlouvy</w:t>
      </w:r>
      <w:r w:rsidR="005F3878">
        <w:rPr>
          <w:rFonts w:ascii="Arial" w:hAnsi="Arial" w:cs="Arial"/>
          <w:lang w:val="cs-CZ"/>
        </w:rPr>
        <w:t>,</w:t>
      </w:r>
      <w:r w:rsidR="00197882" w:rsidRPr="00197882">
        <w:rPr>
          <w:rFonts w:ascii="Arial" w:hAnsi="Arial" w:cs="Arial"/>
          <w:lang w:val="cs-CZ"/>
        </w:rPr>
        <w:t xml:space="preserve"> označená „</w:t>
      </w:r>
      <w:r w:rsidR="00197882" w:rsidRPr="00197882">
        <w:rPr>
          <w:rFonts w:ascii="Arial" w:hAnsi="Arial" w:cs="Arial"/>
          <w:szCs w:val="20"/>
          <w:lang w:val="cs-CZ"/>
        </w:rPr>
        <w:t xml:space="preserve">Celková cena služeb, prací a dodávek v Kč restaurátorského zásahu v ETAPĚ I. až III (součet položek č. 7 až 23, 25 a 26)” </w:t>
      </w:r>
      <w:r w:rsidR="005F3878">
        <w:rPr>
          <w:rFonts w:ascii="Arial" w:hAnsi="Arial" w:cs="Arial"/>
          <w:szCs w:val="20"/>
          <w:lang w:val="cs-CZ"/>
        </w:rPr>
        <w:t>činila</w:t>
      </w:r>
      <w:r w:rsidR="00197882" w:rsidRPr="00197882">
        <w:rPr>
          <w:rFonts w:ascii="Arial" w:hAnsi="Arial" w:cs="Arial"/>
          <w:szCs w:val="20"/>
        </w:rPr>
        <w:t xml:space="preserve"> 12</w:t>
      </w:r>
      <w:r w:rsidR="005F3878">
        <w:rPr>
          <w:rFonts w:ascii="Arial" w:hAnsi="Arial" w:cs="Arial"/>
          <w:szCs w:val="20"/>
        </w:rPr>
        <w:t> </w:t>
      </w:r>
      <w:r w:rsidR="00197882" w:rsidRPr="00197882">
        <w:rPr>
          <w:rFonts w:ascii="Arial" w:hAnsi="Arial" w:cs="Arial"/>
          <w:szCs w:val="20"/>
        </w:rPr>
        <w:t>975</w:t>
      </w:r>
      <w:r w:rsidR="005F3878">
        <w:rPr>
          <w:rFonts w:ascii="Arial" w:hAnsi="Arial" w:cs="Arial"/>
          <w:szCs w:val="20"/>
        </w:rPr>
        <w:t xml:space="preserve"> </w:t>
      </w:r>
      <w:r w:rsidR="00197882" w:rsidRPr="00197882">
        <w:rPr>
          <w:rFonts w:ascii="Arial" w:hAnsi="Arial" w:cs="Arial"/>
          <w:szCs w:val="20"/>
        </w:rPr>
        <w:t>000,-</w:t>
      </w:r>
      <w:r w:rsidR="00197882">
        <w:rPr>
          <w:rFonts w:ascii="Arial" w:hAnsi="Arial" w:cs="Arial"/>
          <w:szCs w:val="20"/>
        </w:rPr>
        <w:t xml:space="preserve"> </w:t>
      </w:r>
      <w:r w:rsidR="00197882" w:rsidRPr="00197882">
        <w:rPr>
          <w:rFonts w:ascii="Arial" w:hAnsi="Arial" w:cs="Arial"/>
          <w:szCs w:val="20"/>
          <w:lang w:val="cs-CZ"/>
        </w:rPr>
        <w:t>Kč</w:t>
      </w:r>
      <w:r w:rsidR="00197882" w:rsidRPr="00197882">
        <w:rPr>
          <w:rFonts w:ascii="Arial" w:hAnsi="Arial" w:cs="Arial"/>
          <w:szCs w:val="20"/>
        </w:rPr>
        <w:t xml:space="preserve"> bez DPH</w:t>
      </w:r>
      <w:r w:rsidR="00197882">
        <w:rPr>
          <w:rFonts w:ascii="Arial" w:hAnsi="Arial" w:cs="Arial"/>
          <w:szCs w:val="20"/>
        </w:rPr>
        <w:t>.</w:t>
      </w:r>
    </w:p>
    <w:p w14:paraId="57CE0152" w14:textId="77777777" w:rsidR="005F3878" w:rsidRPr="005F3878" w:rsidRDefault="005F3878" w:rsidP="005F3878">
      <w:pPr>
        <w:pStyle w:val="Odstavecseseznamem"/>
        <w:rPr>
          <w:rFonts w:ascii="Arial" w:eastAsia="Arial" w:hAnsi="Arial" w:cs="Arial"/>
          <w:lang w:val="cs-CZ"/>
        </w:rPr>
      </w:pPr>
    </w:p>
    <w:p w14:paraId="45548DBA" w14:textId="0E315354" w:rsidR="005F3878" w:rsidRPr="008D5C19" w:rsidRDefault="001B2251" w:rsidP="00C92F53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>Nová, D</w:t>
      </w:r>
      <w:r w:rsidR="005F3878">
        <w:rPr>
          <w:rFonts w:ascii="Arial" w:hAnsi="Arial" w:cs="Arial"/>
          <w:lang w:val="cs-CZ"/>
        </w:rPr>
        <w:t>odatkem č. 1 Smlouvy aktualizovaná hodnota</w:t>
      </w:r>
      <w:r w:rsidR="005F3878" w:rsidRPr="00197882">
        <w:rPr>
          <w:rFonts w:ascii="Arial" w:hAnsi="Arial" w:cs="Arial"/>
          <w:lang w:val="cs-CZ"/>
        </w:rPr>
        <w:t xml:space="preserve"> součtové ceny ve třetím řádku od konce</w:t>
      </w:r>
      <w:r w:rsidR="005F3878">
        <w:rPr>
          <w:rFonts w:ascii="Arial" w:hAnsi="Arial" w:cs="Arial"/>
          <w:lang w:val="cs-CZ"/>
        </w:rPr>
        <w:t xml:space="preserve"> tabulky</w:t>
      </w:r>
      <w:r w:rsidR="005F3878" w:rsidRPr="00197882">
        <w:rPr>
          <w:rFonts w:ascii="Arial" w:hAnsi="Arial" w:cs="Arial"/>
          <w:lang w:val="cs-CZ"/>
        </w:rPr>
        <w:t xml:space="preserve"> </w:t>
      </w:r>
      <w:r w:rsidR="005F3878">
        <w:rPr>
          <w:rFonts w:ascii="Arial" w:hAnsi="Arial" w:cs="Arial"/>
          <w:lang w:val="cs-CZ"/>
        </w:rPr>
        <w:t>Formuláře</w:t>
      </w:r>
      <w:r w:rsidR="005F3878" w:rsidRPr="00197882">
        <w:rPr>
          <w:rFonts w:ascii="Arial" w:hAnsi="Arial" w:cs="Arial"/>
          <w:lang w:val="cs-CZ"/>
        </w:rPr>
        <w:t xml:space="preserve"> nabídkové ceny v příloze č. 8 Smlouvy</w:t>
      </w:r>
      <w:r w:rsidR="005F3878">
        <w:rPr>
          <w:rFonts w:ascii="Arial" w:hAnsi="Arial" w:cs="Arial"/>
          <w:lang w:val="cs-CZ"/>
        </w:rPr>
        <w:t>,</w:t>
      </w:r>
      <w:r w:rsidR="005F3878" w:rsidRPr="00197882">
        <w:rPr>
          <w:rFonts w:ascii="Arial" w:hAnsi="Arial" w:cs="Arial"/>
          <w:lang w:val="cs-CZ"/>
        </w:rPr>
        <w:t xml:space="preserve"> označená „</w:t>
      </w:r>
      <w:r w:rsidR="005F3878" w:rsidRPr="00197882">
        <w:rPr>
          <w:rFonts w:ascii="Arial" w:hAnsi="Arial" w:cs="Arial"/>
          <w:szCs w:val="20"/>
          <w:lang w:val="cs-CZ"/>
        </w:rPr>
        <w:t xml:space="preserve">Celková cena služeb, prací a dodávek v Kč restaurátorského zásahu v ETAPĚ I. až III (součet položek </w:t>
      </w:r>
      <w:r w:rsidR="005F3878" w:rsidRPr="00197882">
        <w:rPr>
          <w:rFonts w:ascii="Arial" w:hAnsi="Arial" w:cs="Arial"/>
          <w:szCs w:val="20"/>
          <w:lang w:val="cs-CZ"/>
        </w:rPr>
        <w:lastRenderedPageBreak/>
        <w:t>č. 7 až 23, 25 a 26)” činí</w:t>
      </w:r>
      <w:r w:rsidR="005F3878" w:rsidRPr="00197882">
        <w:rPr>
          <w:rFonts w:ascii="Arial" w:hAnsi="Arial" w:cs="Arial"/>
          <w:szCs w:val="20"/>
        </w:rPr>
        <w:t xml:space="preserve"> </w:t>
      </w:r>
      <w:r w:rsidR="005F3878" w:rsidRPr="007F5C87">
        <w:rPr>
          <w:rFonts w:ascii="Arial" w:hAnsi="Arial" w:cs="Arial"/>
          <w:b/>
          <w:i/>
          <w:szCs w:val="20"/>
        </w:rPr>
        <w:t>14 691</w:t>
      </w:r>
      <w:r w:rsidR="007F5C87">
        <w:rPr>
          <w:rFonts w:ascii="Arial" w:hAnsi="Arial" w:cs="Arial"/>
          <w:b/>
          <w:i/>
          <w:szCs w:val="20"/>
        </w:rPr>
        <w:t> </w:t>
      </w:r>
      <w:r w:rsidR="005F3878" w:rsidRPr="007F5C87">
        <w:rPr>
          <w:rFonts w:ascii="Arial" w:hAnsi="Arial" w:cs="Arial"/>
          <w:b/>
          <w:i/>
          <w:szCs w:val="20"/>
        </w:rPr>
        <w:t>400</w:t>
      </w:r>
      <w:r w:rsidR="007F5C87">
        <w:rPr>
          <w:rFonts w:ascii="Arial" w:hAnsi="Arial" w:cs="Arial"/>
          <w:b/>
          <w:i/>
          <w:szCs w:val="20"/>
        </w:rPr>
        <w:t>,-</w:t>
      </w:r>
      <w:r w:rsidR="005F3878">
        <w:rPr>
          <w:rFonts w:ascii="Arial" w:hAnsi="Arial" w:cs="Arial"/>
          <w:szCs w:val="20"/>
        </w:rPr>
        <w:t xml:space="preserve"> </w:t>
      </w:r>
      <w:r w:rsidR="005F3878" w:rsidRPr="00197882">
        <w:rPr>
          <w:rFonts w:ascii="Arial" w:hAnsi="Arial" w:cs="Arial"/>
          <w:szCs w:val="20"/>
          <w:lang w:val="cs-CZ"/>
        </w:rPr>
        <w:t>Kč</w:t>
      </w:r>
      <w:r w:rsidR="005F3878" w:rsidRPr="00197882">
        <w:rPr>
          <w:rFonts w:ascii="Arial" w:hAnsi="Arial" w:cs="Arial"/>
          <w:szCs w:val="20"/>
        </w:rPr>
        <w:t xml:space="preserve"> bez DPH</w:t>
      </w:r>
      <w:r w:rsidR="007F5C87">
        <w:rPr>
          <w:rFonts w:ascii="Arial" w:hAnsi="Arial" w:cs="Arial"/>
          <w:szCs w:val="20"/>
        </w:rPr>
        <w:t xml:space="preserve"> (</w:t>
      </w:r>
      <w:r w:rsidR="007F5C87">
        <w:rPr>
          <w:rFonts w:ascii="Arial" w:hAnsi="Arial" w:cs="Arial"/>
          <w:lang w:val="cs-CZ"/>
        </w:rPr>
        <w:t>aktualizace hodnot</w:t>
      </w:r>
      <w:r w:rsidR="007F5C87" w:rsidRPr="00B275DE">
        <w:rPr>
          <w:rFonts w:ascii="Arial" w:hAnsi="Arial" w:cs="Arial"/>
          <w:lang w:val="cs-CZ"/>
        </w:rPr>
        <w:t xml:space="preserve"> </w:t>
      </w:r>
      <w:r w:rsidR="007F5C87">
        <w:rPr>
          <w:rFonts w:ascii="Arial" w:hAnsi="Arial" w:cs="Arial"/>
          <w:lang w:val="cs-CZ"/>
        </w:rPr>
        <w:t>Formuláře</w:t>
      </w:r>
      <w:r w:rsidR="007F5C87" w:rsidRPr="00197882">
        <w:rPr>
          <w:rFonts w:ascii="Arial" w:hAnsi="Arial" w:cs="Arial"/>
          <w:lang w:val="cs-CZ"/>
        </w:rPr>
        <w:t xml:space="preserve"> nabídkové ceny v příloze č. 8 Smlouvy</w:t>
      </w:r>
      <w:r w:rsidR="007F5C87" w:rsidRPr="00B275DE">
        <w:rPr>
          <w:rFonts w:ascii="Arial" w:hAnsi="Arial" w:cs="Arial"/>
          <w:lang w:val="cs-CZ"/>
        </w:rPr>
        <w:t xml:space="preserve"> odlišena tučnou kurzívou</w:t>
      </w:r>
      <w:r w:rsidR="007F5C87">
        <w:rPr>
          <w:rFonts w:ascii="Arial" w:hAnsi="Arial" w:cs="Arial"/>
          <w:szCs w:val="20"/>
        </w:rPr>
        <w:t>)</w:t>
      </w:r>
      <w:r w:rsidR="005F3878">
        <w:rPr>
          <w:rFonts w:ascii="Arial" w:hAnsi="Arial" w:cs="Arial"/>
          <w:szCs w:val="20"/>
        </w:rPr>
        <w:t>.</w:t>
      </w:r>
    </w:p>
    <w:p w14:paraId="3E15B82E" w14:textId="77777777" w:rsidR="008D5C19" w:rsidRPr="008D5C19" w:rsidRDefault="008D5C19" w:rsidP="008D5C19">
      <w:pPr>
        <w:pStyle w:val="Odstavecseseznamem"/>
        <w:rPr>
          <w:rFonts w:ascii="Arial" w:eastAsia="Arial" w:hAnsi="Arial" w:cs="Arial"/>
          <w:lang w:val="cs-CZ"/>
        </w:rPr>
      </w:pPr>
    </w:p>
    <w:p w14:paraId="745DD856" w14:textId="34082008" w:rsidR="00057CB1" w:rsidRPr="008D5C19" w:rsidRDefault="00057CB1" w:rsidP="008D5C19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 w:rsidRPr="008D5C19">
        <w:rPr>
          <w:rFonts w:ascii="Arial" w:hAnsi="Arial" w:cs="Arial"/>
          <w:lang w:val="cs-CZ"/>
        </w:rPr>
        <w:t xml:space="preserve">Původní hodnota </w:t>
      </w:r>
      <w:r w:rsidR="00197882" w:rsidRPr="008D5C19">
        <w:rPr>
          <w:rFonts w:ascii="Arial" w:hAnsi="Arial" w:cs="Arial"/>
          <w:lang w:val="cs-CZ"/>
        </w:rPr>
        <w:t>součtové ceny ve druhém řádku od konce</w:t>
      </w:r>
      <w:r w:rsidR="005F3878" w:rsidRPr="008D5C19">
        <w:rPr>
          <w:rFonts w:ascii="Arial" w:hAnsi="Arial" w:cs="Arial"/>
          <w:lang w:val="cs-CZ"/>
        </w:rPr>
        <w:t xml:space="preserve"> tabulky</w:t>
      </w:r>
      <w:r w:rsidR="00197882" w:rsidRPr="008D5C19">
        <w:rPr>
          <w:rFonts w:ascii="Arial" w:hAnsi="Arial" w:cs="Arial"/>
          <w:lang w:val="cs-CZ"/>
        </w:rPr>
        <w:t xml:space="preserve"> </w:t>
      </w:r>
      <w:r w:rsidR="005F3878" w:rsidRPr="008D5C19">
        <w:rPr>
          <w:rFonts w:ascii="Arial" w:hAnsi="Arial" w:cs="Arial"/>
          <w:lang w:val="cs-CZ"/>
        </w:rPr>
        <w:t>Formuláře</w:t>
      </w:r>
      <w:r w:rsidR="00197882" w:rsidRPr="008D5C19">
        <w:rPr>
          <w:rFonts w:ascii="Arial" w:hAnsi="Arial" w:cs="Arial"/>
          <w:lang w:val="cs-CZ"/>
        </w:rPr>
        <w:t xml:space="preserve"> nabídkové ceny v příloze č. 8 Smlouvy označená „</w:t>
      </w:r>
      <w:r w:rsidR="008D5C19" w:rsidRPr="008D5C19">
        <w:rPr>
          <w:rFonts w:ascii="Arial" w:hAnsi="Arial" w:cs="Arial"/>
          <w:szCs w:val="20"/>
          <w:lang w:val="cs-CZ"/>
        </w:rPr>
        <w:t>Celková cena služeb, prací a dodávek v Kč v části „A“ restaurátorského zásahu (součet položek č. 7 až 23)” činila</w:t>
      </w:r>
      <w:r w:rsidR="00197882" w:rsidRPr="008D5C19">
        <w:rPr>
          <w:rFonts w:ascii="Arial" w:hAnsi="Arial" w:cs="Arial"/>
          <w:szCs w:val="20"/>
        </w:rPr>
        <w:t xml:space="preserve"> 12.</w:t>
      </w:r>
      <w:r w:rsidR="005F3878" w:rsidRPr="008D5C19">
        <w:rPr>
          <w:rFonts w:ascii="Arial" w:hAnsi="Arial" w:cs="Arial"/>
          <w:szCs w:val="20"/>
        </w:rPr>
        <w:t>622</w:t>
      </w:r>
      <w:r w:rsidR="00197882" w:rsidRPr="008D5C19">
        <w:rPr>
          <w:rFonts w:ascii="Arial" w:hAnsi="Arial" w:cs="Arial"/>
          <w:szCs w:val="20"/>
        </w:rPr>
        <w:t xml:space="preserve">.000,- </w:t>
      </w:r>
      <w:r w:rsidR="00197882" w:rsidRPr="008D5C19">
        <w:rPr>
          <w:rFonts w:ascii="Arial" w:hAnsi="Arial" w:cs="Arial"/>
          <w:szCs w:val="20"/>
          <w:lang w:val="cs-CZ"/>
        </w:rPr>
        <w:t>Kč</w:t>
      </w:r>
      <w:r w:rsidR="00197882" w:rsidRPr="008D5C19">
        <w:rPr>
          <w:rFonts w:ascii="Arial" w:hAnsi="Arial" w:cs="Arial"/>
          <w:szCs w:val="20"/>
        </w:rPr>
        <w:t xml:space="preserve"> bez DPH.</w:t>
      </w:r>
    </w:p>
    <w:p w14:paraId="0E0111D3" w14:textId="77777777" w:rsidR="008D5C19" w:rsidRPr="008D5C19" w:rsidRDefault="008D5C19" w:rsidP="008D5C19">
      <w:pPr>
        <w:pStyle w:val="Odstavecseseznamem"/>
        <w:rPr>
          <w:rFonts w:ascii="Arial" w:eastAsia="Arial" w:hAnsi="Arial" w:cs="Arial"/>
          <w:lang w:val="cs-CZ"/>
        </w:rPr>
      </w:pPr>
    </w:p>
    <w:p w14:paraId="6B1E8C81" w14:textId="580693D9" w:rsidR="008D5C19" w:rsidRPr="008D5C19" w:rsidRDefault="001B2251" w:rsidP="008D5C19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>Nová, D</w:t>
      </w:r>
      <w:r w:rsidR="008D5C19">
        <w:rPr>
          <w:rFonts w:ascii="Arial" w:hAnsi="Arial" w:cs="Arial"/>
          <w:lang w:val="cs-CZ"/>
        </w:rPr>
        <w:t>odatkem č. 1 Smlouvy aktualizovaná hodnota</w:t>
      </w:r>
      <w:r w:rsidR="008D5C19" w:rsidRPr="00197882">
        <w:rPr>
          <w:rFonts w:ascii="Arial" w:hAnsi="Arial" w:cs="Arial"/>
          <w:lang w:val="cs-CZ"/>
        </w:rPr>
        <w:t xml:space="preserve"> součtové ceny ve </w:t>
      </w:r>
      <w:r w:rsidR="008D5C19">
        <w:rPr>
          <w:rFonts w:ascii="Arial" w:hAnsi="Arial" w:cs="Arial"/>
          <w:lang w:val="cs-CZ"/>
        </w:rPr>
        <w:t>druhém</w:t>
      </w:r>
      <w:r w:rsidR="008D5C19" w:rsidRPr="00197882">
        <w:rPr>
          <w:rFonts w:ascii="Arial" w:hAnsi="Arial" w:cs="Arial"/>
          <w:lang w:val="cs-CZ"/>
        </w:rPr>
        <w:t xml:space="preserve"> řádku od konce</w:t>
      </w:r>
      <w:r w:rsidR="008D5C19">
        <w:rPr>
          <w:rFonts w:ascii="Arial" w:hAnsi="Arial" w:cs="Arial"/>
          <w:lang w:val="cs-CZ"/>
        </w:rPr>
        <w:t xml:space="preserve"> tabulky</w:t>
      </w:r>
      <w:r w:rsidR="008D5C19" w:rsidRPr="00197882">
        <w:rPr>
          <w:rFonts w:ascii="Arial" w:hAnsi="Arial" w:cs="Arial"/>
          <w:lang w:val="cs-CZ"/>
        </w:rPr>
        <w:t xml:space="preserve"> </w:t>
      </w:r>
      <w:r w:rsidR="008D5C19">
        <w:rPr>
          <w:rFonts w:ascii="Arial" w:hAnsi="Arial" w:cs="Arial"/>
          <w:lang w:val="cs-CZ"/>
        </w:rPr>
        <w:t>Formuláře</w:t>
      </w:r>
      <w:r w:rsidR="008D5C19" w:rsidRPr="00197882">
        <w:rPr>
          <w:rFonts w:ascii="Arial" w:hAnsi="Arial" w:cs="Arial"/>
          <w:lang w:val="cs-CZ"/>
        </w:rPr>
        <w:t xml:space="preserve"> nabídkové ceny v příloze č. 8 Smlouvy</w:t>
      </w:r>
      <w:r w:rsidR="008D5C19">
        <w:rPr>
          <w:rFonts w:ascii="Arial" w:hAnsi="Arial" w:cs="Arial"/>
          <w:lang w:val="cs-CZ"/>
        </w:rPr>
        <w:t>,</w:t>
      </w:r>
      <w:r w:rsidR="008D5C19" w:rsidRPr="00197882">
        <w:rPr>
          <w:rFonts w:ascii="Arial" w:hAnsi="Arial" w:cs="Arial"/>
          <w:lang w:val="cs-CZ"/>
        </w:rPr>
        <w:t xml:space="preserve"> označená „</w:t>
      </w:r>
      <w:r w:rsidR="008D5C19" w:rsidRPr="008D5C19">
        <w:rPr>
          <w:rFonts w:ascii="Arial" w:hAnsi="Arial" w:cs="Arial"/>
          <w:szCs w:val="20"/>
          <w:lang w:val="cs-CZ"/>
        </w:rPr>
        <w:t>Celková cena služeb, prací a dodávek v Kč v části „A“ restaurátorského zásahu (součet položek č. 7 až 23)</w:t>
      </w:r>
      <w:r w:rsidR="008D5C19" w:rsidRPr="00197882">
        <w:rPr>
          <w:rFonts w:ascii="Arial" w:hAnsi="Arial" w:cs="Arial"/>
          <w:szCs w:val="20"/>
          <w:lang w:val="cs-CZ"/>
        </w:rPr>
        <w:t>” činí</w:t>
      </w:r>
      <w:r w:rsidR="008D5C19" w:rsidRPr="00197882">
        <w:rPr>
          <w:rFonts w:ascii="Arial" w:hAnsi="Arial" w:cs="Arial"/>
          <w:szCs w:val="20"/>
        </w:rPr>
        <w:t xml:space="preserve"> </w:t>
      </w:r>
      <w:r w:rsidR="008D5C19" w:rsidRPr="00572C3E">
        <w:rPr>
          <w:rFonts w:ascii="Arial" w:hAnsi="Arial" w:cs="Arial"/>
          <w:b/>
          <w:i/>
          <w:szCs w:val="20"/>
        </w:rPr>
        <w:t>14 338</w:t>
      </w:r>
      <w:r w:rsidR="00572C3E">
        <w:rPr>
          <w:rFonts w:ascii="Arial" w:hAnsi="Arial" w:cs="Arial"/>
          <w:b/>
          <w:i/>
          <w:szCs w:val="20"/>
        </w:rPr>
        <w:t> </w:t>
      </w:r>
      <w:r w:rsidR="008D5C19" w:rsidRPr="00572C3E">
        <w:rPr>
          <w:rFonts w:ascii="Arial" w:hAnsi="Arial" w:cs="Arial"/>
          <w:b/>
          <w:i/>
          <w:szCs w:val="20"/>
        </w:rPr>
        <w:t>400</w:t>
      </w:r>
      <w:r w:rsidR="00572C3E">
        <w:rPr>
          <w:rFonts w:ascii="Arial" w:hAnsi="Arial" w:cs="Arial"/>
          <w:szCs w:val="20"/>
          <w:lang w:val="cs-CZ"/>
        </w:rPr>
        <w:t>,-</w:t>
      </w:r>
      <w:r w:rsidR="008D5C19" w:rsidRPr="00572C3E">
        <w:rPr>
          <w:rFonts w:ascii="Arial" w:hAnsi="Arial" w:cs="Arial"/>
          <w:szCs w:val="20"/>
          <w:lang w:val="cs-CZ"/>
        </w:rPr>
        <w:t xml:space="preserve"> </w:t>
      </w:r>
      <w:r w:rsidR="008D5C19" w:rsidRPr="00197882">
        <w:rPr>
          <w:rFonts w:ascii="Arial" w:hAnsi="Arial" w:cs="Arial"/>
          <w:szCs w:val="20"/>
          <w:lang w:val="cs-CZ"/>
        </w:rPr>
        <w:t>Kč</w:t>
      </w:r>
      <w:r w:rsidR="008D5C19" w:rsidRPr="00197882">
        <w:rPr>
          <w:rFonts w:ascii="Arial" w:hAnsi="Arial" w:cs="Arial"/>
          <w:szCs w:val="20"/>
        </w:rPr>
        <w:t xml:space="preserve"> bez DPH</w:t>
      </w:r>
      <w:r w:rsidR="007F5C87">
        <w:rPr>
          <w:rFonts w:ascii="Arial" w:hAnsi="Arial" w:cs="Arial"/>
          <w:szCs w:val="20"/>
        </w:rPr>
        <w:t xml:space="preserve"> (</w:t>
      </w:r>
      <w:r w:rsidR="007F5C87">
        <w:rPr>
          <w:rFonts w:ascii="Arial" w:hAnsi="Arial" w:cs="Arial"/>
          <w:lang w:val="cs-CZ"/>
        </w:rPr>
        <w:t>aktualizace hodnot</w:t>
      </w:r>
      <w:r w:rsidR="007F5C87" w:rsidRPr="00B275DE">
        <w:rPr>
          <w:rFonts w:ascii="Arial" w:hAnsi="Arial" w:cs="Arial"/>
          <w:lang w:val="cs-CZ"/>
        </w:rPr>
        <w:t xml:space="preserve"> </w:t>
      </w:r>
      <w:r w:rsidR="007F5C87">
        <w:rPr>
          <w:rFonts w:ascii="Arial" w:hAnsi="Arial" w:cs="Arial"/>
          <w:lang w:val="cs-CZ"/>
        </w:rPr>
        <w:t>Formuláře</w:t>
      </w:r>
      <w:r w:rsidR="007F5C87" w:rsidRPr="00197882">
        <w:rPr>
          <w:rFonts w:ascii="Arial" w:hAnsi="Arial" w:cs="Arial"/>
          <w:lang w:val="cs-CZ"/>
        </w:rPr>
        <w:t xml:space="preserve"> nabídkové ceny v příloze č. 8 Smlouvy</w:t>
      </w:r>
      <w:r w:rsidR="007F5C87" w:rsidRPr="00B275DE">
        <w:rPr>
          <w:rFonts w:ascii="Arial" w:hAnsi="Arial" w:cs="Arial"/>
          <w:lang w:val="cs-CZ"/>
        </w:rPr>
        <w:t xml:space="preserve"> odlišena tučnou kurzívou</w:t>
      </w:r>
      <w:r w:rsidR="007F5C87">
        <w:rPr>
          <w:rFonts w:ascii="Arial" w:hAnsi="Arial" w:cs="Arial"/>
          <w:szCs w:val="20"/>
        </w:rPr>
        <w:t>)</w:t>
      </w:r>
      <w:r w:rsidR="008D5C19">
        <w:rPr>
          <w:rFonts w:ascii="Arial" w:hAnsi="Arial" w:cs="Arial"/>
          <w:szCs w:val="20"/>
        </w:rPr>
        <w:t>.</w:t>
      </w:r>
    </w:p>
    <w:p w14:paraId="056F1D9D" w14:textId="77777777" w:rsidR="007D1214" w:rsidRPr="007D1214" w:rsidRDefault="007D1214" w:rsidP="00B47A21">
      <w:pPr>
        <w:pStyle w:val="Odstavecseseznamem"/>
        <w:ind w:left="0"/>
        <w:rPr>
          <w:rFonts w:ascii="Arial" w:eastAsia="Arial" w:hAnsi="Arial" w:cs="Arial"/>
          <w:lang w:val="cs-CZ"/>
        </w:rPr>
      </w:pPr>
    </w:p>
    <w:p w14:paraId="78AE9F22" w14:textId="77777777" w:rsidR="00945222" w:rsidRPr="00B50A23" w:rsidRDefault="00945222" w:rsidP="00B47A21">
      <w:pPr>
        <w:pStyle w:val="Odstavecseseznamem"/>
        <w:ind w:left="0"/>
        <w:rPr>
          <w:rFonts w:ascii="Arial" w:eastAsia="Arial" w:hAnsi="Arial" w:cs="Arial"/>
        </w:rPr>
      </w:pPr>
    </w:p>
    <w:p w14:paraId="0587F97B" w14:textId="4C7A91C4" w:rsidR="00D019D6" w:rsidRPr="00D019D6" w:rsidRDefault="00B47A21" w:rsidP="00B47A21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B50A23">
        <w:rPr>
          <w:rFonts w:ascii="Arial" w:hAnsi="Arial" w:cs="Arial"/>
          <w:b/>
          <w:bCs/>
        </w:rPr>
        <w:t>IV.</w:t>
      </w:r>
    </w:p>
    <w:p w14:paraId="08383CD8" w14:textId="62665831" w:rsidR="00B47A21" w:rsidRPr="00B50A23" w:rsidRDefault="007F5C87" w:rsidP="00B47A21">
      <w:pPr>
        <w:pStyle w:val="Odstavecseseznamem"/>
        <w:ind w:left="0"/>
        <w:jc w:val="center"/>
        <w:rPr>
          <w:rFonts w:ascii="Arial" w:eastAsia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Procentní navýšení ceny díla D</w:t>
      </w:r>
      <w:r w:rsidR="00B47A21" w:rsidRPr="00B50A23">
        <w:rPr>
          <w:rFonts w:ascii="Arial" w:hAnsi="Arial" w:cs="Arial"/>
          <w:b/>
          <w:bCs/>
          <w:lang w:val="cs-CZ"/>
        </w:rPr>
        <w:t>odatkem</w:t>
      </w:r>
      <w:r>
        <w:rPr>
          <w:rFonts w:ascii="Arial" w:hAnsi="Arial" w:cs="Arial"/>
          <w:b/>
          <w:bCs/>
          <w:lang w:val="cs-CZ"/>
        </w:rPr>
        <w:t xml:space="preserve"> č. 1 Smlouvy</w:t>
      </w:r>
    </w:p>
    <w:p w14:paraId="7082D8D9" w14:textId="54889AFB" w:rsidR="00B47A21" w:rsidRPr="00B50A23" w:rsidRDefault="00B47A21" w:rsidP="008104A9">
      <w:pPr>
        <w:pStyle w:val="Bodytext2"/>
        <w:numPr>
          <w:ilvl w:val="0"/>
          <w:numId w:val="30"/>
        </w:numPr>
        <w:shd w:val="clear" w:color="auto" w:fill="auto"/>
        <w:spacing w:line="278" w:lineRule="exact"/>
        <w:jc w:val="left"/>
        <w:rPr>
          <w:rFonts w:ascii="Arial" w:hAnsi="Arial" w:cs="Arial"/>
        </w:rPr>
      </w:pPr>
      <w:r w:rsidRPr="00B50A23">
        <w:rPr>
          <w:rFonts w:ascii="Arial" w:hAnsi="Arial" w:cs="Arial"/>
        </w:rPr>
        <w:t xml:space="preserve">Původní </w:t>
      </w:r>
      <w:r w:rsidR="008104A9">
        <w:rPr>
          <w:rFonts w:ascii="Arial" w:hAnsi="Arial" w:cs="Arial"/>
          <w:lang w:val="it-IT"/>
        </w:rPr>
        <w:t xml:space="preserve">cena díla dle </w:t>
      </w:r>
      <w:r w:rsidR="008104A9">
        <w:rPr>
          <w:rFonts w:ascii="Arial" w:hAnsi="Arial" w:cs="Arial"/>
        </w:rPr>
        <w:t xml:space="preserve">čl. </w:t>
      </w:r>
      <w:r w:rsidRPr="00B50A23">
        <w:rPr>
          <w:rFonts w:ascii="Arial" w:hAnsi="Arial" w:cs="Arial"/>
        </w:rPr>
        <w:t>V</w:t>
      </w:r>
      <w:r w:rsidR="008104A9">
        <w:rPr>
          <w:rFonts w:ascii="Arial" w:hAnsi="Arial" w:cs="Arial"/>
        </w:rPr>
        <w:t>III</w:t>
      </w:r>
      <w:r w:rsidRPr="00B50A23">
        <w:rPr>
          <w:rFonts w:ascii="Arial" w:hAnsi="Arial" w:cs="Arial"/>
        </w:rPr>
        <w:t xml:space="preserve">. odst. 1 smlouvy činila </w:t>
      </w:r>
      <w:r w:rsidRPr="00B50A23">
        <w:rPr>
          <w:rFonts w:ascii="Arial" w:hAnsi="Arial" w:cs="Arial"/>
        </w:rPr>
        <w:tab/>
      </w:r>
      <w:r w:rsidR="008104A9">
        <w:rPr>
          <w:rFonts w:ascii="Arial" w:hAnsi="Arial" w:cs="Arial"/>
        </w:rPr>
        <w:tab/>
        <w:t>13 243 000</w:t>
      </w:r>
      <w:r w:rsidRPr="00B50A23">
        <w:rPr>
          <w:rFonts w:ascii="Arial" w:hAnsi="Arial" w:cs="Arial"/>
        </w:rPr>
        <w:t>,- Kč bez DPH</w:t>
      </w:r>
    </w:p>
    <w:p w14:paraId="66C5E761" w14:textId="121ACF78" w:rsidR="00B47A21" w:rsidRPr="00B50A23" w:rsidRDefault="008104A9" w:rsidP="00B47A21">
      <w:pPr>
        <w:pStyle w:val="Bodytext2"/>
        <w:numPr>
          <w:ilvl w:val="0"/>
          <w:numId w:val="30"/>
        </w:numPr>
        <w:shd w:val="clear" w:color="auto" w:fill="auto"/>
        <w:spacing w:line="278" w:lineRule="exac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Cena díla</w:t>
      </w:r>
      <w:r>
        <w:rPr>
          <w:rFonts w:ascii="Arial" w:hAnsi="Arial" w:cs="Arial"/>
        </w:rPr>
        <w:t xml:space="preserve"> aktualizovaná D</w:t>
      </w:r>
      <w:r w:rsidR="00B47A21" w:rsidRPr="00B50A23">
        <w:rPr>
          <w:rFonts w:ascii="Arial" w:hAnsi="Arial" w:cs="Arial"/>
        </w:rPr>
        <w:t xml:space="preserve">odatkem </w:t>
      </w:r>
      <w:r w:rsidR="001B2251">
        <w:rPr>
          <w:rFonts w:ascii="Arial" w:hAnsi="Arial" w:cs="Arial"/>
        </w:rPr>
        <w:t xml:space="preserve">č. 1 Smlouvy </w:t>
      </w:r>
      <w:r w:rsidR="00B47A21" w:rsidRPr="00B50A23">
        <w:rPr>
          <w:rFonts w:ascii="Arial" w:hAnsi="Arial" w:cs="Arial"/>
        </w:rPr>
        <w:t>činí</w:t>
      </w:r>
      <w:r w:rsidR="00B47A21" w:rsidRPr="00B50A23">
        <w:rPr>
          <w:rFonts w:ascii="Arial" w:hAnsi="Arial" w:cs="Arial"/>
        </w:rPr>
        <w:tab/>
      </w:r>
      <w:r w:rsidR="00B47A21" w:rsidRPr="00B50A23">
        <w:rPr>
          <w:rFonts w:ascii="Arial" w:hAnsi="Arial" w:cs="Arial"/>
        </w:rPr>
        <w:tab/>
      </w:r>
      <w:r w:rsidRPr="008104A9">
        <w:rPr>
          <w:rFonts w:ascii="Arial" w:eastAsia="Arial" w:hAnsi="Arial" w:cs="Arial"/>
        </w:rPr>
        <w:t>14 959 400,-</w:t>
      </w:r>
      <w:r>
        <w:rPr>
          <w:rFonts w:ascii="Arial" w:hAnsi="Arial" w:cs="Arial"/>
        </w:rPr>
        <w:t xml:space="preserve"> </w:t>
      </w:r>
      <w:r w:rsidR="00B47A21" w:rsidRPr="00B50A23">
        <w:rPr>
          <w:rFonts w:ascii="Arial" w:hAnsi="Arial" w:cs="Arial"/>
        </w:rPr>
        <w:t>Kč bez DPH</w:t>
      </w:r>
    </w:p>
    <w:p w14:paraId="514A5977" w14:textId="16A88A0C" w:rsidR="00B47A21" w:rsidRPr="00B50A23" w:rsidRDefault="008104A9" w:rsidP="00B47A21">
      <w:pPr>
        <w:pStyle w:val="Bodytext2"/>
        <w:numPr>
          <w:ilvl w:val="0"/>
          <w:numId w:val="30"/>
        </w:numPr>
        <w:shd w:val="clear" w:color="auto" w:fill="auto"/>
        <w:spacing w:line="278" w:lineRule="exact"/>
        <w:rPr>
          <w:rFonts w:ascii="Arial" w:hAnsi="Arial" w:cs="Arial"/>
        </w:rPr>
      </w:pPr>
      <w:r>
        <w:rPr>
          <w:rFonts w:ascii="Arial" w:hAnsi="Arial" w:cs="Arial"/>
        </w:rPr>
        <w:t>Navýšení ceny díla D</w:t>
      </w:r>
      <w:r w:rsidR="00B47A21" w:rsidRPr="00B50A23">
        <w:rPr>
          <w:rFonts w:ascii="Arial" w:hAnsi="Arial" w:cs="Arial"/>
        </w:rPr>
        <w:t>odatkem č</w:t>
      </w:r>
      <w:r w:rsidR="00B47A21" w:rsidRPr="00B50A23">
        <w:rPr>
          <w:rFonts w:ascii="Arial" w:hAnsi="Arial" w:cs="Arial"/>
          <w:lang w:val="ru-RU"/>
        </w:rPr>
        <w:t xml:space="preserve">. 1 </w:t>
      </w:r>
      <w:r w:rsidR="001B2251">
        <w:rPr>
          <w:rFonts w:ascii="Arial" w:hAnsi="Arial" w:cs="Arial"/>
        </w:rPr>
        <w:t>S</w:t>
      </w:r>
      <w:r w:rsidR="001B2251" w:rsidRPr="00B50A23">
        <w:rPr>
          <w:rFonts w:ascii="Arial" w:hAnsi="Arial" w:cs="Arial"/>
        </w:rPr>
        <w:t xml:space="preserve">mlouvy </w:t>
      </w:r>
      <w:r w:rsidR="00B47A21" w:rsidRPr="00B50A23">
        <w:rPr>
          <w:rFonts w:ascii="Arial" w:hAnsi="Arial" w:cs="Arial"/>
        </w:rPr>
        <w:t>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r>
        <w:rPr>
          <w:rFonts w:ascii="Arial" w:hAnsi="Arial" w:cs="Arial"/>
        </w:rPr>
        <w:t xml:space="preserve">  1 716 400</w:t>
      </w:r>
      <w:bookmarkEnd w:id="0"/>
      <w:r w:rsidR="00B47A21" w:rsidRPr="00B50A23">
        <w:rPr>
          <w:rFonts w:ascii="Arial" w:hAnsi="Arial" w:cs="Arial"/>
        </w:rPr>
        <w:t>,- Kč bez DPH</w:t>
      </w:r>
    </w:p>
    <w:p w14:paraId="2C571348" w14:textId="7AAD63F8" w:rsidR="00B47A21" w:rsidRPr="00B50A23" w:rsidRDefault="00B47A21" w:rsidP="008104A9">
      <w:pPr>
        <w:pStyle w:val="Bodytext2"/>
        <w:numPr>
          <w:ilvl w:val="0"/>
          <w:numId w:val="30"/>
        </w:numPr>
        <w:shd w:val="clear" w:color="auto" w:fill="auto"/>
        <w:spacing w:line="278" w:lineRule="exact"/>
        <w:jc w:val="left"/>
        <w:rPr>
          <w:rFonts w:ascii="Arial" w:hAnsi="Arial" w:cs="Arial"/>
        </w:rPr>
      </w:pPr>
      <w:r w:rsidRPr="00B50A23">
        <w:rPr>
          <w:rFonts w:ascii="Arial" w:hAnsi="Arial" w:cs="Arial"/>
        </w:rPr>
        <w:t xml:space="preserve">Procentní vyjádření navýšení ceny díla </w:t>
      </w:r>
      <w:r w:rsidR="008104A9">
        <w:rPr>
          <w:rFonts w:ascii="Arial" w:hAnsi="Arial" w:cs="Arial"/>
        </w:rPr>
        <w:t>D</w:t>
      </w:r>
      <w:r w:rsidR="008104A9" w:rsidRPr="00B50A23">
        <w:rPr>
          <w:rFonts w:ascii="Arial" w:hAnsi="Arial" w:cs="Arial"/>
        </w:rPr>
        <w:t>odatkem č</w:t>
      </w:r>
      <w:r w:rsidR="008104A9" w:rsidRPr="00B50A23">
        <w:rPr>
          <w:rFonts w:ascii="Arial" w:hAnsi="Arial" w:cs="Arial"/>
          <w:lang w:val="ru-RU"/>
        </w:rPr>
        <w:t>. 1</w:t>
      </w:r>
      <w:r w:rsidRPr="00B50A23">
        <w:rPr>
          <w:rFonts w:ascii="Arial" w:hAnsi="Arial" w:cs="Arial"/>
          <w:lang w:val="ru-RU"/>
        </w:rPr>
        <w:t xml:space="preserve"> </w:t>
      </w:r>
      <w:r w:rsidR="001B2251">
        <w:rPr>
          <w:rFonts w:ascii="Arial" w:hAnsi="Arial" w:cs="Arial"/>
        </w:rPr>
        <w:t xml:space="preserve">Smlouvy </w:t>
      </w:r>
      <w:r w:rsidR="008104A9">
        <w:rPr>
          <w:rFonts w:ascii="Arial" w:hAnsi="Arial" w:cs="Arial"/>
        </w:rPr>
        <w:t xml:space="preserve">činí </w:t>
      </w:r>
      <w:r w:rsidR="008104A9" w:rsidRPr="008104A9">
        <w:rPr>
          <w:rFonts w:ascii="Arial" w:hAnsi="Arial" w:cs="Arial"/>
          <w:b/>
        </w:rPr>
        <w:t>12,96</w:t>
      </w:r>
      <w:r w:rsidRPr="008104A9">
        <w:rPr>
          <w:rFonts w:ascii="Arial" w:hAnsi="Arial" w:cs="Arial"/>
          <w:b/>
        </w:rPr>
        <w:t xml:space="preserve"> %</w:t>
      </w:r>
      <w:r w:rsidR="008104A9">
        <w:rPr>
          <w:rFonts w:ascii="Arial" w:hAnsi="Arial" w:cs="Arial"/>
        </w:rPr>
        <w:t xml:space="preserve"> hodnoty původního závazku ze S</w:t>
      </w:r>
      <w:r w:rsidRPr="00B50A23">
        <w:rPr>
          <w:rFonts w:ascii="Arial" w:hAnsi="Arial" w:cs="Arial"/>
        </w:rPr>
        <w:t>mlouvy.</w:t>
      </w:r>
    </w:p>
    <w:p w14:paraId="238B7DF6" w14:textId="77777777" w:rsidR="00B47A21" w:rsidRPr="00B50A23" w:rsidRDefault="00B47A21" w:rsidP="00B47A21">
      <w:pPr>
        <w:pStyle w:val="Bezmezer"/>
        <w:rPr>
          <w:rFonts w:ascii="Arial" w:eastAsia="Arial" w:hAnsi="Arial" w:cs="Arial"/>
        </w:rPr>
      </w:pPr>
      <w:r w:rsidRPr="00B50A23">
        <w:rPr>
          <w:rFonts w:ascii="Arial" w:eastAsia="Arial" w:hAnsi="Arial" w:cs="Arial"/>
        </w:rPr>
        <w:br/>
      </w:r>
    </w:p>
    <w:p w14:paraId="396C00D0" w14:textId="77777777" w:rsidR="00B47A21" w:rsidRPr="00B50A23" w:rsidRDefault="00B47A21" w:rsidP="00B47A21">
      <w:pPr>
        <w:pStyle w:val="Zhlav"/>
        <w:tabs>
          <w:tab w:val="clear" w:pos="9072"/>
          <w:tab w:val="right" w:pos="9044"/>
        </w:tabs>
        <w:jc w:val="center"/>
        <w:rPr>
          <w:rFonts w:ascii="Arial" w:eastAsia="Arial" w:hAnsi="Arial" w:cs="Arial"/>
          <w:b/>
          <w:bCs/>
        </w:rPr>
      </w:pPr>
      <w:r w:rsidRPr="00B50A23">
        <w:rPr>
          <w:rFonts w:ascii="Arial" w:hAnsi="Arial" w:cs="Arial"/>
          <w:b/>
          <w:bCs/>
        </w:rPr>
        <w:t>V.</w:t>
      </w:r>
    </w:p>
    <w:p w14:paraId="7F67F91C" w14:textId="77777777" w:rsidR="00B47A21" w:rsidRPr="00D019D6" w:rsidRDefault="00B47A21" w:rsidP="00D019D6">
      <w:pPr>
        <w:pStyle w:val="Bezmezer"/>
        <w:jc w:val="center"/>
        <w:rPr>
          <w:rFonts w:ascii="Arial" w:hAnsi="Arial" w:cs="Arial"/>
          <w:b/>
        </w:rPr>
      </w:pPr>
      <w:r w:rsidRPr="00D019D6">
        <w:rPr>
          <w:rFonts w:ascii="Arial" w:hAnsi="Arial" w:cs="Arial"/>
          <w:b/>
        </w:rPr>
        <w:t>Závěrečná ustanovení</w:t>
      </w:r>
    </w:p>
    <w:p w14:paraId="6E77D089" w14:textId="77777777" w:rsidR="00D019D6" w:rsidRPr="00B50A23" w:rsidRDefault="00D019D6" w:rsidP="00B47A21">
      <w:pPr>
        <w:pStyle w:val="Bodytext2"/>
        <w:shd w:val="clear" w:color="auto" w:fill="auto"/>
        <w:tabs>
          <w:tab w:val="left" w:pos="321"/>
        </w:tabs>
        <w:spacing w:line="278" w:lineRule="exact"/>
        <w:jc w:val="center"/>
        <w:rPr>
          <w:rFonts w:ascii="Arial" w:eastAsia="Arial" w:hAnsi="Arial" w:cs="Arial"/>
          <w:b/>
          <w:bCs/>
        </w:rPr>
      </w:pPr>
    </w:p>
    <w:p w14:paraId="52CCA74C" w14:textId="6B5BFB81" w:rsidR="00B47A21" w:rsidRPr="001B2251" w:rsidRDefault="00B47A21" w:rsidP="00B47A21">
      <w:pPr>
        <w:pStyle w:val="Bodytext2"/>
        <w:numPr>
          <w:ilvl w:val="0"/>
          <w:numId w:val="32"/>
        </w:numPr>
        <w:shd w:val="clear" w:color="auto" w:fill="auto"/>
        <w:spacing w:line="278" w:lineRule="exact"/>
        <w:rPr>
          <w:rFonts w:ascii="Arial" w:hAnsi="Arial" w:cs="Arial"/>
        </w:rPr>
      </w:pPr>
      <w:r w:rsidRPr="00B50A23">
        <w:rPr>
          <w:rFonts w:ascii="Arial" w:hAnsi="Arial" w:cs="Arial"/>
        </w:rPr>
        <w:t>Ve všech ostatních</w:t>
      </w:r>
      <w:r w:rsidRPr="00B50A23">
        <w:rPr>
          <w:rFonts w:ascii="Arial" w:hAnsi="Arial" w:cs="Arial"/>
          <w:lang w:val="de-DE"/>
        </w:rPr>
        <w:t xml:space="preserve"> </w:t>
      </w:r>
      <w:r w:rsidR="008104A9">
        <w:rPr>
          <w:rFonts w:ascii="Arial" w:hAnsi="Arial" w:cs="Arial"/>
        </w:rPr>
        <w:t>částech zůstává S</w:t>
      </w:r>
      <w:r w:rsidRPr="00B50A23">
        <w:rPr>
          <w:rFonts w:ascii="Arial" w:hAnsi="Arial" w:cs="Arial"/>
        </w:rPr>
        <w:t xml:space="preserve">mlouva </w:t>
      </w:r>
      <w:r w:rsidR="008104A9">
        <w:rPr>
          <w:rFonts w:ascii="Arial" w:hAnsi="Arial" w:cs="Arial"/>
        </w:rPr>
        <w:t>ze dne 01. 07. 2022 tímto D</w:t>
      </w:r>
      <w:r w:rsidRPr="00B50A23">
        <w:rPr>
          <w:rFonts w:ascii="Arial" w:hAnsi="Arial" w:cs="Arial"/>
        </w:rPr>
        <w:t xml:space="preserve">odatkem č. 1 </w:t>
      </w:r>
      <w:r w:rsidR="007F5C87">
        <w:rPr>
          <w:rFonts w:ascii="Arial" w:hAnsi="Arial" w:cs="Arial"/>
        </w:rPr>
        <w:t xml:space="preserve">Smlouvy </w:t>
      </w:r>
      <w:r w:rsidRPr="00B50A23">
        <w:rPr>
          <w:rFonts w:ascii="Arial" w:hAnsi="Arial" w:cs="Arial"/>
        </w:rPr>
        <w:t>nedotčena</w:t>
      </w:r>
      <w:r w:rsidRPr="00B50A23">
        <w:rPr>
          <w:rFonts w:ascii="Arial" w:hAnsi="Arial" w:cs="Arial"/>
          <w:lang w:val="it-IT"/>
        </w:rPr>
        <w:t>.</w:t>
      </w:r>
    </w:p>
    <w:p w14:paraId="235179ED" w14:textId="77777777" w:rsidR="001B2251" w:rsidRPr="00B50A23" w:rsidRDefault="001B2251" w:rsidP="001B2251">
      <w:pPr>
        <w:pStyle w:val="Bodytext2"/>
        <w:shd w:val="clear" w:color="auto" w:fill="auto"/>
        <w:spacing w:line="278" w:lineRule="exact"/>
        <w:ind w:left="360"/>
        <w:rPr>
          <w:rFonts w:ascii="Arial" w:hAnsi="Arial" w:cs="Arial"/>
        </w:rPr>
      </w:pPr>
    </w:p>
    <w:p w14:paraId="103AFFD4" w14:textId="39BB729E" w:rsidR="00B47A21" w:rsidRDefault="001B2251" w:rsidP="00B47A21">
      <w:pPr>
        <w:pStyle w:val="Bodytext2"/>
        <w:numPr>
          <w:ilvl w:val="0"/>
          <w:numId w:val="32"/>
        </w:numPr>
        <w:shd w:val="clear" w:color="auto" w:fill="auto"/>
        <w:spacing w:line="278" w:lineRule="exact"/>
        <w:rPr>
          <w:rFonts w:ascii="Arial" w:hAnsi="Arial" w:cs="Arial"/>
        </w:rPr>
      </w:pPr>
      <w:r>
        <w:rPr>
          <w:rFonts w:ascii="Arial" w:hAnsi="Arial" w:cs="Arial"/>
        </w:rPr>
        <w:t>Účastníci D</w:t>
      </w:r>
      <w:r w:rsidR="00B47A21" w:rsidRPr="00B50A23">
        <w:rPr>
          <w:rFonts w:ascii="Arial" w:hAnsi="Arial" w:cs="Arial"/>
        </w:rPr>
        <w:t xml:space="preserve">odatku </w:t>
      </w:r>
      <w:r>
        <w:rPr>
          <w:rFonts w:ascii="Arial" w:hAnsi="Arial" w:cs="Arial"/>
        </w:rPr>
        <w:t xml:space="preserve">č. 1 Smlouvy </w:t>
      </w:r>
      <w:r w:rsidR="00B47A21" w:rsidRPr="00B50A23">
        <w:rPr>
          <w:rFonts w:ascii="Arial" w:hAnsi="Arial" w:cs="Arial"/>
        </w:rPr>
        <w:t>výslovně</w:t>
      </w:r>
      <w:r>
        <w:rPr>
          <w:rFonts w:ascii="Arial" w:hAnsi="Arial" w:cs="Arial"/>
        </w:rPr>
        <w:t xml:space="preserve"> </w:t>
      </w:r>
      <w:r w:rsidR="00B47A21" w:rsidRPr="00B50A23">
        <w:rPr>
          <w:rFonts w:ascii="Arial" w:hAnsi="Arial" w:cs="Arial"/>
        </w:rPr>
        <w:t>prohlašují, že si jej přečetli, souhlasí s ním, neboť odpovídá jejich pravé a svobodné vůli, na důkaz čehož připojují své vlastnoruční podpisy.</w:t>
      </w:r>
    </w:p>
    <w:p w14:paraId="07BF34F8" w14:textId="77777777" w:rsidR="001B2251" w:rsidRPr="00B50A23" w:rsidRDefault="001B2251" w:rsidP="001B2251">
      <w:pPr>
        <w:pStyle w:val="Bodytext2"/>
        <w:shd w:val="clear" w:color="auto" w:fill="auto"/>
        <w:spacing w:line="278" w:lineRule="exact"/>
        <w:ind w:left="360"/>
        <w:rPr>
          <w:rFonts w:ascii="Arial" w:hAnsi="Arial" w:cs="Arial"/>
        </w:rPr>
      </w:pPr>
    </w:p>
    <w:p w14:paraId="42752D1A" w14:textId="65DB3BDF" w:rsidR="00B47A21" w:rsidRPr="00B50A23" w:rsidRDefault="001B2251" w:rsidP="00B47A21">
      <w:pPr>
        <w:pStyle w:val="Bodytext2"/>
        <w:numPr>
          <w:ilvl w:val="0"/>
          <w:numId w:val="32"/>
        </w:numPr>
        <w:shd w:val="clear" w:color="auto" w:fill="auto"/>
        <w:spacing w:line="278" w:lineRule="exact"/>
        <w:rPr>
          <w:rFonts w:ascii="Arial" w:hAnsi="Arial" w:cs="Arial"/>
        </w:rPr>
      </w:pPr>
      <w:r>
        <w:rPr>
          <w:rFonts w:ascii="Arial" w:hAnsi="Arial" w:cs="Arial"/>
        </w:rPr>
        <w:t>Tento D</w:t>
      </w:r>
      <w:r w:rsidR="00B47A21" w:rsidRPr="00B50A23">
        <w:rPr>
          <w:rFonts w:ascii="Arial" w:hAnsi="Arial" w:cs="Arial"/>
        </w:rPr>
        <w:t xml:space="preserve">odatek </w:t>
      </w:r>
      <w:r>
        <w:rPr>
          <w:rFonts w:ascii="Arial" w:hAnsi="Arial" w:cs="Arial"/>
        </w:rPr>
        <w:t>č. 1 Smlouvy</w:t>
      </w:r>
      <w:r w:rsidR="00B47A21" w:rsidRPr="00B50A23">
        <w:rPr>
          <w:rFonts w:ascii="Arial" w:hAnsi="Arial" w:cs="Arial"/>
        </w:rPr>
        <w:t xml:space="preserve"> se vystavuje ve dvou stejnopisech, přičemž každá smluvní strana obdrží po jednom výtisku. Tento </w:t>
      </w:r>
      <w:r>
        <w:rPr>
          <w:rFonts w:ascii="Arial" w:hAnsi="Arial" w:cs="Arial"/>
        </w:rPr>
        <w:t>D</w:t>
      </w:r>
      <w:r w:rsidRPr="00B50A23">
        <w:rPr>
          <w:rFonts w:ascii="Arial" w:hAnsi="Arial" w:cs="Arial"/>
        </w:rPr>
        <w:t xml:space="preserve">odatek </w:t>
      </w:r>
      <w:r>
        <w:rPr>
          <w:rFonts w:ascii="Arial" w:hAnsi="Arial" w:cs="Arial"/>
        </w:rPr>
        <w:t>č. 1 Smlouvy</w:t>
      </w:r>
      <w:r w:rsidR="00B47A21" w:rsidRPr="00B50A23">
        <w:rPr>
          <w:rFonts w:ascii="Arial" w:hAnsi="Arial" w:cs="Arial"/>
        </w:rPr>
        <w:t xml:space="preserve"> nabývá účinnosti dnem jeho zveřejnění v registru smluv.</w:t>
      </w:r>
    </w:p>
    <w:p w14:paraId="2450040E" w14:textId="77777777" w:rsidR="00B47A21" w:rsidRPr="00B50A23" w:rsidRDefault="00B47A21" w:rsidP="00B47A21">
      <w:pPr>
        <w:rPr>
          <w:rFonts w:ascii="Arial" w:eastAsia="Arial" w:hAnsi="Arial" w:cs="Arial"/>
        </w:rPr>
      </w:pPr>
    </w:p>
    <w:p w14:paraId="2CB85D1C" w14:textId="77777777" w:rsidR="00B47A21" w:rsidRPr="00B50A23" w:rsidRDefault="00B47A21" w:rsidP="00B47A21">
      <w:pPr>
        <w:rPr>
          <w:rFonts w:ascii="Arial" w:eastAsia="Arial" w:hAnsi="Arial" w:cs="Arial"/>
        </w:rPr>
      </w:pPr>
    </w:p>
    <w:p w14:paraId="37D8D4B6" w14:textId="77D362C9" w:rsidR="00B47A21" w:rsidRPr="00B50A23" w:rsidRDefault="00B47A21" w:rsidP="00B47A21">
      <w:pPr>
        <w:rPr>
          <w:rFonts w:ascii="Arial" w:eastAsia="Arial" w:hAnsi="Arial" w:cs="Arial"/>
        </w:rPr>
      </w:pPr>
      <w:r w:rsidRPr="00B50A23">
        <w:rPr>
          <w:rFonts w:ascii="Arial" w:hAnsi="Arial" w:cs="Arial"/>
        </w:rPr>
        <w:t>V </w:t>
      </w:r>
      <w:r w:rsidRPr="00B50A23">
        <w:rPr>
          <w:rFonts w:ascii="Arial" w:hAnsi="Arial" w:cs="Arial"/>
          <w:lang w:val="cs-CZ"/>
        </w:rPr>
        <w:t>Praze dne</w:t>
      </w:r>
      <w:r w:rsidR="001B2251">
        <w:rPr>
          <w:rFonts w:ascii="Arial" w:hAnsi="Arial" w:cs="Arial"/>
        </w:rPr>
        <w:t xml:space="preserve"> 29. 10</w:t>
      </w:r>
      <w:r w:rsidRPr="00B50A23">
        <w:rPr>
          <w:rFonts w:ascii="Arial" w:hAnsi="Arial" w:cs="Arial"/>
        </w:rPr>
        <w:t>. 2024</w:t>
      </w:r>
      <w:r w:rsidRPr="00B50A23">
        <w:rPr>
          <w:rFonts w:ascii="Arial" w:hAnsi="Arial" w:cs="Arial"/>
        </w:rPr>
        <w:tab/>
      </w:r>
      <w:r w:rsidRPr="00B50A23">
        <w:rPr>
          <w:rFonts w:ascii="Arial" w:hAnsi="Arial" w:cs="Arial"/>
        </w:rPr>
        <w:tab/>
      </w:r>
      <w:r w:rsidRPr="00B50A23">
        <w:rPr>
          <w:rFonts w:ascii="Arial" w:hAnsi="Arial" w:cs="Arial"/>
        </w:rPr>
        <w:tab/>
      </w:r>
      <w:r w:rsidRPr="00B50A23">
        <w:rPr>
          <w:rFonts w:ascii="Arial" w:hAnsi="Arial" w:cs="Arial"/>
        </w:rPr>
        <w:tab/>
        <w:t>V </w:t>
      </w:r>
      <w:r w:rsidRPr="00B50A23">
        <w:rPr>
          <w:rFonts w:ascii="Arial" w:hAnsi="Arial" w:cs="Arial"/>
          <w:lang w:val="cs-CZ"/>
        </w:rPr>
        <w:t>Praze</w:t>
      </w:r>
      <w:r w:rsidRPr="00B50A23">
        <w:rPr>
          <w:rFonts w:ascii="Arial" w:hAnsi="Arial" w:cs="Arial"/>
        </w:rPr>
        <w:t xml:space="preserve"> </w:t>
      </w:r>
      <w:r w:rsidRPr="00B50A23">
        <w:rPr>
          <w:rFonts w:ascii="Arial" w:hAnsi="Arial" w:cs="Arial"/>
          <w:lang w:val="cs-CZ"/>
        </w:rPr>
        <w:t>dne</w:t>
      </w:r>
      <w:r w:rsidR="001B2251">
        <w:rPr>
          <w:rFonts w:ascii="Arial" w:hAnsi="Arial" w:cs="Arial"/>
        </w:rPr>
        <w:t xml:space="preserve"> 29. 10</w:t>
      </w:r>
      <w:r w:rsidRPr="00B50A23">
        <w:rPr>
          <w:rFonts w:ascii="Arial" w:hAnsi="Arial" w:cs="Arial"/>
        </w:rPr>
        <w:t>. 2024</w:t>
      </w:r>
    </w:p>
    <w:p w14:paraId="14652648" w14:textId="77777777" w:rsidR="00B47A21" w:rsidRDefault="00B47A21" w:rsidP="00B47A21">
      <w:pPr>
        <w:rPr>
          <w:rFonts w:ascii="Arial" w:eastAsia="Arial" w:hAnsi="Arial" w:cs="Arial"/>
          <w:sz w:val="20"/>
          <w:szCs w:val="20"/>
        </w:rPr>
      </w:pPr>
    </w:p>
    <w:p w14:paraId="1EF746EC" w14:textId="299375BE" w:rsidR="005F7D1C" w:rsidRDefault="005F7D1C" w:rsidP="001B2251">
      <w:pPr>
        <w:tabs>
          <w:tab w:val="center" w:pos="5670"/>
        </w:tabs>
        <w:rPr>
          <w:rFonts w:ascii="Arial" w:eastAsia="Arial" w:hAnsi="Arial" w:cs="Arial"/>
          <w:sz w:val="20"/>
          <w:szCs w:val="20"/>
        </w:rPr>
      </w:pPr>
    </w:p>
    <w:p w14:paraId="68D23377" w14:textId="77777777" w:rsidR="001B2251" w:rsidRPr="001B2251" w:rsidRDefault="001B2251" w:rsidP="001B2251">
      <w:pPr>
        <w:tabs>
          <w:tab w:val="center" w:pos="5670"/>
        </w:tabs>
        <w:rPr>
          <w:rFonts w:ascii="Arial" w:eastAsia="Arial" w:hAnsi="Arial" w:cs="Arial"/>
          <w:sz w:val="20"/>
          <w:szCs w:val="20"/>
        </w:rPr>
      </w:pPr>
    </w:p>
    <w:p w14:paraId="0F68904C" w14:textId="77777777" w:rsidR="005F7D1C" w:rsidRPr="009B0462" w:rsidRDefault="005F7D1C" w:rsidP="004F61C2">
      <w:pPr>
        <w:spacing w:after="0" w:line="240" w:lineRule="auto"/>
        <w:rPr>
          <w:rFonts w:ascii="Arial" w:hAnsi="Arial" w:cs="Arial"/>
          <w:lang w:val="cs-CZ"/>
        </w:rPr>
      </w:pPr>
    </w:p>
    <w:p w14:paraId="3E9C8712" w14:textId="7C0C97FE" w:rsidR="004F61C2" w:rsidRPr="009B0462" w:rsidRDefault="004F61C2" w:rsidP="004F61C2">
      <w:pPr>
        <w:spacing w:after="0" w:line="240" w:lineRule="auto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_________________________</w:t>
      </w:r>
      <w:r w:rsidR="001B2251">
        <w:rPr>
          <w:rFonts w:ascii="Arial" w:hAnsi="Arial" w:cs="Arial"/>
          <w:lang w:val="cs-CZ"/>
        </w:rPr>
        <w:t>____</w:t>
      </w:r>
      <w:r w:rsidR="001B2251">
        <w:rPr>
          <w:rFonts w:ascii="Arial" w:hAnsi="Arial" w:cs="Arial"/>
          <w:lang w:val="cs-CZ"/>
        </w:rPr>
        <w:tab/>
      </w:r>
      <w:r w:rsidR="001B2251">
        <w:rPr>
          <w:rFonts w:ascii="Arial" w:hAnsi="Arial" w:cs="Arial"/>
          <w:lang w:val="cs-CZ"/>
        </w:rPr>
        <w:tab/>
      </w:r>
      <w:r w:rsidRPr="009B0462">
        <w:rPr>
          <w:rFonts w:ascii="Arial" w:hAnsi="Arial" w:cs="Arial"/>
          <w:lang w:val="cs-CZ"/>
        </w:rPr>
        <w:t>___________________________</w:t>
      </w:r>
      <w:r w:rsidR="001B2251">
        <w:rPr>
          <w:rFonts w:ascii="Arial" w:hAnsi="Arial" w:cs="Arial"/>
          <w:lang w:val="cs-CZ"/>
        </w:rPr>
        <w:t>___</w:t>
      </w:r>
    </w:p>
    <w:p w14:paraId="15F69150" w14:textId="5BFB9FC3" w:rsidR="004F61C2" w:rsidRPr="009B0462" w:rsidRDefault="004F61C2" w:rsidP="004F61C2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9B0462">
        <w:rPr>
          <w:rFonts w:ascii="Arial" w:hAnsi="Arial" w:cs="Arial"/>
          <w:b/>
          <w:bCs/>
          <w:lang w:val="cs-CZ"/>
        </w:rPr>
        <w:t>Galerie hlavního města Prahy</w:t>
      </w:r>
      <w:r w:rsidRPr="009B0462">
        <w:rPr>
          <w:rFonts w:ascii="Arial" w:hAnsi="Arial" w:cs="Arial"/>
          <w:b/>
          <w:bCs/>
          <w:lang w:val="cs-CZ"/>
        </w:rPr>
        <w:tab/>
      </w:r>
      <w:r w:rsidRPr="009B0462">
        <w:rPr>
          <w:rFonts w:ascii="Arial" w:hAnsi="Arial" w:cs="Arial"/>
          <w:b/>
          <w:bCs/>
          <w:lang w:val="cs-CZ"/>
        </w:rPr>
        <w:tab/>
      </w:r>
      <w:r w:rsidRPr="009B0462">
        <w:rPr>
          <w:rFonts w:ascii="Arial" w:hAnsi="Arial" w:cs="Arial"/>
          <w:b/>
          <w:bCs/>
          <w:lang w:val="cs-CZ"/>
        </w:rPr>
        <w:tab/>
        <w:t>Tomáš Berger</w:t>
      </w:r>
      <w:r w:rsidR="00C10A16" w:rsidRPr="009B0462">
        <w:rPr>
          <w:rFonts w:ascii="Arial" w:hAnsi="Arial" w:cs="Arial"/>
          <w:b/>
          <w:bCs/>
          <w:lang w:val="cs-CZ"/>
        </w:rPr>
        <w:t xml:space="preserve">, </w:t>
      </w:r>
      <w:r w:rsidR="00C10A16" w:rsidRPr="009B0462">
        <w:rPr>
          <w:rFonts w:ascii="Arial" w:hAnsi="Arial" w:cs="Arial"/>
          <w:lang w:val="cs-CZ"/>
        </w:rPr>
        <w:t xml:space="preserve"> </w:t>
      </w:r>
      <w:proofErr w:type="spellStart"/>
      <w:r w:rsidR="00C10A16" w:rsidRPr="009B0462">
        <w:rPr>
          <w:rFonts w:ascii="Arial" w:hAnsi="Arial" w:cs="Arial"/>
          <w:lang w:val="cs-CZ"/>
        </w:rPr>
        <w:t>ak</w:t>
      </w:r>
      <w:proofErr w:type="spellEnd"/>
      <w:r w:rsidR="00C10A16" w:rsidRPr="009B0462">
        <w:rPr>
          <w:rFonts w:ascii="Arial" w:hAnsi="Arial" w:cs="Arial"/>
          <w:lang w:val="cs-CZ"/>
        </w:rPr>
        <w:t xml:space="preserve">. </w:t>
      </w:r>
      <w:proofErr w:type="spellStart"/>
      <w:r w:rsidR="00C10A16" w:rsidRPr="009B0462">
        <w:rPr>
          <w:rFonts w:ascii="Arial" w:hAnsi="Arial" w:cs="Arial"/>
          <w:lang w:val="cs-CZ"/>
        </w:rPr>
        <w:t>mal</w:t>
      </w:r>
      <w:proofErr w:type="spellEnd"/>
      <w:r w:rsidR="00C10A16" w:rsidRPr="009B0462">
        <w:rPr>
          <w:rFonts w:ascii="Arial" w:hAnsi="Arial" w:cs="Arial"/>
          <w:lang w:val="cs-CZ"/>
        </w:rPr>
        <w:t>. -</w:t>
      </w:r>
      <w:r w:rsidR="00C10A16" w:rsidRPr="009B0462">
        <w:rPr>
          <w:rFonts w:ascii="Arial" w:hAnsi="Arial" w:cs="Arial"/>
          <w:b/>
          <w:bCs/>
          <w:lang w:val="cs-CZ"/>
        </w:rPr>
        <w:t xml:space="preserve"> </w:t>
      </w:r>
      <w:r w:rsidR="001B2251" w:rsidRPr="009B0462">
        <w:rPr>
          <w:rFonts w:ascii="Arial" w:hAnsi="Arial" w:cs="Arial"/>
          <w:lang w:val="cs-CZ"/>
        </w:rPr>
        <w:t>restaurátor</w:t>
      </w:r>
    </w:p>
    <w:p w14:paraId="219DE2C8" w14:textId="1536DAE1" w:rsidR="00AF3B1E" w:rsidRPr="00D019D6" w:rsidRDefault="004F61C2" w:rsidP="004F61C2">
      <w:pPr>
        <w:spacing w:after="0" w:line="240" w:lineRule="auto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PhDr. Magdalena Juříková – ředitelka GHMP</w:t>
      </w:r>
    </w:p>
    <w:sectPr w:rsidR="00AF3B1E" w:rsidRPr="00D01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2B515" w14:textId="77777777" w:rsidR="0048738D" w:rsidRDefault="0048738D" w:rsidP="00433DC7">
      <w:pPr>
        <w:spacing w:after="0" w:line="240" w:lineRule="auto"/>
      </w:pPr>
      <w:r>
        <w:separator/>
      </w:r>
    </w:p>
  </w:endnote>
  <w:endnote w:type="continuationSeparator" w:id="0">
    <w:p w14:paraId="0AEF5950" w14:textId="77777777" w:rsidR="0048738D" w:rsidRDefault="0048738D" w:rsidP="0043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A7D0D" w14:textId="77777777" w:rsidR="00757496" w:rsidRDefault="007574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9271074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29F07" w14:textId="378EC8FB" w:rsidR="00433DC7" w:rsidRPr="00433DC7" w:rsidRDefault="00433DC7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DC7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5749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33DC7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5749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4DA00C" w14:textId="77777777" w:rsidR="00433DC7" w:rsidRDefault="00433D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A01BC" w14:textId="77777777" w:rsidR="00757496" w:rsidRDefault="007574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07E5A" w14:textId="77777777" w:rsidR="0048738D" w:rsidRDefault="0048738D" w:rsidP="00433DC7">
      <w:pPr>
        <w:spacing w:after="0" w:line="240" w:lineRule="auto"/>
      </w:pPr>
      <w:r>
        <w:separator/>
      </w:r>
    </w:p>
  </w:footnote>
  <w:footnote w:type="continuationSeparator" w:id="0">
    <w:p w14:paraId="29E19811" w14:textId="77777777" w:rsidR="0048738D" w:rsidRDefault="0048738D" w:rsidP="0043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9A177" w14:textId="77777777" w:rsidR="00757496" w:rsidRDefault="007574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3709D" w14:textId="7F66BC21" w:rsidR="00B678C2" w:rsidRDefault="00B678C2">
    <w:pPr>
      <w:pStyle w:val="Zhlav"/>
    </w:pPr>
    <w:r>
      <w:rPr>
        <w:sz w:val="20"/>
      </w:rPr>
      <w:tab/>
    </w:r>
    <w:r>
      <w:rPr>
        <w:sz w:val="20"/>
      </w:rPr>
      <w:tab/>
    </w:r>
    <w:proofErr w:type="spellStart"/>
    <w:r>
      <w:rPr>
        <w:sz w:val="20"/>
      </w:rPr>
      <w:t>evidenční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číslo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objednatele</w:t>
    </w:r>
    <w:proofErr w:type="spellEnd"/>
    <w:r>
      <w:rPr>
        <w:sz w:val="20"/>
      </w:rPr>
      <w:t>:</w:t>
    </w:r>
    <w:r>
      <w:rPr>
        <w:b/>
        <w:sz w:val="20"/>
      </w:rPr>
      <w:t xml:space="preserve"> Z-3300-389-2022-01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2A9B" w14:textId="77777777" w:rsidR="00757496" w:rsidRDefault="007574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38B"/>
    <w:multiLevelType w:val="multilevel"/>
    <w:tmpl w:val="F85A1FD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1" w15:restartNumberingAfterBreak="0">
    <w:nsid w:val="02ED5FFA"/>
    <w:multiLevelType w:val="multilevel"/>
    <w:tmpl w:val="8318CA8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0338233B"/>
    <w:multiLevelType w:val="multilevel"/>
    <w:tmpl w:val="9AD8D3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6FA1"/>
    <w:multiLevelType w:val="hybridMultilevel"/>
    <w:tmpl w:val="CE10F6E8"/>
    <w:lvl w:ilvl="0" w:tplc="A8646F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559E"/>
    <w:multiLevelType w:val="multilevel"/>
    <w:tmpl w:val="C4FA5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6BC1"/>
    <w:multiLevelType w:val="hybridMultilevel"/>
    <w:tmpl w:val="526EC798"/>
    <w:styleLink w:val="Importovanstyl2"/>
    <w:lvl w:ilvl="0" w:tplc="9188A7B6">
      <w:start w:val="1"/>
      <w:numFmt w:val="decimal"/>
      <w:lvlText w:val="%1."/>
      <w:lvlJc w:val="left"/>
      <w:pPr>
        <w:tabs>
          <w:tab w:val="num" w:pos="321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68DDEA">
      <w:start w:val="1"/>
      <w:numFmt w:val="decimal"/>
      <w:lvlText w:val="%2."/>
      <w:lvlJc w:val="left"/>
      <w:pPr>
        <w:tabs>
          <w:tab w:val="left" w:pos="321"/>
          <w:tab w:val="num" w:pos="1041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CC7660">
      <w:start w:val="1"/>
      <w:numFmt w:val="decimal"/>
      <w:lvlText w:val="%3."/>
      <w:lvlJc w:val="left"/>
      <w:pPr>
        <w:tabs>
          <w:tab w:val="left" w:pos="321"/>
          <w:tab w:val="num" w:pos="1761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5CB2E4">
      <w:start w:val="1"/>
      <w:numFmt w:val="decimal"/>
      <w:lvlText w:val="%4."/>
      <w:lvlJc w:val="left"/>
      <w:pPr>
        <w:tabs>
          <w:tab w:val="left" w:pos="321"/>
          <w:tab w:val="num" w:pos="2481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46BABE">
      <w:start w:val="1"/>
      <w:numFmt w:val="decimal"/>
      <w:lvlText w:val="%5."/>
      <w:lvlJc w:val="left"/>
      <w:pPr>
        <w:tabs>
          <w:tab w:val="left" w:pos="321"/>
          <w:tab w:val="num" w:pos="3201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AEAAA08">
      <w:start w:val="1"/>
      <w:numFmt w:val="decimal"/>
      <w:lvlText w:val="%6."/>
      <w:lvlJc w:val="left"/>
      <w:pPr>
        <w:tabs>
          <w:tab w:val="left" w:pos="321"/>
          <w:tab w:val="num" w:pos="3921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E27446">
      <w:start w:val="1"/>
      <w:numFmt w:val="decimal"/>
      <w:lvlText w:val="%7."/>
      <w:lvlJc w:val="left"/>
      <w:pPr>
        <w:tabs>
          <w:tab w:val="left" w:pos="321"/>
          <w:tab w:val="num" w:pos="4641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6F4F6">
      <w:start w:val="1"/>
      <w:numFmt w:val="decimal"/>
      <w:lvlText w:val="%8."/>
      <w:lvlJc w:val="left"/>
      <w:pPr>
        <w:tabs>
          <w:tab w:val="left" w:pos="321"/>
          <w:tab w:val="num" w:pos="5361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E456D0">
      <w:start w:val="1"/>
      <w:numFmt w:val="decimal"/>
      <w:lvlText w:val="%9."/>
      <w:lvlJc w:val="left"/>
      <w:pPr>
        <w:tabs>
          <w:tab w:val="left" w:pos="321"/>
          <w:tab w:val="num" w:pos="6081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FA673B9"/>
    <w:multiLevelType w:val="multilevel"/>
    <w:tmpl w:val="AEAEDBB8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00F4B91"/>
    <w:multiLevelType w:val="hybridMultilevel"/>
    <w:tmpl w:val="5CB03E40"/>
    <w:styleLink w:val="Importovanstyl4"/>
    <w:lvl w:ilvl="0" w:tplc="ADF4E8E8">
      <w:start w:val="1"/>
      <w:numFmt w:val="decimal"/>
      <w:lvlText w:val="%1."/>
      <w:lvlJc w:val="left"/>
      <w:pPr>
        <w:tabs>
          <w:tab w:val="num" w:pos="321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E4FCA4">
      <w:start w:val="1"/>
      <w:numFmt w:val="decimal"/>
      <w:lvlText w:val="%2."/>
      <w:lvlJc w:val="left"/>
      <w:pPr>
        <w:tabs>
          <w:tab w:val="left" w:pos="321"/>
          <w:tab w:val="num" w:pos="1041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F76E70A">
      <w:start w:val="1"/>
      <w:numFmt w:val="decimal"/>
      <w:lvlText w:val="%3."/>
      <w:lvlJc w:val="left"/>
      <w:pPr>
        <w:tabs>
          <w:tab w:val="left" w:pos="321"/>
          <w:tab w:val="num" w:pos="1761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9A5C0E">
      <w:start w:val="1"/>
      <w:numFmt w:val="decimal"/>
      <w:lvlText w:val="%4."/>
      <w:lvlJc w:val="left"/>
      <w:pPr>
        <w:tabs>
          <w:tab w:val="left" w:pos="321"/>
          <w:tab w:val="num" w:pos="2481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1C0FCA0">
      <w:start w:val="1"/>
      <w:numFmt w:val="decimal"/>
      <w:lvlText w:val="%5."/>
      <w:lvlJc w:val="left"/>
      <w:pPr>
        <w:tabs>
          <w:tab w:val="left" w:pos="321"/>
          <w:tab w:val="num" w:pos="3201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5000D2">
      <w:start w:val="1"/>
      <w:numFmt w:val="decimal"/>
      <w:lvlText w:val="%6."/>
      <w:lvlJc w:val="left"/>
      <w:pPr>
        <w:tabs>
          <w:tab w:val="left" w:pos="321"/>
          <w:tab w:val="num" w:pos="3921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B225F2">
      <w:start w:val="1"/>
      <w:numFmt w:val="decimal"/>
      <w:lvlText w:val="%7."/>
      <w:lvlJc w:val="left"/>
      <w:pPr>
        <w:tabs>
          <w:tab w:val="left" w:pos="321"/>
          <w:tab w:val="num" w:pos="4641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6E26C6">
      <w:start w:val="1"/>
      <w:numFmt w:val="decimal"/>
      <w:lvlText w:val="%8."/>
      <w:lvlJc w:val="left"/>
      <w:pPr>
        <w:tabs>
          <w:tab w:val="left" w:pos="321"/>
          <w:tab w:val="num" w:pos="5361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5E3238">
      <w:start w:val="1"/>
      <w:numFmt w:val="decimal"/>
      <w:lvlText w:val="%9."/>
      <w:lvlJc w:val="left"/>
      <w:pPr>
        <w:tabs>
          <w:tab w:val="left" w:pos="321"/>
          <w:tab w:val="num" w:pos="6081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EE0C0B"/>
    <w:multiLevelType w:val="hybridMultilevel"/>
    <w:tmpl w:val="5CB03E40"/>
    <w:numStyleLink w:val="Importovanstyl4"/>
  </w:abstractNum>
  <w:abstractNum w:abstractNumId="9" w15:restartNumberingAfterBreak="0">
    <w:nsid w:val="12D6605D"/>
    <w:multiLevelType w:val="hybridMultilevel"/>
    <w:tmpl w:val="2D1CEF94"/>
    <w:styleLink w:val="Importovanstyl3"/>
    <w:lvl w:ilvl="0" w:tplc="C54A38D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34F552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1616BE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7C130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2A226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48E784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F0ABF0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42761A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D0D7C4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6FC6723"/>
    <w:multiLevelType w:val="hybridMultilevel"/>
    <w:tmpl w:val="9F8429F4"/>
    <w:lvl w:ilvl="0" w:tplc="FC6C5692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7124E34"/>
    <w:multiLevelType w:val="multilevel"/>
    <w:tmpl w:val="D15C6880"/>
    <w:lvl w:ilvl="0">
      <w:start w:val="1"/>
      <w:numFmt w:val="decimal"/>
      <w:lvlText w:val="%1."/>
      <w:lvlJc w:val="left"/>
      <w:pPr>
        <w:ind w:left="539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4025D"/>
    <w:multiLevelType w:val="multilevel"/>
    <w:tmpl w:val="9F004C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13" w15:restartNumberingAfterBreak="0">
    <w:nsid w:val="1BF83FE5"/>
    <w:multiLevelType w:val="multilevel"/>
    <w:tmpl w:val="D696F140"/>
    <w:lvl w:ilvl="0">
      <w:start w:val="1"/>
      <w:numFmt w:val="decimal"/>
      <w:lvlText w:val="5.%1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85F57"/>
    <w:multiLevelType w:val="multilevel"/>
    <w:tmpl w:val="CDBAD31A"/>
    <w:lvl w:ilvl="0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200F0"/>
    <w:multiLevelType w:val="multilevel"/>
    <w:tmpl w:val="441C3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C5B60EF"/>
    <w:multiLevelType w:val="multilevel"/>
    <w:tmpl w:val="451E0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22B68"/>
    <w:multiLevelType w:val="hybridMultilevel"/>
    <w:tmpl w:val="25B4D938"/>
    <w:lvl w:ilvl="0" w:tplc="198EC5FE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30D3652"/>
    <w:multiLevelType w:val="multilevel"/>
    <w:tmpl w:val="67B8687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37767181"/>
    <w:multiLevelType w:val="hybridMultilevel"/>
    <w:tmpl w:val="5516A4E0"/>
    <w:lvl w:ilvl="0" w:tplc="B566B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CD5"/>
    <w:multiLevelType w:val="multilevel"/>
    <w:tmpl w:val="D136B70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21" w15:restartNumberingAfterBreak="0">
    <w:nsid w:val="3C925F27"/>
    <w:multiLevelType w:val="multilevel"/>
    <w:tmpl w:val="549E83B8"/>
    <w:lvl w:ilvl="0">
      <w:start w:val="1"/>
      <w:numFmt w:val="decimal"/>
      <w:lvlText w:val="%1."/>
      <w:lvlJc w:val="left"/>
      <w:pPr>
        <w:ind w:left="397" w:hanging="397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F105E"/>
    <w:multiLevelType w:val="multilevel"/>
    <w:tmpl w:val="1ED06CE0"/>
    <w:lvl w:ilvl="0">
      <w:start w:val="2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54A340CA"/>
    <w:multiLevelType w:val="multilevel"/>
    <w:tmpl w:val="359E376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24" w15:restartNumberingAfterBreak="0">
    <w:nsid w:val="59887772"/>
    <w:multiLevelType w:val="multilevel"/>
    <w:tmpl w:val="5CDCFD6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25" w15:restartNumberingAfterBreak="0">
    <w:nsid w:val="609F0603"/>
    <w:multiLevelType w:val="multilevel"/>
    <w:tmpl w:val="A502E26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26" w15:restartNumberingAfterBreak="0">
    <w:nsid w:val="63016466"/>
    <w:multiLevelType w:val="multilevel"/>
    <w:tmpl w:val="E1D416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7" w15:restartNumberingAfterBreak="0">
    <w:nsid w:val="63B85952"/>
    <w:multiLevelType w:val="hybridMultilevel"/>
    <w:tmpl w:val="2D1CEF94"/>
    <w:numStyleLink w:val="Importovanstyl3"/>
  </w:abstractNum>
  <w:abstractNum w:abstractNumId="28" w15:restartNumberingAfterBreak="0">
    <w:nsid w:val="63E210FE"/>
    <w:multiLevelType w:val="multilevel"/>
    <w:tmpl w:val="0F4A026A"/>
    <w:lvl w:ilvl="0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977EE"/>
    <w:multiLevelType w:val="hybridMultilevel"/>
    <w:tmpl w:val="E87EA9F4"/>
    <w:numStyleLink w:val="Importovanstyl5"/>
  </w:abstractNum>
  <w:abstractNum w:abstractNumId="30" w15:restartNumberingAfterBreak="0">
    <w:nsid w:val="712311D0"/>
    <w:multiLevelType w:val="multilevel"/>
    <w:tmpl w:val="1B6EBBC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31" w15:restartNumberingAfterBreak="0">
    <w:nsid w:val="74467912"/>
    <w:multiLevelType w:val="hybridMultilevel"/>
    <w:tmpl w:val="E87EA9F4"/>
    <w:styleLink w:val="Importovanstyl5"/>
    <w:lvl w:ilvl="0" w:tplc="7FAED2E6">
      <w:start w:val="1"/>
      <w:numFmt w:val="decimal"/>
      <w:lvlText w:val="%1."/>
      <w:lvlJc w:val="left"/>
      <w:pPr>
        <w:tabs>
          <w:tab w:val="num" w:pos="321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968932">
      <w:start w:val="1"/>
      <w:numFmt w:val="decimal"/>
      <w:lvlText w:val="%2."/>
      <w:lvlJc w:val="left"/>
      <w:pPr>
        <w:tabs>
          <w:tab w:val="left" w:pos="321"/>
          <w:tab w:val="num" w:pos="1041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723A6C">
      <w:start w:val="1"/>
      <w:numFmt w:val="decimal"/>
      <w:lvlText w:val="%3."/>
      <w:lvlJc w:val="left"/>
      <w:pPr>
        <w:tabs>
          <w:tab w:val="left" w:pos="321"/>
          <w:tab w:val="num" w:pos="1761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466C1E">
      <w:start w:val="1"/>
      <w:numFmt w:val="decimal"/>
      <w:lvlText w:val="%4."/>
      <w:lvlJc w:val="left"/>
      <w:pPr>
        <w:tabs>
          <w:tab w:val="left" w:pos="321"/>
          <w:tab w:val="num" w:pos="2481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122F7E">
      <w:start w:val="1"/>
      <w:numFmt w:val="decimal"/>
      <w:lvlText w:val="%5."/>
      <w:lvlJc w:val="left"/>
      <w:pPr>
        <w:tabs>
          <w:tab w:val="left" w:pos="321"/>
          <w:tab w:val="num" w:pos="3201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7A5A32">
      <w:start w:val="1"/>
      <w:numFmt w:val="decimal"/>
      <w:lvlText w:val="%6."/>
      <w:lvlJc w:val="left"/>
      <w:pPr>
        <w:tabs>
          <w:tab w:val="left" w:pos="321"/>
          <w:tab w:val="num" w:pos="3921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F104D38">
      <w:start w:val="1"/>
      <w:numFmt w:val="decimal"/>
      <w:lvlText w:val="%7."/>
      <w:lvlJc w:val="left"/>
      <w:pPr>
        <w:tabs>
          <w:tab w:val="left" w:pos="321"/>
          <w:tab w:val="num" w:pos="4641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4453BC">
      <w:start w:val="1"/>
      <w:numFmt w:val="decimal"/>
      <w:lvlText w:val="%8."/>
      <w:lvlJc w:val="left"/>
      <w:pPr>
        <w:tabs>
          <w:tab w:val="left" w:pos="321"/>
          <w:tab w:val="num" w:pos="5361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3436F6">
      <w:start w:val="1"/>
      <w:numFmt w:val="decimal"/>
      <w:lvlText w:val="%9."/>
      <w:lvlJc w:val="left"/>
      <w:pPr>
        <w:tabs>
          <w:tab w:val="left" w:pos="321"/>
          <w:tab w:val="num" w:pos="6081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7DB4CC7"/>
    <w:multiLevelType w:val="hybridMultilevel"/>
    <w:tmpl w:val="526EC798"/>
    <w:numStyleLink w:val="Importovanstyl2"/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5"/>
  </w:num>
  <w:num w:numId="25">
    <w:abstractNumId w:val="32"/>
  </w:num>
  <w:num w:numId="26">
    <w:abstractNumId w:val="9"/>
  </w:num>
  <w:num w:numId="27">
    <w:abstractNumId w:val="27"/>
  </w:num>
  <w:num w:numId="28">
    <w:abstractNumId w:val="32"/>
    <w:lvlOverride w:ilvl="0">
      <w:startOverride w:val="4"/>
    </w:lvlOverride>
  </w:num>
  <w:num w:numId="29">
    <w:abstractNumId w:val="7"/>
  </w:num>
  <w:num w:numId="30">
    <w:abstractNumId w:val="8"/>
  </w:num>
  <w:num w:numId="31">
    <w:abstractNumId w:val="31"/>
  </w:num>
  <w:num w:numId="32">
    <w:abstractNumId w:val="29"/>
  </w:num>
  <w:num w:numId="33">
    <w:abstractNumId w:val="3"/>
  </w:num>
  <w:num w:numId="34">
    <w:abstractNumId w:val="10"/>
  </w:num>
  <w:num w:numId="35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C2"/>
    <w:rsid w:val="0000392F"/>
    <w:rsid w:val="000041C4"/>
    <w:rsid w:val="00025B8C"/>
    <w:rsid w:val="00057CB1"/>
    <w:rsid w:val="00057F31"/>
    <w:rsid w:val="00075BD1"/>
    <w:rsid w:val="000A18EB"/>
    <w:rsid w:val="000B2535"/>
    <w:rsid w:val="000C35CF"/>
    <w:rsid w:val="000E0D9B"/>
    <w:rsid w:val="001031CC"/>
    <w:rsid w:val="0012326A"/>
    <w:rsid w:val="00137F66"/>
    <w:rsid w:val="00144863"/>
    <w:rsid w:val="001767C6"/>
    <w:rsid w:val="001925C2"/>
    <w:rsid w:val="00197882"/>
    <w:rsid w:val="001B2251"/>
    <w:rsid w:val="001E64E4"/>
    <w:rsid w:val="001F162E"/>
    <w:rsid w:val="001F5B75"/>
    <w:rsid w:val="002336A4"/>
    <w:rsid w:val="002464B9"/>
    <w:rsid w:val="0026613A"/>
    <w:rsid w:val="00296E49"/>
    <w:rsid w:val="002B62C0"/>
    <w:rsid w:val="002D0C13"/>
    <w:rsid w:val="002F6F69"/>
    <w:rsid w:val="003440F7"/>
    <w:rsid w:val="0035406D"/>
    <w:rsid w:val="0036103E"/>
    <w:rsid w:val="00376347"/>
    <w:rsid w:val="003941DE"/>
    <w:rsid w:val="003C7D08"/>
    <w:rsid w:val="003E4478"/>
    <w:rsid w:val="00407291"/>
    <w:rsid w:val="004159CC"/>
    <w:rsid w:val="004311F8"/>
    <w:rsid w:val="0043398C"/>
    <w:rsid w:val="00433DC7"/>
    <w:rsid w:val="004476DA"/>
    <w:rsid w:val="00463B4B"/>
    <w:rsid w:val="0048738D"/>
    <w:rsid w:val="004A0A43"/>
    <w:rsid w:val="004A3851"/>
    <w:rsid w:val="004A6536"/>
    <w:rsid w:val="004B32CE"/>
    <w:rsid w:val="004C2FFF"/>
    <w:rsid w:val="004C69F4"/>
    <w:rsid w:val="004F61C2"/>
    <w:rsid w:val="00500725"/>
    <w:rsid w:val="005013BD"/>
    <w:rsid w:val="00510209"/>
    <w:rsid w:val="00513A3D"/>
    <w:rsid w:val="00526336"/>
    <w:rsid w:val="00543313"/>
    <w:rsid w:val="00543CFB"/>
    <w:rsid w:val="00551EA9"/>
    <w:rsid w:val="005727C7"/>
    <w:rsid w:val="00572C3E"/>
    <w:rsid w:val="005942E1"/>
    <w:rsid w:val="005D3ABE"/>
    <w:rsid w:val="005F3878"/>
    <w:rsid w:val="005F7221"/>
    <w:rsid w:val="005F7D1C"/>
    <w:rsid w:val="0060000C"/>
    <w:rsid w:val="0060114B"/>
    <w:rsid w:val="006031F6"/>
    <w:rsid w:val="00673538"/>
    <w:rsid w:val="00690C5A"/>
    <w:rsid w:val="00696F87"/>
    <w:rsid w:val="00697B73"/>
    <w:rsid w:val="006D30FF"/>
    <w:rsid w:val="006D378D"/>
    <w:rsid w:val="00704B11"/>
    <w:rsid w:val="00727A6B"/>
    <w:rsid w:val="00746357"/>
    <w:rsid w:val="00757496"/>
    <w:rsid w:val="007D0742"/>
    <w:rsid w:val="007D1214"/>
    <w:rsid w:val="007E5E6E"/>
    <w:rsid w:val="007F02DD"/>
    <w:rsid w:val="007F5C87"/>
    <w:rsid w:val="008104A9"/>
    <w:rsid w:val="00844ADB"/>
    <w:rsid w:val="00850A13"/>
    <w:rsid w:val="00880BCE"/>
    <w:rsid w:val="008C0141"/>
    <w:rsid w:val="008C4AAC"/>
    <w:rsid w:val="008C5AB9"/>
    <w:rsid w:val="008D0A15"/>
    <w:rsid w:val="008D5C19"/>
    <w:rsid w:val="008F08CF"/>
    <w:rsid w:val="008F1F28"/>
    <w:rsid w:val="008F6739"/>
    <w:rsid w:val="00913B93"/>
    <w:rsid w:val="00914708"/>
    <w:rsid w:val="00920393"/>
    <w:rsid w:val="00945222"/>
    <w:rsid w:val="009530A6"/>
    <w:rsid w:val="00960A40"/>
    <w:rsid w:val="009A6840"/>
    <w:rsid w:val="009B0462"/>
    <w:rsid w:val="009D5CA5"/>
    <w:rsid w:val="009E0397"/>
    <w:rsid w:val="00A66F47"/>
    <w:rsid w:val="00A70C1E"/>
    <w:rsid w:val="00A80034"/>
    <w:rsid w:val="00A8697A"/>
    <w:rsid w:val="00A86CFF"/>
    <w:rsid w:val="00AC176E"/>
    <w:rsid w:val="00AC72FC"/>
    <w:rsid w:val="00AD4659"/>
    <w:rsid w:val="00AE19BE"/>
    <w:rsid w:val="00AF1C3D"/>
    <w:rsid w:val="00AF3B1E"/>
    <w:rsid w:val="00B0498A"/>
    <w:rsid w:val="00B275DE"/>
    <w:rsid w:val="00B278F6"/>
    <w:rsid w:val="00B37588"/>
    <w:rsid w:val="00B40147"/>
    <w:rsid w:val="00B47A21"/>
    <w:rsid w:val="00B50A23"/>
    <w:rsid w:val="00B54089"/>
    <w:rsid w:val="00B678C2"/>
    <w:rsid w:val="00B73F1D"/>
    <w:rsid w:val="00BD0837"/>
    <w:rsid w:val="00BD19C0"/>
    <w:rsid w:val="00C10A16"/>
    <w:rsid w:val="00C167C1"/>
    <w:rsid w:val="00C25DA4"/>
    <w:rsid w:val="00C92F53"/>
    <w:rsid w:val="00CA0C54"/>
    <w:rsid w:val="00CC0374"/>
    <w:rsid w:val="00CC5A6E"/>
    <w:rsid w:val="00CD4160"/>
    <w:rsid w:val="00CD5D7C"/>
    <w:rsid w:val="00CF7211"/>
    <w:rsid w:val="00D019D6"/>
    <w:rsid w:val="00D2133D"/>
    <w:rsid w:val="00D24EF4"/>
    <w:rsid w:val="00D66DBC"/>
    <w:rsid w:val="00D7419F"/>
    <w:rsid w:val="00D92B61"/>
    <w:rsid w:val="00D9597E"/>
    <w:rsid w:val="00DD7DAE"/>
    <w:rsid w:val="00DE4AFD"/>
    <w:rsid w:val="00E007BF"/>
    <w:rsid w:val="00E054B5"/>
    <w:rsid w:val="00E16DA0"/>
    <w:rsid w:val="00E45824"/>
    <w:rsid w:val="00E81AB7"/>
    <w:rsid w:val="00E84FA6"/>
    <w:rsid w:val="00E91801"/>
    <w:rsid w:val="00EA025E"/>
    <w:rsid w:val="00EA0BAE"/>
    <w:rsid w:val="00ED77D3"/>
    <w:rsid w:val="00EE29FC"/>
    <w:rsid w:val="00EE5DE6"/>
    <w:rsid w:val="00F14057"/>
    <w:rsid w:val="00F24158"/>
    <w:rsid w:val="00F257AB"/>
    <w:rsid w:val="00F30553"/>
    <w:rsid w:val="00F43B4C"/>
    <w:rsid w:val="00F605B4"/>
    <w:rsid w:val="00F65AB3"/>
    <w:rsid w:val="00F714D2"/>
    <w:rsid w:val="00FA5CD7"/>
    <w:rsid w:val="00FB6C24"/>
    <w:rsid w:val="00FC212E"/>
    <w:rsid w:val="00FC6CBB"/>
    <w:rsid w:val="00FD3A62"/>
    <w:rsid w:val="00FE2C0B"/>
    <w:rsid w:val="00FE6A24"/>
    <w:rsid w:val="00FF294A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4D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C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4F61C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cs-CZ"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semiHidden/>
    <w:rsid w:val="004F61C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semiHidden/>
    <w:unhideWhenUsed/>
    <w:rsid w:val="004F61C2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61C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61C2"/>
    <w:rPr>
      <w:color w:val="605E5C"/>
      <w:shd w:val="clear" w:color="auto" w:fill="E1DFDD"/>
    </w:rPr>
  </w:style>
  <w:style w:type="paragraph" w:styleId="Bezmezer">
    <w:name w:val="No Spacing"/>
    <w:qFormat/>
    <w:rsid w:val="001F5B75"/>
    <w:pPr>
      <w:spacing w:after="0" w:line="240" w:lineRule="auto"/>
    </w:pPr>
    <w:rPr>
      <w:lang w:val="en-CA"/>
    </w:rPr>
  </w:style>
  <w:style w:type="paragraph" w:styleId="Odstavecseseznamem">
    <w:name w:val="List Paragraph"/>
    <w:basedOn w:val="Normln"/>
    <w:uiPriority w:val="34"/>
    <w:qFormat/>
    <w:rsid w:val="009E0397"/>
    <w:pPr>
      <w:ind w:left="720"/>
      <w:contextualSpacing/>
    </w:pPr>
  </w:style>
  <w:style w:type="character" w:customStyle="1" w:styleId="Odkaz">
    <w:name w:val="Odkaz"/>
    <w:rsid w:val="007F02DD"/>
    <w:rPr>
      <w:outline w:val="0"/>
      <w:color w:val="0563C1"/>
      <w:u w:val="single" w:color="0563C1"/>
    </w:rPr>
  </w:style>
  <w:style w:type="paragraph" w:styleId="Zhlav">
    <w:name w:val="header"/>
    <w:link w:val="ZhlavChar"/>
    <w:rsid w:val="00B47A2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B47A21"/>
    <w:rPr>
      <w:rFonts w:ascii="Calibri" w:eastAsia="Calibri" w:hAnsi="Calibri" w:cs="Calibri"/>
      <w:color w:val="000000"/>
      <w:kern w:val="0"/>
      <w:u w:color="000000"/>
      <w:bdr w:val="nil"/>
      <w:lang w:val="en-US" w:eastAsia="cs-CZ"/>
      <w14:ligatures w14:val="none"/>
    </w:rPr>
  </w:style>
  <w:style w:type="paragraph" w:customStyle="1" w:styleId="Bodytext2">
    <w:name w:val="Body text (2)"/>
    <w:rsid w:val="00B47A21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571" w:lineRule="exact"/>
      <w:jc w:val="both"/>
    </w:pPr>
    <w:rPr>
      <w:rFonts w:ascii="Tahoma" w:eastAsia="Arial Unicode MS" w:hAnsi="Tahoma" w:cs="Arial Unicode MS"/>
      <w:color w:val="000000"/>
      <w:kern w:val="0"/>
      <w:u w:color="000000"/>
      <w:bdr w:val="nil"/>
      <w:lang w:eastAsia="cs-CZ"/>
      <w14:ligatures w14:val="none"/>
    </w:rPr>
  </w:style>
  <w:style w:type="numbering" w:customStyle="1" w:styleId="Importovanstyl2">
    <w:name w:val="Importovaný styl 2"/>
    <w:rsid w:val="00B47A21"/>
    <w:pPr>
      <w:numPr>
        <w:numId w:val="24"/>
      </w:numPr>
    </w:pPr>
  </w:style>
  <w:style w:type="numbering" w:customStyle="1" w:styleId="Importovanstyl3">
    <w:name w:val="Importovaný styl 3"/>
    <w:rsid w:val="00B47A21"/>
    <w:pPr>
      <w:numPr>
        <w:numId w:val="26"/>
      </w:numPr>
    </w:pPr>
  </w:style>
  <w:style w:type="numbering" w:customStyle="1" w:styleId="Importovanstyl4">
    <w:name w:val="Importovaný styl 4"/>
    <w:rsid w:val="00B47A21"/>
    <w:pPr>
      <w:numPr>
        <w:numId w:val="29"/>
      </w:numPr>
    </w:pPr>
  </w:style>
  <w:style w:type="numbering" w:customStyle="1" w:styleId="Importovanstyl5">
    <w:name w:val="Importovaný styl 5"/>
    <w:rsid w:val="00B47A21"/>
    <w:pPr>
      <w:numPr>
        <w:numId w:val="31"/>
      </w:numPr>
    </w:pPr>
  </w:style>
  <w:style w:type="paragraph" w:styleId="Zpat">
    <w:name w:val="footer"/>
    <w:basedOn w:val="Normln"/>
    <w:link w:val="ZpatChar"/>
    <w:uiPriority w:val="99"/>
    <w:unhideWhenUsed/>
    <w:rsid w:val="0043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DC7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2006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2024-11-06T09:28:00Z</dcterms:created>
  <dcterms:modified xsi:type="dcterms:W3CDTF">2024-11-06T09:28:00Z</dcterms:modified>
</cp:coreProperties>
</file>