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56" w:rsidRPr="00A42D75" w:rsidRDefault="00DC4662" w:rsidP="00AA63DF">
      <w:pPr>
        <w:spacing w:after="0" w:line="240" w:lineRule="auto"/>
        <w:rPr>
          <w:rFonts w:ascii="Arial" w:hAnsi="Arial" w:cs="Arial"/>
          <w:b/>
        </w:rPr>
      </w:pPr>
      <w:r>
        <w:rPr>
          <w:noProof/>
          <w:lang w:eastAsia="cs-CZ"/>
        </w:rPr>
        <w:drawing>
          <wp:inline distT="0" distB="0" distL="0" distR="0">
            <wp:extent cx="5760720" cy="926265"/>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926265"/>
                    </a:xfrm>
                    <a:prstGeom prst="rect">
                      <a:avLst/>
                    </a:prstGeom>
                  </pic:spPr>
                </pic:pic>
              </a:graphicData>
            </a:graphic>
          </wp:inline>
        </w:drawing>
      </w:r>
    </w:p>
    <w:p w:rsidR="00A42D75" w:rsidRPr="009008C5" w:rsidRDefault="00A42D75" w:rsidP="00FF3256">
      <w:pPr>
        <w:ind w:firstLine="708"/>
        <w:rPr>
          <w:rFonts w:ascii="Arial" w:hAnsi="Arial" w:cs="Arial"/>
        </w:rPr>
      </w:pPr>
    </w:p>
    <w:p w:rsidR="00D85E3D" w:rsidRDefault="00824C06">
      <w:pPr>
        <w:spacing w:after="0"/>
        <w:ind w:left="120"/>
        <w:jc w:val="right"/>
      </w:pPr>
      <w:r>
        <w:rPr>
          <w:rFonts w:ascii="Arial" w:hAnsi="Arial"/>
          <w:b/>
          <w:color w:val="000000"/>
        </w:rPr>
        <w:t>Číslo spisu: S/03108/UL/24</w:t>
      </w:r>
    </w:p>
    <w:p w:rsidR="00D85E3D" w:rsidRDefault="00824C06">
      <w:pPr>
        <w:spacing w:after="0"/>
        <w:ind w:left="120"/>
        <w:jc w:val="right"/>
      </w:pPr>
      <w:r>
        <w:rPr>
          <w:rFonts w:ascii="Arial" w:hAnsi="Arial"/>
          <w:b/>
          <w:color w:val="000000"/>
        </w:rPr>
        <w:t>Číslo jednací: 03108/UL/24</w:t>
      </w:r>
    </w:p>
    <w:p w:rsidR="00D85E3D" w:rsidRDefault="00824C06">
      <w:pPr>
        <w:spacing w:after="0"/>
        <w:ind w:left="120"/>
        <w:jc w:val="right"/>
      </w:pPr>
      <w:r>
        <w:rPr>
          <w:rFonts w:ascii="Arial" w:hAnsi="Arial"/>
          <w:b/>
          <w:color w:val="000000"/>
        </w:rPr>
        <w:t>Číslo akce: 280/53/24</w:t>
      </w:r>
    </w:p>
    <w:p w:rsidR="00A42D75" w:rsidRPr="009008C5" w:rsidRDefault="00A42D75" w:rsidP="00E6249C">
      <w:pPr>
        <w:spacing w:before="360" w:after="240"/>
        <w:jc w:val="center"/>
        <w:rPr>
          <w:rFonts w:ascii="Arial" w:hAnsi="Arial" w:cs="Arial"/>
          <w:b/>
        </w:rPr>
      </w:pPr>
      <w:r w:rsidRPr="009008C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9008C5" w:rsidRDefault="00A42D75" w:rsidP="00A42D75">
      <w:pPr>
        <w:spacing w:after="240" w:line="240" w:lineRule="auto"/>
        <w:rPr>
          <w:rFonts w:ascii="Arial" w:hAnsi="Arial" w:cs="Arial"/>
        </w:rPr>
      </w:pPr>
      <w:r w:rsidRPr="009008C5">
        <w:rPr>
          <w:rFonts w:ascii="Arial" w:hAnsi="Arial" w:cs="Arial"/>
        </w:rPr>
        <w:t>kterou uzavírají níže uvedeného dne, měsíce a roku tito účastníci</w:t>
      </w:r>
      <w:r w:rsidRPr="009008C5">
        <w:rPr>
          <w:rFonts w:ascii="Arial" w:hAnsi="Arial" w:cs="Arial"/>
        </w:rPr>
        <w:tab/>
      </w:r>
    </w:p>
    <w:p w:rsidR="00A42D75" w:rsidRPr="009008C5" w:rsidRDefault="00A42D75" w:rsidP="0091107F">
      <w:pPr>
        <w:spacing w:after="0"/>
        <w:rPr>
          <w:rFonts w:ascii="Arial" w:hAnsi="Arial" w:cs="Arial"/>
          <w:b/>
        </w:rPr>
      </w:pPr>
      <w:r w:rsidRPr="009008C5">
        <w:rPr>
          <w:rFonts w:ascii="Arial" w:hAnsi="Arial" w:cs="Arial"/>
          <w:b/>
        </w:rPr>
        <w:t>1. Agentura ochrany přírody a krajiny České republiky,</w:t>
      </w:r>
    </w:p>
    <w:p w:rsidR="002F681E" w:rsidRPr="009008C5" w:rsidRDefault="00DC4662" w:rsidP="00E6249C">
      <w:pPr>
        <w:spacing w:before="40" w:after="0" w:line="240" w:lineRule="auto"/>
        <w:rPr>
          <w:rFonts w:ascii="Arial" w:hAnsi="Arial" w:cs="Arial"/>
          <w:b/>
        </w:rPr>
      </w:pPr>
      <w:r>
        <w:rPr>
          <w:rFonts w:ascii="Arial" w:hAnsi="Arial" w:cs="Arial"/>
          <w:b/>
        </w:rPr>
        <w:t>Regionální pracoviště SCHKO České středohoří</w:t>
      </w:r>
    </w:p>
    <w:p w:rsidR="00A42D75" w:rsidRPr="009008C5" w:rsidRDefault="00A42D75" w:rsidP="00E6249C">
      <w:pPr>
        <w:spacing w:before="40" w:after="0" w:line="240" w:lineRule="auto"/>
        <w:rPr>
          <w:rFonts w:ascii="Arial" w:hAnsi="Arial" w:cs="Arial"/>
        </w:rPr>
      </w:pPr>
      <w:r w:rsidRPr="009008C5">
        <w:rPr>
          <w:rFonts w:ascii="Arial" w:hAnsi="Arial" w:cs="Arial"/>
        </w:rPr>
        <w:t xml:space="preserve">Sídlo: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sidRPr="009008C5">
        <w:rPr>
          <w:rFonts w:ascii="Arial" w:hAnsi="Arial" w:cs="Arial"/>
        </w:rPr>
        <w:t>Kaplanova 1931/1, 148 00, Praha 11 - Chodov</w:t>
      </w:r>
    </w:p>
    <w:p w:rsidR="00A42D75" w:rsidRPr="009008C5" w:rsidRDefault="00A42D75" w:rsidP="00E6249C">
      <w:pPr>
        <w:spacing w:before="40" w:after="0" w:line="240" w:lineRule="auto"/>
        <w:rPr>
          <w:rFonts w:ascii="Arial" w:hAnsi="Arial" w:cs="Arial"/>
        </w:rPr>
      </w:pPr>
      <w:r w:rsidRPr="009008C5">
        <w:rPr>
          <w:rFonts w:ascii="Arial" w:hAnsi="Arial" w:cs="Arial"/>
        </w:rPr>
        <w:t>IČ</w:t>
      </w:r>
      <w:r w:rsidR="00B15D42">
        <w:rPr>
          <w:rFonts w:ascii="Arial" w:hAnsi="Arial" w:cs="Arial"/>
        </w:rPr>
        <w:t>O</w:t>
      </w:r>
      <w:r w:rsidRPr="009008C5">
        <w:rPr>
          <w:rFonts w:ascii="Arial" w:hAnsi="Arial" w:cs="Arial"/>
        </w:rPr>
        <w:t xml:space="preserve">: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sidRPr="009008C5">
        <w:rPr>
          <w:rFonts w:ascii="Arial" w:hAnsi="Arial" w:cs="Arial"/>
        </w:rPr>
        <w:t>62933591</w:t>
      </w:r>
    </w:p>
    <w:p w:rsidR="00A42D75" w:rsidRDefault="00A42D75" w:rsidP="00E6249C">
      <w:pPr>
        <w:spacing w:before="40" w:after="0" w:line="240" w:lineRule="auto"/>
        <w:rPr>
          <w:rFonts w:ascii="Arial" w:hAnsi="Arial" w:cs="Arial"/>
        </w:rPr>
      </w:pPr>
      <w:r w:rsidRPr="009008C5">
        <w:rPr>
          <w:rFonts w:ascii="Arial" w:hAnsi="Arial" w:cs="Arial"/>
        </w:rPr>
        <w:t>Kontaktní adresa:</w:t>
      </w:r>
      <w:r w:rsidR="00FB2495" w:rsidRPr="009008C5">
        <w:rPr>
          <w:rFonts w:ascii="Arial" w:hAnsi="Arial" w:cs="Arial"/>
        </w:rPr>
        <w:t xml:space="preserve"> </w:t>
      </w:r>
      <w:r w:rsidR="00E6249C" w:rsidRPr="009008C5">
        <w:rPr>
          <w:rFonts w:ascii="Arial" w:hAnsi="Arial" w:cs="Arial"/>
        </w:rPr>
        <w:tab/>
      </w:r>
      <w:r>
        <w:rPr>
          <w:rFonts w:ascii="Arial" w:hAnsi="Arial" w:cs="Arial"/>
        </w:rPr>
        <w:t>Michalská 260/14, 412 01 Litoměřice</w:t>
      </w:r>
    </w:p>
    <w:p w:rsidR="00A42D75" w:rsidRPr="009008C5" w:rsidRDefault="00E6249C" w:rsidP="00E6249C">
      <w:pPr>
        <w:spacing w:before="40" w:after="0" w:line="240" w:lineRule="auto"/>
        <w:rPr>
          <w:rFonts w:ascii="Arial" w:hAnsi="Arial" w:cs="Arial"/>
        </w:rPr>
      </w:pPr>
      <w:r w:rsidRPr="009008C5">
        <w:rPr>
          <w:rFonts w:ascii="Arial" w:hAnsi="Arial" w:cs="Arial"/>
        </w:rPr>
        <w:t>Z</w:t>
      </w:r>
      <w:r w:rsidR="00A42D75" w:rsidRPr="009008C5">
        <w:rPr>
          <w:rFonts w:ascii="Arial" w:hAnsi="Arial" w:cs="Arial"/>
        </w:rPr>
        <w:t xml:space="preserve">astoupena: </w:t>
      </w:r>
      <w:r w:rsidRPr="009008C5">
        <w:rPr>
          <w:rFonts w:ascii="Arial" w:hAnsi="Arial" w:cs="Arial"/>
        </w:rPr>
        <w:tab/>
      </w:r>
      <w:r w:rsidRPr="009008C5">
        <w:rPr>
          <w:rFonts w:ascii="Arial" w:hAnsi="Arial" w:cs="Arial"/>
        </w:rPr>
        <w:tab/>
      </w:r>
      <w:r w:rsidR="00824C06" w:rsidRPr="00824C06">
        <w:rPr>
          <w:rFonts w:ascii="Arial" w:hAnsi="Arial" w:cs="Arial"/>
        </w:rPr>
        <w:t>Ing. Vladislav Kopecký</w:t>
      </w:r>
      <w:r w:rsidR="00FF6FA8" w:rsidRPr="009008C5">
        <w:rPr>
          <w:rFonts w:ascii="Arial" w:hAnsi="Arial" w:cs="Arial"/>
        </w:rPr>
        <w:t xml:space="preserve">, </w:t>
      </w:r>
      <w:r w:rsidR="00824C06">
        <w:rPr>
          <w:rFonts w:ascii="Arial" w:hAnsi="Arial" w:cs="Arial"/>
        </w:rPr>
        <w:t>vedoucí oddělení péče o přírodu a krajinu</w:t>
      </w:r>
    </w:p>
    <w:p w:rsidR="00EC76D3" w:rsidRDefault="00A42D75" w:rsidP="00E6249C">
      <w:pPr>
        <w:spacing w:before="40" w:after="0" w:line="240" w:lineRule="auto"/>
        <w:rPr>
          <w:rFonts w:ascii="Arial" w:hAnsi="Arial" w:cs="Arial"/>
        </w:rPr>
      </w:pPr>
      <w:r w:rsidRPr="009008C5">
        <w:rPr>
          <w:rFonts w:ascii="Arial" w:hAnsi="Arial" w:cs="Arial"/>
        </w:rPr>
        <w:t>V rozsahu této Dohody osoba pověřená k jednání s</w:t>
      </w:r>
      <w:r w:rsidR="00295AF2">
        <w:rPr>
          <w:rFonts w:ascii="Arial" w:hAnsi="Arial" w:cs="Arial"/>
        </w:rPr>
        <w:t> hospodařící subjektem</w:t>
      </w:r>
      <w:r w:rsidRPr="009008C5">
        <w:rPr>
          <w:rFonts w:ascii="Arial" w:hAnsi="Arial" w:cs="Arial"/>
        </w:rPr>
        <w:t xml:space="preserve"> k věcným úkonům a k provedení kontroly realizovaných managementových opatření: </w:t>
      </w:r>
      <w:r>
        <w:rPr>
          <w:rFonts w:ascii="Arial" w:hAnsi="Arial" w:cs="Arial"/>
        </w:rPr>
        <w:t>Ing. Jakub Kyselovič</w:t>
      </w:r>
      <w:r w:rsidR="000E481A" w:rsidRPr="009008C5">
        <w:rPr>
          <w:rFonts w:ascii="Arial" w:hAnsi="Arial" w:cs="Arial"/>
        </w:rPr>
        <w:t>.</w:t>
      </w:r>
      <w:r w:rsidR="00805C0A" w:rsidRPr="009008C5">
        <w:rPr>
          <w:rFonts w:ascii="Arial" w:hAnsi="Arial" w:cs="Arial"/>
        </w:rPr>
        <w:t xml:space="preserve"> </w:t>
      </w:r>
    </w:p>
    <w:p w:rsidR="000E481A" w:rsidRPr="009008C5" w:rsidRDefault="00DC4662" w:rsidP="00E6249C">
      <w:pPr>
        <w:spacing w:before="40" w:after="0" w:line="240" w:lineRule="auto"/>
        <w:rPr>
          <w:rFonts w:ascii="Arial" w:hAnsi="Arial" w:cs="Arial"/>
        </w:rPr>
      </w:pPr>
      <w:r>
        <w:rPr>
          <w:rFonts w:ascii="Arial" w:hAnsi="Arial" w:cs="Arial"/>
        </w:rPr>
        <w:t>Za projekt Jedna příroda odpovídá:</w:t>
      </w:r>
      <w:r w:rsidR="00EC76D3">
        <w:rPr>
          <w:rFonts w:ascii="Arial" w:hAnsi="Arial" w:cs="Arial"/>
        </w:rPr>
        <w:t xml:space="preserve"> </w:t>
      </w:r>
      <w:r>
        <w:rPr>
          <w:rFonts w:ascii="Arial" w:hAnsi="Arial" w:cs="Arial"/>
        </w:rPr>
        <w:t>Ing. Jakub Kyselovič</w:t>
      </w:r>
    </w:p>
    <w:p w:rsidR="00A42D75" w:rsidRPr="009008C5" w:rsidRDefault="00A42D75" w:rsidP="00E6249C">
      <w:pPr>
        <w:spacing w:before="40" w:after="0" w:line="240" w:lineRule="auto"/>
        <w:rPr>
          <w:rFonts w:ascii="Arial" w:hAnsi="Arial" w:cs="Arial"/>
        </w:rPr>
      </w:pPr>
      <w:r w:rsidRPr="009008C5">
        <w:rPr>
          <w:rFonts w:ascii="Arial" w:hAnsi="Arial" w:cs="Arial"/>
        </w:rPr>
        <w:t>jakožto věcně a místně příslušný orgán ochrany přírody příslušný podle</w:t>
      </w:r>
      <w:r w:rsidR="001D0B30">
        <w:rPr>
          <w:rFonts w:ascii="Arial" w:hAnsi="Arial" w:cs="Arial"/>
        </w:rPr>
        <w:t xml:space="preserve"> ustanovení § 75 odst. 1 písm. d</w:t>
      </w:r>
      <w:r w:rsidRPr="009008C5">
        <w:rPr>
          <w:rFonts w:ascii="Arial" w:hAnsi="Arial" w:cs="Arial"/>
        </w:rPr>
        <w:t>)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E6249C">
      <w:pPr>
        <w:spacing w:before="240" w:after="240"/>
        <w:rPr>
          <w:rFonts w:ascii="Arial" w:hAnsi="Arial" w:cs="Arial"/>
        </w:rPr>
      </w:pPr>
      <w:r w:rsidRPr="00A42D75">
        <w:rPr>
          <w:rFonts w:ascii="Arial" w:hAnsi="Arial" w:cs="Arial"/>
        </w:rPr>
        <w:t xml:space="preserve">a </w:t>
      </w:r>
    </w:p>
    <w:p w:rsidR="00E6249C" w:rsidRPr="00824C06" w:rsidRDefault="00A42D75" w:rsidP="00824C06">
      <w:pPr>
        <w:spacing w:after="120"/>
        <w:rPr>
          <w:rFonts w:ascii="Arial" w:hAnsi="Arial" w:cs="Arial"/>
          <w:b/>
        </w:rPr>
      </w:pPr>
      <w:r w:rsidRPr="00A42D75">
        <w:rPr>
          <w:rFonts w:ascii="Arial" w:hAnsi="Arial" w:cs="Arial"/>
          <w:b/>
        </w:rPr>
        <w:t xml:space="preserve">2. </w:t>
      </w:r>
      <w:r w:rsidR="00295AF2">
        <w:rPr>
          <w:rFonts w:ascii="Arial" w:hAnsi="Arial" w:cs="Arial"/>
          <w:b/>
        </w:rPr>
        <w:t>Hospodařící subjekt</w:t>
      </w:r>
    </w:p>
    <w:p w:rsidR="00E83E5F" w:rsidRPr="009008C5" w:rsidRDefault="00DC4662" w:rsidP="00E6249C">
      <w:pPr>
        <w:spacing w:before="40" w:after="0"/>
      </w:pPr>
      <w:r>
        <w:rPr>
          <w:rFonts w:ascii="Arial" w:hAnsi="Arial" w:cs="Arial"/>
          <w:b/>
        </w:rPr>
        <w:t>Obec Libčeves</w:t>
      </w:r>
      <w:r w:rsidR="00E83E5F" w:rsidRPr="009008C5">
        <w:rPr>
          <w:rFonts w:ascii="Arial" w:hAnsi="Arial" w:cs="Arial"/>
          <w:b/>
        </w:rPr>
        <w:br/>
      </w:r>
      <w:r w:rsidR="00E83E5F" w:rsidRPr="009008C5">
        <w:rPr>
          <w:rFonts w:ascii="Arial" w:hAnsi="Arial" w:cs="Arial"/>
        </w:rPr>
        <w:t>IČ</w:t>
      </w:r>
      <w:r w:rsidR="002F517E">
        <w:rPr>
          <w:rFonts w:ascii="Arial" w:hAnsi="Arial" w:cs="Arial"/>
        </w:rPr>
        <w:t>O</w:t>
      </w:r>
      <w:r w:rsidR="00E83E5F" w:rsidRPr="009008C5">
        <w:rPr>
          <w:rFonts w:ascii="Arial" w:hAnsi="Arial" w:cs="Arial"/>
        </w:rPr>
        <w:t xml:space="preserve">: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Pr>
          <w:rFonts w:ascii="Arial" w:hAnsi="Arial" w:cs="Arial"/>
        </w:rPr>
        <w:t>00265110</w:t>
      </w:r>
      <w:r w:rsidR="00E83E5F" w:rsidRPr="009008C5">
        <w:rPr>
          <w:rFonts w:ascii="Arial" w:hAnsi="Arial" w:cs="Arial"/>
        </w:rPr>
        <w:t xml:space="preserve">  </w:t>
      </w:r>
      <w:r w:rsidR="00E83E5F" w:rsidRPr="009008C5">
        <w:rPr>
          <w:rFonts w:ascii="Arial" w:hAnsi="Arial" w:cs="Arial"/>
        </w:rPr>
        <w:br/>
        <w:t xml:space="preserve">Adresa sídla: </w:t>
      </w:r>
      <w:r w:rsidR="00E6249C" w:rsidRPr="009008C5">
        <w:rPr>
          <w:rFonts w:ascii="Arial" w:hAnsi="Arial" w:cs="Arial"/>
        </w:rPr>
        <w:tab/>
      </w:r>
      <w:r w:rsidR="00E6249C" w:rsidRPr="009008C5">
        <w:rPr>
          <w:rFonts w:ascii="Arial" w:hAnsi="Arial" w:cs="Arial"/>
        </w:rPr>
        <w:tab/>
      </w:r>
      <w:r>
        <w:rPr>
          <w:rFonts w:ascii="Arial" w:hAnsi="Arial" w:cs="Arial"/>
        </w:rPr>
        <w:t>K Zámku 1, Libčeves, 43926</w:t>
      </w:r>
      <w:r w:rsidR="00E83E5F" w:rsidRPr="009008C5">
        <w:rPr>
          <w:rFonts w:ascii="Arial" w:hAnsi="Arial" w:cs="Arial"/>
        </w:rPr>
        <w:t xml:space="preserve">  </w:t>
      </w:r>
      <w:r w:rsidR="00E83E5F" w:rsidRPr="009008C5">
        <w:rPr>
          <w:rFonts w:ascii="Arial" w:hAnsi="Arial" w:cs="Arial"/>
        </w:rPr>
        <w:br/>
        <w:t xml:space="preserve">Bankovní spojení: </w:t>
      </w:r>
      <w:r w:rsidR="00E6249C" w:rsidRPr="009008C5">
        <w:rPr>
          <w:rFonts w:ascii="Arial" w:hAnsi="Arial" w:cs="Arial"/>
        </w:rPr>
        <w:tab/>
      </w:r>
      <w:r w:rsidR="00F34ABB">
        <w:rPr>
          <w:rFonts w:ascii="Arial" w:hAnsi="Arial" w:cs="Arial"/>
        </w:rPr>
        <w:t>„xxxxx“</w:t>
      </w:r>
      <w:r w:rsidR="00211725">
        <w:rPr>
          <w:rFonts w:ascii="Arial" w:hAnsi="Arial" w:cs="Arial"/>
        </w:rPr>
        <w:br/>
      </w:r>
      <w:r w:rsidR="00211725" w:rsidRPr="009008C5">
        <w:rPr>
          <w:rFonts w:ascii="Arial" w:hAnsi="Arial" w:cs="Arial"/>
        </w:rPr>
        <w:t xml:space="preserve">Datová schránka: </w:t>
      </w:r>
      <w:r w:rsidR="00211725" w:rsidRPr="009008C5">
        <w:rPr>
          <w:rFonts w:ascii="Arial" w:hAnsi="Arial" w:cs="Arial"/>
        </w:rPr>
        <w:tab/>
      </w:r>
      <w:r w:rsidR="00F34ABB">
        <w:rPr>
          <w:rFonts w:ascii="Arial" w:hAnsi="Arial" w:cs="Arial"/>
        </w:rPr>
        <w:t>„xxxxx“</w:t>
      </w:r>
      <w:r w:rsidR="00211725">
        <w:rPr>
          <w:rFonts w:ascii="Arial" w:hAnsi="Arial" w:cs="Arial"/>
        </w:rPr>
        <w:t xml:space="preserve"> </w:t>
      </w:r>
      <w:r w:rsidR="00211725">
        <w:rPr>
          <w:rFonts w:ascii="Arial" w:hAnsi="Arial" w:cs="Arial"/>
        </w:rPr>
        <w:br/>
        <w:t>Zastoupená</w:t>
      </w:r>
      <w:r w:rsidR="00211725" w:rsidRPr="009008C5">
        <w:rPr>
          <w:rFonts w:ascii="Arial" w:hAnsi="Arial" w:cs="Arial"/>
        </w:rPr>
        <w:t xml:space="preserve">: </w:t>
      </w:r>
      <w:r w:rsidR="00211725">
        <w:rPr>
          <w:rFonts w:ascii="Arial" w:hAnsi="Arial" w:cs="Arial"/>
        </w:rPr>
        <w:tab/>
      </w:r>
      <w:r w:rsidR="00211725">
        <w:rPr>
          <w:rFonts w:ascii="Arial" w:hAnsi="Arial" w:cs="Arial"/>
        </w:rPr>
        <w:tab/>
      </w:r>
      <w:r>
        <w:rPr>
          <w:rFonts w:ascii="Arial" w:hAnsi="Arial" w:cs="Arial"/>
        </w:rPr>
        <w:t>Tomáš Ekrt, starosta</w:t>
      </w:r>
      <w:r w:rsidR="007A5BB5">
        <w:rPr>
          <w:rFonts w:ascii="Arial" w:hAnsi="Arial" w:cs="Arial"/>
        </w:rPr>
        <w:t xml:space="preserve"> </w:t>
      </w:r>
      <w:r w:rsidR="007A5BB5" w:rsidRPr="007A5BB5">
        <w:rPr>
          <w:rFonts w:ascii="Arial" w:hAnsi="Arial" w:cs="Arial"/>
        </w:rPr>
        <w:t>(statutární orgán nebo zástupce na základě plné moci)</w:t>
      </w:r>
      <w:r w:rsidR="00E83E5F" w:rsidRPr="009008C5">
        <w:rPr>
          <w:rFonts w:ascii="Arial" w:hAnsi="Arial" w:cs="Arial"/>
        </w:rPr>
        <w:br/>
      </w:r>
      <w:r w:rsidR="007A5BB5" w:rsidRPr="007A5BB5">
        <w:rPr>
          <w:rFonts w:ascii="Arial" w:hAnsi="Arial" w:cs="Arial"/>
        </w:rPr>
        <w:t>V rozsahu této Dohody osoba pověřená k jednání s AOPK ČR a k věcným úkonům</w:t>
      </w:r>
      <w:r w:rsidR="00E83E5F" w:rsidRPr="009008C5">
        <w:rPr>
          <w:rFonts w:ascii="Arial" w:hAnsi="Arial" w:cs="Arial"/>
        </w:rPr>
        <w:t xml:space="preserve">: </w:t>
      </w:r>
      <w:r w:rsidR="00EC568C">
        <w:rPr>
          <w:rFonts w:ascii="Arial" w:hAnsi="Arial" w:cs="Arial"/>
        </w:rPr>
        <w:t>Mgr. Aleš Kassal</w:t>
      </w:r>
      <w:r w:rsidR="001B429C">
        <w:rPr>
          <w:rFonts w:ascii="Arial" w:hAnsi="Arial" w:cs="Arial"/>
        </w:rPr>
        <w:t xml:space="preserve">, </w:t>
      </w:r>
      <w:r w:rsidR="00CF1409">
        <w:rPr>
          <w:rFonts w:ascii="Arial" w:hAnsi="Arial" w:cs="Arial"/>
        </w:rPr>
        <w:t>telefon:</w:t>
      </w:r>
      <w:r w:rsidR="00E02224" w:rsidRPr="00E02224">
        <w:rPr>
          <w:rFonts w:ascii="Arial" w:hAnsi="Arial" w:cs="Arial"/>
        </w:rPr>
        <w:t xml:space="preserve"> </w:t>
      </w:r>
      <w:r w:rsidR="00F34ABB">
        <w:rPr>
          <w:rFonts w:ascii="Arial" w:hAnsi="Arial" w:cs="Arial"/>
        </w:rPr>
        <w:t>„xxxxx“</w:t>
      </w:r>
      <w:r w:rsidR="00E02224">
        <w:rPr>
          <w:rFonts w:ascii="Arial" w:hAnsi="Arial" w:cs="Arial"/>
        </w:rPr>
        <w:t>,</w:t>
      </w:r>
      <w:r w:rsidR="00CF1409">
        <w:rPr>
          <w:rFonts w:ascii="Arial" w:hAnsi="Arial" w:cs="Arial"/>
        </w:rPr>
        <w:t xml:space="preserve"> </w:t>
      </w:r>
      <w:r w:rsidR="00CF1409" w:rsidRPr="00CF1409">
        <w:rPr>
          <w:rFonts w:ascii="Arial" w:hAnsi="Arial" w:cs="Arial"/>
        </w:rPr>
        <w:t>email:</w:t>
      </w:r>
      <w:r w:rsidR="00E02224">
        <w:rPr>
          <w:rFonts w:ascii="Arial" w:hAnsi="Arial" w:cs="Arial"/>
        </w:rPr>
        <w:t xml:space="preserve"> </w:t>
      </w:r>
      <w:r w:rsidR="00F34ABB">
        <w:rPr>
          <w:rFonts w:ascii="Arial" w:hAnsi="Arial" w:cs="Arial"/>
        </w:rPr>
        <w:t>„xxxxx“</w:t>
      </w:r>
      <w:r w:rsidR="00F34ABB">
        <w:rPr>
          <w:rFonts w:ascii="Arial" w:hAnsi="Arial" w:cs="Arial"/>
        </w:rPr>
        <w:t xml:space="preserve"> </w:t>
      </w:r>
      <w:bookmarkStart w:id="0" w:name="_GoBack"/>
      <w:bookmarkEnd w:id="0"/>
    </w:p>
    <w:p w:rsidR="003E4841" w:rsidRPr="009008C5" w:rsidRDefault="003E4841" w:rsidP="00DD63D2">
      <w:pPr>
        <w:spacing w:before="120" w:after="120" w:line="240" w:lineRule="auto"/>
        <w:rPr>
          <w:rFonts w:ascii="Arial" w:hAnsi="Arial" w:cs="Arial"/>
        </w:rPr>
      </w:pPr>
      <w:r w:rsidRPr="009008C5">
        <w:rPr>
          <w:rFonts w:ascii="Arial" w:hAnsi="Arial" w:cs="Arial"/>
        </w:rPr>
        <w:t>jakožto</w:t>
      </w:r>
      <w:r w:rsidR="00C962A5" w:rsidRPr="009008C5">
        <w:t xml:space="preserve"> </w:t>
      </w:r>
      <w:r w:rsidR="00824C06">
        <w:rPr>
          <w:rFonts w:ascii="Arial" w:hAnsi="Arial" w:cs="Arial"/>
        </w:rPr>
        <w:t>vlastník pozemku</w:t>
      </w:r>
      <w:r w:rsidRPr="009008C5">
        <w:rPr>
          <w:rFonts w:ascii="Arial" w:hAnsi="Arial" w:cs="Arial"/>
        </w:rPr>
        <w:t xml:space="preserve"> </w:t>
      </w:r>
      <w:r w:rsidR="00824C06">
        <w:rPr>
          <w:rFonts w:ascii="Arial" w:hAnsi="Arial" w:cs="Arial"/>
        </w:rPr>
        <w:t>p.</w:t>
      </w:r>
      <w:r w:rsidR="00C35C5F">
        <w:rPr>
          <w:rFonts w:ascii="Arial" w:hAnsi="Arial" w:cs="Arial"/>
        </w:rPr>
        <w:t xml:space="preserve"> </w:t>
      </w:r>
      <w:r w:rsidR="00824C06">
        <w:rPr>
          <w:rFonts w:ascii="Arial" w:hAnsi="Arial" w:cs="Arial"/>
        </w:rPr>
        <w:t>č. 510 v k.</w:t>
      </w:r>
      <w:r w:rsidR="00C35C5F">
        <w:rPr>
          <w:rFonts w:ascii="Arial" w:hAnsi="Arial" w:cs="Arial"/>
        </w:rPr>
        <w:t xml:space="preserve"> </w:t>
      </w:r>
      <w:r w:rsidR="00824C06">
        <w:rPr>
          <w:rFonts w:ascii="Arial" w:hAnsi="Arial" w:cs="Arial"/>
        </w:rPr>
        <w:t>ú. Jablonec u Libčevsi</w:t>
      </w:r>
    </w:p>
    <w:p w:rsidR="00A42D75" w:rsidRPr="009008C5" w:rsidRDefault="00A42D75" w:rsidP="00E6249C">
      <w:pPr>
        <w:spacing w:before="120" w:after="120" w:line="240" w:lineRule="auto"/>
        <w:rPr>
          <w:rFonts w:ascii="Arial" w:hAnsi="Arial" w:cs="Arial"/>
          <w:b/>
        </w:rPr>
      </w:pPr>
      <w:r w:rsidRPr="009008C5">
        <w:rPr>
          <w:rFonts w:ascii="Arial" w:hAnsi="Arial" w:cs="Arial"/>
          <w:b/>
        </w:rPr>
        <w:t>(dále jen</w:t>
      </w:r>
      <w:r w:rsidR="00465F79" w:rsidRPr="009008C5">
        <w:rPr>
          <w:b/>
        </w:rPr>
        <w:t xml:space="preserve"> </w:t>
      </w:r>
      <w:r w:rsidR="00824C06">
        <w:rPr>
          <w:rFonts w:ascii="Arial" w:hAnsi="Arial" w:cs="Arial"/>
          <w:b/>
        </w:rPr>
        <w:t>hosp</w:t>
      </w:r>
      <w:r w:rsidR="00295AF2">
        <w:rPr>
          <w:rFonts w:ascii="Arial" w:hAnsi="Arial" w:cs="Arial"/>
          <w:b/>
        </w:rPr>
        <w:t>odařící subjekt</w:t>
      </w:r>
      <w:r w:rsidRPr="009008C5">
        <w:rPr>
          <w:rFonts w:ascii="Arial" w:hAnsi="Arial" w:cs="Arial"/>
          <w:b/>
        </w:rPr>
        <w:t>)</w:t>
      </w:r>
    </w:p>
    <w:p w:rsidR="00A42D75" w:rsidRDefault="00A42D75" w:rsidP="0091107F">
      <w:pPr>
        <w:spacing w:after="120"/>
        <w:rPr>
          <w:rFonts w:ascii="Arial" w:hAnsi="Arial" w:cs="Arial"/>
        </w:rPr>
      </w:pPr>
      <w:r w:rsidRPr="009008C5">
        <w:rPr>
          <w:rFonts w:ascii="Arial" w:hAnsi="Arial" w:cs="Arial"/>
        </w:rPr>
        <w:t xml:space="preserve">(dále společně </w:t>
      </w:r>
      <w:r w:rsidRPr="00A42D75">
        <w:rPr>
          <w:rFonts w:ascii="Arial" w:hAnsi="Arial" w:cs="Arial"/>
        </w:rPr>
        <w:t>AOPK ČR a</w:t>
      </w:r>
      <w:r w:rsidR="00465F79" w:rsidRPr="00465F79">
        <w:rPr>
          <w:rFonts w:ascii="Arial" w:hAnsi="Arial" w:cs="Arial"/>
        </w:rPr>
        <w:t xml:space="preserve"> </w:t>
      </w:r>
      <w:r w:rsidR="00295AF2">
        <w:rPr>
          <w:rFonts w:ascii="Arial" w:hAnsi="Arial" w:cs="Arial"/>
        </w:rPr>
        <w:t>hospodařící subjekt</w:t>
      </w:r>
      <w:r w:rsidR="00465F79" w:rsidRPr="00A42D75">
        <w:rPr>
          <w:rFonts w:ascii="Arial" w:hAnsi="Arial" w:cs="Arial"/>
        </w:rPr>
        <w:t xml:space="preserve"> </w:t>
      </w:r>
      <w:r w:rsidRPr="00A42D75">
        <w:rPr>
          <w:rFonts w:ascii="Arial" w:hAnsi="Arial" w:cs="Arial"/>
        </w:rPr>
        <w:t>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CA4A80">
      <w:pPr>
        <w:pStyle w:val="Nadpis2"/>
        <w:ind w:left="397" w:hanging="397"/>
      </w:pPr>
      <w:r w:rsidRPr="007A2884">
        <w:t>Účelem této Dohody je úprava provádění péče o pozemky v</w:t>
      </w:r>
      <w:r w:rsidR="003E4841">
        <w:t> </w:t>
      </w:r>
      <w:r>
        <w:t>51; CHKO; České středohoří   / 2837; EVL; Sinutec - Dlouhý kopec</w:t>
      </w:r>
      <w:r w:rsidR="00330185">
        <w:t xml:space="preserve"> </w:t>
      </w:r>
      <w:r w:rsidRPr="007A2884">
        <w:t>z důvodu ochrany přírody dle §68 odst. 2 zákona č. 114/1992 Sb.</w:t>
      </w:r>
    </w:p>
    <w:p w:rsidR="00330185" w:rsidRDefault="00A42D75" w:rsidP="00CA4A80">
      <w:pPr>
        <w:pStyle w:val="Nadpis2"/>
        <w:ind w:left="397" w:hanging="397"/>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w:t>
      </w:r>
      <w:r w:rsidR="00D23321">
        <w:t xml:space="preserve"> č. 114/1992 Sb.</w:t>
      </w:r>
      <w:r>
        <w:t>, v rámci projektu Jedna příroda (Integrovaný projekt LIFE pro soustavu Natura 2000 v České republice - LIFE17 IPE/CZ/000005 LIFE-IP: N2K Revisited), aktivita C3 - Komunikace s vlastníky a uživateli pozemků v soustavě Natura 2000, aktivita C4 - Management lokalit soustavy Natura 2000.</w:t>
      </w:r>
      <w:r w:rsidR="00330185">
        <w:t>.</w:t>
      </w:r>
    </w:p>
    <w:p w:rsidR="00A42D75" w:rsidRPr="00B1098C" w:rsidRDefault="00A42D75" w:rsidP="00CA4A80">
      <w:pPr>
        <w:pStyle w:val="Nadpis2"/>
        <w:ind w:left="397" w:hanging="397"/>
      </w:pPr>
      <w:r w:rsidRPr="007A2884">
        <w:t xml:space="preserve">Touto Dohodou se </w:t>
      </w:r>
      <w:r w:rsidR="00295AF2">
        <w:t>hospodařící subjekt</w:t>
      </w:r>
      <w:r w:rsidR="00332689" w:rsidRPr="007A2884">
        <w:t xml:space="preserve"> </w:t>
      </w:r>
      <w:r w:rsidRPr="007A2884">
        <w:t>zavazuje realizovat managementová opatření z důvodu ochrany přírody v rozsahu, termínu a způsobem specifikovaným v čl. II. této Dohody, dle pokynů AOPK ČR. AOPK ČR se zavazuje poskytnout</w:t>
      </w:r>
      <w:r w:rsidR="002F517E">
        <w:t xml:space="preserve"> </w:t>
      </w:r>
      <w:r w:rsidR="00295AF2">
        <w:t>hospodařícímu subjektu</w:t>
      </w:r>
      <w:r w:rsidR="00332689" w:rsidRPr="007A2884">
        <w:t xml:space="preserve"> </w:t>
      </w:r>
      <w:r w:rsidRPr="007A2884">
        <w:t>za řádně a včas realizovaná managementová opatření finanční příspěvek na péči specifikovaný v čl. III. této Dohody</w:t>
      </w:r>
      <w:r w:rsidR="002F517E">
        <w:t xml:space="preserve"> (dále též jen „finanční příspěvek“)</w:t>
      </w:r>
      <w:r w:rsidRPr="007A2884">
        <w:t>.</w:t>
      </w:r>
    </w:p>
    <w:p w:rsidR="00A42D75" w:rsidRPr="00DE64C1" w:rsidRDefault="007A2884" w:rsidP="00DE64C1">
      <w:pPr>
        <w:pStyle w:val="Nadpis1"/>
      </w:pPr>
      <w:r w:rsidRPr="00DE64C1">
        <w:br/>
      </w:r>
      <w:r w:rsidR="00A42D75" w:rsidRPr="00DE64C1">
        <w:t>Realizace managementových opatření/prací</w:t>
      </w:r>
    </w:p>
    <w:p w:rsidR="00653A3C" w:rsidRPr="00653A3C" w:rsidRDefault="00653A3C" w:rsidP="00824C06">
      <w:pPr>
        <w:pStyle w:val="Odstavecseseznamem"/>
        <w:numPr>
          <w:ilvl w:val="0"/>
          <w:numId w:val="20"/>
        </w:numPr>
        <w:spacing w:after="120"/>
        <w:jc w:val="both"/>
        <w:rPr>
          <w:rFonts w:ascii="Arial" w:hAnsi="Arial" w:cs="Arial"/>
          <w:sz w:val="22"/>
          <w:szCs w:val="22"/>
        </w:rPr>
      </w:pPr>
      <w:r w:rsidRPr="00653A3C">
        <w:rPr>
          <w:rFonts w:ascii="Arial" w:hAnsi="Arial" w:cs="Arial"/>
          <w:sz w:val="22"/>
          <w:szCs w:val="22"/>
        </w:rPr>
        <w:t xml:space="preserve">Účastníci dohody se dohodli, že </w:t>
      </w:r>
      <w:r w:rsidR="00295AF2">
        <w:rPr>
          <w:rFonts w:ascii="Arial" w:hAnsi="Arial" w:cs="Arial"/>
          <w:sz w:val="22"/>
          <w:szCs w:val="22"/>
        </w:rPr>
        <w:t>hospodařící subjekt</w:t>
      </w:r>
      <w:r w:rsidRPr="00653A3C">
        <w:rPr>
          <w:rFonts w:ascii="Arial" w:hAnsi="Arial" w:cs="Arial"/>
          <w:sz w:val="22"/>
          <w:szCs w:val="22"/>
        </w:rPr>
        <w:t xml:space="preserve"> provede dle pokynů AOPK ČR tato managementová opatření z důvodu ochrany přírody:</w:t>
      </w:r>
    </w:p>
    <w:p w:rsidR="00653A3C" w:rsidRDefault="00DC4662" w:rsidP="00824C06">
      <w:pPr>
        <w:spacing w:before="120" w:after="120"/>
        <w:ind w:left="357"/>
        <w:jc w:val="both"/>
        <w:rPr>
          <w:rFonts w:ascii="Arial" w:hAnsi="Arial" w:cs="Arial"/>
          <w:b/>
        </w:rPr>
      </w:pPr>
      <w:r>
        <w:rPr>
          <w:rFonts w:ascii="Arial" w:hAnsi="Arial" w:cs="Arial"/>
          <w:b/>
        </w:rPr>
        <w:t>Seč křovinořezem v EVL Sinutec – Dlouhý kopec na 0,1843 ha</w:t>
      </w:r>
      <w:r w:rsidR="00824C06">
        <w:rPr>
          <w:rFonts w:ascii="Arial" w:hAnsi="Arial" w:cs="Arial"/>
          <w:b/>
        </w:rPr>
        <w:t xml:space="preserve"> </w:t>
      </w:r>
      <w:r w:rsidRPr="00824C06">
        <w:rPr>
          <w:rFonts w:ascii="Arial" w:hAnsi="Arial" w:cs="Arial"/>
          <w:b/>
        </w:rPr>
        <w:t>na části pozemku p. č. 510 v k. ú. Jablonec u Libčevsi</w:t>
      </w:r>
      <w:r w:rsidR="00824C06" w:rsidRPr="00824C06">
        <w:rPr>
          <w:rFonts w:ascii="Arial" w:hAnsi="Arial" w:cs="Arial"/>
          <w:b/>
        </w:rPr>
        <w:t xml:space="preserve"> </w:t>
      </w:r>
    </w:p>
    <w:p w:rsidR="00824C06" w:rsidRPr="005D350E" w:rsidRDefault="00824C06" w:rsidP="00824C06">
      <w:pPr>
        <w:ind w:left="360"/>
        <w:jc w:val="both"/>
        <w:rPr>
          <w:rFonts w:ascii="Arial" w:eastAsia="Arial Unicode MS" w:hAnsi="Arial" w:cs="Arial"/>
          <w:u w:val="single"/>
        </w:rPr>
      </w:pPr>
      <w:r w:rsidRPr="005D350E">
        <w:rPr>
          <w:rFonts w:ascii="Arial" w:eastAsia="Arial Unicode MS" w:hAnsi="Arial" w:cs="Arial"/>
          <w:u w:val="single"/>
        </w:rPr>
        <w:t>v roce 2024:</w:t>
      </w:r>
    </w:p>
    <w:p w:rsidR="00824C06" w:rsidRPr="005D350E" w:rsidRDefault="00824C06" w:rsidP="00824C06">
      <w:pPr>
        <w:ind w:left="360"/>
        <w:jc w:val="both"/>
        <w:rPr>
          <w:rFonts w:ascii="Arial" w:eastAsia="Arial Unicode MS" w:hAnsi="Arial" w:cs="Arial"/>
          <w:color w:val="FF00FF"/>
        </w:rPr>
      </w:pPr>
      <w:r w:rsidRPr="005D350E">
        <w:rPr>
          <w:rFonts w:ascii="Arial" w:hAnsi="Arial"/>
        </w:rPr>
        <w:t xml:space="preserve">Provedení </w:t>
      </w:r>
      <w:r>
        <w:rPr>
          <w:rFonts w:ascii="Arial" w:hAnsi="Arial"/>
        </w:rPr>
        <w:t>seče křovinořezem</w:t>
      </w:r>
      <w:r w:rsidRPr="005D350E">
        <w:rPr>
          <w:rFonts w:ascii="Arial" w:hAnsi="Arial"/>
        </w:rPr>
        <w:t xml:space="preserve"> (vymezená plocha </w:t>
      </w:r>
      <w:r w:rsidRPr="00824C06">
        <w:rPr>
          <w:rFonts w:ascii="Arial" w:hAnsi="Arial"/>
        </w:rPr>
        <w:t xml:space="preserve">0,1843 </w:t>
      </w:r>
      <w:r w:rsidRPr="005D350E">
        <w:rPr>
          <w:rFonts w:ascii="Arial" w:hAnsi="Arial"/>
        </w:rPr>
        <w:t xml:space="preserve">ha) v </w:t>
      </w:r>
      <w:r w:rsidRPr="00824C06">
        <w:rPr>
          <w:rFonts w:ascii="Arial" w:hAnsi="Arial"/>
        </w:rPr>
        <w:t xml:space="preserve">v EVL Sinutec – Dlouhý kopec </w:t>
      </w:r>
      <w:r w:rsidRPr="005D350E">
        <w:rPr>
          <w:rFonts w:ascii="Arial" w:hAnsi="Arial"/>
        </w:rPr>
        <w:t>a to v termínu</w:t>
      </w:r>
      <w:r w:rsidRPr="005D350E">
        <w:rPr>
          <w:rFonts w:ascii="Arial" w:eastAsia="Arial Unicode MS" w:hAnsi="Arial" w:cs="Arial"/>
        </w:rPr>
        <w:t xml:space="preserve"> od účinnosti dohody</w:t>
      </w:r>
      <w:r w:rsidRPr="005D350E">
        <w:rPr>
          <w:rFonts w:ascii="Arial" w:hAnsi="Arial"/>
        </w:rPr>
        <w:t xml:space="preserve"> do 20. 11. 2024</w:t>
      </w:r>
    </w:p>
    <w:p w:rsidR="00824C06" w:rsidRPr="005D350E" w:rsidRDefault="00824C06" w:rsidP="00824C06">
      <w:pPr>
        <w:ind w:left="360"/>
        <w:jc w:val="both"/>
        <w:rPr>
          <w:rFonts w:ascii="Arial" w:hAnsi="Arial" w:cs="Arial"/>
          <w:i/>
          <w:u w:val="single"/>
        </w:rPr>
      </w:pPr>
      <w:r w:rsidRPr="005D350E">
        <w:rPr>
          <w:rFonts w:ascii="Arial" w:eastAsia="Arial Unicode MS" w:hAnsi="Arial" w:cs="Arial"/>
          <w:u w:val="single"/>
        </w:rPr>
        <w:t xml:space="preserve">v roce 2025: </w:t>
      </w:r>
    </w:p>
    <w:p w:rsidR="00824C06" w:rsidRPr="00824C06" w:rsidRDefault="00824C06" w:rsidP="00824C06">
      <w:pPr>
        <w:ind w:left="360"/>
        <w:jc w:val="both"/>
        <w:rPr>
          <w:rFonts w:ascii="Arial" w:eastAsia="Arial Unicode MS" w:hAnsi="Arial" w:cs="Arial"/>
          <w:color w:val="FF00FF"/>
        </w:rPr>
      </w:pPr>
      <w:r w:rsidRPr="005D350E">
        <w:rPr>
          <w:rFonts w:ascii="Arial" w:hAnsi="Arial"/>
        </w:rPr>
        <w:t xml:space="preserve">Provedení extenzivní pastvy (vymezená plocha </w:t>
      </w:r>
      <w:r w:rsidRPr="00824C06">
        <w:rPr>
          <w:rFonts w:ascii="Arial" w:hAnsi="Arial"/>
        </w:rPr>
        <w:t xml:space="preserve">0,1843 </w:t>
      </w:r>
      <w:r w:rsidRPr="005D350E">
        <w:rPr>
          <w:rFonts w:ascii="Arial" w:hAnsi="Arial"/>
        </w:rPr>
        <w:t xml:space="preserve">ha) v </w:t>
      </w:r>
      <w:r w:rsidRPr="00824C06">
        <w:rPr>
          <w:rFonts w:ascii="Arial" w:hAnsi="Arial"/>
        </w:rPr>
        <w:t xml:space="preserve">v EVL Sinutec – Dlouhý kopec </w:t>
      </w:r>
      <w:r w:rsidRPr="005D350E">
        <w:rPr>
          <w:rFonts w:ascii="Arial" w:hAnsi="Arial"/>
        </w:rPr>
        <w:t>a to v </w:t>
      </w:r>
      <w:r w:rsidRPr="004E0F0F">
        <w:rPr>
          <w:rFonts w:ascii="Arial" w:hAnsi="Arial"/>
        </w:rPr>
        <w:t>termínu</w:t>
      </w:r>
      <w:r w:rsidRPr="004E0F0F">
        <w:rPr>
          <w:rFonts w:ascii="Arial" w:eastAsia="Arial Unicode MS" w:hAnsi="Arial" w:cs="Arial"/>
        </w:rPr>
        <w:t xml:space="preserve"> od 1. 9. 202</w:t>
      </w:r>
      <w:r w:rsidR="004E0F0F" w:rsidRPr="004E0F0F">
        <w:rPr>
          <w:rFonts w:ascii="Arial" w:eastAsia="Arial Unicode MS" w:hAnsi="Arial" w:cs="Arial"/>
        </w:rPr>
        <w:t>5</w:t>
      </w:r>
      <w:r w:rsidRPr="005D350E">
        <w:rPr>
          <w:rFonts w:ascii="Arial" w:hAnsi="Arial"/>
        </w:rPr>
        <w:t xml:space="preserve"> do 20. 11. 2025</w:t>
      </w:r>
      <w:r>
        <w:rPr>
          <w:rFonts w:ascii="Arial" w:hAnsi="Arial"/>
        </w:rPr>
        <w:t xml:space="preserve"> </w:t>
      </w:r>
    </w:p>
    <w:p w:rsidR="00653A3C" w:rsidRPr="00653A3C" w:rsidRDefault="00653A3C" w:rsidP="00824C06">
      <w:pPr>
        <w:pStyle w:val="Odstavecseseznamem"/>
        <w:ind w:left="360"/>
        <w:jc w:val="both"/>
        <w:rPr>
          <w:rFonts w:ascii="Arial" w:hAnsi="Arial" w:cs="Arial"/>
          <w:sz w:val="22"/>
          <w:szCs w:val="22"/>
        </w:rPr>
      </w:pPr>
      <w:r w:rsidRPr="00653A3C">
        <w:rPr>
          <w:rFonts w:ascii="Arial" w:hAnsi="Arial" w:cs="Arial"/>
          <w:sz w:val="22"/>
          <w:szCs w:val="22"/>
        </w:rPr>
        <w:t>O</w:t>
      </w:r>
      <w:r w:rsidR="00824C06">
        <w:rPr>
          <w:rFonts w:ascii="Arial" w:hAnsi="Arial" w:cs="Arial"/>
          <w:sz w:val="22"/>
          <w:szCs w:val="22"/>
        </w:rPr>
        <w:t>patření bude provedeno na pozemku p.</w:t>
      </w:r>
      <w:r w:rsidR="00C35C5F">
        <w:rPr>
          <w:rFonts w:ascii="Arial" w:hAnsi="Arial" w:cs="Arial"/>
          <w:sz w:val="22"/>
          <w:szCs w:val="22"/>
        </w:rPr>
        <w:t xml:space="preserve"> </w:t>
      </w:r>
      <w:r w:rsidR="00824C06">
        <w:rPr>
          <w:rFonts w:ascii="Arial" w:hAnsi="Arial" w:cs="Arial"/>
          <w:sz w:val="22"/>
          <w:szCs w:val="22"/>
        </w:rPr>
        <w:t>č. 510</w:t>
      </w:r>
      <w:r w:rsidR="00824C06" w:rsidRPr="00653A3C">
        <w:rPr>
          <w:rFonts w:ascii="Arial" w:hAnsi="Arial" w:cs="Arial"/>
          <w:sz w:val="22"/>
          <w:szCs w:val="22"/>
        </w:rPr>
        <w:t xml:space="preserve"> </w:t>
      </w:r>
      <w:r w:rsidR="00824C06">
        <w:rPr>
          <w:rFonts w:ascii="Arial" w:hAnsi="Arial" w:cs="Arial"/>
          <w:sz w:val="22"/>
          <w:szCs w:val="22"/>
        </w:rPr>
        <w:t>v k.</w:t>
      </w:r>
      <w:r w:rsidR="00C35C5F">
        <w:rPr>
          <w:rFonts w:ascii="Arial" w:hAnsi="Arial" w:cs="Arial"/>
          <w:sz w:val="22"/>
          <w:szCs w:val="22"/>
        </w:rPr>
        <w:t xml:space="preserve"> </w:t>
      </w:r>
      <w:r w:rsidR="00824C06">
        <w:rPr>
          <w:rFonts w:ascii="Arial" w:hAnsi="Arial" w:cs="Arial"/>
          <w:sz w:val="22"/>
          <w:szCs w:val="22"/>
        </w:rPr>
        <w:t xml:space="preserve">ú. Jablonec u Libčevsi </w:t>
      </w:r>
      <w:r w:rsidRPr="00653A3C">
        <w:rPr>
          <w:rFonts w:ascii="Arial" w:hAnsi="Arial" w:cs="Arial"/>
          <w:sz w:val="22"/>
          <w:szCs w:val="22"/>
        </w:rPr>
        <w:t xml:space="preserve">a to v termínu od účinnosti Dohody do </w:t>
      </w:r>
      <w:r>
        <w:rPr>
          <w:rFonts w:ascii="Arial" w:hAnsi="Arial" w:cs="Arial"/>
          <w:b/>
          <w:sz w:val="22"/>
          <w:szCs w:val="22"/>
        </w:rPr>
        <w:t>20.</w:t>
      </w:r>
      <w:r w:rsidR="00824C06">
        <w:rPr>
          <w:rFonts w:ascii="Arial" w:hAnsi="Arial" w:cs="Arial"/>
          <w:b/>
          <w:sz w:val="22"/>
          <w:szCs w:val="22"/>
        </w:rPr>
        <w:t xml:space="preserve"> </w:t>
      </w:r>
      <w:r>
        <w:rPr>
          <w:rFonts w:ascii="Arial" w:hAnsi="Arial" w:cs="Arial"/>
          <w:b/>
          <w:sz w:val="22"/>
          <w:szCs w:val="22"/>
        </w:rPr>
        <w:t>11.</w:t>
      </w:r>
      <w:r w:rsidR="00824C06">
        <w:rPr>
          <w:rFonts w:ascii="Arial" w:hAnsi="Arial" w:cs="Arial"/>
          <w:b/>
          <w:sz w:val="22"/>
          <w:szCs w:val="22"/>
        </w:rPr>
        <w:t xml:space="preserve"> </w:t>
      </w:r>
      <w:r>
        <w:rPr>
          <w:rFonts w:ascii="Arial" w:hAnsi="Arial" w:cs="Arial"/>
          <w:b/>
          <w:sz w:val="22"/>
          <w:szCs w:val="22"/>
        </w:rPr>
        <w:t>2025</w:t>
      </w:r>
      <w:r w:rsidRPr="00653A3C">
        <w:rPr>
          <w:rFonts w:ascii="Arial" w:hAnsi="Arial" w:cs="Arial"/>
          <w:b/>
          <w:color w:val="FF0000"/>
          <w:sz w:val="22"/>
          <w:szCs w:val="22"/>
        </w:rPr>
        <w:t xml:space="preserve"> </w:t>
      </w:r>
      <w:r w:rsidRPr="00653A3C">
        <w:rPr>
          <w:rFonts w:ascii="Arial" w:hAnsi="Arial" w:cs="Arial"/>
          <w:color w:val="000000" w:themeColor="text1"/>
          <w:sz w:val="22"/>
          <w:szCs w:val="22"/>
        </w:rPr>
        <w:t>a</w:t>
      </w:r>
      <w:r w:rsidRPr="00653A3C">
        <w:rPr>
          <w:rFonts w:ascii="Arial" w:hAnsi="Arial" w:cs="Arial"/>
          <w:b/>
          <w:color w:val="FF0000"/>
          <w:sz w:val="22"/>
          <w:szCs w:val="22"/>
        </w:rPr>
        <w:t xml:space="preserve"> </w:t>
      </w:r>
      <w:r w:rsidRPr="00653A3C">
        <w:rPr>
          <w:rFonts w:ascii="Arial" w:hAnsi="Arial" w:cs="Arial"/>
          <w:sz w:val="22"/>
          <w:szCs w:val="22"/>
        </w:rPr>
        <w:t>dále podle příloh dle čl. VI., odst. 3 této Dohody.</w:t>
      </w:r>
    </w:p>
    <w:p w:rsidR="00653A3C" w:rsidRPr="00653A3C" w:rsidRDefault="00653A3C" w:rsidP="00EC568C">
      <w:pPr>
        <w:pStyle w:val="Odstavecseseznamem"/>
        <w:spacing w:before="120" w:after="120"/>
        <w:ind w:left="357"/>
        <w:jc w:val="both"/>
        <w:rPr>
          <w:rFonts w:ascii="Arial" w:hAnsi="Arial" w:cs="Arial"/>
          <w:sz w:val="22"/>
          <w:szCs w:val="22"/>
        </w:rPr>
      </w:pPr>
      <w:r w:rsidRPr="00653A3C">
        <w:rPr>
          <w:rFonts w:ascii="Arial" w:hAnsi="Arial" w:cs="Arial"/>
          <w:sz w:val="22"/>
          <w:szCs w:val="22"/>
        </w:rPr>
        <w:t xml:space="preserve">Opatření bude provedeno v souladu se </w:t>
      </w:r>
      <w:r w:rsidRPr="004E0F0F">
        <w:rPr>
          <w:rFonts w:ascii="Arial" w:hAnsi="Arial" w:cs="Arial"/>
          <w:sz w:val="22"/>
          <w:szCs w:val="22"/>
        </w:rPr>
        <w:t>standardy č</w:t>
      </w:r>
      <w:r w:rsidR="004E0F0F" w:rsidRPr="004E0F0F">
        <w:rPr>
          <w:rFonts w:ascii="Arial" w:hAnsi="Arial" w:cs="Arial"/>
          <w:sz w:val="22"/>
          <w:szCs w:val="22"/>
        </w:rPr>
        <w:t xml:space="preserve">. </w:t>
      </w:r>
      <w:r w:rsidRPr="004E0F0F">
        <w:rPr>
          <w:rFonts w:ascii="Arial" w:hAnsi="Arial" w:cs="Arial"/>
          <w:sz w:val="22"/>
          <w:szCs w:val="22"/>
        </w:rPr>
        <w:t>D02 004</w:t>
      </w:r>
      <w:r w:rsidR="002D1679">
        <w:rPr>
          <w:rFonts w:ascii="Arial" w:hAnsi="Arial" w:cs="Arial"/>
          <w:sz w:val="22"/>
          <w:szCs w:val="22"/>
        </w:rPr>
        <w:t>.</w:t>
      </w:r>
    </w:p>
    <w:p w:rsidR="00653A3C" w:rsidRPr="00653A3C" w:rsidRDefault="00653A3C" w:rsidP="00824C06">
      <w:pPr>
        <w:pStyle w:val="Odstavecseseznamem"/>
        <w:ind w:left="360"/>
        <w:jc w:val="both"/>
        <w:rPr>
          <w:rFonts w:ascii="Arial" w:hAnsi="Arial" w:cs="Arial"/>
          <w:sz w:val="22"/>
          <w:szCs w:val="22"/>
        </w:rPr>
      </w:pPr>
      <w:r w:rsidRPr="00653A3C">
        <w:rPr>
          <w:rFonts w:ascii="Arial" w:hAnsi="Arial" w:cs="Arial"/>
          <w:sz w:val="22"/>
          <w:szCs w:val="22"/>
        </w:rPr>
        <w:t>Podrobný popis managementových opatření včetně dalších podmínek realizace jsou obsaženy v Příloze č. 1 této Dohody Rozpočet a specifikace opatření.</w:t>
      </w:r>
    </w:p>
    <w:p w:rsidR="00653A3C" w:rsidRPr="00824C06" w:rsidRDefault="00653A3C" w:rsidP="00EC568C">
      <w:pPr>
        <w:pStyle w:val="Odstavecseseznamem"/>
        <w:spacing w:before="120"/>
        <w:ind w:left="0" w:firstLine="357"/>
        <w:jc w:val="both"/>
        <w:rPr>
          <w:rFonts w:ascii="Arial" w:hAnsi="Arial" w:cs="Arial"/>
          <w:sz w:val="22"/>
          <w:szCs w:val="22"/>
        </w:rPr>
      </w:pPr>
      <w:r w:rsidRPr="00653A3C">
        <w:rPr>
          <w:rFonts w:ascii="Arial" w:hAnsi="Arial" w:cs="Arial"/>
          <w:sz w:val="22"/>
          <w:szCs w:val="22"/>
        </w:rPr>
        <w:t>(dále jen „managementová opatření“)</w:t>
      </w:r>
    </w:p>
    <w:p w:rsidR="00DE64C1" w:rsidRPr="00A42D75" w:rsidRDefault="00DE64C1" w:rsidP="00DE64C1">
      <w:pPr>
        <w:pStyle w:val="Nadpis1"/>
        <w:numPr>
          <w:ilvl w:val="0"/>
          <w:numId w:val="0"/>
        </w:numPr>
      </w:pPr>
      <w:r>
        <w:t>Článek III.</w:t>
      </w:r>
      <w:r>
        <w:br/>
      </w:r>
      <w:r w:rsidRPr="00A42D75">
        <w:t>Poskytnutí finančního příspěvku na péči</w:t>
      </w:r>
    </w:p>
    <w:p w:rsidR="004E0F0F" w:rsidRPr="004E0F0F" w:rsidRDefault="00A42D75" w:rsidP="004E0F0F">
      <w:pPr>
        <w:numPr>
          <w:ilvl w:val="0"/>
          <w:numId w:val="18"/>
        </w:numPr>
        <w:spacing w:after="0" w:line="240" w:lineRule="auto"/>
        <w:jc w:val="both"/>
        <w:rPr>
          <w:rFonts w:ascii="Arial" w:eastAsia="Arial Unicode MS" w:hAnsi="Arial" w:cs="Arial"/>
          <w:szCs w:val="24"/>
          <w:lang w:eastAsia="cs-CZ"/>
        </w:rPr>
      </w:pPr>
      <w:r w:rsidRPr="00EC568C">
        <w:rPr>
          <w:rFonts w:ascii="Arial" w:hAnsi="Arial" w:cs="Arial"/>
        </w:rPr>
        <w:t xml:space="preserve">Účastníci Dohody se dohodli, že </w:t>
      </w:r>
      <w:r w:rsidR="00295AF2" w:rsidRPr="00EC568C">
        <w:rPr>
          <w:rFonts w:ascii="Arial" w:hAnsi="Arial" w:cs="Arial"/>
        </w:rPr>
        <w:t>hospodařící subjekt</w:t>
      </w:r>
      <w:r w:rsidR="005B1561" w:rsidRPr="00EC568C">
        <w:rPr>
          <w:rFonts w:ascii="Arial" w:hAnsi="Arial" w:cs="Arial"/>
        </w:rPr>
        <w:t xml:space="preserve"> </w:t>
      </w:r>
      <w:r w:rsidRPr="00EC568C">
        <w:rPr>
          <w:rFonts w:ascii="Arial" w:hAnsi="Arial" w:cs="Arial"/>
        </w:rPr>
        <w:t xml:space="preserve">zrealizuje managementová opatření za finanční příspěvek na péči ve </w:t>
      </w:r>
      <w:r w:rsidR="00C35C5F" w:rsidRPr="00EC568C">
        <w:rPr>
          <w:rFonts w:ascii="Arial" w:hAnsi="Arial" w:cs="Arial"/>
        </w:rPr>
        <w:t xml:space="preserve">celkové </w:t>
      </w:r>
      <w:r w:rsidRPr="00EC568C">
        <w:rPr>
          <w:rFonts w:ascii="Arial" w:hAnsi="Arial" w:cs="Arial"/>
        </w:rPr>
        <w:t>výši 22 771,30</w:t>
      </w:r>
      <w:r w:rsidR="001E0AC4" w:rsidRPr="00EC568C">
        <w:rPr>
          <w:rFonts w:ascii="Arial" w:hAnsi="Arial" w:cs="Arial"/>
        </w:rPr>
        <w:t xml:space="preserve"> </w:t>
      </w:r>
      <w:r w:rsidRPr="00EC568C">
        <w:rPr>
          <w:rFonts w:ascii="Arial" w:hAnsi="Arial" w:cs="Arial"/>
        </w:rPr>
        <w:t>Kč.</w:t>
      </w:r>
      <w:r w:rsidR="00D11BE9" w:rsidRPr="00EC568C">
        <w:rPr>
          <w:rFonts w:ascii="Arial" w:hAnsi="Arial" w:cs="Arial"/>
        </w:rPr>
        <w:t xml:space="preserve"> </w:t>
      </w:r>
    </w:p>
    <w:p w:rsidR="00D11BE9" w:rsidRPr="004E0F0F" w:rsidRDefault="00D11BE9" w:rsidP="004E0F0F">
      <w:pPr>
        <w:spacing w:after="0" w:line="240" w:lineRule="auto"/>
        <w:ind w:left="360"/>
        <w:jc w:val="both"/>
        <w:rPr>
          <w:rFonts w:ascii="Arial" w:eastAsia="Arial Unicode MS" w:hAnsi="Arial" w:cs="Arial"/>
          <w:szCs w:val="24"/>
          <w:lang w:eastAsia="cs-CZ"/>
        </w:rPr>
      </w:pPr>
      <w:r w:rsidRPr="004E0F0F">
        <w:rPr>
          <w:rFonts w:ascii="Arial" w:eastAsia="Arial Unicode MS" w:hAnsi="Arial" w:cs="Arial"/>
          <w:iCs/>
          <w:szCs w:val="24"/>
          <w:lang w:eastAsia="cs-CZ"/>
        </w:rPr>
        <w:t>Tento příspěvek bude vyplacen postupně za jednotlivé roky takto:</w:t>
      </w:r>
    </w:p>
    <w:p w:rsidR="004E0F0F" w:rsidRPr="004E0F0F" w:rsidRDefault="00D11BE9" w:rsidP="004E0F0F">
      <w:pPr>
        <w:pStyle w:val="Odstavecseseznamem"/>
        <w:numPr>
          <w:ilvl w:val="0"/>
          <w:numId w:val="24"/>
        </w:numPr>
        <w:jc w:val="both"/>
        <w:rPr>
          <w:rFonts w:ascii="Arial" w:eastAsia="Arial Unicode MS" w:hAnsi="Arial" w:cs="Arial"/>
          <w:iCs/>
        </w:rPr>
      </w:pPr>
      <w:r w:rsidRPr="004E0F0F">
        <w:rPr>
          <w:rFonts w:ascii="Arial" w:eastAsia="Arial Unicode MS" w:hAnsi="Arial" w:cs="Arial"/>
          <w:iCs/>
        </w:rPr>
        <w:t xml:space="preserve">v roce </w:t>
      </w:r>
      <w:r w:rsidR="004E0F0F" w:rsidRPr="004E0F0F">
        <w:rPr>
          <w:rFonts w:ascii="Arial" w:eastAsia="Arial Unicode MS" w:hAnsi="Arial" w:cs="Arial"/>
          <w:iCs/>
        </w:rPr>
        <w:t>2024</w:t>
      </w:r>
      <w:r w:rsidRPr="004E0F0F">
        <w:rPr>
          <w:rFonts w:ascii="Arial" w:eastAsia="Arial Unicode MS" w:hAnsi="Arial" w:cs="Arial"/>
          <w:iCs/>
        </w:rPr>
        <w:t xml:space="preserve"> příspěvek ve výši </w:t>
      </w:r>
      <w:r w:rsidR="004E0F0F" w:rsidRPr="004E0F0F">
        <w:rPr>
          <w:rFonts w:ascii="Arial" w:eastAsia="Arial Unicode MS" w:hAnsi="Arial" w:cs="Arial"/>
          <w:iCs/>
        </w:rPr>
        <w:t xml:space="preserve">11 385,65 </w:t>
      </w:r>
      <w:r w:rsidRPr="004E0F0F">
        <w:rPr>
          <w:rFonts w:ascii="Arial" w:eastAsia="Arial Unicode MS" w:hAnsi="Arial" w:cs="Arial"/>
          <w:iCs/>
        </w:rPr>
        <w:t>Kč</w:t>
      </w:r>
    </w:p>
    <w:p w:rsidR="004E0F0F" w:rsidRPr="004E0F0F" w:rsidRDefault="00D11BE9" w:rsidP="004E0F0F">
      <w:pPr>
        <w:pStyle w:val="Odstavecseseznamem"/>
        <w:numPr>
          <w:ilvl w:val="0"/>
          <w:numId w:val="24"/>
        </w:numPr>
        <w:jc w:val="both"/>
        <w:rPr>
          <w:rFonts w:ascii="Arial" w:eastAsia="Arial Unicode MS" w:hAnsi="Arial" w:cs="Arial"/>
          <w:iCs/>
        </w:rPr>
      </w:pPr>
      <w:r w:rsidRPr="004E0F0F">
        <w:rPr>
          <w:rFonts w:ascii="Arial" w:eastAsia="Arial Unicode MS" w:hAnsi="Arial" w:cs="Arial"/>
          <w:iCs/>
        </w:rPr>
        <w:t xml:space="preserve">v roce </w:t>
      </w:r>
      <w:r w:rsidR="004E0F0F" w:rsidRPr="004E0F0F">
        <w:rPr>
          <w:rFonts w:ascii="Arial" w:eastAsia="Arial Unicode MS" w:hAnsi="Arial" w:cs="Arial"/>
          <w:iCs/>
        </w:rPr>
        <w:t>2025</w:t>
      </w:r>
      <w:r w:rsidRPr="004E0F0F">
        <w:rPr>
          <w:rFonts w:ascii="Arial" w:eastAsia="Arial Unicode MS" w:hAnsi="Arial" w:cs="Arial"/>
          <w:iCs/>
        </w:rPr>
        <w:t xml:space="preserve"> příspěvek ve výši </w:t>
      </w:r>
      <w:r w:rsidR="004E0F0F" w:rsidRPr="004E0F0F">
        <w:rPr>
          <w:rFonts w:ascii="Arial" w:eastAsia="Arial Unicode MS" w:hAnsi="Arial" w:cs="Arial"/>
          <w:iCs/>
        </w:rPr>
        <w:t xml:space="preserve">11 385,65 </w:t>
      </w:r>
      <w:r w:rsidRPr="004E0F0F">
        <w:rPr>
          <w:rFonts w:ascii="Arial" w:eastAsia="Arial Unicode MS" w:hAnsi="Arial" w:cs="Arial"/>
          <w:iCs/>
        </w:rPr>
        <w:t>Kč</w:t>
      </w:r>
    </w:p>
    <w:p w:rsidR="00D11BE9" w:rsidRDefault="00D11BE9" w:rsidP="00D11BE9">
      <w:pPr>
        <w:pStyle w:val="Nadpis2"/>
        <w:numPr>
          <w:ilvl w:val="1"/>
          <w:numId w:val="23"/>
        </w:numPr>
        <w:ind w:left="426" w:hanging="426"/>
      </w:pPr>
      <w:r>
        <w:t xml:space="preserve">Hospodařící subjekt je v případě požadavku na zvýšení finančního příspěvku oprávněn vyzvat AOPK ČR k jednání o změně obsahu této Dohody. Zvýšení finančního příspěvku stanového pro jednotlivé roky dle odst. 1 tohoto článku je možné v případě dohody obou účastníků písemným dodatkem dle čl. VI. odst. 5 této Dohody. Zvýšení je možné maximálně do výše aktuálních Nákladů obvyklých opatření stanovených Ministerstvem životního prostředí. </w:t>
      </w:r>
    </w:p>
    <w:p w:rsidR="00D11BE9" w:rsidRDefault="00D11BE9" w:rsidP="00D11BE9">
      <w:pPr>
        <w:pStyle w:val="Nadpis2"/>
        <w:numPr>
          <w:ilvl w:val="1"/>
          <w:numId w:val="23"/>
        </w:numPr>
        <w:ind w:left="426" w:hanging="426"/>
      </w:pPr>
      <w:r>
        <w:t xml:space="preserve">AOPK ČR se zavazuje hospodařícímu subjektu oznámit skutečnost, že pro daný rok nebyly ze strany Ministerstva životního prostředí přiděleny finanční prostředky na realizaci managementových opatření dle čl. II odst. 1 této Dohody pro daný rok a to nejpozději do 30. 6. 2025. Doručením tohoto oznámení hospodařícímu subjektu se povinnost hospodařícího subjektu realizovat managementová opatření a nárok na finanční příspěvek  pro daný rok ruší. V případě, že hospodařící subjekt bude mít dobrovolný zájem na realizaci managementových opatření pro daný rok bezúplatně bez nároku na finanční příspěvek, oznámí tuto skutečnost AOPK ČR ve lhůtě 30 dnů od doručení oznámení o nepřidělení finančních prostředků. V případě bezúplatné realizace je hospodařící subjekt povinen realizovat managementová opatření za podmínek stanovených v čl. II této Dohody. Práva a povinnosti účastníků Dohody pro další roky platnosti této Dohody zůstávají beze změny. </w:t>
      </w:r>
    </w:p>
    <w:p w:rsidR="00A42D75" w:rsidRPr="00A42D75" w:rsidRDefault="00A42D75" w:rsidP="00D11BE9">
      <w:pPr>
        <w:pStyle w:val="Nadpis2"/>
        <w:numPr>
          <w:ilvl w:val="1"/>
          <w:numId w:val="23"/>
        </w:numPr>
        <w:ind w:left="426" w:hanging="426"/>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1D7BF3" w:rsidRPr="00C35C5F" w:rsidRDefault="001D7BF3" w:rsidP="003622FB">
      <w:pPr>
        <w:pStyle w:val="Nadpis2"/>
        <w:ind w:left="397" w:hanging="397"/>
        <w:rPr>
          <w:spacing w:val="-2"/>
        </w:rPr>
      </w:pPr>
      <w:r w:rsidRPr="00C35C5F">
        <w:rPr>
          <w:spacing w:val="-2"/>
        </w:rPr>
        <w:t xml:space="preserve">AOPK ČR se zavazuje po provedení kontroly za řádně, včas a v souladu s ostatními podmínkami této Dohody provedená managementová opatření uhradit </w:t>
      </w:r>
      <w:r w:rsidR="00295AF2" w:rsidRPr="00C35C5F">
        <w:rPr>
          <w:spacing w:val="-2"/>
        </w:rPr>
        <w:t>hospodařícímu subjektu</w:t>
      </w:r>
      <w:r w:rsidRPr="00C35C5F">
        <w:rPr>
          <w:spacing w:val="-2"/>
        </w:rPr>
        <w:t xml:space="preserve"> finanční příspěvek na péči v celkové výši 22 771,30</w:t>
      </w:r>
      <w:r w:rsidR="005B1561" w:rsidRPr="00C35C5F">
        <w:rPr>
          <w:color w:val="FF0000"/>
          <w:spacing w:val="-2"/>
        </w:rPr>
        <w:t xml:space="preserve"> </w:t>
      </w:r>
      <w:r w:rsidRPr="00C35C5F">
        <w:rPr>
          <w:spacing w:val="-2"/>
        </w:rPr>
        <w:t xml:space="preserve">Kč podle pravidel dohodnutých v tomto článku Dohody a v souladu s ust. § 69 zákona č. 114/1992 Sb. a § 19 odst. 4 vyhl. č. 395/1992 Sb. Nebudou-li managementová opatření realizována v souladu s čl. II této Dohody, finanční příspěvek na péči se </w:t>
      </w:r>
      <w:r w:rsidR="00295AF2" w:rsidRPr="00C35C5F">
        <w:rPr>
          <w:spacing w:val="-2"/>
        </w:rPr>
        <w:t>hospodařícímu subjektu</w:t>
      </w:r>
      <w:r w:rsidR="001F5B69" w:rsidRPr="00C35C5F">
        <w:rPr>
          <w:spacing w:val="-2"/>
        </w:rPr>
        <w:t xml:space="preserve"> </w:t>
      </w:r>
      <w:r w:rsidRPr="00C35C5F">
        <w:rPr>
          <w:spacing w:val="-2"/>
        </w:rPr>
        <w:t xml:space="preserve">nevyplatí, budou-li managementová opatření realizována dle čl. II této Dohody pouze částečně, příspěvek se přiměřeně zkrátí, a to v souladu s ust. § 19 odst. 4 vyhl. č. 395/1992 Sb. </w:t>
      </w:r>
    </w:p>
    <w:p w:rsidR="009F2098" w:rsidRPr="00824C06" w:rsidRDefault="00C17F8F" w:rsidP="00824C06">
      <w:pPr>
        <w:pStyle w:val="Nadpis2"/>
        <w:ind w:left="397" w:hanging="397"/>
      </w:pPr>
      <w:r w:rsidRPr="00FC5123">
        <w:t xml:space="preserve">Pokud ve lhůtě do 6 měsíců ode dne provedení kontroly managementových opatření vyjde najevo, že </w:t>
      </w:r>
      <w:r w:rsidR="00295AF2">
        <w:t>hospodařící subjekt</w:t>
      </w:r>
      <w:r w:rsidR="001F5B69">
        <w:t xml:space="preserve"> </w:t>
      </w:r>
      <w:r>
        <w:t xml:space="preserve">neprovedl tato opatření řádně, </w:t>
      </w:r>
      <w:r w:rsidRPr="00FC5123">
        <w:t xml:space="preserve">je </w:t>
      </w:r>
      <w:r w:rsidR="00295AF2">
        <w:t>hospodařící subjekt</w:t>
      </w:r>
      <w:r w:rsidR="001F5B69" w:rsidRPr="002D615B">
        <w:rPr>
          <w:color w:val="FF0000"/>
        </w:rPr>
        <w:t xml:space="preserve"> </w:t>
      </w:r>
      <w:r w:rsidRPr="00FC5123">
        <w:t xml:space="preserve">povinen učinit opatření k nápravě takového stavu, v souladu s pokyny </w:t>
      </w:r>
      <w:r>
        <w:t>AOPK ČR</w:t>
      </w:r>
      <w:r w:rsidRPr="00FC5123">
        <w:t xml:space="preserve">, je-li tento postup dle konzultace s </w:t>
      </w:r>
      <w:r>
        <w:t>AOPK ČR</w:t>
      </w:r>
      <w:r w:rsidRPr="00FC5123">
        <w:t xml:space="preserve"> možný a účelný. Pokud ne, je </w:t>
      </w:r>
      <w:r w:rsidR="00295AF2">
        <w:t>hospodařící subjekt</w:t>
      </w:r>
      <w:r w:rsidR="001F5B69" w:rsidRPr="00FC5123">
        <w:t xml:space="preserve"> </w:t>
      </w:r>
      <w:r w:rsidRPr="00FC5123">
        <w:t xml:space="preserve">povinen vrátit </w:t>
      </w:r>
      <w:r>
        <w:t xml:space="preserve">poskytnutý příspěvek či jeho </w:t>
      </w:r>
      <w:r w:rsidRPr="00FC5123">
        <w:t xml:space="preserve">přiměřenou část v souladu s ust. § 19 odst. 4 vyhl. č. 395/1992 Sb. </w:t>
      </w:r>
    </w:p>
    <w:p w:rsidR="008E775C" w:rsidRPr="00824C06" w:rsidRDefault="00DE0A95" w:rsidP="00824C06">
      <w:pPr>
        <w:pStyle w:val="Nadpis2"/>
        <w:tabs>
          <w:tab w:val="left" w:pos="360"/>
        </w:tabs>
        <w:ind w:left="397" w:hanging="397"/>
      </w:pPr>
      <w:r w:rsidRPr="00996436">
        <w:t>Pokud v době platnosti této Dohody zanikne vlastnické právo k dotčen</w:t>
      </w:r>
      <w:r w:rsidR="001B429C">
        <w:t>ému</w:t>
      </w:r>
      <w:r w:rsidRPr="00996436">
        <w:t xml:space="preserve"> pozemk</w:t>
      </w:r>
      <w:r w:rsidR="001B429C">
        <w:t>u, je o této</w:t>
      </w:r>
      <w:r w:rsidRPr="00996436">
        <w:t xml:space="preserve"> skutečnosti </w:t>
      </w:r>
      <w:r w:rsidR="00295AF2">
        <w:t>hospodařící subjekt</w:t>
      </w:r>
      <w:r w:rsidRPr="00996436">
        <w:t xml:space="preserve"> povinen neprodleně informovat AOPK ČR. Sankcí za nesplnění této povinnosti je nevyplacení finančního příspěvku. Pokud </w:t>
      </w:r>
      <w:r>
        <w:t>pozbytí</w:t>
      </w:r>
      <w:r w:rsidRPr="00996436">
        <w:t xml:space="preserve"> vlastnického práva v době platnosti této Dohody vyjde najevo po vyplacení finančního příspěvku, je </w:t>
      </w:r>
      <w:r w:rsidR="00295AF2">
        <w:t>hospodařící subjekt</w:t>
      </w:r>
      <w:r w:rsidRPr="00996436">
        <w:t xml:space="preserve"> povinen AOPK ČR vrátit celý vyplacený finanční příspěvek, z titulu bezdůvodného obohacení a sankce za porušení výše uvedené informační povinnosti.</w:t>
      </w:r>
    </w:p>
    <w:p w:rsidR="00C17F8F" w:rsidRDefault="00C17F8F" w:rsidP="003622FB">
      <w:pPr>
        <w:pStyle w:val="Nadpis2"/>
        <w:ind w:left="397" w:hanging="397"/>
        <w:rPr>
          <w:rFonts w:eastAsia="Arial Unicode MS"/>
        </w:rPr>
      </w:pPr>
      <w:r w:rsidRPr="00C17F8F">
        <w:rPr>
          <w:rFonts w:eastAsia="Arial Unicode MS"/>
        </w:rPr>
        <w:t xml:space="preserve">Vyúčtování </w:t>
      </w:r>
      <w:r w:rsidR="00295AF2">
        <w:rPr>
          <w:rFonts w:eastAsia="Arial Unicode MS"/>
        </w:rPr>
        <w:t>hospodařící subjekt</w:t>
      </w:r>
      <w:r w:rsidR="00CE61A2" w:rsidRPr="00C17F8F">
        <w:rPr>
          <w:rFonts w:eastAsia="Arial Unicode MS"/>
        </w:rPr>
        <w:t xml:space="preserve"> </w:t>
      </w:r>
      <w:r w:rsidRPr="00C17F8F">
        <w:rPr>
          <w:rFonts w:eastAsia="Arial Unicode MS"/>
        </w:rPr>
        <w:t>vystaví a doručí AOPK ČR nejpozději do 10 pracovních dnů po provedení kontroly. Vyúčtování musí mít tyto náležitosti: název a sídlo</w:t>
      </w:r>
      <w:r w:rsidR="005D0BEF">
        <w:rPr>
          <w:rFonts w:eastAsia="Arial Unicode MS"/>
        </w:rPr>
        <w:t xml:space="preserve"> hospodařícího subjektu</w:t>
      </w:r>
      <w:r w:rsidRPr="00C17F8F">
        <w:rPr>
          <w:rFonts w:eastAsia="Arial Unicode MS"/>
        </w:rPr>
        <w:t xml:space="preserve">, IČ, bankovní spojení a číslo účtu, předmět a číslo Dohody, výše finančního příspěvku. </w:t>
      </w:r>
      <w:r>
        <w:rPr>
          <w:rFonts w:eastAsia="Arial Unicode MS"/>
        </w:rPr>
        <w:t xml:space="preserve">Dále musí být uvedeno "Opatření byla provedena v rámci </w:t>
      </w:r>
      <w:r w:rsidRPr="00824C06">
        <w:rPr>
          <w:rFonts w:eastAsia="Arial Unicode MS"/>
        </w:rPr>
        <w:t>Integrovaného projektu LIFE - Jedna příroda (LIFE17 IPE/CZ/000005 LIFE-IP: N2K Revisited).</w:t>
      </w:r>
      <w:r w:rsidR="00C64683" w:rsidRPr="00824C06">
        <w:rPr>
          <w:rFonts w:eastAsia="Arial Unicode MS"/>
        </w:rPr>
        <w:t xml:space="preserve"> </w:t>
      </w:r>
      <w:r w:rsidR="00C64683" w:rsidRPr="00824C06">
        <w:t xml:space="preserve">V případě, že </w:t>
      </w:r>
      <w:r w:rsidR="00295AF2" w:rsidRPr="00824C06">
        <w:t>je hospodařícím subjektem</w:t>
      </w:r>
      <w:r w:rsidR="00C64683" w:rsidRPr="00824C06">
        <w:t xml:space="preserve">/uživatelem DPB obec či kraj, údaje pro správné rozpočtové zatřídění finančního příspěvku jsou následující účelový znak: 15091, údaj o rozpočtové skladbě: 5321 – neinvestiční transfer obec / 5323 – neinvestiční transfer kraj </w:t>
      </w:r>
    </w:p>
    <w:p w:rsidR="00C17F8F" w:rsidRPr="00DE0A95" w:rsidRDefault="00C17F8F" w:rsidP="003622FB">
      <w:pPr>
        <w:pStyle w:val="Nadpis2"/>
        <w:ind w:left="397" w:hanging="397"/>
        <w:rPr>
          <w:rFonts w:eastAsia="Arial Unicode MS"/>
        </w:rPr>
      </w:pPr>
      <w:r w:rsidRPr="00C17F8F">
        <w:rPr>
          <w:rFonts w:eastAsia="Arial Unicode MS"/>
        </w:rPr>
        <w:t xml:space="preserve">Účastníci Dohody se dohodli, že vyúčtování vystavené </w:t>
      </w:r>
      <w:r w:rsidR="00295AF2">
        <w:rPr>
          <w:rFonts w:eastAsia="Arial Unicode MS"/>
        </w:rPr>
        <w:t>hospodařícím subjektem</w:t>
      </w:r>
      <w:r w:rsidR="001F5B69" w:rsidRPr="00C17F8F">
        <w:rPr>
          <w:rFonts w:eastAsia="Arial Unicode MS"/>
        </w:rPr>
        <w:t xml:space="preserve"> </w:t>
      </w:r>
      <w:r w:rsidRPr="00C17F8F">
        <w:rPr>
          <w:rFonts w:eastAsia="Arial Unicode MS"/>
        </w:rPr>
        <w:t xml:space="preserve">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C17F8F" w:rsidRDefault="00C17F8F" w:rsidP="003622FB">
      <w:pPr>
        <w:pStyle w:val="Nadpis2"/>
        <w:ind w:left="397" w:hanging="397"/>
        <w:rPr>
          <w:rFonts w:eastAsia="Arial Unicode MS"/>
        </w:rPr>
      </w:pPr>
      <w:r w:rsidRPr="00C17F8F">
        <w:rPr>
          <w:rFonts w:eastAsia="Arial Unicode MS"/>
        </w:rPr>
        <w:t xml:space="preserve">V případě, že dle Přílohy č. 1 této Dohody „Rozpočet a specifikace opatření“ mají být některá managementová opatření provedena za nulovou jednotkovou cenu, </w:t>
      </w:r>
      <w:r w:rsidR="00295AF2">
        <w:rPr>
          <w:rFonts w:eastAsia="Arial Unicode MS"/>
        </w:rPr>
        <w:t>hospodařící subjekt</w:t>
      </w:r>
      <w:r w:rsidRPr="00C17F8F">
        <w:rPr>
          <w:rFonts w:eastAsia="Arial Unicode MS"/>
        </w:rPr>
        <w:t xml:space="preserve"> prohlašuje, že se dobrovolně zavazuje provést tato managementová opatření bezúplatně a vzdává se nároku na finanční příspěvek dle § 69 z. č. 114/1992 Sb. </w:t>
      </w:r>
      <w:r w:rsidR="00295AF2">
        <w:rPr>
          <w:rFonts w:eastAsia="Arial Unicode MS"/>
        </w:rPr>
        <w:t>Hospodařící subjekt</w:t>
      </w:r>
      <w:r w:rsidR="001F5B69" w:rsidRPr="00C17F8F">
        <w:rPr>
          <w:rFonts w:eastAsia="Arial Unicode MS"/>
        </w:rPr>
        <w:t xml:space="preserve"> </w:t>
      </w:r>
      <w:r w:rsidRPr="00C17F8F">
        <w:rPr>
          <w:rFonts w:eastAsia="Arial Unicode MS"/>
        </w:rPr>
        <w:t>se zavazuje realizaci bezúplatných managementových opatření AOPK ČR oznámit do 30 dnů od jejich realizace.</w:t>
      </w:r>
    </w:p>
    <w:p w:rsidR="00A42D75" w:rsidRPr="00A42D75" w:rsidRDefault="002B0565" w:rsidP="00DE64C1">
      <w:pPr>
        <w:pStyle w:val="Nadpis1"/>
        <w:numPr>
          <w:ilvl w:val="0"/>
          <w:numId w:val="21"/>
        </w:numPr>
      </w:pPr>
      <w:r>
        <w:br/>
      </w:r>
      <w:r w:rsidR="00A42D75" w:rsidRPr="00A42D75">
        <w:t>Vyšší moc</w:t>
      </w:r>
    </w:p>
    <w:p w:rsidR="00A42D75" w:rsidRPr="00A42D75" w:rsidRDefault="00A42D75" w:rsidP="003622FB">
      <w:pPr>
        <w:pStyle w:val="Nadpis2"/>
        <w:ind w:left="397" w:hanging="397"/>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w:t>
      </w:r>
      <w:r w:rsidR="00DE64C1">
        <w:t>í</w:t>
      </w:r>
      <w:r w:rsidRPr="00A42D75">
        <w:t>znivé klimatické podmínky nebo přírodní katastrofa (např. dlouhotrvající deště, povodeň), masivní výpadek elektrické energie nebo dodávek ropy, embargo nebo epidemie, popřípadě krizové opatření vyhlášené orgánem veřejné moci při epidemii.</w:t>
      </w:r>
    </w:p>
    <w:p w:rsidR="00A42D75" w:rsidRPr="00A42D75" w:rsidRDefault="00A42D75" w:rsidP="003622FB">
      <w:pPr>
        <w:pStyle w:val="Nadpis2"/>
        <w:ind w:left="397" w:hanging="397"/>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3622FB">
      <w:pPr>
        <w:pStyle w:val="Nadpis2"/>
        <w:ind w:left="397" w:hanging="397"/>
      </w:pPr>
      <w:r w:rsidRPr="00A42D75">
        <w:t>Účastník Dohody postižený vyšší mocí je povinen neprodleně druhého účastníka Dohody o výskytu vyšší moci písemně informovat.</w:t>
      </w:r>
    </w:p>
    <w:p w:rsidR="00A42D75" w:rsidRPr="00A42D75" w:rsidRDefault="00A42D75" w:rsidP="003622FB">
      <w:pPr>
        <w:pStyle w:val="Nadpis2"/>
        <w:ind w:left="397" w:hanging="397"/>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3622FB">
      <w:pPr>
        <w:pStyle w:val="Nadpis2"/>
        <w:ind w:left="397" w:hanging="397"/>
      </w:pPr>
      <w:r w:rsidRPr="00A42D75">
        <w:t xml:space="preserve">Tato Dohoda se uzavírá na dobu do </w:t>
      </w:r>
      <w:r>
        <w:rPr>
          <w:b/>
        </w:rPr>
        <w:t>20.</w:t>
      </w:r>
      <w:r w:rsidR="00824C06">
        <w:rPr>
          <w:b/>
        </w:rPr>
        <w:t xml:space="preserve"> </w:t>
      </w:r>
      <w:r>
        <w:rPr>
          <w:b/>
        </w:rPr>
        <w:t>11.</w:t>
      </w:r>
      <w:r w:rsidR="00824C06">
        <w:rPr>
          <w:b/>
        </w:rPr>
        <w:t xml:space="preserve"> </w:t>
      </w:r>
      <w:r>
        <w:rPr>
          <w:b/>
        </w:rPr>
        <w:t>2025</w:t>
      </w:r>
      <w:r w:rsidRPr="00C8184C">
        <w:t>.</w:t>
      </w:r>
    </w:p>
    <w:p w:rsidR="006F55FC" w:rsidRPr="00824C06" w:rsidRDefault="00A42D75" w:rsidP="00824C06">
      <w:pPr>
        <w:pStyle w:val="Nadpis2"/>
        <w:ind w:left="397" w:hanging="397"/>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B9212C">
      <w:pPr>
        <w:pStyle w:val="Nadpis2"/>
        <w:ind w:left="397" w:hanging="397"/>
      </w:pPr>
      <w:r w:rsidRPr="00A42D75">
        <w:t>V rozsahu touto Dohodou neupraveném se tato Dohoda řídí zákonem č. 500/2004 Sb., správním řádem, v platném znění.</w:t>
      </w:r>
    </w:p>
    <w:p w:rsidR="00A42D75" w:rsidRPr="00A42D75" w:rsidRDefault="00295AF2" w:rsidP="00B9212C">
      <w:pPr>
        <w:pStyle w:val="Nadpis2"/>
        <w:ind w:left="397" w:hanging="397"/>
      </w:pPr>
      <w:r>
        <w:t>Hospodařící subjekt</w:t>
      </w:r>
      <w:r w:rsidR="00BF7D6A">
        <w:t xml:space="preserve"> </w:t>
      </w:r>
      <w:r w:rsidR="00A42D75">
        <w:t xml:space="preserve">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r>
        <w:t>Hospodařící subjekt</w:t>
      </w:r>
      <w:r w:rsidR="00BF7D6A">
        <w:t xml:space="preserve"> </w:t>
      </w:r>
      <w:r w:rsidR="00A42D75">
        <w:t>bezvýhradně souhlasí se zveřejněním své identifikace a dalších parametrů Dohody.</w:t>
      </w:r>
    </w:p>
    <w:p w:rsidR="00A42D75" w:rsidRPr="00A42D75" w:rsidRDefault="00A42D75" w:rsidP="00B9212C">
      <w:pPr>
        <w:pStyle w:val="Nadpis2"/>
        <w:ind w:left="397" w:hanging="397"/>
      </w:pPr>
      <w:r>
        <w:t>Nedílnou součástí Dohody jsou přílohy:</w:t>
      </w:r>
    </w:p>
    <w:p w:rsidR="00A42D75" w:rsidRPr="00A42D75" w:rsidRDefault="00A42D75" w:rsidP="00B9212C">
      <w:pPr>
        <w:pStyle w:val="Nadpis2"/>
        <w:numPr>
          <w:ilvl w:val="1"/>
          <w:numId w:val="0"/>
        </w:numPr>
        <w:ind w:left="397"/>
      </w:pPr>
      <w:r>
        <w:t xml:space="preserve">příloha č.1 - Rozpočet a specifikace </w:t>
      </w:r>
      <w:r w:rsidR="00C17F8F">
        <w:t>opatření</w:t>
      </w:r>
      <w:r>
        <w:t>.</w:t>
      </w:r>
    </w:p>
    <w:p w:rsidR="00A42D75" w:rsidRPr="00A42D75" w:rsidRDefault="00A42D75" w:rsidP="00B9212C">
      <w:pPr>
        <w:pStyle w:val="Nadpis2"/>
        <w:ind w:left="397" w:hanging="397"/>
      </w:pPr>
      <w:r>
        <w:t>Tato Dohoda se vyhotovuje ve 2 stejnopisech, z nichž každý má platnost originálu. Každý z účastníků Dohody obdrží po jednom vyhotovení.</w:t>
      </w:r>
      <w:r w:rsidR="004009A5">
        <w:t xml:space="preserve"> Případně je Dohoda vyhotovena v elektronické podobě, přičemž každý z účastníků Dohody obdrží vyhotovení Dohody opatřené elektronickými podpisy.</w:t>
      </w:r>
    </w:p>
    <w:p w:rsidR="00A42D75" w:rsidRPr="00A42D75" w:rsidRDefault="00A42D75" w:rsidP="00295AF2">
      <w:pPr>
        <w:pStyle w:val="Nadpis2"/>
        <w:ind w:left="397" w:hanging="397"/>
      </w:pPr>
      <w:r>
        <w:t>Tato Dohoda může být měněna a doplňována pouze písemnými a očíslovanými dodatky podepsanými oprávn</w:t>
      </w:r>
      <w:r w:rsidR="00295AF2">
        <w:t xml:space="preserve">ěnými zástupci účastníků Dohody, </w:t>
      </w:r>
      <w:r w:rsidR="00295AF2" w:rsidRPr="00295AF2">
        <w:t>případně elektronicky vyhotovenými očíslovanými dodatky opatřenými elektronickými podpisy účastníků Dohody.</w:t>
      </w:r>
    </w:p>
    <w:p w:rsidR="00A42D75" w:rsidRDefault="00A42D75" w:rsidP="00B9212C">
      <w:pPr>
        <w:pStyle w:val="Nadpis2"/>
        <w:ind w:left="397" w:hanging="397"/>
      </w:pPr>
      <w:r>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0F7827" w:rsidTr="00E54961">
        <w:tc>
          <w:tcPr>
            <w:tcW w:w="2208" w:type="dxa"/>
          </w:tcPr>
          <w:p w:rsidR="000F7827" w:rsidRDefault="000F7827" w:rsidP="00B6134D">
            <w:pPr>
              <w:rPr>
                <w:rFonts w:ascii="Arial" w:hAnsi="Arial" w:cs="Arial"/>
              </w:rPr>
            </w:pPr>
            <w:r w:rsidRPr="00A42D75">
              <w:rPr>
                <w:rFonts w:ascii="Arial" w:hAnsi="Arial" w:cs="Arial"/>
              </w:rPr>
              <w:t xml:space="preserve">V </w:t>
            </w:r>
            <w:r w:rsidR="00D11BE9">
              <w:rPr>
                <w:rFonts w:ascii="Arial" w:hAnsi="Arial" w:cs="Arial"/>
              </w:rPr>
              <w:t>Litoměřicích</w:t>
            </w:r>
          </w:p>
        </w:tc>
        <w:tc>
          <w:tcPr>
            <w:tcW w:w="2187" w:type="dxa"/>
          </w:tcPr>
          <w:p w:rsidR="000F7827" w:rsidRDefault="000F7827" w:rsidP="00A42D75">
            <w:pPr>
              <w:rPr>
                <w:rFonts w:ascii="Arial" w:hAnsi="Arial" w:cs="Arial"/>
              </w:rPr>
            </w:pPr>
            <w:r w:rsidRPr="00A42D75">
              <w:rPr>
                <w:rFonts w:ascii="Arial" w:hAnsi="Arial" w:cs="Arial"/>
              </w:rPr>
              <w:t>dne ...................</w:t>
            </w:r>
          </w:p>
        </w:tc>
        <w:tc>
          <w:tcPr>
            <w:tcW w:w="2615" w:type="dxa"/>
          </w:tcPr>
          <w:p w:rsidR="000F7827" w:rsidRDefault="00605CF1" w:rsidP="00B6134D">
            <w:pPr>
              <w:rPr>
                <w:rFonts w:ascii="Arial" w:hAnsi="Arial" w:cs="Arial"/>
              </w:rPr>
            </w:pPr>
            <w:r>
              <w:rPr>
                <w:rFonts w:ascii="Arial" w:hAnsi="Arial" w:cs="Arial"/>
              </w:rPr>
              <w:t xml:space="preserve">V </w:t>
            </w:r>
            <w:r w:rsidR="00D11BE9">
              <w:rPr>
                <w:rFonts w:ascii="Arial" w:hAnsi="Arial" w:cs="Arial"/>
              </w:rPr>
              <w:t>Libčevsi</w:t>
            </w:r>
          </w:p>
        </w:tc>
        <w:tc>
          <w:tcPr>
            <w:tcW w:w="2052" w:type="dxa"/>
          </w:tcPr>
          <w:p w:rsidR="000F7827" w:rsidRDefault="000F7827" w:rsidP="00A42D75">
            <w:pPr>
              <w:rPr>
                <w:rFonts w:ascii="Arial" w:hAnsi="Arial" w:cs="Arial"/>
              </w:rPr>
            </w:pPr>
            <w:r w:rsidRPr="00A42D75">
              <w:rPr>
                <w:rFonts w:ascii="Arial" w:hAnsi="Arial" w:cs="Arial"/>
              </w:rPr>
              <w:t>dne ...................</w:t>
            </w:r>
          </w:p>
        </w:tc>
      </w:tr>
      <w:tr w:rsidR="000F7827" w:rsidTr="002F5E50">
        <w:trPr>
          <w:trHeight w:val="454"/>
        </w:trPr>
        <w:tc>
          <w:tcPr>
            <w:tcW w:w="2208" w:type="dxa"/>
            <w:vAlign w:val="center"/>
          </w:tcPr>
          <w:p w:rsidR="000F7827" w:rsidRDefault="000F7827" w:rsidP="00C35C5F">
            <w:pPr>
              <w:jc w:val="right"/>
              <w:rPr>
                <w:rFonts w:ascii="Arial" w:hAnsi="Arial" w:cs="Arial"/>
              </w:rPr>
            </w:pPr>
            <w:r w:rsidRPr="00A42D75">
              <w:rPr>
                <w:rFonts w:ascii="Arial" w:hAnsi="Arial" w:cs="Arial"/>
              </w:rPr>
              <w:t>Za AOPK ČR</w:t>
            </w:r>
          </w:p>
        </w:tc>
        <w:tc>
          <w:tcPr>
            <w:tcW w:w="2187" w:type="dxa"/>
            <w:vAlign w:val="center"/>
          </w:tcPr>
          <w:p w:rsidR="000F7827" w:rsidRDefault="000F7827" w:rsidP="00C35C5F">
            <w:pPr>
              <w:jc w:val="right"/>
              <w:rPr>
                <w:rFonts w:ascii="Arial" w:hAnsi="Arial" w:cs="Arial"/>
              </w:rPr>
            </w:pPr>
          </w:p>
        </w:tc>
        <w:tc>
          <w:tcPr>
            <w:tcW w:w="2615" w:type="dxa"/>
            <w:vAlign w:val="center"/>
          </w:tcPr>
          <w:p w:rsidR="000F7827" w:rsidRDefault="00295AF2" w:rsidP="00C35C5F">
            <w:pPr>
              <w:jc w:val="right"/>
              <w:rPr>
                <w:rFonts w:ascii="Arial" w:hAnsi="Arial" w:cs="Arial"/>
              </w:rPr>
            </w:pPr>
            <w:r>
              <w:rPr>
                <w:rFonts w:ascii="Arial" w:hAnsi="Arial" w:cs="Arial"/>
              </w:rPr>
              <w:t>hospodařící subjekt</w:t>
            </w:r>
          </w:p>
        </w:tc>
        <w:tc>
          <w:tcPr>
            <w:tcW w:w="2052" w:type="dxa"/>
            <w:vAlign w:val="center"/>
          </w:tcPr>
          <w:p w:rsidR="000F7827" w:rsidRDefault="000F7827" w:rsidP="00C35C5F">
            <w:pPr>
              <w:jc w:val="right"/>
              <w:rPr>
                <w:rFonts w:ascii="Arial" w:hAnsi="Arial" w:cs="Arial"/>
              </w:rPr>
            </w:pPr>
          </w:p>
        </w:tc>
      </w:tr>
      <w:tr w:rsidR="000F7827" w:rsidTr="00E54961">
        <w:trPr>
          <w:trHeight w:val="1145"/>
        </w:trPr>
        <w:tc>
          <w:tcPr>
            <w:tcW w:w="4395" w:type="dxa"/>
            <w:gridSpan w:val="2"/>
          </w:tcPr>
          <w:p w:rsidR="000F7827" w:rsidRDefault="000F7827" w:rsidP="00A42D75">
            <w:pPr>
              <w:rPr>
                <w:rFonts w:ascii="Arial" w:hAnsi="Arial" w:cs="Arial"/>
              </w:rPr>
            </w:pPr>
          </w:p>
        </w:tc>
        <w:tc>
          <w:tcPr>
            <w:tcW w:w="4667" w:type="dxa"/>
            <w:gridSpan w:val="2"/>
          </w:tcPr>
          <w:p w:rsidR="000F7827" w:rsidRDefault="000F7827" w:rsidP="00A42D75">
            <w:pPr>
              <w:rPr>
                <w:rFonts w:ascii="Arial" w:hAnsi="Arial" w:cs="Arial"/>
              </w:rPr>
            </w:pPr>
          </w:p>
        </w:tc>
      </w:tr>
      <w:tr w:rsidR="000F7827" w:rsidTr="00E54961">
        <w:tc>
          <w:tcPr>
            <w:tcW w:w="4395" w:type="dxa"/>
            <w:gridSpan w:val="2"/>
          </w:tcPr>
          <w:p w:rsidR="00C35C5F" w:rsidRDefault="00DC4662" w:rsidP="00C35C5F">
            <w:pPr>
              <w:jc w:val="center"/>
              <w:rPr>
                <w:rFonts w:ascii="Arial" w:hAnsi="Arial" w:cs="Arial"/>
              </w:rPr>
            </w:pPr>
            <w:r>
              <w:rPr>
                <w:rFonts w:ascii="Arial" w:hAnsi="Arial" w:cs="Arial"/>
              </w:rPr>
              <w:t>Ing. Vladislav Kopecký</w:t>
            </w:r>
            <w:r w:rsidR="00C35C5F">
              <w:rPr>
                <w:rFonts w:ascii="Arial" w:hAnsi="Arial" w:cs="Arial"/>
              </w:rPr>
              <w:t>,</w:t>
            </w:r>
            <w:r w:rsidR="00D11BE9">
              <w:rPr>
                <w:rFonts w:ascii="Arial" w:hAnsi="Arial" w:cs="Arial"/>
              </w:rPr>
              <w:t xml:space="preserve"> vedoucí Oddělení péče o přírodu a krajinu,</w:t>
            </w:r>
          </w:p>
          <w:p w:rsidR="00E54961" w:rsidRDefault="00C35C5F" w:rsidP="00C35C5F">
            <w:pPr>
              <w:jc w:val="center"/>
              <w:rPr>
                <w:rFonts w:ascii="Arial" w:hAnsi="Arial" w:cs="Arial"/>
              </w:rPr>
            </w:pPr>
            <w:r>
              <w:rPr>
                <w:rFonts w:ascii="Arial" w:hAnsi="Arial" w:cs="Arial"/>
              </w:rPr>
              <w:t xml:space="preserve"> </w:t>
            </w:r>
            <w:r w:rsidR="00DC4662">
              <w:rPr>
                <w:rFonts w:ascii="Arial" w:hAnsi="Arial" w:cs="Arial"/>
              </w:rPr>
              <w:t>Regionální pracoviště SCHKO České středohoří</w:t>
            </w:r>
          </w:p>
        </w:tc>
        <w:tc>
          <w:tcPr>
            <w:tcW w:w="4667" w:type="dxa"/>
            <w:gridSpan w:val="2"/>
          </w:tcPr>
          <w:p w:rsidR="00D11BE9" w:rsidRDefault="00D11BE9" w:rsidP="00E54961">
            <w:pPr>
              <w:jc w:val="center"/>
              <w:rPr>
                <w:rFonts w:ascii="Arial" w:hAnsi="Arial" w:cs="Arial"/>
              </w:rPr>
            </w:pPr>
            <w:r>
              <w:rPr>
                <w:rFonts w:ascii="Arial" w:hAnsi="Arial" w:cs="Arial"/>
              </w:rPr>
              <w:t>Tomáš Ekrt,</w:t>
            </w:r>
          </w:p>
          <w:p w:rsidR="00D11BE9" w:rsidRDefault="00D11BE9" w:rsidP="00E54961">
            <w:pPr>
              <w:jc w:val="center"/>
              <w:rPr>
                <w:rFonts w:ascii="Arial" w:hAnsi="Arial" w:cs="Arial"/>
              </w:rPr>
            </w:pPr>
            <w:r>
              <w:rPr>
                <w:rFonts w:ascii="Arial" w:hAnsi="Arial" w:cs="Arial"/>
              </w:rPr>
              <w:t>starosta,</w:t>
            </w:r>
          </w:p>
          <w:p w:rsidR="000F7827" w:rsidRDefault="00DC4662" w:rsidP="00E54961">
            <w:pPr>
              <w:jc w:val="center"/>
              <w:rPr>
                <w:rFonts w:ascii="Arial" w:hAnsi="Arial" w:cs="Arial"/>
              </w:rPr>
            </w:pPr>
            <w:r>
              <w:rPr>
                <w:rFonts w:ascii="Arial" w:hAnsi="Arial" w:cs="Arial"/>
              </w:rPr>
              <w:t>Obec Libčeves</w:t>
            </w:r>
          </w:p>
        </w:tc>
      </w:tr>
    </w:tbl>
    <w:p w:rsidR="0037433A" w:rsidRPr="00A42D75" w:rsidRDefault="0037433A">
      <w:pPr>
        <w:rPr>
          <w:rFonts w:ascii="Arial" w:hAnsi="Arial" w:cs="Arial"/>
        </w:rPr>
      </w:pPr>
    </w:p>
    <w:sectPr w:rsidR="0037433A" w:rsidRPr="00A42D75" w:rsidSect="001B429C">
      <w:headerReference w:type="even" r:id="rId11"/>
      <w:headerReference w:type="default" r:id="rId12"/>
      <w:pgSz w:w="11906" w:h="16838"/>
      <w:pgMar w:top="851"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53C" w:rsidRDefault="0049353C" w:rsidP="00F22E78">
      <w:pPr>
        <w:spacing w:after="0" w:line="240" w:lineRule="auto"/>
      </w:pPr>
      <w:r>
        <w:separator/>
      </w:r>
    </w:p>
  </w:endnote>
  <w:endnote w:type="continuationSeparator" w:id="0">
    <w:p w:rsidR="0049353C" w:rsidRDefault="0049353C" w:rsidP="00F2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53C" w:rsidRDefault="0049353C" w:rsidP="00F22E78">
      <w:pPr>
        <w:spacing w:after="0" w:line="240" w:lineRule="auto"/>
      </w:pPr>
      <w:r>
        <w:separator/>
      </w:r>
    </w:p>
  </w:footnote>
  <w:footnote w:type="continuationSeparator" w:id="0">
    <w:p w:rsidR="0049353C" w:rsidRDefault="0049353C" w:rsidP="00F2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35" w:rsidRDefault="00EB5A35">
    <w:pPr>
      <w:pStyle w:val="Zhlav"/>
    </w:pPr>
    <w:r>
      <w:rPr>
        <w:noProof/>
        <w:lang w:eastAsia="cs-CZ"/>
      </w:rPr>
      <mc:AlternateContent>
        <mc:Choice Requires="wps">
          <w:drawing>
            <wp:anchor distT="0" distB="0" distL="0" distR="0" simplePos="0" relativeHeight="251659264" behindDoc="0" locked="0" layoutInCell="1" allowOverlap="1" wp14:anchorId="5E34D2E5" wp14:editId="256E5D47">
              <wp:simplePos x="635" y="635"/>
              <wp:positionH relativeFrom="page">
                <wp:align>center</wp:align>
              </wp:positionH>
              <wp:positionV relativeFrom="page">
                <wp:align>top</wp:align>
              </wp:positionV>
              <wp:extent cx="464185" cy="340995"/>
              <wp:effectExtent l="0" t="0" r="12065" b="1905"/>
              <wp:wrapNone/>
              <wp:docPr id="417569821" name="Text Box 2" descr="INTERNAL">
                <a:extLst xmlns:a="http://schemas.openxmlformats.org/drawingml/2006/main">
                  <a:ext uri="{5AE41FA2-C0FF-4470-9BD4-5FADCA87CBE2}">
                    <aclsh:classification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EB5A35" w:rsidRPr="00EB5A35" w:rsidRDefault="00EB5A35" w:rsidP="00EB5A35">
                          <w:pPr>
                            <w:spacing w:after="0"/>
                            <w:rPr>
                              <w:rFonts w:ascii="Calibri" w:eastAsia="Calibri" w:hAnsi="Calibri" w:cs="Calibri"/>
                              <w:noProof/>
                              <w:color w:val="000000"/>
                              <w:sz w:val="18"/>
                              <w:szCs w:val="18"/>
                            </w:rPr>
                          </w:pPr>
                          <w:r w:rsidRPr="00EB5A35">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4D2E5"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" filled="f" stroked="f">
              <v:textbox style="mso-fit-shape-to-text:t" inset="0,15pt,0,0">
                <w:txbxContent>
                  <w:p w:rsidR="00EB5A35" w:rsidRPr="00EB5A35" w:rsidRDefault="00EB5A35" w:rsidP="00EB5A35">
                    <w:pPr>
                      <w:spacing w:after="0"/>
                      <w:rPr>
                        <w:rFonts w:ascii="Calibri" w:eastAsia="Calibri" w:hAnsi="Calibri" w:cs="Calibri"/>
                        <w:noProof/>
                        <w:color w:val="000000"/>
                        <w:sz w:val="18"/>
                        <w:szCs w:val="18"/>
                      </w:rPr>
                    </w:pPr>
                    <w:r w:rsidRPr="00EB5A35">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78" w:rsidRDefault="00F22E78">
    <w:pPr>
      <w:pStyle w:val="Zhlav"/>
    </w:pPr>
  </w:p>
  <w:p w:rsidR="00F22E78" w:rsidRDefault="00F22E78">
    <w:pPr>
      <w:pStyle w:val="Zhlav"/>
    </w:pPr>
  </w:p>
  <w:p w:rsidR="00F22E78" w:rsidRDefault="00F22E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1" w15:restartNumberingAfterBreak="0">
    <w:nsid w:val="09911EEA"/>
    <w:multiLevelType w:val="hybridMultilevel"/>
    <w:tmpl w:val="6496494C"/>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187BBE"/>
    <w:multiLevelType w:val="multilevel"/>
    <w:tmpl w:val="A16AE5A0"/>
    <w:lvl w:ilvl="0">
      <w:start w:val="2"/>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102A30"/>
    <w:multiLevelType w:val="hybridMultilevel"/>
    <w:tmpl w:val="BCF21634"/>
    <w:lvl w:ilvl="0" w:tplc="0405000F">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9AB1B5D"/>
    <w:multiLevelType w:val="hybridMultilevel"/>
    <w:tmpl w:val="DA36EC50"/>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300208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31532E"/>
    <w:multiLevelType w:val="hybridMultilevel"/>
    <w:tmpl w:val="94CAB7D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4F0B23"/>
    <w:multiLevelType w:val="hybridMultilevel"/>
    <w:tmpl w:val="DD22E5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5E2E04"/>
    <w:multiLevelType w:val="hybridMultilevel"/>
    <w:tmpl w:val="0A7CAC0E"/>
    <w:lvl w:ilvl="0" w:tplc="C54EC138">
      <w:start w:val="1"/>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4A44214"/>
    <w:multiLevelType w:val="hybridMultilevel"/>
    <w:tmpl w:val="97B475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9052A58"/>
    <w:multiLevelType w:val="multilevel"/>
    <w:tmpl w:val="65E2E41A"/>
    <w:lvl w:ilvl="0">
      <w:start w:val="1"/>
      <w:numFmt w:val="upperRoman"/>
      <w:pStyle w:val="Nadpis1"/>
      <w:suff w:val="nothing"/>
      <w:lvlText w:val="Článek %1."/>
      <w:lvlJc w:val="left"/>
      <w:pPr>
        <w:ind w:left="0" w:firstLine="0"/>
      </w:pPr>
      <w:rPr>
        <w:rFonts w:hint="default"/>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7D9D37D4"/>
    <w:multiLevelType w:val="multilevel"/>
    <w:tmpl w:val="7D6E565A"/>
    <w:lvl w:ilvl="0">
      <w:start w:val="1"/>
      <w:numFmt w:val="decimal"/>
      <w:lvlText w:val="%1."/>
      <w:lvlJc w:val="left"/>
      <w:pPr>
        <w:ind w:left="360"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num w:numId="1">
    <w:abstractNumId w:val="11"/>
  </w:num>
  <w:num w:numId="2">
    <w:abstractNumId w:val="11"/>
  </w:num>
  <w:num w:numId="3">
    <w:abstractNumId w:val="8"/>
  </w:num>
  <w:num w:numId="4">
    <w:abstractNumId w:val="2"/>
  </w:num>
  <w:num w:numId="5">
    <w:abstractNumId w:val="9"/>
  </w:num>
  <w:num w:numId="6">
    <w:abstractNumId w:val="5"/>
  </w:num>
  <w:num w:numId="7">
    <w:abstractNumId w:val="10"/>
  </w:num>
  <w:num w:numId="8">
    <w:abstractNumId w:val="3"/>
  </w:num>
  <w:num w:numId="9">
    <w:abstractNumId w:val="11"/>
  </w:num>
  <w:num w:numId="10">
    <w:abstractNumId w:val="11"/>
  </w:num>
  <w:num w:numId="11">
    <w:abstractNumId w:val="11"/>
  </w:num>
  <w:num w:numId="12">
    <w:abstractNumId w:val="6"/>
  </w:num>
  <w:num w:numId="13">
    <w:abstractNumId w:val="11"/>
  </w:num>
  <w:num w:numId="14">
    <w:abstractNumId w:val="11"/>
  </w:num>
  <w:num w:numId="15">
    <w:abstractNumId w:val="4"/>
  </w:num>
  <w:num w:numId="16">
    <w:abstractNumId w:val="1"/>
  </w:num>
  <w:num w:numId="17">
    <w:abstractNumId w:val="11"/>
  </w:num>
  <w:num w:numId="18">
    <w:abstractNumId w:val="12"/>
  </w:num>
  <w:num w:numId="19">
    <w:abstractNumId w:val="0"/>
  </w:num>
  <w:num w:numId="20">
    <w:abstractNumId w:val="0"/>
    <w:lvlOverride w:ilvl="0">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00F71"/>
    <w:rsid w:val="00011AF7"/>
    <w:rsid w:val="000144E7"/>
    <w:rsid w:val="0004088F"/>
    <w:rsid w:val="00044542"/>
    <w:rsid w:val="00075BE3"/>
    <w:rsid w:val="00076C7D"/>
    <w:rsid w:val="000809A3"/>
    <w:rsid w:val="000B1F64"/>
    <w:rsid w:val="000E481A"/>
    <w:rsid w:val="000E76FE"/>
    <w:rsid w:val="000F24F6"/>
    <w:rsid w:val="000F7827"/>
    <w:rsid w:val="0010605B"/>
    <w:rsid w:val="00116949"/>
    <w:rsid w:val="00132C44"/>
    <w:rsid w:val="0014246C"/>
    <w:rsid w:val="00143069"/>
    <w:rsid w:val="00144872"/>
    <w:rsid w:val="00163348"/>
    <w:rsid w:val="00183278"/>
    <w:rsid w:val="001844ED"/>
    <w:rsid w:val="00195647"/>
    <w:rsid w:val="001B429C"/>
    <w:rsid w:val="001B4CAD"/>
    <w:rsid w:val="001D0B30"/>
    <w:rsid w:val="001D1F6A"/>
    <w:rsid w:val="001D7BF3"/>
    <w:rsid w:val="001E07C7"/>
    <w:rsid w:val="001E0AC4"/>
    <w:rsid w:val="001E373F"/>
    <w:rsid w:val="001E43EF"/>
    <w:rsid w:val="001E459B"/>
    <w:rsid w:val="001F2738"/>
    <w:rsid w:val="001F4B76"/>
    <w:rsid w:val="001F5B69"/>
    <w:rsid w:val="00207B5C"/>
    <w:rsid w:val="00211725"/>
    <w:rsid w:val="00250EC6"/>
    <w:rsid w:val="00253C5D"/>
    <w:rsid w:val="002554FA"/>
    <w:rsid w:val="00272100"/>
    <w:rsid w:val="002855CB"/>
    <w:rsid w:val="00292721"/>
    <w:rsid w:val="00295AF2"/>
    <w:rsid w:val="002B0565"/>
    <w:rsid w:val="002C06FA"/>
    <w:rsid w:val="002C33CD"/>
    <w:rsid w:val="002D1679"/>
    <w:rsid w:val="002D615B"/>
    <w:rsid w:val="002F517E"/>
    <w:rsid w:val="002F5E50"/>
    <w:rsid w:val="002F681E"/>
    <w:rsid w:val="003006F9"/>
    <w:rsid w:val="0030434D"/>
    <w:rsid w:val="00305126"/>
    <w:rsid w:val="00325B57"/>
    <w:rsid w:val="00330185"/>
    <w:rsid w:val="00332689"/>
    <w:rsid w:val="00343FA4"/>
    <w:rsid w:val="00346F2C"/>
    <w:rsid w:val="00351D4A"/>
    <w:rsid w:val="003608C5"/>
    <w:rsid w:val="003622FB"/>
    <w:rsid w:val="003742E0"/>
    <w:rsid w:val="0037433A"/>
    <w:rsid w:val="00375A7E"/>
    <w:rsid w:val="003C283E"/>
    <w:rsid w:val="003D3E90"/>
    <w:rsid w:val="003E31D9"/>
    <w:rsid w:val="003E4841"/>
    <w:rsid w:val="003E709D"/>
    <w:rsid w:val="004009A5"/>
    <w:rsid w:val="004459B2"/>
    <w:rsid w:val="004509BB"/>
    <w:rsid w:val="00452779"/>
    <w:rsid w:val="00465F79"/>
    <w:rsid w:val="0049353C"/>
    <w:rsid w:val="00496AC6"/>
    <w:rsid w:val="004C006E"/>
    <w:rsid w:val="004C171B"/>
    <w:rsid w:val="004D02D7"/>
    <w:rsid w:val="004D6AD0"/>
    <w:rsid w:val="004E0F0F"/>
    <w:rsid w:val="00504CBB"/>
    <w:rsid w:val="00513A25"/>
    <w:rsid w:val="00521853"/>
    <w:rsid w:val="0053457F"/>
    <w:rsid w:val="00561624"/>
    <w:rsid w:val="00573852"/>
    <w:rsid w:val="005A2D73"/>
    <w:rsid w:val="005B1561"/>
    <w:rsid w:val="005D0BEF"/>
    <w:rsid w:val="00605CF1"/>
    <w:rsid w:val="00617F1D"/>
    <w:rsid w:val="00632261"/>
    <w:rsid w:val="00644630"/>
    <w:rsid w:val="00653A3C"/>
    <w:rsid w:val="00673074"/>
    <w:rsid w:val="006D2450"/>
    <w:rsid w:val="006E64D3"/>
    <w:rsid w:val="006F3A38"/>
    <w:rsid w:val="006F55FC"/>
    <w:rsid w:val="00710E72"/>
    <w:rsid w:val="00747A7C"/>
    <w:rsid w:val="00761467"/>
    <w:rsid w:val="0076193D"/>
    <w:rsid w:val="007A2884"/>
    <w:rsid w:val="007A5BB5"/>
    <w:rsid w:val="007B5C28"/>
    <w:rsid w:val="007C6156"/>
    <w:rsid w:val="007E65D5"/>
    <w:rsid w:val="007E6EAF"/>
    <w:rsid w:val="007E70C2"/>
    <w:rsid w:val="007F5DB5"/>
    <w:rsid w:val="00805C0A"/>
    <w:rsid w:val="008074F3"/>
    <w:rsid w:val="0081401E"/>
    <w:rsid w:val="00824C06"/>
    <w:rsid w:val="00842D38"/>
    <w:rsid w:val="00857C34"/>
    <w:rsid w:val="008830CE"/>
    <w:rsid w:val="008949C0"/>
    <w:rsid w:val="008A7634"/>
    <w:rsid w:val="008B2C21"/>
    <w:rsid w:val="008C1ABA"/>
    <w:rsid w:val="008C259E"/>
    <w:rsid w:val="008D64D1"/>
    <w:rsid w:val="008D7883"/>
    <w:rsid w:val="008E775C"/>
    <w:rsid w:val="008F217E"/>
    <w:rsid w:val="009008C5"/>
    <w:rsid w:val="00901F93"/>
    <w:rsid w:val="0091107F"/>
    <w:rsid w:val="00912387"/>
    <w:rsid w:val="00927070"/>
    <w:rsid w:val="009867FE"/>
    <w:rsid w:val="009A7195"/>
    <w:rsid w:val="009D7928"/>
    <w:rsid w:val="009E24FE"/>
    <w:rsid w:val="009E4BD1"/>
    <w:rsid w:val="009F2098"/>
    <w:rsid w:val="00A33682"/>
    <w:rsid w:val="00A33776"/>
    <w:rsid w:val="00A42D75"/>
    <w:rsid w:val="00A4682C"/>
    <w:rsid w:val="00A53329"/>
    <w:rsid w:val="00AA1D09"/>
    <w:rsid w:val="00AA215B"/>
    <w:rsid w:val="00AA231E"/>
    <w:rsid w:val="00AA63DF"/>
    <w:rsid w:val="00AD6034"/>
    <w:rsid w:val="00B009D5"/>
    <w:rsid w:val="00B1098C"/>
    <w:rsid w:val="00B123FC"/>
    <w:rsid w:val="00B15D42"/>
    <w:rsid w:val="00B26220"/>
    <w:rsid w:val="00B6134D"/>
    <w:rsid w:val="00B9212C"/>
    <w:rsid w:val="00BA666F"/>
    <w:rsid w:val="00BC1864"/>
    <w:rsid w:val="00BC4106"/>
    <w:rsid w:val="00BD591B"/>
    <w:rsid w:val="00BE0ADC"/>
    <w:rsid w:val="00BF0FE9"/>
    <w:rsid w:val="00BF2A52"/>
    <w:rsid w:val="00BF7D6A"/>
    <w:rsid w:val="00C17F8F"/>
    <w:rsid w:val="00C35C5F"/>
    <w:rsid w:val="00C37F6E"/>
    <w:rsid w:val="00C64683"/>
    <w:rsid w:val="00C8184C"/>
    <w:rsid w:val="00C962A5"/>
    <w:rsid w:val="00CA4A80"/>
    <w:rsid w:val="00CB3C19"/>
    <w:rsid w:val="00CC2487"/>
    <w:rsid w:val="00CD7371"/>
    <w:rsid w:val="00CE61A2"/>
    <w:rsid w:val="00CF1409"/>
    <w:rsid w:val="00D11BE9"/>
    <w:rsid w:val="00D23321"/>
    <w:rsid w:val="00D265A3"/>
    <w:rsid w:val="00D46BFC"/>
    <w:rsid w:val="00D63031"/>
    <w:rsid w:val="00D85087"/>
    <w:rsid w:val="00D85E3D"/>
    <w:rsid w:val="00DC4662"/>
    <w:rsid w:val="00DD45CC"/>
    <w:rsid w:val="00DD4BE2"/>
    <w:rsid w:val="00DD63D2"/>
    <w:rsid w:val="00DE0A95"/>
    <w:rsid w:val="00DE3A9E"/>
    <w:rsid w:val="00DE64C1"/>
    <w:rsid w:val="00E02224"/>
    <w:rsid w:val="00E0634D"/>
    <w:rsid w:val="00E16809"/>
    <w:rsid w:val="00E27198"/>
    <w:rsid w:val="00E301A3"/>
    <w:rsid w:val="00E34C48"/>
    <w:rsid w:val="00E403F7"/>
    <w:rsid w:val="00E44A40"/>
    <w:rsid w:val="00E45ADB"/>
    <w:rsid w:val="00E527DB"/>
    <w:rsid w:val="00E54961"/>
    <w:rsid w:val="00E6249C"/>
    <w:rsid w:val="00E6692C"/>
    <w:rsid w:val="00E83E5F"/>
    <w:rsid w:val="00E94B56"/>
    <w:rsid w:val="00EB1D3E"/>
    <w:rsid w:val="00EB5A35"/>
    <w:rsid w:val="00EB7897"/>
    <w:rsid w:val="00EB7E84"/>
    <w:rsid w:val="00EC568C"/>
    <w:rsid w:val="00EC76D3"/>
    <w:rsid w:val="00F0150A"/>
    <w:rsid w:val="00F22E78"/>
    <w:rsid w:val="00F23927"/>
    <w:rsid w:val="00F34ABB"/>
    <w:rsid w:val="00F608B2"/>
    <w:rsid w:val="00F67B22"/>
    <w:rsid w:val="00F71634"/>
    <w:rsid w:val="00F834DB"/>
    <w:rsid w:val="00FA27DC"/>
    <w:rsid w:val="00FB2495"/>
    <w:rsid w:val="00FF1055"/>
    <w:rsid w:val="00FF1BB4"/>
    <w:rsid w:val="00FF3256"/>
    <w:rsid w:val="00FF6FA8"/>
    <w:rsid w:val="2B6C4B23"/>
    <w:rsid w:val="33F170D5"/>
    <w:rsid w:val="3CCA3897"/>
    <w:rsid w:val="3CDB448D"/>
    <w:rsid w:val="3E784D61"/>
    <w:rsid w:val="474722E7"/>
    <w:rsid w:val="6DAB8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C049F"/>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01F93"/>
    <w:pPr>
      <w:spacing w:after="0" w:line="240" w:lineRule="auto"/>
      <w:ind w:left="708"/>
    </w:pPr>
    <w:rPr>
      <w:rFonts w:ascii="Times New Roman" w:eastAsia="Times New Roman" w:hAnsi="Times New Roman" w:cs="Times New Roman"/>
      <w:sz w:val="24"/>
      <w:szCs w:val="24"/>
      <w:lang w:eastAsia="cs-CZ"/>
    </w:rPr>
  </w:style>
  <w:style w:type="numbering" w:styleId="1ai">
    <w:name w:val="Outline List 1"/>
    <w:aliases w:val="C1"/>
    <w:basedOn w:val="Bezseznamu"/>
    <w:rsid w:val="00901F93"/>
    <w:pPr>
      <w:numPr>
        <w:numId w:val="6"/>
      </w:numPr>
    </w:pPr>
  </w:style>
  <w:style w:type="character" w:styleId="Odkaznakoment">
    <w:name w:val="annotation reference"/>
    <w:basedOn w:val="Standardnpsmoodstavce"/>
    <w:uiPriority w:val="99"/>
    <w:semiHidden/>
    <w:unhideWhenUsed/>
    <w:rsid w:val="00D23321"/>
    <w:rPr>
      <w:sz w:val="16"/>
      <w:szCs w:val="16"/>
    </w:rPr>
  </w:style>
  <w:style w:type="paragraph" w:styleId="Textkomente">
    <w:name w:val="annotation text"/>
    <w:basedOn w:val="Normln"/>
    <w:link w:val="TextkomenteChar"/>
    <w:uiPriority w:val="99"/>
    <w:semiHidden/>
    <w:unhideWhenUsed/>
    <w:rsid w:val="00D23321"/>
    <w:pPr>
      <w:spacing w:line="240" w:lineRule="auto"/>
    </w:pPr>
    <w:rPr>
      <w:sz w:val="20"/>
      <w:szCs w:val="20"/>
    </w:rPr>
  </w:style>
  <w:style w:type="character" w:customStyle="1" w:styleId="TextkomenteChar">
    <w:name w:val="Text komentáře Char"/>
    <w:basedOn w:val="Standardnpsmoodstavce"/>
    <w:link w:val="Textkomente"/>
    <w:uiPriority w:val="99"/>
    <w:semiHidden/>
    <w:rsid w:val="00D23321"/>
    <w:rPr>
      <w:sz w:val="20"/>
      <w:szCs w:val="20"/>
    </w:rPr>
  </w:style>
  <w:style w:type="paragraph" w:styleId="Pedmtkomente">
    <w:name w:val="annotation subject"/>
    <w:basedOn w:val="Textkomente"/>
    <w:next w:val="Textkomente"/>
    <w:link w:val="PedmtkomenteChar"/>
    <w:uiPriority w:val="99"/>
    <w:semiHidden/>
    <w:unhideWhenUsed/>
    <w:rsid w:val="00D23321"/>
    <w:rPr>
      <w:b/>
      <w:bCs/>
    </w:rPr>
  </w:style>
  <w:style w:type="character" w:customStyle="1" w:styleId="PedmtkomenteChar">
    <w:name w:val="Předmět komentáře Char"/>
    <w:basedOn w:val="TextkomenteChar"/>
    <w:link w:val="Pedmtkomente"/>
    <w:uiPriority w:val="99"/>
    <w:semiHidden/>
    <w:rsid w:val="00D23321"/>
    <w:rPr>
      <w:b/>
      <w:bCs/>
      <w:sz w:val="20"/>
      <w:szCs w:val="20"/>
    </w:rPr>
  </w:style>
  <w:style w:type="paragraph" w:styleId="Textbubliny">
    <w:name w:val="Balloon Text"/>
    <w:basedOn w:val="Normln"/>
    <w:link w:val="TextbublinyChar"/>
    <w:uiPriority w:val="99"/>
    <w:semiHidden/>
    <w:unhideWhenUsed/>
    <w:rsid w:val="00D233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3321"/>
    <w:rPr>
      <w:rFonts w:ascii="Segoe UI" w:hAnsi="Segoe UI" w:cs="Segoe UI"/>
      <w:sz w:val="18"/>
      <w:szCs w:val="18"/>
    </w:rPr>
  </w:style>
  <w:style w:type="character" w:styleId="Zstupntext">
    <w:name w:val="Placeholder Text"/>
    <w:basedOn w:val="Standardnpsmoodstavce"/>
    <w:uiPriority w:val="99"/>
    <w:semiHidden/>
    <w:rsid w:val="006F55FC"/>
    <w:rPr>
      <w:color w:val="808080"/>
    </w:rPr>
  </w:style>
  <w:style w:type="paragraph" w:styleId="Zhlav">
    <w:name w:val="header"/>
    <w:basedOn w:val="Normln"/>
    <w:link w:val="ZhlavChar"/>
    <w:uiPriority w:val="99"/>
    <w:unhideWhenUsed/>
    <w:rsid w:val="00F22E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2E78"/>
  </w:style>
  <w:style w:type="paragraph" w:styleId="Zpat">
    <w:name w:val="footer"/>
    <w:basedOn w:val="Normln"/>
    <w:link w:val="ZpatChar"/>
    <w:uiPriority w:val="99"/>
    <w:unhideWhenUsed/>
    <w:rsid w:val="00F22E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2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2C9FEDCA06E27148B5782417F1CCA509" ma:contentTypeName="Document" ma:contentTypeScope="" ma:contentTypeVersion="18" ma:versionID="32d983791da4cc1c4a92738ea3b9ea5e">
  <xsd:schema xmlns:xsd="http://www.w3.org/2001/XMLSchema" xmlns:ns2="63f5bd56-79c6-432a-8457-3215e7a0eadc" xmlns:ns3="1df795ae-2c70-464b-8ca3-4eb6d5c688a6" xmlns:p="http://schemas.microsoft.com/office/2006/metadata/properties" xmlns:xs="http://www.w3.org/2001/XMLSchema" ma:fieldsID="7344ddc012e081e5a0a51bad2534b7a5"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Image Tags"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hared With"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14A3C-C4F4-4A8A-948E-BD07AC7C8776}">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90607-3271-4C2B-BEC1-BC5EFD1A40FA}">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3.xml><?xml version="1.0" encoding="utf-8"?>
<ds:datastoreItem xmlns:ds="http://schemas.openxmlformats.org/officeDocument/2006/customXml" ds:itemID="{E0D064D3-8222-434F-8689-FF561B2CBF67}">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1897</Words>
  <Characters>11194</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Jakub Kyselovič</cp:lastModifiedBy>
  <cp:revision>6</cp:revision>
  <dcterms:created xsi:type="dcterms:W3CDTF">2024-10-31T08:59:00Z</dcterms:created>
  <dcterms:modified xsi:type="dcterms:W3CDTF">2024-11-04T14:18:00Z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MediaServiceImageTags">
    <vt:lpwstr/>
  </property>
  <property fmtid="{D5CDD505-2E9C-101B-9397-08002B2CF9AE}" pid="4" name="ClassificationContentMarkingHeaderShapeIds">
    <vt:lpwstr>4f719d32,18e39c1d,520a80f3</vt:lpwstr>
  </property>
  <property fmtid="{D5CDD505-2E9C-101B-9397-08002B2CF9AE}" pid="5" name="ClassificationContentMarkingHeaderFontProps">
    <vt:lpwstr>#000000,9,Calibri</vt:lpwstr>
  </property>
  <property fmtid="{D5CDD505-2E9C-101B-9397-08002B2CF9AE}" pid="6" name="ClassificationContentMarkingHeaderText">
    <vt:lpwstr>INTERNAL</vt:lpwstr>
  </property>
</Properties>
</file>