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6CD6D" w14:textId="77777777" w:rsidR="00E61BD9" w:rsidRDefault="00CE318C" w:rsidP="00636E97">
      <w:pPr>
        <w:suppressAutoHyphens/>
        <w:spacing w:before="240"/>
        <w:jc w:val="center"/>
        <w:outlineLvl w:val="0"/>
        <w:rPr>
          <w:rFonts w:ascii="Calibri" w:hAnsi="Calibri"/>
          <w:b/>
          <w:sz w:val="28"/>
        </w:rPr>
      </w:pPr>
      <w:r>
        <w:rPr>
          <w:rFonts w:ascii="Calibri" w:hAnsi="Calibri"/>
          <w:b/>
          <w:sz w:val="28"/>
        </w:rPr>
        <w:t>Kupní smlouva</w:t>
      </w:r>
    </w:p>
    <w:p w14:paraId="5963A789" w14:textId="77777777" w:rsidR="002154C1" w:rsidRPr="00F35C24" w:rsidRDefault="002154C1" w:rsidP="002154C1">
      <w:pPr>
        <w:suppressAutoHyphens/>
        <w:spacing w:before="120"/>
        <w:jc w:val="center"/>
        <w:rPr>
          <w:rFonts w:ascii="Calibri" w:hAnsi="Calibri"/>
        </w:rPr>
      </w:pPr>
      <w:r w:rsidRPr="00F35C24">
        <w:rPr>
          <w:rFonts w:ascii="Calibri" w:hAnsi="Calibri"/>
        </w:rPr>
        <w:t xml:space="preserve">uzavřená dle zákona č. </w:t>
      </w:r>
      <w:r>
        <w:rPr>
          <w:rFonts w:ascii="Calibri" w:hAnsi="Calibri"/>
        </w:rPr>
        <w:t>89/2012</w:t>
      </w:r>
      <w:r w:rsidRPr="00F35C24">
        <w:rPr>
          <w:rFonts w:ascii="Calibri" w:hAnsi="Calibri"/>
        </w:rPr>
        <w:t xml:space="preserve"> Sb., </w:t>
      </w:r>
      <w:r w:rsidR="00E43071">
        <w:rPr>
          <w:rFonts w:ascii="Calibri" w:hAnsi="Calibri"/>
        </w:rPr>
        <w:t>o</w:t>
      </w:r>
      <w:r>
        <w:rPr>
          <w:rFonts w:ascii="Calibri" w:hAnsi="Calibri"/>
        </w:rPr>
        <w:t>bčansk</w:t>
      </w:r>
      <w:r w:rsidR="00E43071">
        <w:rPr>
          <w:rFonts w:ascii="Calibri" w:hAnsi="Calibri"/>
        </w:rPr>
        <w:t>ý</w:t>
      </w:r>
      <w:r>
        <w:rPr>
          <w:rFonts w:ascii="Calibri" w:hAnsi="Calibri"/>
        </w:rPr>
        <w:t xml:space="preserve"> </w:t>
      </w:r>
      <w:r w:rsidRPr="00F35C24">
        <w:rPr>
          <w:rFonts w:ascii="Calibri" w:hAnsi="Calibri"/>
        </w:rPr>
        <w:t>zákoník</w:t>
      </w:r>
      <w:r w:rsidR="00E43071">
        <w:rPr>
          <w:rFonts w:ascii="Calibri" w:hAnsi="Calibri"/>
        </w:rPr>
        <w:t>, v platném znění</w:t>
      </w:r>
      <w:r w:rsidRPr="00F35C24">
        <w:rPr>
          <w:rFonts w:ascii="Calibri" w:hAnsi="Calibri"/>
        </w:rPr>
        <w:t xml:space="preserve"> (dále jako „</w:t>
      </w:r>
      <w:r>
        <w:rPr>
          <w:rFonts w:ascii="Calibri" w:hAnsi="Calibri"/>
          <w:b/>
        </w:rPr>
        <w:t>O</w:t>
      </w:r>
      <w:r w:rsidRPr="00F35C24">
        <w:rPr>
          <w:rFonts w:ascii="Calibri" w:hAnsi="Calibri"/>
          <w:b/>
        </w:rPr>
        <w:t>b</w:t>
      </w:r>
      <w:r>
        <w:rPr>
          <w:rFonts w:ascii="Calibri" w:hAnsi="Calibri"/>
          <w:b/>
        </w:rPr>
        <w:t>čanský</w:t>
      </w:r>
      <w:r w:rsidRPr="00F35C24">
        <w:rPr>
          <w:rFonts w:ascii="Calibri" w:hAnsi="Calibri"/>
          <w:b/>
        </w:rPr>
        <w:t xml:space="preserve"> zákoník</w:t>
      </w:r>
      <w:r w:rsidRPr="00F35C24">
        <w:rPr>
          <w:rFonts w:ascii="Calibri" w:hAnsi="Calibri"/>
        </w:rPr>
        <w:t>“ nebo „</w:t>
      </w:r>
      <w:r w:rsidRPr="00F35C24">
        <w:rPr>
          <w:rFonts w:ascii="Calibri" w:hAnsi="Calibri"/>
          <w:b/>
        </w:rPr>
        <w:t>OZ</w:t>
      </w:r>
      <w:r w:rsidRPr="00F35C24">
        <w:rPr>
          <w:rFonts w:ascii="Calibri" w:hAnsi="Calibri"/>
        </w:rPr>
        <w:t>“).</w:t>
      </w:r>
    </w:p>
    <w:p w14:paraId="5F1F23E9" w14:textId="77777777" w:rsidR="002154C1" w:rsidRPr="00F35C24" w:rsidRDefault="002154C1" w:rsidP="002154C1">
      <w:pPr>
        <w:suppressAutoHyphens/>
        <w:outlineLvl w:val="0"/>
        <w:rPr>
          <w:rFonts w:ascii="Calibri" w:hAnsi="Calibri"/>
          <w:b/>
          <w:sz w:val="28"/>
        </w:rPr>
      </w:pPr>
    </w:p>
    <w:p w14:paraId="48B18620" w14:textId="39DCEB5A" w:rsidR="00E61BD9" w:rsidRPr="00F35C24" w:rsidRDefault="005846D3" w:rsidP="007773EC">
      <w:pPr>
        <w:suppressAutoHyphens/>
        <w:ind w:left="2832"/>
        <w:outlineLvl w:val="0"/>
        <w:rPr>
          <w:rFonts w:ascii="Calibri" w:hAnsi="Calibri"/>
          <w:b/>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prodávajícího:</w:t>
      </w:r>
      <w:r w:rsidR="00E61BD9" w:rsidRPr="00F35C24">
        <w:rPr>
          <w:rFonts w:ascii="Calibri" w:hAnsi="Calibri"/>
          <w:b/>
        </w:rPr>
        <w:t xml:space="preserve"> </w:t>
      </w:r>
      <w:r w:rsidR="0041705C" w:rsidRPr="00F14840">
        <w:rPr>
          <w:rFonts w:ascii="Calibri" w:hAnsi="Calibri"/>
          <w:b/>
        </w:rPr>
        <w:t>---</w:t>
      </w:r>
    </w:p>
    <w:p w14:paraId="5D73435A" w14:textId="600F6782" w:rsidR="005846D3" w:rsidRPr="00F35C24" w:rsidRDefault="005846D3" w:rsidP="0059552F">
      <w:pPr>
        <w:suppressAutoHyphens/>
        <w:ind w:left="2832"/>
        <w:rPr>
          <w:rFonts w:ascii="Calibri" w:hAnsi="Calibri"/>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 xml:space="preserve">kupujícího: </w:t>
      </w:r>
      <w:r w:rsidR="008D22F0" w:rsidRPr="008D22F0">
        <w:rPr>
          <w:rFonts w:ascii="Calibri" w:hAnsi="Calibri"/>
        </w:rPr>
        <w:t>S2024/17</w:t>
      </w:r>
    </w:p>
    <w:p w14:paraId="29EBC9B6" w14:textId="77777777" w:rsidR="00FB3E8E" w:rsidRPr="00F35C24" w:rsidRDefault="00FB3E8E" w:rsidP="00A2725F">
      <w:pPr>
        <w:suppressAutoHyphens/>
        <w:rPr>
          <w:rFonts w:ascii="Calibri" w:hAnsi="Calibri"/>
        </w:rPr>
      </w:pPr>
    </w:p>
    <w:p w14:paraId="55A601D0" w14:textId="77777777" w:rsidR="00E61BD9" w:rsidRPr="00F35C24" w:rsidRDefault="00E61BD9" w:rsidP="000E2712">
      <w:pPr>
        <w:suppressAutoHyphens/>
        <w:jc w:val="center"/>
        <w:rPr>
          <w:rFonts w:ascii="Calibri" w:hAnsi="Calibri"/>
        </w:rPr>
      </w:pPr>
      <w:r w:rsidRPr="00F35C24">
        <w:rPr>
          <w:rFonts w:ascii="Calibri" w:hAnsi="Calibri"/>
        </w:rPr>
        <w:t>uzavřená mezi</w:t>
      </w:r>
    </w:p>
    <w:p w14:paraId="5CA07954" w14:textId="77777777" w:rsidR="00FB3E8E" w:rsidRPr="00F35C24" w:rsidRDefault="00FB3E8E" w:rsidP="00A2725F">
      <w:pPr>
        <w:suppressAutoHyphens/>
        <w:rPr>
          <w:rFonts w:ascii="Calibri" w:hAnsi="Calibri"/>
          <w:bCs/>
        </w:rPr>
      </w:pPr>
    </w:p>
    <w:p w14:paraId="135B7385" w14:textId="232AB4F1" w:rsidR="00FB3E8E" w:rsidRPr="007773EC" w:rsidRDefault="00FB3E8E" w:rsidP="0041705C">
      <w:pPr>
        <w:tabs>
          <w:tab w:val="left" w:pos="1985"/>
        </w:tabs>
        <w:suppressAutoHyphens/>
        <w:rPr>
          <w:rFonts w:ascii="Calibri" w:hAnsi="Calibri"/>
        </w:rPr>
      </w:pPr>
      <w:r w:rsidRPr="00F35C24">
        <w:rPr>
          <w:rFonts w:ascii="Calibri" w:hAnsi="Calibri"/>
        </w:rPr>
        <w:t xml:space="preserve">společnost </w:t>
      </w:r>
      <w:r w:rsidRPr="00F35C24">
        <w:rPr>
          <w:rFonts w:ascii="Calibri" w:hAnsi="Calibri"/>
        </w:rPr>
        <w:tab/>
      </w:r>
      <w:r w:rsidR="0071010B">
        <w:rPr>
          <w:rFonts w:ascii="Calibri" w:hAnsi="Calibri"/>
          <w:b/>
        </w:rPr>
        <w:t>GAMA HOLDING Praha a.s.</w:t>
      </w:r>
    </w:p>
    <w:p w14:paraId="366B6D4A" w14:textId="4A02D6EB" w:rsidR="0041705C" w:rsidRDefault="00FB3E8E" w:rsidP="0041705C">
      <w:pPr>
        <w:tabs>
          <w:tab w:val="left" w:pos="1985"/>
        </w:tabs>
        <w:suppressAutoHyphens/>
        <w:rPr>
          <w:rFonts w:ascii="Calibri" w:hAnsi="Calibri"/>
          <w:b/>
        </w:rPr>
      </w:pPr>
      <w:r w:rsidRPr="007773EC">
        <w:rPr>
          <w:rFonts w:ascii="Calibri" w:hAnsi="Calibri"/>
        </w:rPr>
        <w:t xml:space="preserve">se sídlem </w:t>
      </w:r>
      <w:r w:rsidRPr="007773EC">
        <w:rPr>
          <w:rFonts w:ascii="Calibri" w:hAnsi="Calibri"/>
        </w:rPr>
        <w:tab/>
      </w:r>
      <w:r w:rsidR="0071010B">
        <w:rPr>
          <w:rFonts w:ascii="Calibri" w:hAnsi="Calibri"/>
          <w:b/>
        </w:rPr>
        <w:t>Budějovická 220, 252 42 Jesenice</w:t>
      </w:r>
    </w:p>
    <w:p w14:paraId="524C7DA8" w14:textId="6832958B" w:rsidR="00FB3E8E" w:rsidRPr="007773EC" w:rsidRDefault="00FB3E8E" w:rsidP="0041705C">
      <w:pPr>
        <w:tabs>
          <w:tab w:val="left" w:pos="1985"/>
        </w:tabs>
        <w:suppressAutoHyphens/>
        <w:rPr>
          <w:rFonts w:ascii="Calibri" w:hAnsi="Calibri"/>
        </w:rPr>
      </w:pPr>
      <w:r w:rsidRPr="007773EC">
        <w:rPr>
          <w:rFonts w:ascii="Calibri" w:hAnsi="Calibri"/>
        </w:rPr>
        <w:t>IČ</w:t>
      </w:r>
      <w:r w:rsidR="002D3E76">
        <w:rPr>
          <w:rFonts w:ascii="Calibri" w:hAnsi="Calibri"/>
        </w:rPr>
        <w:t>O</w:t>
      </w:r>
      <w:r w:rsidRPr="007773EC">
        <w:rPr>
          <w:rFonts w:ascii="Calibri" w:hAnsi="Calibri"/>
        </w:rPr>
        <w:t xml:space="preserve">: </w:t>
      </w:r>
      <w:r w:rsidRPr="007773EC">
        <w:rPr>
          <w:rFonts w:ascii="Calibri" w:hAnsi="Calibri"/>
        </w:rPr>
        <w:tab/>
      </w:r>
      <w:r w:rsidR="0071010B">
        <w:rPr>
          <w:rFonts w:ascii="Calibri" w:hAnsi="Calibri"/>
          <w:b/>
        </w:rPr>
        <w:t>26467259</w:t>
      </w:r>
    </w:p>
    <w:p w14:paraId="5B7D84B3" w14:textId="63B33017" w:rsidR="0041705C" w:rsidRDefault="00FB3E8E" w:rsidP="0041705C">
      <w:pPr>
        <w:tabs>
          <w:tab w:val="left" w:pos="1985"/>
        </w:tabs>
        <w:suppressAutoHyphens/>
        <w:rPr>
          <w:rFonts w:ascii="Calibri" w:hAnsi="Calibri"/>
          <w:b/>
        </w:rPr>
      </w:pPr>
      <w:r w:rsidRPr="007773EC">
        <w:rPr>
          <w:rFonts w:ascii="Calibri" w:hAnsi="Calibri"/>
        </w:rPr>
        <w:t xml:space="preserve">DIČ: </w:t>
      </w:r>
      <w:r w:rsidRPr="007773EC">
        <w:rPr>
          <w:rFonts w:ascii="Calibri" w:hAnsi="Calibri"/>
        </w:rPr>
        <w:tab/>
      </w:r>
      <w:r w:rsidR="0071010B">
        <w:rPr>
          <w:rFonts w:ascii="Calibri" w:hAnsi="Calibri"/>
          <w:b/>
        </w:rPr>
        <w:t>CZ26467259</w:t>
      </w:r>
    </w:p>
    <w:p w14:paraId="7958ABBA" w14:textId="673CC9C2" w:rsidR="00887898" w:rsidRDefault="00887898" w:rsidP="0041705C">
      <w:pPr>
        <w:tabs>
          <w:tab w:val="left" w:pos="1985"/>
        </w:tabs>
        <w:suppressAutoHyphens/>
        <w:rPr>
          <w:rFonts w:ascii="Calibri" w:hAnsi="Calibri"/>
        </w:rPr>
      </w:pPr>
      <w:r>
        <w:rPr>
          <w:rFonts w:ascii="Calibri" w:hAnsi="Calibri"/>
        </w:rPr>
        <w:t xml:space="preserve">zapsaná v obchodním rejstříku vedeném u </w:t>
      </w:r>
      <w:r w:rsidR="0071010B">
        <w:rPr>
          <w:rFonts w:ascii="Calibri" w:hAnsi="Calibri"/>
        </w:rPr>
        <w:t xml:space="preserve">Městského soudu v Praze </w:t>
      </w:r>
      <w:r>
        <w:rPr>
          <w:rFonts w:ascii="Calibri" w:hAnsi="Calibri"/>
        </w:rPr>
        <w:t>oddíl</w:t>
      </w:r>
      <w:r w:rsidR="0071010B">
        <w:rPr>
          <w:rFonts w:ascii="Calibri" w:hAnsi="Calibri"/>
        </w:rPr>
        <w:t xml:space="preserve"> B</w:t>
      </w:r>
      <w:r>
        <w:rPr>
          <w:rFonts w:ascii="Calibri" w:hAnsi="Calibri"/>
        </w:rPr>
        <w:t xml:space="preserve">, vložka </w:t>
      </w:r>
      <w:r w:rsidR="0071010B">
        <w:rPr>
          <w:rFonts w:ascii="Calibri" w:hAnsi="Calibri"/>
        </w:rPr>
        <w:t>7287</w:t>
      </w:r>
    </w:p>
    <w:p w14:paraId="59C10391" w14:textId="409A27F7" w:rsidR="00FB3E8E" w:rsidRPr="007773EC" w:rsidRDefault="002D3E76" w:rsidP="0041705C">
      <w:pPr>
        <w:tabs>
          <w:tab w:val="left" w:pos="1985"/>
        </w:tabs>
        <w:suppressAutoHyphens/>
        <w:rPr>
          <w:rFonts w:ascii="Calibri" w:hAnsi="Calibri"/>
        </w:rPr>
      </w:pPr>
      <w:r>
        <w:rPr>
          <w:rFonts w:ascii="Calibri" w:hAnsi="Calibri"/>
        </w:rPr>
        <w:t>z</w:t>
      </w:r>
      <w:r w:rsidR="00FB3E8E" w:rsidRPr="007773EC">
        <w:rPr>
          <w:rFonts w:ascii="Calibri" w:hAnsi="Calibri"/>
        </w:rPr>
        <w:t>astoupená:</w:t>
      </w:r>
      <w:r w:rsidR="00FB3E8E" w:rsidRPr="007773EC">
        <w:rPr>
          <w:rFonts w:ascii="Calibri" w:hAnsi="Calibri"/>
        </w:rPr>
        <w:tab/>
      </w:r>
      <w:r w:rsidR="00A22680">
        <w:rPr>
          <w:rFonts w:ascii="Calibri" w:hAnsi="Calibri"/>
          <w:b/>
        </w:rPr>
        <w:t>XXXXX</w:t>
      </w:r>
      <w:r w:rsidR="0071010B">
        <w:rPr>
          <w:rFonts w:ascii="Calibri" w:hAnsi="Calibri"/>
          <w:b/>
        </w:rPr>
        <w:t>, předsedou představenstva</w:t>
      </w:r>
    </w:p>
    <w:p w14:paraId="5CB2BB66" w14:textId="7E5BF71B" w:rsidR="0041705C" w:rsidRDefault="00FB3E8E" w:rsidP="0041705C">
      <w:pPr>
        <w:tabs>
          <w:tab w:val="left" w:pos="1985"/>
        </w:tabs>
        <w:suppressAutoHyphens/>
        <w:rPr>
          <w:rFonts w:ascii="Calibri" w:hAnsi="Calibri"/>
          <w:b/>
        </w:rPr>
      </w:pPr>
      <w:r w:rsidRPr="007773EC">
        <w:rPr>
          <w:rFonts w:ascii="Calibri" w:hAnsi="Calibri"/>
        </w:rPr>
        <w:t>bank. spojení:</w:t>
      </w:r>
      <w:r w:rsidRPr="007773EC">
        <w:rPr>
          <w:rFonts w:ascii="Calibri" w:hAnsi="Calibri"/>
        </w:rPr>
        <w:tab/>
      </w:r>
      <w:r w:rsidR="0071010B">
        <w:rPr>
          <w:rFonts w:ascii="Calibri" w:hAnsi="Calibri"/>
          <w:b/>
        </w:rPr>
        <w:t>KB a.s., Praha</w:t>
      </w:r>
    </w:p>
    <w:p w14:paraId="4FCC1D35" w14:textId="20F5471C" w:rsidR="00FB3E8E" w:rsidRDefault="00FB3E8E" w:rsidP="0041705C">
      <w:pPr>
        <w:tabs>
          <w:tab w:val="left" w:pos="1985"/>
        </w:tabs>
        <w:suppressAutoHyphens/>
        <w:rPr>
          <w:rFonts w:ascii="Calibri" w:hAnsi="Calibri"/>
          <w:b/>
        </w:rPr>
      </w:pPr>
      <w:r w:rsidRPr="00D5756F">
        <w:rPr>
          <w:rFonts w:ascii="Calibri" w:hAnsi="Calibri"/>
        </w:rPr>
        <w:t>číslo účtu:</w:t>
      </w:r>
      <w:r w:rsidRPr="007773EC">
        <w:rPr>
          <w:rFonts w:ascii="Calibri" w:hAnsi="Calibri"/>
        </w:rPr>
        <w:t xml:space="preserve"> </w:t>
      </w:r>
      <w:r w:rsidRPr="007773EC">
        <w:rPr>
          <w:rFonts w:ascii="Calibri" w:hAnsi="Calibri"/>
        </w:rPr>
        <w:tab/>
      </w:r>
      <w:r w:rsidR="0071010B" w:rsidRPr="0071010B">
        <w:rPr>
          <w:rFonts w:ascii="Calibri" w:hAnsi="Calibri"/>
          <w:b/>
          <w:bCs/>
        </w:rPr>
        <w:t>51-3033170237/0100</w:t>
      </w:r>
    </w:p>
    <w:p w14:paraId="142A4705" w14:textId="1DBB9C59" w:rsidR="00D5756F" w:rsidRPr="00D5756F" w:rsidRDefault="00D5756F" w:rsidP="0041705C">
      <w:pPr>
        <w:tabs>
          <w:tab w:val="left" w:pos="1985"/>
        </w:tabs>
        <w:suppressAutoHyphens/>
        <w:rPr>
          <w:rFonts w:ascii="Calibri" w:hAnsi="Calibri"/>
        </w:rPr>
      </w:pPr>
      <w:r w:rsidRPr="00D5756F">
        <w:rPr>
          <w:rFonts w:ascii="Calibri" w:hAnsi="Calibri"/>
        </w:rPr>
        <w:t>datová schránka:</w:t>
      </w:r>
      <w:r>
        <w:rPr>
          <w:rFonts w:ascii="Calibri" w:hAnsi="Calibri"/>
        </w:rPr>
        <w:tab/>
      </w:r>
      <w:r w:rsidR="0071010B">
        <w:rPr>
          <w:rFonts w:ascii="Calibri" w:hAnsi="Calibri"/>
          <w:b/>
        </w:rPr>
        <w:t>4d7d7yv</w:t>
      </w:r>
    </w:p>
    <w:p w14:paraId="64895C55" w14:textId="77777777" w:rsidR="0041705C" w:rsidRPr="00F35C24" w:rsidRDefault="0041705C" w:rsidP="0041705C">
      <w:pPr>
        <w:tabs>
          <w:tab w:val="left" w:pos="1985"/>
        </w:tabs>
        <w:suppressAutoHyphens/>
        <w:rPr>
          <w:rFonts w:ascii="Calibri" w:hAnsi="Calibri"/>
        </w:rPr>
      </w:pPr>
    </w:p>
    <w:p w14:paraId="04A8202B" w14:textId="77777777" w:rsidR="00E61BD9" w:rsidRPr="00F35C24" w:rsidRDefault="00772410" w:rsidP="00A2725F">
      <w:pPr>
        <w:suppressAutoHyphens/>
        <w:rPr>
          <w:rFonts w:ascii="Calibri" w:hAnsi="Calibri"/>
        </w:rPr>
      </w:pPr>
      <w:r w:rsidRPr="00F35C24">
        <w:rPr>
          <w:rFonts w:ascii="Calibri" w:hAnsi="Calibri"/>
        </w:rPr>
        <w:t xml:space="preserve">(dále také </w:t>
      </w:r>
      <w:r w:rsidR="007C6940">
        <w:rPr>
          <w:rFonts w:ascii="Calibri" w:hAnsi="Calibri"/>
        </w:rPr>
        <w:t>„</w:t>
      </w:r>
      <w:r w:rsidR="005122C9" w:rsidRPr="00F35C24">
        <w:rPr>
          <w:rFonts w:ascii="Calibri" w:hAnsi="Calibri"/>
          <w:b/>
        </w:rPr>
        <w:t>prodávající</w:t>
      </w:r>
      <w:r w:rsidRPr="00F35C24">
        <w:rPr>
          <w:rFonts w:ascii="Calibri" w:hAnsi="Calibri"/>
        </w:rPr>
        <w:t>”</w:t>
      </w:r>
      <w:r w:rsidR="00E61BD9" w:rsidRPr="00F35C24">
        <w:rPr>
          <w:rFonts w:ascii="Calibri" w:hAnsi="Calibri"/>
        </w:rPr>
        <w:t>)</w:t>
      </w:r>
    </w:p>
    <w:p w14:paraId="40E6CBB1" w14:textId="77777777" w:rsidR="00E61BD9" w:rsidRPr="00F35C24" w:rsidRDefault="00E61BD9" w:rsidP="00A2725F">
      <w:pPr>
        <w:suppressAutoHyphens/>
        <w:rPr>
          <w:rFonts w:ascii="Calibri" w:hAnsi="Calibri"/>
        </w:rPr>
      </w:pPr>
    </w:p>
    <w:p w14:paraId="7121165F" w14:textId="77777777" w:rsidR="00E61BD9" w:rsidRPr="00F35C24" w:rsidRDefault="00E61BD9" w:rsidP="00A2725F">
      <w:pPr>
        <w:suppressAutoHyphens/>
        <w:rPr>
          <w:rFonts w:ascii="Calibri" w:hAnsi="Calibri"/>
        </w:rPr>
      </w:pPr>
      <w:r w:rsidRPr="00F35C24">
        <w:rPr>
          <w:rFonts w:ascii="Calibri" w:hAnsi="Calibri"/>
        </w:rPr>
        <w:t>a</w:t>
      </w:r>
    </w:p>
    <w:p w14:paraId="1D6428E2" w14:textId="6F612818" w:rsidR="00FB3E8E" w:rsidRPr="00F35C24" w:rsidRDefault="00FB3E8E" w:rsidP="00FB3E8E">
      <w:pPr>
        <w:tabs>
          <w:tab w:val="left" w:pos="1985"/>
        </w:tabs>
        <w:suppressAutoHyphens/>
        <w:rPr>
          <w:rFonts w:ascii="Calibri" w:hAnsi="Calibri"/>
          <w:b/>
        </w:rPr>
      </w:pPr>
      <w:r w:rsidRPr="00F35C24">
        <w:rPr>
          <w:rFonts w:ascii="Calibri" w:hAnsi="Calibri"/>
          <w:b/>
        </w:rPr>
        <w:tab/>
      </w:r>
      <w:r w:rsidR="00C624D1">
        <w:rPr>
          <w:rFonts w:ascii="Calibri" w:hAnsi="Calibri"/>
          <w:b/>
        </w:rPr>
        <w:t>Základní škola, Matice školské 3, České Budějovice</w:t>
      </w:r>
      <w:r w:rsidR="009B3E77">
        <w:rPr>
          <w:rFonts w:ascii="Calibri" w:hAnsi="Calibri"/>
          <w:b/>
        </w:rPr>
        <w:t>, přís</w:t>
      </w:r>
      <w:r w:rsidR="004C60C8">
        <w:rPr>
          <w:rFonts w:ascii="Calibri" w:hAnsi="Calibri"/>
          <w:b/>
        </w:rPr>
        <w:t>pěvková organizace</w:t>
      </w:r>
    </w:p>
    <w:p w14:paraId="26812F02" w14:textId="70B46484" w:rsidR="00FB3E8E" w:rsidRPr="00F35C24" w:rsidRDefault="001870EE" w:rsidP="0041705C">
      <w:pPr>
        <w:tabs>
          <w:tab w:val="left" w:pos="1985"/>
        </w:tabs>
        <w:suppressAutoHyphens/>
        <w:rPr>
          <w:rFonts w:ascii="Calibri" w:hAnsi="Calibri"/>
        </w:rPr>
      </w:pPr>
      <w:r>
        <w:rPr>
          <w:rFonts w:ascii="Calibri" w:hAnsi="Calibri"/>
        </w:rPr>
        <w:t>s</w:t>
      </w:r>
      <w:r w:rsidR="00FB3E8E" w:rsidRPr="00F35C24">
        <w:rPr>
          <w:rFonts w:ascii="Calibri" w:hAnsi="Calibri"/>
        </w:rPr>
        <w:t>e sídlem</w:t>
      </w:r>
      <w:r w:rsidR="00FB3E8E" w:rsidRPr="00F35C24">
        <w:rPr>
          <w:rFonts w:ascii="Calibri" w:hAnsi="Calibri"/>
        </w:rPr>
        <w:tab/>
      </w:r>
      <w:r w:rsidR="00C624D1">
        <w:rPr>
          <w:rFonts w:ascii="Calibri" w:hAnsi="Calibri"/>
        </w:rPr>
        <w:t>Matice školské 62/3</w:t>
      </w:r>
      <w:r w:rsidR="00FA3792">
        <w:rPr>
          <w:rFonts w:ascii="Calibri" w:hAnsi="Calibri"/>
        </w:rPr>
        <w:t>, 370 0</w:t>
      </w:r>
      <w:r w:rsidR="00C624D1">
        <w:rPr>
          <w:rFonts w:ascii="Calibri" w:hAnsi="Calibri"/>
        </w:rPr>
        <w:t>1</w:t>
      </w:r>
      <w:r w:rsidR="00FA3792">
        <w:rPr>
          <w:rFonts w:ascii="Calibri" w:hAnsi="Calibri"/>
        </w:rPr>
        <w:t xml:space="preserve"> České Budějovice</w:t>
      </w:r>
      <w:r w:rsidR="00CB765B">
        <w:rPr>
          <w:rFonts w:ascii="Calibri" w:hAnsi="Calibri"/>
        </w:rPr>
        <w:t xml:space="preserve"> </w:t>
      </w:r>
    </w:p>
    <w:p w14:paraId="44F52F73" w14:textId="2DF3FCAD" w:rsidR="00FB3E8E" w:rsidRPr="00F35C24" w:rsidRDefault="00FB3E8E" w:rsidP="00FB3E8E">
      <w:pPr>
        <w:tabs>
          <w:tab w:val="left" w:pos="1985"/>
        </w:tabs>
        <w:suppressAutoHyphens/>
        <w:rPr>
          <w:rFonts w:ascii="Calibri" w:hAnsi="Calibri"/>
        </w:rPr>
      </w:pPr>
      <w:r w:rsidRPr="00F35C24">
        <w:rPr>
          <w:rFonts w:ascii="Calibri" w:hAnsi="Calibri"/>
        </w:rPr>
        <w:t>IČ</w:t>
      </w:r>
      <w:r w:rsidR="002D3E76">
        <w:rPr>
          <w:rFonts w:ascii="Calibri" w:hAnsi="Calibri"/>
        </w:rPr>
        <w:t>O</w:t>
      </w:r>
      <w:r w:rsidRPr="00F35C24">
        <w:rPr>
          <w:rFonts w:ascii="Calibri" w:hAnsi="Calibri"/>
        </w:rPr>
        <w:t xml:space="preserve">: </w:t>
      </w:r>
      <w:r w:rsidRPr="00F35C24">
        <w:rPr>
          <w:rFonts w:ascii="Calibri" w:hAnsi="Calibri"/>
        </w:rPr>
        <w:tab/>
      </w:r>
      <w:r w:rsidR="00C624D1">
        <w:rPr>
          <w:rFonts w:ascii="Calibri" w:hAnsi="Calibri"/>
        </w:rPr>
        <w:t>00581631</w:t>
      </w:r>
    </w:p>
    <w:p w14:paraId="0D2A32CF" w14:textId="12833D88" w:rsidR="00FB3E8E" w:rsidRPr="00F35C24" w:rsidRDefault="00FB3E8E" w:rsidP="00FB3E8E">
      <w:pPr>
        <w:tabs>
          <w:tab w:val="left" w:pos="1985"/>
        </w:tabs>
        <w:suppressAutoHyphens/>
        <w:rPr>
          <w:rFonts w:ascii="Calibri" w:hAnsi="Calibri"/>
        </w:rPr>
      </w:pPr>
      <w:r w:rsidRPr="00F35C24">
        <w:rPr>
          <w:rFonts w:ascii="Calibri" w:hAnsi="Calibri"/>
        </w:rPr>
        <w:t>DIČ:</w:t>
      </w:r>
      <w:r w:rsidRPr="00F35C24">
        <w:rPr>
          <w:rFonts w:ascii="Calibri" w:hAnsi="Calibri"/>
        </w:rPr>
        <w:tab/>
      </w:r>
      <w:r w:rsidR="00FC08AA">
        <w:rPr>
          <w:rFonts w:ascii="Calibri" w:hAnsi="Calibri"/>
        </w:rPr>
        <w:t>-</w:t>
      </w:r>
    </w:p>
    <w:p w14:paraId="26EBF57C" w14:textId="5550A438" w:rsidR="00A523AF" w:rsidRPr="00A523AF" w:rsidRDefault="00FB3E8E" w:rsidP="0041705C">
      <w:pPr>
        <w:tabs>
          <w:tab w:val="left" w:pos="1985"/>
        </w:tabs>
        <w:suppressAutoHyphens/>
        <w:ind w:left="1985" w:hanging="1985"/>
        <w:rPr>
          <w:rFonts w:ascii="Calibri" w:hAnsi="Calibri"/>
        </w:rPr>
      </w:pPr>
      <w:r w:rsidRPr="00F35C24">
        <w:rPr>
          <w:rFonts w:ascii="Calibri" w:hAnsi="Calibri"/>
        </w:rPr>
        <w:t>zastoupen</w:t>
      </w:r>
      <w:r w:rsidR="00A523AF">
        <w:rPr>
          <w:rFonts w:ascii="Calibri" w:hAnsi="Calibri"/>
        </w:rPr>
        <w:t>é</w:t>
      </w:r>
      <w:r w:rsidRPr="00F35C24">
        <w:rPr>
          <w:rFonts w:ascii="Calibri" w:hAnsi="Calibri"/>
        </w:rPr>
        <w:t>:</w:t>
      </w:r>
      <w:r w:rsidRPr="00F35C24">
        <w:rPr>
          <w:rFonts w:ascii="Calibri" w:hAnsi="Calibri"/>
        </w:rPr>
        <w:tab/>
      </w:r>
      <w:r w:rsidR="00A22680">
        <w:rPr>
          <w:rFonts w:ascii="Calibri" w:hAnsi="Calibri"/>
        </w:rPr>
        <w:t>XXXXXX</w:t>
      </w:r>
      <w:bookmarkStart w:id="0" w:name="_GoBack"/>
      <w:bookmarkEnd w:id="0"/>
      <w:r w:rsidR="004B03F3">
        <w:rPr>
          <w:rFonts w:ascii="Calibri" w:hAnsi="Calibri"/>
        </w:rPr>
        <w:t xml:space="preserve">, ředitelem </w:t>
      </w:r>
      <w:r w:rsidR="00C624D1">
        <w:rPr>
          <w:rFonts w:ascii="Calibri" w:hAnsi="Calibri"/>
        </w:rPr>
        <w:t>školy</w:t>
      </w:r>
    </w:p>
    <w:p w14:paraId="4535580F" w14:textId="4EA64958" w:rsidR="00FB3E8E" w:rsidRPr="00F35C24" w:rsidRDefault="00FB3E8E" w:rsidP="00007CA7">
      <w:pPr>
        <w:tabs>
          <w:tab w:val="left" w:pos="1985"/>
        </w:tabs>
        <w:suppressAutoHyphens/>
        <w:ind w:left="1985" w:hanging="1985"/>
        <w:rPr>
          <w:rFonts w:ascii="Calibri" w:hAnsi="Calibri"/>
        </w:rPr>
      </w:pPr>
      <w:r w:rsidRPr="00F35C24">
        <w:rPr>
          <w:rFonts w:ascii="Calibri" w:hAnsi="Calibri"/>
        </w:rPr>
        <w:t xml:space="preserve">bank. spojení: </w:t>
      </w:r>
      <w:r w:rsidRPr="00F35C24">
        <w:rPr>
          <w:rFonts w:ascii="Calibri" w:hAnsi="Calibri"/>
        </w:rPr>
        <w:tab/>
      </w:r>
      <w:r w:rsidR="00FC08AA">
        <w:rPr>
          <w:rFonts w:ascii="Calibri" w:hAnsi="Calibri"/>
        </w:rPr>
        <w:t>Česk</w:t>
      </w:r>
      <w:r w:rsidR="00F907D3">
        <w:rPr>
          <w:rFonts w:ascii="Calibri" w:hAnsi="Calibri"/>
        </w:rPr>
        <w:t>á spořitelna, a.s.</w:t>
      </w:r>
    </w:p>
    <w:p w14:paraId="2A801244" w14:textId="333E884A" w:rsidR="00FB3E8E" w:rsidRPr="00F35C24" w:rsidRDefault="00FB3E8E" w:rsidP="00FB3E8E">
      <w:pPr>
        <w:tabs>
          <w:tab w:val="left" w:pos="1985"/>
        </w:tabs>
        <w:suppressAutoHyphens/>
        <w:rPr>
          <w:rFonts w:ascii="Calibri" w:hAnsi="Calibri"/>
        </w:rPr>
      </w:pPr>
      <w:r w:rsidRPr="00F35C24">
        <w:rPr>
          <w:rFonts w:ascii="Calibri" w:hAnsi="Calibri"/>
        </w:rPr>
        <w:t xml:space="preserve">číslo účtu: </w:t>
      </w:r>
      <w:r w:rsidR="00F907D3">
        <w:rPr>
          <w:rFonts w:ascii="Calibri" w:hAnsi="Calibri"/>
        </w:rPr>
        <w:t xml:space="preserve">                         </w:t>
      </w:r>
      <w:r w:rsidR="00C624D1" w:rsidRPr="00C624D1">
        <w:rPr>
          <w:rFonts w:asciiTheme="minorHAnsi" w:hAnsiTheme="minorHAnsi" w:cstheme="minorHAnsi"/>
          <w:szCs w:val="16"/>
        </w:rPr>
        <w:t>2599334339/0800</w:t>
      </w:r>
      <w:r w:rsidRPr="00C624D1" w:rsidDel="00FB3E8E">
        <w:rPr>
          <w:rFonts w:ascii="Calibri" w:hAnsi="Calibri"/>
          <w:color w:val="4F81BD" w:themeColor="accent1"/>
          <w:sz w:val="24"/>
        </w:rPr>
        <w:t xml:space="preserve"> </w:t>
      </w:r>
    </w:p>
    <w:p w14:paraId="0E4973E0" w14:textId="77777777" w:rsidR="00FB3E8E" w:rsidRPr="00F35C24" w:rsidRDefault="00FB3E8E" w:rsidP="00FB3E8E">
      <w:pPr>
        <w:tabs>
          <w:tab w:val="left" w:pos="1985"/>
        </w:tabs>
        <w:suppressAutoHyphens/>
        <w:rPr>
          <w:rFonts w:ascii="Calibri" w:hAnsi="Calibri"/>
        </w:rPr>
      </w:pPr>
    </w:p>
    <w:p w14:paraId="32EF228E" w14:textId="77777777" w:rsidR="00E61BD9" w:rsidRPr="00F35C24" w:rsidRDefault="00E61BD9" w:rsidP="00FB3E8E">
      <w:pPr>
        <w:tabs>
          <w:tab w:val="left" w:pos="1985"/>
        </w:tabs>
        <w:suppressAutoHyphens/>
        <w:rPr>
          <w:rFonts w:ascii="Calibri" w:hAnsi="Calibri"/>
        </w:rPr>
      </w:pPr>
      <w:r w:rsidRPr="00F35C24">
        <w:rPr>
          <w:rFonts w:ascii="Calibri" w:hAnsi="Calibri"/>
        </w:rPr>
        <w:t xml:space="preserve">(dále </w:t>
      </w:r>
      <w:r w:rsidR="00772410" w:rsidRPr="00F35C24">
        <w:rPr>
          <w:rFonts w:ascii="Calibri" w:hAnsi="Calibri"/>
        </w:rPr>
        <w:t>také</w:t>
      </w:r>
      <w:r w:rsidRPr="00F35C24">
        <w:rPr>
          <w:rFonts w:ascii="Calibri" w:hAnsi="Calibri"/>
        </w:rPr>
        <w:t xml:space="preserve"> </w:t>
      </w:r>
      <w:r w:rsidR="007C6940">
        <w:rPr>
          <w:rFonts w:ascii="Calibri" w:hAnsi="Calibri"/>
        </w:rPr>
        <w:t>„</w:t>
      </w:r>
      <w:r w:rsidR="005122C9" w:rsidRPr="00F35C24">
        <w:rPr>
          <w:rFonts w:ascii="Calibri" w:hAnsi="Calibri"/>
          <w:b/>
        </w:rPr>
        <w:t>kupující</w:t>
      </w:r>
      <w:r w:rsidR="00772410" w:rsidRPr="00F35C24">
        <w:rPr>
          <w:rFonts w:ascii="Calibri" w:hAnsi="Calibri"/>
        </w:rPr>
        <w:t>”</w:t>
      </w:r>
      <w:r w:rsidRPr="00F35C24">
        <w:rPr>
          <w:rFonts w:ascii="Calibri" w:hAnsi="Calibri"/>
        </w:rPr>
        <w:t>)</w:t>
      </w:r>
    </w:p>
    <w:p w14:paraId="1B0D74AF" w14:textId="77777777" w:rsidR="005846D3" w:rsidRPr="00F35C24" w:rsidRDefault="005846D3" w:rsidP="00A2725F">
      <w:pPr>
        <w:suppressAutoHyphens/>
        <w:jc w:val="both"/>
        <w:rPr>
          <w:rFonts w:ascii="Calibri" w:hAnsi="Calibri"/>
        </w:rPr>
      </w:pPr>
    </w:p>
    <w:p w14:paraId="6E4221E8" w14:textId="77777777" w:rsidR="00C117FE" w:rsidRPr="00F35C24" w:rsidRDefault="00C117FE" w:rsidP="00C117FE">
      <w:pPr>
        <w:suppressAutoHyphens/>
        <w:spacing w:before="240"/>
        <w:jc w:val="center"/>
        <w:rPr>
          <w:rFonts w:ascii="Calibri" w:hAnsi="Calibri"/>
          <w:b/>
        </w:rPr>
      </w:pPr>
      <w:r w:rsidRPr="00357205">
        <w:rPr>
          <w:rFonts w:ascii="Calibri" w:hAnsi="Calibri"/>
          <w:b/>
        </w:rPr>
        <w:t>Článek 1.</w:t>
      </w:r>
    </w:p>
    <w:p w14:paraId="7A1BB44B" w14:textId="77777777" w:rsidR="000F4711" w:rsidRPr="001B7422" w:rsidRDefault="00C117FE" w:rsidP="00872F97">
      <w:pPr>
        <w:suppressAutoHyphens/>
        <w:jc w:val="center"/>
        <w:rPr>
          <w:sz w:val="22"/>
          <w:szCs w:val="22"/>
        </w:rPr>
      </w:pPr>
      <w:r w:rsidRPr="001B7422">
        <w:rPr>
          <w:rFonts w:ascii="Calibri" w:hAnsi="Calibri"/>
          <w:b/>
        </w:rPr>
        <w:t>Předmět smlouvy</w:t>
      </w:r>
    </w:p>
    <w:p w14:paraId="73261805" w14:textId="50CCF9BA" w:rsidR="001C3A3B" w:rsidRPr="008F612C" w:rsidRDefault="000F4711" w:rsidP="00874D30">
      <w:pPr>
        <w:numPr>
          <w:ilvl w:val="1"/>
          <w:numId w:val="6"/>
        </w:numPr>
        <w:spacing w:before="120"/>
        <w:ind w:left="567" w:hanging="567"/>
        <w:jc w:val="both"/>
        <w:rPr>
          <w:rFonts w:asciiTheme="minorHAnsi" w:hAnsiTheme="minorHAnsi" w:cstheme="minorHAnsi"/>
          <w:color w:val="000000" w:themeColor="text1"/>
          <w:sz w:val="22"/>
        </w:rPr>
      </w:pPr>
      <w:r w:rsidRPr="001B7422">
        <w:rPr>
          <w:rFonts w:ascii="Calibri" w:hAnsi="Calibri"/>
        </w:rPr>
        <w:t xml:space="preserve">Tato smlouva je uzavírána na základě veřejné zakázky </w:t>
      </w:r>
      <w:r w:rsidR="00ED7170" w:rsidRPr="001B7422">
        <w:rPr>
          <w:rFonts w:ascii="Calibri" w:hAnsi="Calibri"/>
        </w:rPr>
        <w:t xml:space="preserve">malého rozsahu </w:t>
      </w:r>
      <w:r w:rsidRPr="001B7422">
        <w:rPr>
          <w:rFonts w:ascii="Calibri" w:hAnsi="Calibri"/>
        </w:rPr>
        <w:t>s názvem</w:t>
      </w:r>
      <w:r w:rsidRPr="001B7422">
        <w:rPr>
          <w:rFonts w:ascii="Calibri" w:hAnsi="Calibri"/>
          <w:color w:val="000000" w:themeColor="text1"/>
        </w:rPr>
        <w:t xml:space="preserve">: </w:t>
      </w:r>
      <w:bookmarkStart w:id="1" w:name="_Hlk178253667"/>
      <w:r w:rsidR="008F612C" w:rsidRPr="008F612C">
        <w:rPr>
          <w:rFonts w:asciiTheme="minorHAnsi" w:hAnsiTheme="minorHAnsi" w:cstheme="minorHAnsi"/>
          <w:b/>
        </w:rPr>
        <w:t>Tunelový mycí stroj – ZŠ Matice školské</w:t>
      </w:r>
      <w:bookmarkEnd w:id="1"/>
      <w:r w:rsidR="008F612C" w:rsidRPr="008F612C">
        <w:rPr>
          <w:rFonts w:asciiTheme="minorHAnsi" w:hAnsiTheme="minorHAnsi" w:cstheme="minorHAnsi"/>
          <w:b/>
        </w:rPr>
        <w:t>.</w:t>
      </w:r>
    </w:p>
    <w:p w14:paraId="2F5F1729" w14:textId="73CC08E6" w:rsidR="00E5098B" w:rsidRPr="006C42E0" w:rsidRDefault="001C3A3B" w:rsidP="005B3D91">
      <w:pPr>
        <w:numPr>
          <w:ilvl w:val="1"/>
          <w:numId w:val="6"/>
        </w:numPr>
        <w:spacing w:before="120"/>
        <w:ind w:left="567" w:hanging="567"/>
        <w:jc w:val="both"/>
        <w:rPr>
          <w:rFonts w:asciiTheme="minorHAnsi" w:hAnsiTheme="minorHAnsi" w:cstheme="minorHAnsi"/>
          <w:bCs/>
          <w:iCs/>
          <w:color w:val="000000" w:themeColor="text1"/>
        </w:rPr>
      </w:pPr>
      <w:r w:rsidRPr="006C42E0">
        <w:rPr>
          <w:rFonts w:asciiTheme="minorHAnsi" w:hAnsiTheme="minorHAnsi" w:cstheme="minorHAnsi"/>
          <w:color w:val="000000" w:themeColor="text1"/>
        </w:rPr>
        <w:t xml:space="preserve">Předmětem této smlouvy je </w:t>
      </w:r>
      <w:r w:rsidR="00AB779E" w:rsidRPr="006C42E0">
        <w:rPr>
          <w:rFonts w:asciiTheme="minorHAnsi" w:hAnsiTheme="minorHAnsi" w:cstheme="minorHAnsi"/>
          <w:color w:val="000000" w:themeColor="text1"/>
        </w:rPr>
        <w:t xml:space="preserve">dodávka </w:t>
      </w:r>
      <w:r w:rsidR="0013156D" w:rsidRPr="006C42E0">
        <w:rPr>
          <w:rFonts w:asciiTheme="minorHAnsi" w:hAnsiTheme="minorHAnsi" w:cstheme="minorHAnsi"/>
          <w:bCs/>
          <w:iCs/>
          <w:color w:val="000000" w:themeColor="text1"/>
        </w:rPr>
        <w:t>tunelového mycího stroje</w:t>
      </w:r>
      <w:r w:rsidR="006C42E0" w:rsidRPr="006C42E0">
        <w:rPr>
          <w:rFonts w:asciiTheme="minorHAnsi" w:hAnsiTheme="minorHAnsi" w:cstheme="minorHAnsi"/>
          <w:bCs/>
          <w:iCs/>
          <w:color w:val="000000" w:themeColor="text1"/>
        </w:rPr>
        <w:t xml:space="preserve"> s oplachovou sprchou</w:t>
      </w:r>
      <w:r w:rsidR="0013156D" w:rsidRPr="006C42E0">
        <w:rPr>
          <w:rFonts w:asciiTheme="minorHAnsi" w:hAnsiTheme="minorHAnsi" w:cstheme="minorHAnsi"/>
          <w:bCs/>
          <w:iCs/>
          <w:color w:val="000000" w:themeColor="text1"/>
        </w:rPr>
        <w:t xml:space="preserve"> včetně </w:t>
      </w:r>
      <w:r w:rsidR="006C42E0" w:rsidRPr="006C42E0">
        <w:rPr>
          <w:rFonts w:asciiTheme="minorHAnsi" w:hAnsiTheme="minorHAnsi" w:cstheme="minorHAnsi"/>
          <w:bCs/>
          <w:iCs/>
        </w:rPr>
        <w:t xml:space="preserve">dodávky sady startovacích čistících prostředků, dopravy, nastěhování, instalace, zprovoznění, technické zaškolení obsluhy a technologické elektro revize. Součástí je rovněž demontáž, vystěhování, odvoz a likvidace stávajícího zařízení včetně protokolu o jeho likvidaci. Podrobná specifikace mycího stroje je uvedena v příloze č.1 Technická specifikace </w:t>
      </w:r>
      <w:r w:rsidR="008F6384" w:rsidRPr="006C42E0">
        <w:rPr>
          <w:rFonts w:asciiTheme="minorHAnsi" w:hAnsiTheme="minorHAnsi" w:cstheme="minorHAnsi"/>
          <w:color w:val="000000" w:themeColor="text1"/>
        </w:rPr>
        <w:t>(dále jen „Zboží“)</w:t>
      </w:r>
      <w:r w:rsidR="00632A75" w:rsidRPr="006C42E0">
        <w:rPr>
          <w:rFonts w:asciiTheme="minorHAnsi" w:hAnsiTheme="minorHAnsi" w:cstheme="minorHAnsi"/>
          <w:color w:val="000000" w:themeColor="text1"/>
        </w:rPr>
        <w:t xml:space="preserve">. </w:t>
      </w:r>
      <w:r w:rsidR="00E5098B" w:rsidRPr="006C42E0">
        <w:rPr>
          <w:rFonts w:asciiTheme="minorHAnsi" w:hAnsiTheme="minorHAnsi" w:cstheme="minorHAnsi"/>
          <w:color w:val="000000" w:themeColor="text1"/>
        </w:rPr>
        <w:t>Prodávající bere na vědomí, že</w:t>
      </w:r>
      <w:r w:rsidR="00DD41D0" w:rsidRPr="006C42E0">
        <w:rPr>
          <w:rFonts w:asciiTheme="minorHAnsi" w:hAnsiTheme="minorHAnsi" w:cstheme="minorHAnsi"/>
          <w:color w:val="000000" w:themeColor="text1"/>
        </w:rPr>
        <w:t> </w:t>
      </w:r>
      <w:r w:rsidR="00A47457" w:rsidRPr="006C42E0">
        <w:rPr>
          <w:rFonts w:asciiTheme="minorHAnsi" w:hAnsiTheme="minorHAnsi" w:cstheme="minorHAnsi"/>
          <w:color w:val="000000" w:themeColor="text1"/>
        </w:rPr>
        <w:t>specifikace uvedená v </w:t>
      </w:r>
      <w:r w:rsidR="007639B8">
        <w:rPr>
          <w:rFonts w:asciiTheme="minorHAnsi" w:hAnsiTheme="minorHAnsi" w:cstheme="minorHAnsi"/>
          <w:color w:val="000000" w:themeColor="text1"/>
        </w:rPr>
        <w:t>př</w:t>
      </w:r>
      <w:r w:rsidR="00A47457" w:rsidRPr="006C42E0">
        <w:rPr>
          <w:rFonts w:asciiTheme="minorHAnsi" w:hAnsiTheme="minorHAnsi" w:cstheme="minorHAnsi"/>
          <w:color w:val="000000" w:themeColor="text1"/>
        </w:rPr>
        <w:t>íloze č. 1 obsahuje minimální požadavky ze strany kupujícího. Prodávající se zavazuje doplnit Přílohu č. 1 této smlouvy dle faktické dodávky Zboží.</w:t>
      </w:r>
    </w:p>
    <w:p w14:paraId="42DDF03A" w14:textId="1E0E6D70" w:rsidR="00632A75" w:rsidRPr="00874D30" w:rsidRDefault="00632A75" w:rsidP="00632A75">
      <w:pPr>
        <w:numPr>
          <w:ilvl w:val="1"/>
          <w:numId w:val="6"/>
        </w:numPr>
        <w:spacing w:before="120"/>
        <w:ind w:left="567" w:hanging="567"/>
        <w:jc w:val="both"/>
        <w:rPr>
          <w:rFonts w:ascii="Calibri" w:hAnsi="Calibri"/>
          <w:color w:val="000000" w:themeColor="text1"/>
        </w:rPr>
      </w:pPr>
      <w:r>
        <w:rPr>
          <w:rFonts w:ascii="Calibri" w:hAnsi="Calibri"/>
          <w:color w:val="000000" w:themeColor="text1"/>
        </w:rPr>
        <w:t xml:space="preserve">Prodávající se </w:t>
      </w:r>
      <w:r w:rsidR="00463AC5" w:rsidRPr="0075717F">
        <w:rPr>
          <w:rFonts w:ascii="Calibri" w:hAnsi="Calibri"/>
          <w:color w:val="000000" w:themeColor="text1"/>
        </w:rPr>
        <w:t xml:space="preserve">rovněž </w:t>
      </w:r>
      <w:r>
        <w:rPr>
          <w:rFonts w:ascii="Calibri" w:hAnsi="Calibri"/>
          <w:color w:val="000000" w:themeColor="text1"/>
        </w:rPr>
        <w:t xml:space="preserve">zavazuje </w:t>
      </w:r>
      <w:r w:rsidR="001D0CA9" w:rsidRPr="0075717F">
        <w:rPr>
          <w:rFonts w:ascii="Calibri" w:hAnsi="Calibri"/>
          <w:color w:val="000000" w:themeColor="text1"/>
        </w:rPr>
        <w:t xml:space="preserve">poskytnout </w:t>
      </w:r>
      <w:r w:rsidR="008F6384" w:rsidRPr="0075717F">
        <w:rPr>
          <w:rFonts w:ascii="Calibri" w:hAnsi="Calibri"/>
          <w:color w:val="000000" w:themeColor="text1"/>
        </w:rPr>
        <w:t xml:space="preserve">veškeré </w:t>
      </w:r>
      <w:r w:rsidR="00463AC5" w:rsidRPr="0075717F">
        <w:rPr>
          <w:rFonts w:ascii="Calibri" w:hAnsi="Calibri"/>
          <w:color w:val="000000" w:themeColor="text1"/>
        </w:rPr>
        <w:t>doklad</w:t>
      </w:r>
      <w:r w:rsidR="000F4711" w:rsidRPr="0075717F">
        <w:rPr>
          <w:rFonts w:ascii="Calibri" w:hAnsi="Calibri"/>
          <w:color w:val="000000" w:themeColor="text1"/>
        </w:rPr>
        <w:t>y týkající</w:t>
      </w:r>
      <w:r w:rsidR="00463AC5" w:rsidRPr="0075717F">
        <w:rPr>
          <w:rFonts w:ascii="Calibri" w:hAnsi="Calibri"/>
          <w:color w:val="000000" w:themeColor="text1"/>
        </w:rPr>
        <w:t xml:space="preserve"> se </w:t>
      </w:r>
      <w:r w:rsidR="008F6384" w:rsidRPr="0075717F">
        <w:rPr>
          <w:rFonts w:ascii="Calibri" w:hAnsi="Calibri"/>
          <w:color w:val="000000" w:themeColor="text1"/>
        </w:rPr>
        <w:t>Zboží</w:t>
      </w:r>
      <w:r w:rsidR="00463AC5" w:rsidRPr="0075717F">
        <w:rPr>
          <w:rFonts w:ascii="Calibri" w:hAnsi="Calibri"/>
          <w:color w:val="000000" w:themeColor="text1"/>
        </w:rPr>
        <w:t xml:space="preserve"> (návody k obsluze v českém jazyce</w:t>
      </w:r>
      <w:r>
        <w:rPr>
          <w:rFonts w:ascii="Calibri" w:hAnsi="Calibri"/>
          <w:color w:val="000000" w:themeColor="text1"/>
        </w:rPr>
        <w:t>,</w:t>
      </w:r>
      <w:r w:rsidR="00463AC5" w:rsidRPr="0075717F">
        <w:rPr>
          <w:rFonts w:ascii="Calibri" w:hAnsi="Calibri"/>
          <w:color w:val="000000" w:themeColor="text1"/>
        </w:rPr>
        <w:t xml:space="preserve"> záruční listy, </w:t>
      </w:r>
      <w:r w:rsidR="00932877" w:rsidRPr="0075717F">
        <w:rPr>
          <w:rFonts w:ascii="Calibri" w:hAnsi="Calibri"/>
          <w:color w:val="000000" w:themeColor="text1"/>
        </w:rPr>
        <w:t>protokoly,</w:t>
      </w:r>
      <w:r>
        <w:rPr>
          <w:rFonts w:ascii="Calibri" w:hAnsi="Calibri"/>
          <w:color w:val="000000" w:themeColor="text1"/>
        </w:rPr>
        <w:t xml:space="preserve"> aj.</w:t>
      </w:r>
      <w:r w:rsidR="00463AC5" w:rsidRPr="0075717F">
        <w:rPr>
          <w:rFonts w:ascii="Calibri" w:hAnsi="Calibri"/>
          <w:color w:val="000000" w:themeColor="text1"/>
        </w:rPr>
        <w:t>)</w:t>
      </w:r>
      <w:r>
        <w:rPr>
          <w:rFonts w:ascii="Calibri" w:hAnsi="Calibri"/>
          <w:color w:val="000000" w:themeColor="text1"/>
        </w:rPr>
        <w:t xml:space="preserve">. </w:t>
      </w:r>
    </w:p>
    <w:p w14:paraId="5AE70918" w14:textId="4694B116" w:rsidR="000B362D" w:rsidRPr="003758C9" w:rsidRDefault="00632A75" w:rsidP="00874D30">
      <w:pPr>
        <w:numPr>
          <w:ilvl w:val="1"/>
          <w:numId w:val="6"/>
        </w:numPr>
        <w:spacing w:before="120"/>
        <w:ind w:left="567" w:hanging="567"/>
        <w:jc w:val="both"/>
        <w:rPr>
          <w:rFonts w:ascii="Calibri" w:hAnsi="Calibri"/>
        </w:rPr>
      </w:pPr>
      <w:r>
        <w:rPr>
          <w:rFonts w:ascii="Calibri" w:hAnsi="Calibri"/>
          <w:color w:val="000000" w:themeColor="text1"/>
        </w:rPr>
        <w:t xml:space="preserve">Kupující se zavazuje </w:t>
      </w:r>
      <w:r w:rsidR="007C6940" w:rsidRPr="0075717F">
        <w:rPr>
          <w:rFonts w:ascii="Calibri" w:hAnsi="Calibri"/>
          <w:color w:val="000000" w:themeColor="text1"/>
        </w:rPr>
        <w:t xml:space="preserve">zaplatit za </w:t>
      </w:r>
      <w:r>
        <w:rPr>
          <w:rFonts w:ascii="Calibri" w:hAnsi="Calibri"/>
          <w:color w:val="000000" w:themeColor="text1"/>
        </w:rPr>
        <w:t xml:space="preserve">řádně </w:t>
      </w:r>
      <w:r w:rsidR="007C6940" w:rsidRPr="0075717F">
        <w:rPr>
          <w:rFonts w:ascii="Calibri" w:hAnsi="Calibri"/>
          <w:color w:val="000000" w:themeColor="text1"/>
        </w:rPr>
        <w:t xml:space="preserve">dodané </w:t>
      </w:r>
      <w:r w:rsidR="008F6384" w:rsidRPr="0075717F">
        <w:rPr>
          <w:rFonts w:ascii="Calibri" w:hAnsi="Calibri"/>
          <w:color w:val="000000" w:themeColor="text1"/>
        </w:rPr>
        <w:t>Z</w:t>
      </w:r>
      <w:r w:rsidR="007C6940" w:rsidRPr="0075717F">
        <w:rPr>
          <w:rFonts w:ascii="Calibri" w:hAnsi="Calibri"/>
          <w:color w:val="000000" w:themeColor="text1"/>
        </w:rPr>
        <w:t xml:space="preserve">boží </w:t>
      </w:r>
      <w:r w:rsidR="00FF7784" w:rsidRPr="0075717F">
        <w:rPr>
          <w:rFonts w:ascii="Calibri" w:hAnsi="Calibri"/>
          <w:color w:val="000000" w:themeColor="text1"/>
        </w:rPr>
        <w:t xml:space="preserve">a </w:t>
      </w:r>
      <w:r w:rsidR="00DD41D0">
        <w:rPr>
          <w:rFonts w:ascii="Calibri" w:hAnsi="Calibri"/>
          <w:color w:val="000000" w:themeColor="text1"/>
        </w:rPr>
        <w:t>proveden</w:t>
      </w:r>
      <w:r w:rsidR="001870EE">
        <w:rPr>
          <w:rFonts w:ascii="Calibri" w:hAnsi="Calibri"/>
          <w:color w:val="000000" w:themeColor="text1"/>
        </w:rPr>
        <w:t>é</w:t>
      </w:r>
      <w:r w:rsidR="00DD41D0">
        <w:rPr>
          <w:rFonts w:ascii="Calibri" w:hAnsi="Calibri"/>
          <w:color w:val="000000" w:themeColor="text1"/>
        </w:rPr>
        <w:t xml:space="preserve"> činnosti dle odst. 1.2. </w:t>
      </w:r>
      <w:r w:rsidR="007C6940" w:rsidRPr="0075717F">
        <w:rPr>
          <w:rFonts w:ascii="Calibri" w:hAnsi="Calibri"/>
          <w:color w:val="000000" w:themeColor="text1"/>
        </w:rPr>
        <w:t>sjednanou kupní cenu.</w:t>
      </w:r>
      <w:r w:rsidR="008F6384" w:rsidRPr="0075717F">
        <w:rPr>
          <w:rFonts w:ascii="Calibri" w:hAnsi="Calibri"/>
          <w:color w:val="000000" w:themeColor="text1"/>
        </w:rPr>
        <w:t xml:space="preserve"> </w:t>
      </w:r>
    </w:p>
    <w:p w14:paraId="1102F848" w14:textId="77777777" w:rsidR="003758C9" w:rsidRPr="00325DB0" w:rsidRDefault="003758C9" w:rsidP="003758C9">
      <w:pPr>
        <w:spacing w:before="120"/>
        <w:ind w:left="567"/>
        <w:jc w:val="both"/>
        <w:rPr>
          <w:rFonts w:ascii="Calibri" w:hAnsi="Calibri"/>
        </w:rPr>
      </w:pPr>
    </w:p>
    <w:p w14:paraId="2AEFC241" w14:textId="77777777" w:rsidR="006C42E0" w:rsidRDefault="006C42E0" w:rsidP="00C117FE">
      <w:pPr>
        <w:suppressAutoHyphens/>
        <w:spacing w:before="240"/>
        <w:jc w:val="center"/>
        <w:rPr>
          <w:rFonts w:ascii="Calibri" w:hAnsi="Calibri"/>
          <w:b/>
        </w:rPr>
      </w:pPr>
    </w:p>
    <w:p w14:paraId="41959391" w14:textId="77777777" w:rsidR="006C42E0" w:rsidRDefault="006C42E0" w:rsidP="00C117FE">
      <w:pPr>
        <w:suppressAutoHyphens/>
        <w:spacing w:before="240"/>
        <w:jc w:val="center"/>
        <w:rPr>
          <w:rFonts w:ascii="Calibri" w:hAnsi="Calibri"/>
          <w:b/>
        </w:rPr>
      </w:pPr>
    </w:p>
    <w:p w14:paraId="6C54D214" w14:textId="4AFC0696" w:rsidR="00C117FE" w:rsidRPr="00A26370" w:rsidRDefault="00C117FE" w:rsidP="00C117FE">
      <w:pPr>
        <w:suppressAutoHyphens/>
        <w:spacing w:before="240"/>
        <w:jc w:val="center"/>
        <w:rPr>
          <w:rFonts w:ascii="Calibri" w:hAnsi="Calibri"/>
          <w:b/>
          <w:color w:val="4F81BD" w:themeColor="accent1"/>
        </w:rPr>
      </w:pPr>
      <w:r w:rsidRPr="00A26370">
        <w:rPr>
          <w:rFonts w:ascii="Calibri" w:hAnsi="Calibri"/>
          <w:b/>
        </w:rPr>
        <w:lastRenderedPageBreak/>
        <w:t>Článek 2.</w:t>
      </w:r>
    </w:p>
    <w:p w14:paraId="0D0C4CD8" w14:textId="77777777" w:rsidR="00C117FE" w:rsidRPr="00F35C24" w:rsidRDefault="00C117FE" w:rsidP="00C117FE">
      <w:pPr>
        <w:suppressAutoHyphens/>
        <w:jc w:val="center"/>
        <w:rPr>
          <w:rFonts w:ascii="Calibri" w:hAnsi="Calibri"/>
          <w:b/>
        </w:rPr>
      </w:pPr>
      <w:r w:rsidRPr="00F35C24">
        <w:rPr>
          <w:rFonts w:ascii="Calibri" w:hAnsi="Calibri"/>
          <w:b/>
        </w:rPr>
        <w:t>Kupní cena, platební podmínky</w:t>
      </w:r>
    </w:p>
    <w:p w14:paraId="2BECAC73" w14:textId="33A15E68" w:rsidR="00C117FE" w:rsidRPr="00F35C24" w:rsidRDefault="00C117FE" w:rsidP="0059552F">
      <w:pPr>
        <w:numPr>
          <w:ilvl w:val="1"/>
          <w:numId w:val="7"/>
        </w:numPr>
        <w:spacing w:before="120"/>
        <w:ind w:left="567" w:hanging="567"/>
        <w:jc w:val="both"/>
        <w:rPr>
          <w:rFonts w:ascii="Calibri" w:hAnsi="Calibri"/>
        </w:rPr>
      </w:pPr>
      <w:r w:rsidRPr="00F35C24">
        <w:rPr>
          <w:rFonts w:ascii="Calibri" w:hAnsi="Calibri"/>
        </w:rPr>
        <w:t xml:space="preserve">Smluvní strany sjednávají celkovou cenu za </w:t>
      </w:r>
      <w:r w:rsidR="007C6940">
        <w:rPr>
          <w:rFonts w:ascii="Calibri" w:hAnsi="Calibri"/>
        </w:rPr>
        <w:t xml:space="preserve">dodávku </w:t>
      </w:r>
      <w:r w:rsidR="00FC497A">
        <w:rPr>
          <w:rFonts w:ascii="Calibri" w:hAnsi="Calibri"/>
        </w:rPr>
        <w:t>Zboží</w:t>
      </w:r>
      <w:r w:rsidRPr="00F35C24">
        <w:rPr>
          <w:rFonts w:ascii="Calibri" w:hAnsi="Calibri"/>
        </w:rPr>
        <w:t xml:space="preserve"> </w:t>
      </w:r>
      <w:r w:rsidR="00DD41D0">
        <w:rPr>
          <w:rFonts w:ascii="Calibri" w:hAnsi="Calibri"/>
        </w:rPr>
        <w:t xml:space="preserve">a provedení činností </w:t>
      </w:r>
      <w:r w:rsidR="00F53482" w:rsidRPr="00F35C24">
        <w:rPr>
          <w:rFonts w:ascii="Calibri" w:hAnsi="Calibri"/>
        </w:rPr>
        <w:t xml:space="preserve">na základě této smlouvy ve výši </w:t>
      </w:r>
      <w:r w:rsidR="0071010B">
        <w:rPr>
          <w:rFonts w:ascii="Calibri" w:hAnsi="Calibri"/>
          <w:b/>
        </w:rPr>
        <w:t>1 5</w:t>
      </w:r>
      <w:r w:rsidR="00DE0E64">
        <w:rPr>
          <w:rFonts w:ascii="Calibri" w:hAnsi="Calibri"/>
          <w:b/>
        </w:rPr>
        <w:t>10</w:t>
      </w:r>
      <w:r w:rsidR="008C0E2A">
        <w:rPr>
          <w:rFonts w:ascii="Calibri" w:hAnsi="Calibri"/>
          <w:b/>
        </w:rPr>
        <w:t> </w:t>
      </w:r>
      <w:r w:rsidR="00DE0E64">
        <w:rPr>
          <w:rFonts w:ascii="Calibri" w:hAnsi="Calibri"/>
          <w:b/>
        </w:rPr>
        <w:t>08</w:t>
      </w:r>
      <w:r w:rsidR="008C0E2A">
        <w:rPr>
          <w:rFonts w:ascii="Calibri" w:hAnsi="Calibri"/>
          <w:b/>
        </w:rPr>
        <w:t>3,57</w:t>
      </w:r>
      <w:r w:rsidR="00F53482" w:rsidRPr="007773EC">
        <w:rPr>
          <w:rFonts w:ascii="Calibri" w:hAnsi="Calibri"/>
        </w:rPr>
        <w:t xml:space="preserve"> </w:t>
      </w:r>
      <w:r w:rsidR="00F53482" w:rsidRPr="00F35C24">
        <w:rPr>
          <w:rFonts w:ascii="Calibri" w:hAnsi="Calibri"/>
        </w:rPr>
        <w:t xml:space="preserve">Kč </w:t>
      </w:r>
      <w:r w:rsidR="000E2712" w:rsidRPr="00F35C24">
        <w:rPr>
          <w:rFonts w:ascii="Calibri" w:hAnsi="Calibri"/>
        </w:rPr>
        <w:t xml:space="preserve">(slovy: </w:t>
      </w:r>
      <w:r w:rsidR="0071010B">
        <w:rPr>
          <w:rFonts w:ascii="Calibri" w:hAnsi="Calibri"/>
          <w:b/>
        </w:rPr>
        <w:t>jedenmilionpětset</w:t>
      </w:r>
      <w:r w:rsidR="00DE0E64">
        <w:rPr>
          <w:rFonts w:ascii="Calibri" w:hAnsi="Calibri"/>
          <w:b/>
        </w:rPr>
        <w:t>desettisícnulaosmdesát</w:t>
      </w:r>
      <w:r w:rsidR="005E7957">
        <w:rPr>
          <w:rFonts w:ascii="Calibri" w:hAnsi="Calibri"/>
          <w:b/>
        </w:rPr>
        <w:t>třikorun</w:t>
      </w:r>
      <w:r w:rsidR="00E80263">
        <w:rPr>
          <w:rFonts w:ascii="Calibri" w:hAnsi="Calibri"/>
          <w:b/>
        </w:rPr>
        <w:t xml:space="preserve"> českých</w:t>
      </w:r>
      <w:r w:rsidR="005E7957">
        <w:rPr>
          <w:rFonts w:ascii="Calibri" w:hAnsi="Calibri"/>
          <w:b/>
        </w:rPr>
        <w:t xml:space="preserve"> padesátsedm haléřů</w:t>
      </w:r>
      <w:r w:rsidR="007773EC" w:rsidRPr="007773EC">
        <w:rPr>
          <w:rFonts w:ascii="Calibri" w:hAnsi="Calibri"/>
        </w:rPr>
        <w:t xml:space="preserve"> </w:t>
      </w:r>
      <w:r w:rsidR="000E2712" w:rsidRPr="00F35C24">
        <w:rPr>
          <w:rFonts w:ascii="Calibri" w:hAnsi="Calibri"/>
        </w:rPr>
        <w:t>)</w:t>
      </w:r>
      <w:r w:rsidR="002003B3" w:rsidRPr="00F35C24">
        <w:rPr>
          <w:rFonts w:ascii="Calibri" w:hAnsi="Calibri"/>
        </w:rPr>
        <w:t xml:space="preserve"> </w:t>
      </w:r>
      <w:r w:rsidR="00F53482" w:rsidRPr="00F35C24">
        <w:rPr>
          <w:rFonts w:ascii="Calibri" w:hAnsi="Calibri"/>
        </w:rPr>
        <w:t xml:space="preserve">bez DPH. Ke sjednané ceně bude připočtena daň z přidané hodnoty ve výši </w:t>
      </w:r>
      <w:r w:rsidR="002154C1">
        <w:rPr>
          <w:rFonts w:ascii="Calibri" w:hAnsi="Calibri"/>
        </w:rPr>
        <w:t xml:space="preserve">stanovené </w:t>
      </w:r>
      <w:r w:rsidR="002154C1" w:rsidRPr="00F35C24">
        <w:rPr>
          <w:rFonts w:ascii="Calibri" w:hAnsi="Calibri"/>
        </w:rPr>
        <w:t>právní</w:t>
      </w:r>
      <w:r w:rsidR="002154C1">
        <w:rPr>
          <w:rFonts w:ascii="Calibri" w:hAnsi="Calibri"/>
        </w:rPr>
        <w:t>mi</w:t>
      </w:r>
      <w:r w:rsidR="002154C1" w:rsidRPr="00F35C24">
        <w:rPr>
          <w:rFonts w:ascii="Calibri" w:hAnsi="Calibri"/>
        </w:rPr>
        <w:t xml:space="preserve"> předpis</w:t>
      </w:r>
      <w:r w:rsidR="002154C1">
        <w:rPr>
          <w:rFonts w:ascii="Calibri" w:hAnsi="Calibri"/>
        </w:rPr>
        <w:t>y platnými v době uskutečnění zdanitelného plnění</w:t>
      </w:r>
      <w:r w:rsidR="00F53482" w:rsidRPr="00F35C24">
        <w:rPr>
          <w:rFonts w:ascii="Calibri" w:hAnsi="Calibri"/>
        </w:rPr>
        <w:t xml:space="preserve">. </w:t>
      </w:r>
    </w:p>
    <w:p w14:paraId="31A0712C"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Sjednaná </w:t>
      </w:r>
      <w:r w:rsidR="00F53482" w:rsidRPr="00F35C24">
        <w:rPr>
          <w:rFonts w:ascii="Calibri" w:hAnsi="Calibri"/>
        </w:rPr>
        <w:t>c</w:t>
      </w:r>
      <w:r w:rsidRPr="00F35C24">
        <w:rPr>
          <w:rFonts w:ascii="Calibri" w:hAnsi="Calibri"/>
        </w:rPr>
        <w:t xml:space="preserve">elková cena je nejvýše přípustná a zahrnuje v sobě veškeré náklady, které má prodávající se splněním závazků z této smlouvy. </w:t>
      </w:r>
    </w:p>
    <w:p w14:paraId="73228411"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Kupující se zavazuje zaplatit sjednanou </w:t>
      </w:r>
      <w:r w:rsidR="00F53482" w:rsidRPr="00F35C24">
        <w:rPr>
          <w:rFonts w:ascii="Calibri" w:hAnsi="Calibri"/>
        </w:rPr>
        <w:t>c</w:t>
      </w:r>
      <w:r w:rsidRPr="00F35C24">
        <w:rPr>
          <w:rFonts w:ascii="Calibri" w:hAnsi="Calibri"/>
        </w:rPr>
        <w:t xml:space="preserve">elkovou cenu, včetně příslušné daně z přidané hodnoty na základě faktury </w:t>
      </w:r>
      <w:r w:rsidR="000E2712" w:rsidRPr="00F35C24">
        <w:rPr>
          <w:rFonts w:ascii="Calibri" w:hAnsi="Calibri"/>
        </w:rPr>
        <w:t xml:space="preserve">– daňového dokladu </w:t>
      </w:r>
      <w:r w:rsidRPr="00F35C24">
        <w:rPr>
          <w:rFonts w:ascii="Calibri" w:hAnsi="Calibri"/>
        </w:rPr>
        <w:t>vystavené</w:t>
      </w:r>
      <w:r w:rsidR="000E2712" w:rsidRPr="00F35C24">
        <w:rPr>
          <w:rFonts w:ascii="Calibri" w:hAnsi="Calibri"/>
        </w:rPr>
        <w:t>ho</w:t>
      </w:r>
      <w:r w:rsidRPr="00F35C24">
        <w:rPr>
          <w:rFonts w:ascii="Calibri" w:hAnsi="Calibri"/>
        </w:rPr>
        <w:t xml:space="preserve"> prodávajícím, ve lhůtě splatnosti uvedené ve faktuře</w:t>
      </w:r>
      <w:r w:rsidR="009F08B5" w:rsidRPr="00F35C24">
        <w:rPr>
          <w:rFonts w:ascii="Calibri" w:hAnsi="Calibri"/>
        </w:rPr>
        <w:t xml:space="preserve"> – daňovém dokladu</w:t>
      </w:r>
      <w:r w:rsidRPr="00F35C24">
        <w:rPr>
          <w:rFonts w:ascii="Calibri" w:hAnsi="Calibri"/>
        </w:rPr>
        <w:t xml:space="preserve">. Faktura </w:t>
      </w:r>
      <w:r w:rsidR="000E2712" w:rsidRPr="00F35C24">
        <w:rPr>
          <w:rFonts w:ascii="Calibri" w:hAnsi="Calibri"/>
        </w:rPr>
        <w:t xml:space="preserve">– daňový doklad </w:t>
      </w:r>
      <w:r w:rsidRPr="00F35C24">
        <w:rPr>
          <w:rFonts w:ascii="Calibri" w:hAnsi="Calibri"/>
        </w:rPr>
        <w:t>bude prodávajícím vystaven tak, že bude splňovat náležitosti dle platných právních předpisů. Celková cena, včetně příslušné daně z přidané hodnoty, bude uhrazena bezhotovostním převodem na účet prodávajícího uvedený ve vystavené faktuře</w:t>
      </w:r>
      <w:r w:rsidR="009F08B5" w:rsidRPr="00F35C24">
        <w:rPr>
          <w:rFonts w:ascii="Calibri" w:hAnsi="Calibri"/>
        </w:rPr>
        <w:t xml:space="preserve"> –</w:t>
      </w:r>
      <w:r w:rsidR="000E2712" w:rsidRPr="00F35C24">
        <w:rPr>
          <w:rFonts w:ascii="Calibri" w:hAnsi="Calibri"/>
        </w:rPr>
        <w:t xml:space="preserve"> daňovém dokladu</w:t>
      </w:r>
      <w:r w:rsidRPr="00F35C24">
        <w:rPr>
          <w:rFonts w:ascii="Calibri" w:hAnsi="Calibri"/>
        </w:rPr>
        <w:t>. Faktura</w:t>
      </w:r>
      <w:r w:rsidR="000E2712" w:rsidRPr="00F35C24">
        <w:rPr>
          <w:rFonts w:ascii="Calibri" w:hAnsi="Calibri"/>
        </w:rPr>
        <w:t xml:space="preserve"> – daňový doklad</w:t>
      </w:r>
      <w:r w:rsidRPr="00F35C24">
        <w:rPr>
          <w:rFonts w:ascii="Calibri" w:hAnsi="Calibri"/>
        </w:rPr>
        <w:t xml:space="preserve"> bude vystaven po podpisu dodacího listu a/nebo akceptačního (předávacího) protokolu. </w:t>
      </w:r>
    </w:p>
    <w:p w14:paraId="0E316D46" w14:textId="24BDBBCC" w:rsidR="000F4711" w:rsidRDefault="00C117FE" w:rsidP="00872F97">
      <w:pPr>
        <w:numPr>
          <w:ilvl w:val="1"/>
          <w:numId w:val="7"/>
        </w:numPr>
        <w:spacing w:before="120"/>
        <w:ind w:left="567" w:hanging="567"/>
        <w:jc w:val="both"/>
        <w:rPr>
          <w:rFonts w:ascii="Calibri" w:hAnsi="Calibri"/>
        </w:rPr>
      </w:pPr>
      <w:r w:rsidRPr="00F35C24">
        <w:rPr>
          <w:rFonts w:ascii="Calibri" w:hAnsi="Calibri"/>
        </w:rPr>
        <w:t xml:space="preserve">Splatnost faktury </w:t>
      </w:r>
      <w:r w:rsidR="002003B3" w:rsidRPr="00F35C24">
        <w:rPr>
          <w:rFonts w:ascii="Calibri" w:hAnsi="Calibri"/>
        </w:rPr>
        <w:t xml:space="preserve">– daňového dokladu </w:t>
      </w:r>
      <w:r w:rsidRPr="00F35C24">
        <w:rPr>
          <w:rFonts w:ascii="Calibri" w:hAnsi="Calibri"/>
        </w:rPr>
        <w:t xml:space="preserve">sjednávají smluvní strany v délce </w:t>
      </w:r>
      <w:r w:rsidR="003602F4" w:rsidRPr="00F35C24">
        <w:rPr>
          <w:rFonts w:ascii="Calibri" w:hAnsi="Calibri"/>
        </w:rPr>
        <w:t>30</w:t>
      </w:r>
      <w:r w:rsidR="00051CD4">
        <w:rPr>
          <w:rFonts w:ascii="Calibri" w:hAnsi="Calibri"/>
        </w:rPr>
        <w:t xml:space="preserve"> </w:t>
      </w:r>
      <w:r w:rsidRPr="00F35C24">
        <w:rPr>
          <w:rFonts w:ascii="Calibri" w:hAnsi="Calibri"/>
        </w:rPr>
        <w:t xml:space="preserve">dnů ode dne jejího </w:t>
      </w:r>
      <w:r w:rsidR="003602F4" w:rsidRPr="00F35C24">
        <w:rPr>
          <w:rFonts w:ascii="Calibri" w:hAnsi="Calibri"/>
        </w:rPr>
        <w:t>doručení kupujícímu.</w:t>
      </w:r>
    </w:p>
    <w:p w14:paraId="5BB57BEA" w14:textId="4DA273A0" w:rsidR="000F4711" w:rsidRDefault="000F4711" w:rsidP="00874D30">
      <w:pPr>
        <w:numPr>
          <w:ilvl w:val="1"/>
          <w:numId w:val="7"/>
        </w:numPr>
        <w:spacing w:before="120"/>
        <w:ind w:left="567" w:hanging="567"/>
        <w:jc w:val="both"/>
        <w:rPr>
          <w:rFonts w:ascii="Calibri" w:hAnsi="Calibri"/>
        </w:rPr>
      </w:pPr>
      <w:r w:rsidRPr="00872F97">
        <w:rPr>
          <w:rFonts w:ascii="Calibri" w:hAnsi="Calibri"/>
        </w:rPr>
        <w:t xml:space="preserve">V případě, že daňový doklad bude trpět formálními (absence zákonných náležitostí </w:t>
      </w:r>
      <w:r w:rsidR="004836EF" w:rsidRPr="004836EF">
        <w:rPr>
          <w:rFonts w:ascii="Calibri" w:hAnsi="Calibri"/>
        </w:rPr>
        <w:t>faktury</w:t>
      </w:r>
      <w:r w:rsidRPr="00872F97">
        <w:rPr>
          <w:rFonts w:ascii="Calibri" w:hAnsi="Calibri"/>
        </w:rPr>
        <w:t xml:space="preserve"> apod.) či věcnými (cena neodpovídá nabídce, práce nebyly provedeny či byly provedeny vadně apod.) vadami, je </w:t>
      </w:r>
      <w:r>
        <w:rPr>
          <w:rFonts w:ascii="Calibri" w:hAnsi="Calibri"/>
        </w:rPr>
        <w:t>kupující</w:t>
      </w:r>
      <w:r w:rsidRPr="00872F97">
        <w:rPr>
          <w:rFonts w:ascii="Calibri" w:hAnsi="Calibri"/>
        </w:rPr>
        <w:t xml:space="preserve"> povinen </w:t>
      </w:r>
      <w:r>
        <w:rPr>
          <w:rFonts w:ascii="Calibri" w:hAnsi="Calibri"/>
        </w:rPr>
        <w:t>prodávajícího</w:t>
      </w:r>
      <w:r w:rsidRPr="00872F97">
        <w:rPr>
          <w:rFonts w:ascii="Calibri" w:hAnsi="Calibri"/>
        </w:rPr>
        <w:t xml:space="preserve"> na tyto vady upozornit a tuto </w:t>
      </w:r>
      <w:r>
        <w:rPr>
          <w:rFonts w:ascii="Calibri" w:hAnsi="Calibri"/>
        </w:rPr>
        <w:t>prodávajícímu</w:t>
      </w:r>
      <w:r w:rsidRPr="00872F97">
        <w:rPr>
          <w:rFonts w:ascii="Calibri" w:hAnsi="Calibri"/>
        </w:rPr>
        <w:t xml:space="preserve"> vrátit k přepracování. Lhůta splatnosti v daňovém dokladu uvedená, se tímto oznámením přerušuje do doby odstranění vad daňového dokladu. Po odstranění </w:t>
      </w:r>
      <w:r w:rsidRPr="00A03627">
        <w:rPr>
          <w:rFonts w:ascii="Calibri" w:hAnsi="Calibri"/>
        </w:rPr>
        <w:t>sporných záležitostí</w:t>
      </w:r>
      <w:r w:rsidRPr="00872F97">
        <w:rPr>
          <w:rFonts w:ascii="Calibri" w:hAnsi="Calibri"/>
        </w:rPr>
        <w:t xml:space="preserve"> pak započne běžet nová lhůta pro zaplacení nově vystaveného daňo</w:t>
      </w:r>
      <w:r w:rsidRPr="009B70B9">
        <w:rPr>
          <w:rFonts w:ascii="Calibri" w:hAnsi="Calibri"/>
        </w:rPr>
        <w:t>vého dokladu v délce dle odst. 2.4.</w:t>
      </w:r>
      <w:r w:rsidRPr="00872F97">
        <w:rPr>
          <w:rFonts w:ascii="Calibri" w:hAnsi="Calibri"/>
        </w:rPr>
        <w:t xml:space="preserve"> tohoto článku.</w:t>
      </w:r>
    </w:p>
    <w:p w14:paraId="5C5FA1CA"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3.</w:t>
      </w:r>
    </w:p>
    <w:p w14:paraId="5BCE9DCB" w14:textId="77777777" w:rsidR="00C117FE" w:rsidRPr="00F35C24" w:rsidRDefault="00C117FE" w:rsidP="00C117FE">
      <w:pPr>
        <w:suppressAutoHyphens/>
        <w:jc w:val="center"/>
        <w:rPr>
          <w:rFonts w:ascii="Calibri" w:hAnsi="Calibri"/>
          <w:b/>
        </w:rPr>
      </w:pPr>
      <w:r w:rsidRPr="00F35C24">
        <w:rPr>
          <w:rFonts w:ascii="Calibri" w:hAnsi="Calibri"/>
          <w:b/>
        </w:rPr>
        <w:t>Místo dodání, termín dodání, předání a převzetí</w:t>
      </w:r>
    </w:p>
    <w:p w14:paraId="208865AA" w14:textId="22BDD7AB" w:rsidR="00C117FE" w:rsidRPr="00321FB6" w:rsidRDefault="00C117FE" w:rsidP="00BD1D32">
      <w:pPr>
        <w:numPr>
          <w:ilvl w:val="1"/>
          <w:numId w:val="8"/>
        </w:numPr>
        <w:spacing w:before="120"/>
        <w:ind w:left="567" w:hanging="567"/>
        <w:jc w:val="both"/>
        <w:rPr>
          <w:rFonts w:ascii="Calibri" w:hAnsi="Calibri"/>
        </w:rPr>
      </w:pPr>
      <w:r w:rsidRPr="00F35C24">
        <w:rPr>
          <w:rFonts w:ascii="Calibri" w:hAnsi="Calibri"/>
        </w:rPr>
        <w:t xml:space="preserve">Prodávající se zavazuje Zboží </w:t>
      </w:r>
      <w:r w:rsidRPr="00321FB6">
        <w:rPr>
          <w:rFonts w:ascii="Calibri" w:hAnsi="Calibri"/>
        </w:rPr>
        <w:t>dodat na adresu</w:t>
      </w:r>
      <w:r w:rsidR="003602F4" w:rsidRPr="00321FB6">
        <w:rPr>
          <w:rFonts w:ascii="Calibri" w:hAnsi="Calibri"/>
        </w:rPr>
        <w:t xml:space="preserve"> </w:t>
      </w:r>
      <w:r w:rsidR="00E62865" w:rsidRPr="00321FB6">
        <w:rPr>
          <w:rFonts w:ascii="Calibri" w:hAnsi="Calibri"/>
        </w:rPr>
        <w:t xml:space="preserve">sídla </w:t>
      </w:r>
      <w:r w:rsidR="003602F4" w:rsidRPr="00321FB6">
        <w:rPr>
          <w:rFonts w:ascii="Calibri" w:hAnsi="Calibri"/>
        </w:rPr>
        <w:t xml:space="preserve">kupujícího </w:t>
      </w:r>
      <w:r w:rsidRPr="00321FB6">
        <w:rPr>
          <w:rFonts w:ascii="Calibri" w:hAnsi="Calibri"/>
        </w:rPr>
        <w:t xml:space="preserve">(dále též jako „Místo dodání“) </w:t>
      </w:r>
      <w:r w:rsidR="00E46E56" w:rsidRPr="007937B6">
        <w:rPr>
          <w:rFonts w:ascii="Calibri" w:hAnsi="Calibri"/>
          <w:color w:val="000000" w:themeColor="text1"/>
        </w:rPr>
        <w:t>do</w:t>
      </w:r>
      <w:r w:rsidR="007738A6" w:rsidRPr="007937B6">
        <w:rPr>
          <w:rFonts w:ascii="Calibri" w:hAnsi="Calibri"/>
          <w:color w:val="000000" w:themeColor="text1"/>
        </w:rPr>
        <w:t xml:space="preserve"> </w:t>
      </w:r>
      <w:r w:rsidR="00A56F9B">
        <w:rPr>
          <w:rFonts w:ascii="Calibri" w:hAnsi="Calibri"/>
          <w:color w:val="000000" w:themeColor="text1"/>
        </w:rPr>
        <w:t>1</w:t>
      </w:r>
      <w:r w:rsidR="00E46E56" w:rsidRPr="007937B6">
        <w:rPr>
          <w:rFonts w:ascii="Calibri" w:hAnsi="Calibri"/>
          <w:color w:val="000000" w:themeColor="text1"/>
        </w:rPr>
        <w:t>0</w:t>
      </w:r>
      <w:r w:rsidR="007738A6" w:rsidRPr="007937B6">
        <w:rPr>
          <w:rFonts w:ascii="Calibri" w:hAnsi="Calibri"/>
          <w:color w:val="000000" w:themeColor="text1"/>
        </w:rPr>
        <w:t xml:space="preserve"> týdnů od</w:t>
      </w:r>
      <w:r w:rsidR="005E20EA" w:rsidRPr="007937B6">
        <w:rPr>
          <w:rFonts w:ascii="Calibri" w:hAnsi="Calibri"/>
          <w:color w:val="000000" w:themeColor="text1"/>
        </w:rPr>
        <w:t> </w:t>
      </w:r>
      <w:r w:rsidR="007738A6" w:rsidRPr="007937B6">
        <w:rPr>
          <w:rFonts w:ascii="Calibri" w:hAnsi="Calibri"/>
          <w:color w:val="000000" w:themeColor="text1"/>
        </w:rPr>
        <w:t>podpisu smlouvy</w:t>
      </w:r>
      <w:r w:rsidR="007738A6" w:rsidRPr="007937B6">
        <w:rPr>
          <w:rFonts w:ascii="Calibri" w:hAnsi="Calibri"/>
        </w:rPr>
        <w:t xml:space="preserve"> </w:t>
      </w:r>
      <w:r w:rsidRPr="007937B6">
        <w:rPr>
          <w:rFonts w:ascii="Calibri" w:hAnsi="Calibri"/>
        </w:rPr>
        <w:t>(</w:t>
      </w:r>
      <w:r w:rsidRPr="00321FB6">
        <w:rPr>
          <w:rFonts w:ascii="Calibri" w:hAnsi="Calibri"/>
        </w:rPr>
        <w:t>v této smlouvě též jako „</w:t>
      </w:r>
      <w:r w:rsidR="00254825" w:rsidRPr="00321FB6">
        <w:rPr>
          <w:rFonts w:ascii="Calibri" w:hAnsi="Calibri"/>
        </w:rPr>
        <w:t>T</w:t>
      </w:r>
      <w:r w:rsidRPr="00321FB6">
        <w:rPr>
          <w:rFonts w:ascii="Calibri" w:hAnsi="Calibri"/>
        </w:rPr>
        <w:t xml:space="preserve">ermín dodání“). </w:t>
      </w:r>
    </w:p>
    <w:p w14:paraId="2BB0FA55" w14:textId="400E133F" w:rsidR="00C117FE" w:rsidRPr="00F35C24" w:rsidRDefault="00C117FE" w:rsidP="00FB3E8E">
      <w:pPr>
        <w:numPr>
          <w:ilvl w:val="1"/>
          <w:numId w:val="8"/>
        </w:numPr>
        <w:spacing w:before="120"/>
        <w:ind w:left="567" w:hanging="567"/>
        <w:jc w:val="both"/>
        <w:rPr>
          <w:rFonts w:ascii="Calibri" w:hAnsi="Calibri"/>
        </w:rPr>
      </w:pPr>
      <w:r w:rsidRPr="00321FB6">
        <w:rPr>
          <w:rFonts w:ascii="Calibri" w:hAnsi="Calibri"/>
        </w:rPr>
        <w:t xml:space="preserve">Kupující se zavazuje Zboží v Místě dodání a </w:t>
      </w:r>
      <w:r w:rsidR="00254825" w:rsidRPr="00321FB6">
        <w:rPr>
          <w:rFonts w:ascii="Calibri" w:hAnsi="Calibri"/>
        </w:rPr>
        <w:t>T</w:t>
      </w:r>
      <w:r w:rsidRPr="00321FB6">
        <w:rPr>
          <w:rFonts w:ascii="Calibri" w:hAnsi="Calibri"/>
        </w:rPr>
        <w:t>ermínu dodání</w:t>
      </w:r>
      <w:r w:rsidRPr="00F35C24">
        <w:rPr>
          <w:rFonts w:ascii="Calibri" w:hAnsi="Calibri"/>
        </w:rPr>
        <w:t xml:space="preserve"> od prodávajícího převzít a převzetí potvrdit písemně podpisem dodacího listu</w:t>
      </w:r>
      <w:r w:rsidR="00932877">
        <w:rPr>
          <w:rFonts w:ascii="Calibri" w:hAnsi="Calibri"/>
        </w:rPr>
        <w:t xml:space="preserve"> </w:t>
      </w:r>
      <w:r w:rsidR="00E22C66">
        <w:rPr>
          <w:rFonts w:ascii="Calibri" w:hAnsi="Calibri"/>
        </w:rPr>
        <w:t xml:space="preserve">nebo </w:t>
      </w:r>
      <w:r w:rsidR="00932877">
        <w:rPr>
          <w:rFonts w:ascii="Calibri" w:hAnsi="Calibri"/>
        </w:rPr>
        <w:t>protokol</w:t>
      </w:r>
      <w:r w:rsidR="00E22C66">
        <w:rPr>
          <w:rFonts w:ascii="Calibri" w:hAnsi="Calibri"/>
        </w:rPr>
        <w:t>u</w:t>
      </w:r>
      <w:r w:rsidRPr="00F35C24">
        <w:rPr>
          <w:rFonts w:ascii="Calibri" w:hAnsi="Calibri"/>
        </w:rPr>
        <w:t>. V případě, že ku</w:t>
      </w:r>
      <w:r w:rsidR="00932877">
        <w:rPr>
          <w:rFonts w:ascii="Calibri" w:hAnsi="Calibri"/>
        </w:rPr>
        <w:t xml:space="preserve">pující nepotvrdí převzetí Zboží, </w:t>
      </w:r>
      <w:r w:rsidRPr="00F35C24">
        <w:rPr>
          <w:rFonts w:ascii="Calibri" w:hAnsi="Calibri"/>
        </w:rPr>
        <w:t>bude o tom učiněn záznam.</w:t>
      </w:r>
      <w:r w:rsidR="004F0788">
        <w:rPr>
          <w:rFonts w:ascii="Calibri" w:hAnsi="Calibri"/>
        </w:rPr>
        <w:t xml:space="preserve"> Osobou oprávněnou jednat za kupujícího při převzetí Zboží a </w:t>
      </w:r>
      <w:r w:rsidR="009B70B9">
        <w:rPr>
          <w:rFonts w:ascii="Calibri" w:hAnsi="Calibri"/>
        </w:rPr>
        <w:t>podpisu</w:t>
      </w:r>
      <w:r w:rsidR="004F0788">
        <w:rPr>
          <w:rFonts w:ascii="Calibri" w:hAnsi="Calibri"/>
        </w:rPr>
        <w:t xml:space="preserve"> dodacího listu </w:t>
      </w:r>
      <w:r w:rsidR="00E22C66">
        <w:rPr>
          <w:rFonts w:ascii="Calibri" w:hAnsi="Calibri"/>
        </w:rPr>
        <w:t>nebo protokolu j</w:t>
      </w:r>
      <w:r w:rsidR="004F0788">
        <w:rPr>
          <w:rFonts w:ascii="Calibri" w:hAnsi="Calibri"/>
        </w:rPr>
        <w:t xml:space="preserve">e </w:t>
      </w:r>
      <w:r w:rsidR="003D6299">
        <w:rPr>
          <w:rFonts w:ascii="Calibri" w:hAnsi="Calibri"/>
        </w:rPr>
        <w:t>ředitel</w:t>
      </w:r>
      <w:r w:rsidR="00B53A17">
        <w:rPr>
          <w:rFonts w:ascii="Calibri" w:hAnsi="Calibri"/>
        </w:rPr>
        <w:t xml:space="preserve"> kupující organizace</w:t>
      </w:r>
      <w:r w:rsidR="005B407B">
        <w:rPr>
          <w:rFonts w:ascii="Calibri" w:hAnsi="Calibri"/>
        </w:rPr>
        <w:t xml:space="preserve"> nebo jím pověřená osoba.</w:t>
      </w:r>
      <w:r w:rsidR="003E1C1D">
        <w:rPr>
          <w:rFonts w:ascii="Calibri" w:hAnsi="Calibri"/>
        </w:rPr>
        <w:t xml:space="preserve"> </w:t>
      </w:r>
    </w:p>
    <w:p w14:paraId="3F8064F9"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poskytnout prodávajícímu veškerou nezbytnou součinnost pro předání Zboží v Místě dodání a v </w:t>
      </w:r>
      <w:r w:rsidR="006F7245">
        <w:rPr>
          <w:rFonts w:ascii="Calibri" w:hAnsi="Calibri"/>
        </w:rPr>
        <w:t>T</w:t>
      </w:r>
      <w:r w:rsidRPr="00F35C24">
        <w:rPr>
          <w:rFonts w:ascii="Calibri" w:hAnsi="Calibri"/>
        </w:rPr>
        <w:t xml:space="preserve">ermínu dodání, a dále nezbytnou součinnost ke splnění jakéhokoliv závazku prodávajícího založeného touto smlouvou. O dobu prodlení kupujícího s poskytnutím jakékoliv součinnosti se posouvá </w:t>
      </w:r>
      <w:r w:rsidR="00CA01C5">
        <w:rPr>
          <w:rFonts w:ascii="Calibri" w:hAnsi="Calibri"/>
        </w:rPr>
        <w:t>T</w:t>
      </w:r>
      <w:r w:rsidRPr="00F35C24">
        <w:rPr>
          <w:rFonts w:ascii="Calibri" w:hAnsi="Calibri"/>
        </w:rPr>
        <w:t>ermín dodání.</w:t>
      </w:r>
    </w:p>
    <w:p w14:paraId="3BAE72FC" w14:textId="02DB5AC5"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Prodávající je oprávněn dodat Zboží před sjednaným </w:t>
      </w:r>
      <w:r w:rsidR="00254825">
        <w:rPr>
          <w:rFonts w:ascii="Calibri" w:hAnsi="Calibri"/>
        </w:rPr>
        <w:t>T</w:t>
      </w:r>
      <w:r w:rsidRPr="00F35C24">
        <w:rPr>
          <w:rFonts w:ascii="Calibri" w:hAnsi="Calibri"/>
        </w:rPr>
        <w:t>ermínem dodání</w:t>
      </w:r>
      <w:r w:rsidRPr="0095350A">
        <w:rPr>
          <w:rFonts w:ascii="Calibri" w:hAnsi="Calibri"/>
          <w:color w:val="000000" w:themeColor="text1"/>
        </w:rPr>
        <w:t xml:space="preserve">. </w:t>
      </w:r>
      <w:r w:rsidR="00DD66D5" w:rsidRPr="0095350A">
        <w:rPr>
          <w:rFonts w:ascii="Calibri" w:hAnsi="Calibri"/>
          <w:color w:val="000000" w:themeColor="text1"/>
        </w:rPr>
        <w:t>Vžd</w:t>
      </w:r>
      <w:r w:rsidR="00C23D0C" w:rsidRPr="0095350A">
        <w:rPr>
          <w:rFonts w:ascii="Calibri" w:hAnsi="Calibri"/>
          <w:color w:val="000000" w:themeColor="text1"/>
        </w:rPr>
        <w:t xml:space="preserve">y je </w:t>
      </w:r>
      <w:r w:rsidR="005E20EA">
        <w:rPr>
          <w:rFonts w:ascii="Calibri" w:hAnsi="Calibri"/>
          <w:color w:val="000000" w:themeColor="text1"/>
        </w:rPr>
        <w:t>p</w:t>
      </w:r>
      <w:r w:rsidR="00C23D0C" w:rsidRPr="0095350A">
        <w:rPr>
          <w:rFonts w:ascii="Calibri" w:hAnsi="Calibri"/>
          <w:color w:val="000000" w:themeColor="text1"/>
        </w:rPr>
        <w:t xml:space="preserve">rodávající povinen se domluvit </w:t>
      </w:r>
      <w:r w:rsidR="002C245B" w:rsidRPr="0095350A">
        <w:rPr>
          <w:rFonts w:ascii="Calibri" w:hAnsi="Calibri"/>
          <w:color w:val="000000" w:themeColor="text1"/>
        </w:rPr>
        <w:t>s </w:t>
      </w:r>
      <w:r w:rsidR="005E20EA">
        <w:rPr>
          <w:rFonts w:ascii="Calibri" w:hAnsi="Calibri"/>
          <w:color w:val="000000" w:themeColor="text1"/>
        </w:rPr>
        <w:t>k</w:t>
      </w:r>
      <w:r w:rsidR="002C245B" w:rsidRPr="0095350A">
        <w:rPr>
          <w:rFonts w:ascii="Calibri" w:hAnsi="Calibri"/>
          <w:color w:val="000000" w:themeColor="text1"/>
        </w:rPr>
        <w:t xml:space="preserve">upujícím na přesném termínu instalace z důvodu provozu </w:t>
      </w:r>
      <w:r w:rsidR="00B53A17">
        <w:rPr>
          <w:rFonts w:ascii="Calibri" w:hAnsi="Calibri"/>
          <w:color w:val="000000" w:themeColor="text1"/>
        </w:rPr>
        <w:t>kuchyně</w:t>
      </w:r>
      <w:r w:rsidR="002970E7" w:rsidRPr="0095350A">
        <w:rPr>
          <w:rFonts w:ascii="Calibri" w:hAnsi="Calibri"/>
          <w:color w:val="000000" w:themeColor="text1"/>
        </w:rPr>
        <w:t>.</w:t>
      </w:r>
      <w:r w:rsidR="007738A6" w:rsidRPr="0095350A">
        <w:rPr>
          <w:rFonts w:ascii="Calibri" w:hAnsi="Calibri"/>
          <w:color w:val="000000" w:themeColor="text1"/>
        </w:rPr>
        <w:t xml:space="preserve"> </w:t>
      </w:r>
      <w:r w:rsidR="0079033F">
        <w:rPr>
          <w:rFonts w:ascii="Calibri" w:hAnsi="Calibri"/>
        </w:rPr>
        <w:t>Odst.</w:t>
      </w:r>
      <w:r w:rsidR="0079033F" w:rsidRPr="00F35C24">
        <w:rPr>
          <w:rFonts w:ascii="Calibri" w:hAnsi="Calibri"/>
        </w:rPr>
        <w:t xml:space="preserve"> </w:t>
      </w:r>
      <w:r w:rsidRPr="00F35C24">
        <w:rPr>
          <w:rFonts w:ascii="Calibri" w:hAnsi="Calibri"/>
        </w:rPr>
        <w:t xml:space="preserve">3.2. </w:t>
      </w:r>
      <w:r w:rsidR="00E43071">
        <w:rPr>
          <w:rFonts w:ascii="Calibri" w:hAnsi="Calibri"/>
        </w:rPr>
        <w:t>tohoto článku</w:t>
      </w:r>
      <w:r w:rsidRPr="00F35C24">
        <w:rPr>
          <w:rFonts w:ascii="Calibri" w:hAnsi="Calibri"/>
        </w:rPr>
        <w:t xml:space="preserve"> se v takovém případě bude aplikovat obdobně.</w:t>
      </w:r>
    </w:p>
    <w:p w14:paraId="303F5D0F" w14:textId="1E70382D" w:rsidR="00C117FE" w:rsidRDefault="002D3E76" w:rsidP="00874D30">
      <w:pPr>
        <w:numPr>
          <w:ilvl w:val="1"/>
          <w:numId w:val="8"/>
        </w:numPr>
        <w:spacing w:before="120"/>
        <w:ind w:left="567" w:hanging="567"/>
        <w:jc w:val="both"/>
        <w:rPr>
          <w:rFonts w:ascii="Calibri" w:hAnsi="Calibri"/>
        </w:rPr>
      </w:pPr>
      <w:r>
        <w:rPr>
          <w:rFonts w:ascii="Calibri" w:hAnsi="Calibri"/>
        </w:rPr>
        <w:t>V případě, že dojde k</w:t>
      </w:r>
      <w:r w:rsidR="00C117FE" w:rsidRPr="00F35C24">
        <w:rPr>
          <w:rFonts w:ascii="Calibri" w:hAnsi="Calibri"/>
        </w:rPr>
        <w:t xml:space="preserve"> neodvratitelné události, kterou je vyšší moc, vyšší zásahy, stávky, výluky, přírodní katastrofy, působení přírodních živlů, včetně takové neodvratitelné události, která byť jen částečně znemožňuje splnění závazku prodávajícího dodat Zboží, </w:t>
      </w:r>
      <w:r>
        <w:rPr>
          <w:rFonts w:ascii="Calibri" w:hAnsi="Calibri"/>
        </w:rPr>
        <w:t>upozorní prodávající na uvedené kupujícího a</w:t>
      </w:r>
      <w:r w:rsidR="000B362D">
        <w:rPr>
          <w:rFonts w:ascii="Calibri" w:hAnsi="Calibri"/>
        </w:rPr>
        <w:t> </w:t>
      </w:r>
      <w:r>
        <w:rPr>
          <w:rFonts w:ascii="Calibri" w:hAnsi="Calibri"/>
        </w:rPr>
        <w:t xml:space="preserve">sdělí mu předpokládanou dobu zdržení dodání. </w:t>
      </w:r>
      <w:r w:rsidR="0079033F">
        <w:rPr>
          <w:rFonts w:ascii="Calibri" w:hAnsi="Calibri"/>
        </w:rPr>
        <w:t xml:space="preserve">O skutečnou dobu zdržení dodání dojde k prodloužení </w:t>
      </w:r>
      <w:r w:rsidR="00405A09">
        <w:rPr>
          <w:rFonts w:ascii="Calibri" w:hAnsi="Calibri"/>
        </w:rPr>
        <w:t>T</w:t>
      </w:r>
      <w:r w:rsidR="0079033F">
        <w:rPr>
          <w:rFonts w:ascii="Calibri" w:hAnsi="Calibri"/>
        </w:rPr>
        <w:t xml:space="preserve">ermínu dodání. O objektivnosti důvodů dle tohoto odstavce je oprávněn rozhodnout výhradně kupující. Nebude-li kupujícím rozhodnuto o objektivnosti důvodů, nemá prodávající nárok na prodloužení </w:t>
      </w:r>
      <w:r w:rsidR="00405A09">
        <w:rPr>
          <w:rFonts w:ascii="Calibri" w:hAnsi="Calibri"/>
        </w:rPr>
        <w:t>T</w:t>
      </w:r>
      <w:r w:rsidR="0079033F">
        <w:rPr>
          <w:rFonts w:ascii="Calibri" w:hAnsi="Calibri"/>
        </w:rPr>
        <w:t>ermínu dodání.</w:t>
      </w:r>
    </w:p>
    <w:p w14:paraId="09E1C478"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3602F4" w:rsidRPr="00F35C24">
        <w:rPr>
          <w:rFonts w:ascii="Calibri" w:hAnsi="Calibri"/>
          <w:b/>
        </w:rPr>
        <w:t>4</w:t>
      </w:r>
      <w:r w:rsidRPr="00F35C24">
        <w:rPr>
          <w:rFonts w:ascii="Calibri" w:hAnsi="Calibri"/>
          <w:b/>
        </w:rPr>
        <w:t>.</w:t>
      </w:r>
    </w:p>
    <w:p w14:paraId="353AF607" w14:textId="0D2AF7AE" w:rsidR="00C117FE" w:rsidRPr="00F35C24" w:rsidRDefault="003758C9" w:rsidP="00C117FE">
      <w:pPr>
        <w:suppressAutoHyphens/>
        <w:jc w:val="center"/>
        <w:rPr>
          <w:rFonts w:ascii="Calibri" w:hAnsi="Calibri"/>
          <w:b/>
        </w:rPr>
      </w:pPr>
      <w:r>
        <w:rPr>
          <w:rFonts w:ascii="Calibri" w:hAnsi="Calibri"/>
          <w:b/>
        </w:rPr>
        <w:t>Záruka za jakost</w:t>
      </w:r>
    </w:p>
    <w:p w14:paraId="1FC7DC10" w14:textId="2D8274AB" w:rsidR="00FF5C8B" w:rsidRPr="00874D30" w:rsidRDefault="00FF5C8B" w:rsidP="00874D30">
      <w:pPr>
        <w:pStyle w:val="Odstavecseseznamem"/>
        <w:numPr>
          <w:ilvl w:val="1"/>
          <w:numId w:val="10"/>
        </w:numPr>
        <w:spacing w:before="120"/>
        <w:ind w:left="567" w:hanging="567"/>
        <w:jc w:val="both"/>
        <w:rPr>
          <w:rFonts w:ascii="Calibri" w:hAnsi="Calibri"/>
          <w:strike/>
        </w:rPr>
      </w:pPr>
      <w:r w:rsidRPr="00BE4127">
        <w:rPr>
          <w:rFonts w:ascii="Calibri" w:hAnsi="Calibri"/>
          <w:color w:val="000000" w:themeColor="text1"/>
        </w:rPr>
        <w:t>Prodávající poskytuje na předmět prodeje specifikovan</w:t>
      </w:r>
      <w:r w:rsidR="00CA7E58">
        <w:rPr>
          <w:rFonts w:ascii="Calibri" w:hAnsi="Calibri"/>
          <w:color w:val="000000" w:themeColor="text1"/>
        </w:rPr>
        <w:t>ý</w:t>
      </w:r>
      <w:r w:rsidRPr="00BE4127">
        <w:rPr>
          <w:rFonts w:ascii="Calibri" w:hAnsi="Calibri"/>
          <w:color w:val="000000" w:themeColor="text1"/>
        </w:rPr>
        <w:t xml:space="preserve"> v čl. I této </w:t>
      </w:r>
      <w:r w:rsidR="00CA7E58">
        <w:rPr>
          <w:rFonts w:ascii="Calibri" w:hAnsi="Calibri"/>
          <w:color w:val="000000" w:themeColor="text1"/>
        </w:rPr>
        <w:t>s</w:t>
      </w:r>
      <w:r w:rsidRPr="00BE4127">
        <w:rPr>
          <w:rFonts w:ascii="Calibri" w:hAnsi="Calibri"/>
          <w:color w:val="000000" w:themeColor="text1"/>
        </w:rPr>
        <w:t>mlouvy záruku v délce min. 24 měsíců od</w:t>
      </w:r>
      <w:r w:rsidR="00325DB0">
        <w:rPr>
          <w:rFonts w:ascii="Calibri" w:hAnsi="Calibri"/>
          <w:color w:val="000000" w:themeColor="text1"/>
        </w:rPr>
        <w:t> </w:t>
      </w:r>
      <w:r w:rsidRPr="00BE4127">
        <w:rPr>
          <w:rFonts w:ascii="Calibri" w:hAnsi="Calibri"/>
          <w:color w:val="000000" w:themeColor="text1"/>
        </w:rPr>
        <w:t xml:space="preserve">data </w:t>
      </w:r>
      <w:r w:rsidR="00CA7E58">
        <w:rPr>
          <w:rFonts w:ascii="Calibri" w:hAnsi="Calibri"/>
          <w:color w:val="000000" w:themeColor="text1"/>
        </w:rPr>
        <w:t xml:space="preserve">jeho </w:t>
      </w:r>
      <w:r w:rsidRPr="00BE4127">
        <w:rPr>
          <w:rFonts w:ascii="Calibri" w:hAnsi="Calibri"/>
          <w:color w:val="000000" w:themeColor="text1"/>
        </w:rPr>
        <w:t>protokolárního předání</w:t>
      </w:r>
      <w:r w:rsidR="00175F4E">
        <w:rPr>
          <w:rFonts w:ascii="Calibri" w:hAnsi="Calibri"/>
          <w:color w:val="000000" w:themeColor="text1"/>
        </w:rPr>
        <w:t xml:space="preserve"> </w:t>
      </w:r>
      <w:r w:rsidR="005F387E">
        <w:rPr>
          <w:rFonts w:ascii="Calibri" w:hAnsi="Calibri"/>
          <w:color w:val="000000" w:themeColor="text1"/>
        </w:rPr>
        <w:t>kupujícímu</w:t>
      </w:r>
      <w:r w:rsidRPr="00BE4127">
        <w:rPr>
          <w:rFonts w:ascii="Calibri" w:hAnsi="Calibri"/>
          <w:color w:val="000000" w:themeColor="text1"/>
        </w:rPr>
        <w:t xml:space="preserve">. </w:t>
      </w:r>
    </w:p>
    <w:p w14:paraId="3B7D3474" w14:textId="4072CEBF" w:rsidR="00175F4E" w:rsidRDefault="00405A09" w:rsidP="005B6552">
      <w:pPr>
        <w:pStyle w:val="Odstavecseseznamem"/>
        <w:numPr>
          <w:ilvl w:val="1"/>
          <w:numId w:val="10"/>
        </w:numPr>
        <w:spacing w:before="120"/>
        <w:ind w:left="567" w:hanging="567"/>
        <w:jc w:val="both"/>
        <w:rPr>
          <w:rFonts w:ascii="Calibri" w:hAnsi="Calibri"/>
        </w:rPr>
      </w:pPr>
      <w:r>
        <w:rPr>
          <w:rFonts w:ascii="Calibri" w:hAnsi="Calibri"/>
        </w:rPr>
        <w:t xml:space="preserve">Prodávající </w:t>
      </w:r>
      <w:r w:rsidR="005B6552">
        <w:rPr>
          <w:rFonts w:ascii="Calibri" w:hAnsi="Calibri"/>
        </w:rPr>
        <w:t xml:space="preserve">poskytuje </w:t>
      </w:r>
      <w:r>
        <w:rPr>
          <w:rFonts w:ascii="Calibri" w:hAnsi="Calibri"/>
        </w:rPr>
        <w:t xml:space="preserve">kupujícímu </w:t>
      </w:r>
      <w:r w:rsidR="005B6552">
        <w:rPr>
          <w:rFonts w:ascii="Calibri" w:hAnsi="Calibri"/>
        </w:rPr>
        <w:t xml:space="preserve">záruku, že </w:t>
      </w:r>
      <w:r w:rsidR="00FC497A">
        <w:rPr>
          <w:rFonts w:ascii="Calibri" w:hAnsi="Calibri"/>
        </w:rPr>
        <w:t>Zboží</w:t>
      </w:r>
      <w:r w:rsidR="005B6552">
        <w:rPr>
          <w:rFonts w:ascii="Calibri" w:hAnsi="Calibri"/>
        </w:rPr>
        <w:t xml:space="preserve"> bude </w:t>
      </w:r>
      <w:r w:rsidR="00F20905">
        <w:rPr>
          <w:rFonts w:ascii="Calibri" w:hAnsi="Calibri"/>
        </w:rPr>
        <w:t xml:space="preserve">nejméně </w:t>
      </w:r>
      <w:r w:rsidR="005B6552">
        <w:rPr>
          <w:rFonts w:ascii="Calibri" w:hAnsi="Calibri"/>
        </w:rPr>
        <w:t>po záruční dobu způsobilé k použití pro</w:t>
      </w:r>
      <w:r w:rsidR="00325DB0">
        <w:rPr>
          <w:rFonts w:ascii="Calibri" w:hAnsi="Calibri"/>
        </w:rPr>
        <w:t> </w:t>
      </w:r>
      <w:r w:rsidR="005B6552">
        <w:rPr>
          <w:rFonts w:ascii="Calibri" w:hAnsi="Calibri"/>
        </w:rPr>
        <w:t>ujednaný, jinak obvyklý, účel, a že si zachová ujednané, jinak obvyklé</w:t>
      </w:r>
      <w:r w:rsidR="00F20905">
        <w:rPr>
          <w:rFonts w:ascii="Calibri" w:hAnsi="Calibri"/>
        </w:rPr>
        <w:t>,</w:t>
      </w:r>
      <w:r w:rsidR="005B6552">
        <w:rPr>
          <w:rFonts w:ascii="Calibri" w:hAnsi="Calibri"/>
        </w:rPr>
        <w:t xml:space="preserve"> vlastnosti.</w:t>
      </w:r>
    </w:p>
    <w:p w14:paraId="706BEF34" w14:textId="5D1B101F" w:rsidR="00175F4E" w:rsidRPr="00874D30" w:rsidRDefault="00175F4E" w:rsidP="00175F4E">
      <w:pPr>
        <w:pStyle w:val="Odstavecseseznamem"/>
        <w:numPr>
          <w:ilvl w:val="1"/>
          <w:numId w:val="10"/>
        </w:numPr>
        <w:spacing w:before="120"/>
        <w:ind w:left="567" w:hanging="567"/>
        <w:jc w:val="both"/>
        <w:rPr>
          <w:rFonts w:ascii="Calibri" w:hAnsi="Calibri"/>
          <w:color w:val="000000" w:themeColor="text1"/>
        </w:rPr>
      </w:pPr>
      <w:r w:rsidRPr="00874D30">
        <w:rPr>
          <w:rFonts w:ascii="Calibri" w:hAnsi="Calibri"/>
          <w:color w:val="000000" w:themeColor="text1"/>
        </w:rPr>
        <w:lastRenderedPageBreak/>
        <w:t xml:space="preserve">Pro oznámení jakékoliv vady na Zboží platí, že kupující se zavazuje oznámit vadu prodávajícímu řádným písemným oznámením doručeným prodávajícímu. Prodávající se po dobu záruky zavazuje vytknutou vadu bezplatně odstranit do 6 hodin od jejího oznámení. </w:t>
      </w:r>
      <w:r w:rsidRPr="00BE4127">
        <w:rPr>
          <w:rFonts w:ascii="Calibri" w:hAnsi="Calibri"/>
          <w:color w:val="000000" w:themeColor="text1"/>
        </w:rPr>
        <w:t xml:space="preserve">Za nedodržení termínu </w:t>
      </w:r>
      <w:r>
        <w:rPr>
          <w:rFonts w:ascii="Calibri" w:hAnsi="Calibri"/>
          <w:color w:val="000000" w:themeColor="text1"/>
        </w:rPr>
        <w:t>je</w:t>
      </w:r>
      <w:r w:rsidRPr="00BE4127">
        <w:rPr>
          <w:rFonts w:ascii="Calibri" w:hAnsi="Calibri"/>
          <w:color w:val="000000" w:themeColor="text1"/>
        </w:rPr>
        <w:t xml:space="preserve"> prodávající </w:t>
      </w:r>
      <w:r>
        <w:rPr>
          <w:rFonts w:ascii="Calibri" w:hAnsi="Calibri"/>
          <w:color w:val="000000" w:themeColor="text1"/>
        </w:rPr>
        <w:t xml:space="preserve">povinen zaplatit </w:t>
      </w:r>
      <w:r w:rsidRPr="00BE4127">
        <w:rPr>
          <w:rFonts w:ascii="Calibri" w:hAnsi="Calibri"/>
          <w:color w:val="000000" w:themeColor="text1"/>
        </w:rPr>
        <w:t>kupujícímu smluvní pokutu ve výši 500,- Kč za každou započatou hodinu prodlení. Tato pokuta bude prodávajícím zaplacena nejpozději do 14 dnů od data doručení písemné výzvy k zaplacení pokuty, kterou vydá kupující, jestliže mu vznikne nárok z této smlouvy.</w:t>
      </w:r>
    </w:p>
    <w:p w14:paraId="58ED83FF"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5</w:t>
      </w:r>
      <w:r w:rsidRPr="00F35C24">
        <w:rPr>
          <w:rFonts w:ascii="Calibri" w:hAnsi="Calibri"/>
          <w:b/>
        </w:rPr>
        <w:t>.</w:t>
      </w:r>
    </w:p>
    <w:p w14:paraId="2AEDBC28" w14:textId="77777777" w:rsidR="00C117FE" w:rsidRPr="00F35C24" w:rsidRDefault="00C117FE" w:rsidP="00C117FE">
      <w:pPr>
        <w:suppressAutoHyphens/>
        <w:jc w:val="center"/>
        <w:rPr>
          <w:rFonts w:ascii="Calibri" w:hAnsi="Calibri"/>
          <w:b/>
        </w:rPr>
      </w:pPr>
      <w:r w:rsidRPr="00F35C24">
        <w:rPr>
          <w:rFonts w:ascii="Calibri" w:hAnsi="Calibri"/>
          <w:b/>
        </w:rPr>
        <w:t>Odstoupení od smlouvy</w:t>
      </w:r>
    </w:p>
    <w:p w14:paraId="7D58214B" w14:textId="77777777" w:rsidR="00C117FE" w:rsidRPr="00F35C24" w:rsidRDefault="00C117FE" w:rsidP="009D6C71">
      <w:pPr>
        <w:numPr>
          <w:ilvl w:val="1"/>
          <w:numId w:val="13"/>
        </w:numPr>
        <w:spacing w:before="120"/>
        <w:ind w:left="567" w:hanging="567"/>
        <w:jc w:val="both"/>
        <w:rPr>
          <w:rFonts w:ascii="Calibri" w:hAnsi="Calibri"/>
        </w:rPr>
      </w:pPr>
      <w:r w:rsidRPr="00F35C24">
        <w:rPr>
          <w:rFonts w:ascii="Calibri" w:hAnsi="Calibri"/>
        </w:rPr>
        <w:t>Prodávající je oprávněn odstoupit od této smlouvy v kterémkoliv z následujících případů:</w:t>
      </w:r>
    </w:p>
    <w:p w14:paraId="3902477D" w14:textId="2B06C733" w:rsidR="00C117FE" w:rsidRPr="00F35C24"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se zaplacením </w:t>
      </w:r>
      <w:r w:rsidR="00325DB0">
        <w:rPr>
          <w:rFonts w:ascii="Calibri" w:hAnsi="Calibri"/>
        </w:rPr>
        <w:t>c</w:t>
      </w:r>
      <w:r w:rsidRPr="00F35C24">
        <w:rPr>
          <w:rFonts w:ascii="Calibri" w:hAnsi="Calibri"/>
        </w:rPr>
        <w:t>elkové ceny, včetně příslušné daně z přid</w:t>
      </w:r>
      <w:r w:rsidR="009F08B5" w:rsidRPr="00F35C24">
        <w:rPr>
          <w:rFonts w:ascii="Calibri" w:hAnsi="Calibri"/>
        </w:rPr>
        <w:t>ané hodnoty, po dobu alespoň tři</w:t>
      </w:r>
      <w:r w:rsidRPr="00F35C24">
        <w:rPr>
          <w:rFonts w:ascii="Calibri" w:hAnsi="Calibri"/>
        </w:rPr>
        <w:t>ceti dnů,</w:t>
      </w:r>
    </w:p>
    <w:p w14:paraId="277D4906" w14:textId="2AB36C67" w:rsidR="00C117FE" w:rsidRPr="00F35C24"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 převzetím Zboží po dobu alespoň </w:t>
      </w:r>
      <w:r w:rsidR="006A0F78">
        <w:rPr>
          <w:rFonts w:ascii="Calibri" w:hAnsi="Calibri"/>
        </w:rPr>
        <w:t>deseti</w:t>
      </w:r>
      <w:r w:rsidR="006A0F78" w:rsidRPr="00F35C24">
        <w:rPr>
          <w:rFonts w:ascii="Calibri" w:hAnsi="Calibri"/>
        </w:rPr>
        <w:t xml:space="preserve"> </w:t>
      </w:r>
      <w:r w:rsidRPr="00F35C24">
        <w:rPr>
          <w:rFonts w:ascii="Calibri" w:hAnsi="Calibri"/>
        </w:rPr>
        <w:t>dnů,</w:t>
      </w:r>
    </w:p>
    <w:p w14:paraId="0C673104" w14:textId="5227CADF" w:rsidR="00C117FE"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 poskytnutím jakékoliv součinnosti podle </w:t>
      </w:r>
      <w:r w:rsidR="005B6552">
        <w:rPr>
          <w:rFonts w:ascii="Calibri" w:hAnsi="Calibri"/>
        </w:rPr>
        <w:t>článku 3</w:t>
      </w:r>
      <w:r w:rsidR="00325DB0">
        <w:rPr>
          <w:rFonts w:ascii="Calibri" w:hAnsi="Calibri"/>
        </w:rPr>
        <w:t>.</w:t>
      </w:r>
      <w:r w:rsidR="005B6552">
        <w:rPr>
          <w:rFonts w:ascii="Calibri" w:hAnsi="Calibri"/>
        </w:rPr>
        <w:t xml:space="preserve"> odst.</w:t>
      </w:r>
      <w:r w:rsidRPr="00F35C24">
        <w:rPr>
          <w:rFonts w:ascii="Calibri" w:hAnsi="Calibri"/>
        </w:rPr>
        <w:t xml:space="preserve"> 3.3. nebo 3.4. této smlouvy po dobu alespoň pěti dnů</w:t>
      </w:r>
      <w:r w:rsidR="00325DB0">
        <w:rPr>
          <w:rFonts w:ascii="Calibri" w:hAnsi="Calibri"/>
        </w:rPr>
        <w:t>.</w:t>
      </w:r>
    </w:p>
    <w:p w14:paraId="6DD02504" w14:textId="77777777" w:rsidR="00A424D2" w:rsidRDefault="00C117FE" w:rsidP="00FB3E8E">
      <w:pPr>
        <w:numPr>
          <w:ilvl w:val="1"/>
          <w:numId w:val="13"/>
        </w:numPr>
        <w:spacing w:before="120"/>
        <w:ind w:left="567" w:hanging="567"/>
        <w:jc w:val="both"/>
        <w:rPr>
          <w:rFonts w:ascii="Calibri" w:hAnsi="Calibri"/>
        </w:rPr>
      </w:pPr>
      <w:r w:rsidRPr="002D1703">
        <w:rPr>
          <w:rFonts w:ascii="Calibri" w:hAnsi="Calibri"/>
        </w:rPr>
        <w:t>Kupující je oprávněn odstoupit od této smlouvy v</w:t>
      </w:r>
      <w:r w:rsidR="00A424D2">
        <w:rPr>
          <w:rFonts w:ascii="Calibri" w:hAnsi="Calibri"/>
        </w:rPr>
        <w:t xml:space="preserve"> kterémkoliv z následujících </w:t>
      </w:r>
      <w:r w:rsidRPr="002D1703">
        <w:rPr>
          <w:rFonts w:ascii="Calibri" w:hAnsi="Calibri"/>
        </w:rPr>
        <w:t>případ</w:t>
      </w:r>
      <w:r w:rsidR="00A424D2">
        <w:rPr>
          <w:rFonts w:ascii="Calibri" w:hAnsi="Calibri"/>
        </w:rPr>
        <w:t>ů:</w:t>
      </w:r>
    </w:p>
    <w:p w14:paraId="782A159C" w14:textId="77777777" w:rsidR="00F80944" w:rsidRDefault="00C117FE" w:rsidP="00F80944">
      <w:pPr>
        <w:pStyle w:val="Odstavecseseznamem"/>
        <w:numPr>
          <w:ilvl w:val="0"/>
          <w:numId w:val="24"/>
        </w:numPr>
        <w:ind w:left="993" w:hanging="426"/>
        <w:jc w:val="both"/>
        <w:rPr>
          <w:rFonts w:ascii="Calibri" w:hAnsi="Calibri"/>
        </w:rPr>
      </w:pPr>
      <w:r w:rsidRPr="00A03627">
        <w:rPr>
          <w:rFonts w:ascii="Calibri" w:hAnsi="Calibri"/>
        </w:rPr>
        <w:t>prodávající bude v prodlení s předáním Zboží v </w:t>
      </w:r>
      <w:r w:rsidR="00DB2D4E" w:rsidRPr="00A03627">
        <w:rPr>
          <w:rFonts w:ascii="Calibri" w:hAnsi="Calibri"/>
        </w:rPr>
        <w:t>T</w:t>
      </w:r>
      <w:r w:rsidRPr="00A03627">
        <w:rPr>
          <w:rFonts w:ascii="Calibri" w:hAnsi="Calibri"/>
        </w:rPr>
        <w:t>ermínu dodání a Místě dodání po dobu alespoň deseti dnů</w:t>
      </w:r>
      <w:r w:rsidR="00793AFD">
        <w:rPr>
          <w:rFonts w:ascii="Calibri" w:hAnsi="Calibri"/>
        </w:rPr>
        <w:t>,</w:t>
      </w:r>
    </w:p>
    <w:p w14:paraId="01ACFE62" w14:textId="72599502" w:rsidR="00F80944" w:rsidRDefault="00F80944" w:rsidP="00F80944">
      <w:pPr>
        <w:pStyle w:val="Odstavecseseznamem"/>
        <w:numPr>
          <w:ilvl w:val="0"/>
          <w:numId w:val="24"/>
        </w:numPr>
        <w:ind w:left="993" w:hanging="426"/>
        <w:jc w:val="both"/>
        <w:rPr>
          <w:rFonts w:ascii="Calibri" w:hAnsi="Calibri"/>
        </w:rPr>
      </w:pPr>
      <w:r w:rsidRPr="00F80944">
        <w:rPr>
          <w:rFonts w:ascii="Calibri" w:hAnsi="Calibri"/>
        </w:rPr>
        <w:t>v případě zjištění, že Zboží kdykoliv po dobu záruky nesplňuje parametry deklarované v Příloze č. 1</w:t>
      </w:r>
      <w:r w:rsidR="00325DB0">
        <w:rPr>
          <w:rFonts w:ascii="Calibri" w:hAnsi="Calibri"/>
        </w:rPr>
        <w:t>,</w:t>
      </w:r>
    </w:p>
    <w:p w14:paraId="2C59B803" w14:textId="195754A1" w:rsidR="00F80944" w:rsidRDefault="00F80944" w:rsidP="00F80944">
      <w:pPr>
        <w:pStyle w:val="Odstavecseseznamem"/>
        <w:numPr>
          <w:ilvl w:val="0"/>
          <w:numId w:val="24"/>
        </w:numPr>
        <w:ind w:left="993" w:hanging="426"/>
        <w:jc w:val="both"/>
        <w:rPr>
          <w:rFonts w:ascii="Calibri" w:hAnsi="Calibri"/>
        </w:rPr>
      </w:pPr>
      <w:r w:rsidRPr="00F80944">
        <w:rPr>
          <w:rFonts w:ascii="Calibri" w:hAnsi="Calibri"/>
        </w:rPr>
        <w:t>v případě, že nastane skutečnost předvídaná v čl. 7. odst. 7.2</w:t>
      </w:r>
      <w:r w:rsidR="00325DB0">
        <w:rPr>
          <w:rFonts w:ascii="Calibri" w:hAnsi="Calibri"/>
        </w:rPr>
        <w:t xml:space="preserve"> této smlouvy</w:t>
      </w:r>
      <w:r w:rsidRPr="00F80944">
        <w:rPr>
          <w:rFonts w:ascii="Calibri" w:hAnsi="Calibri"/>
        </w:rPr>
        <w:t>, o které je prodávající povinen informovat kupujícího</w:t>
      </w:r>
      <w:r>
        <w:rPr>
          <w:rFonts w:ascii="Calibri" w:hAnsi="Calibri"/>
        </w:rPr>
        <w:t>.</w:t>
      </w:r>
    </w:p>
    <w:p w14:paraId="441264C9" w14:textId="2160824A" w:rsidR="00A36436" w:rsidRPr="00A36436" w:rsidRDefault="00C117FE" w:rsidP="00A36436">
      <w:pPr>
        <w:pStyle w:val="Odstavecseseznamem"/>
        <w:numPr>
          <w:ilvl w:val="1"/>
          <w:numId w:val="13"/>
        </w:numPr>
        <w:jc w:val="both"/>
        <w:rPr>
          <w:rFonts w:ascii="Calibri" w:hAnsi="Calibri"/>
        </w:rPr>
      </w:pPr>
      <w:r w:rsidRPr="00F80944">
        <w:rPr>
          <w:rFonts w:ascii="Calibri" w:hAnsi="Calibri"/>
        </w:rPr>
        <w:t>Odstoupení od této smlouvy musí být písemné a musí být doručen</w:t>
      </w:r>
      <w:r w:rsidR="00537316" w:rsidRPr="00F80944">
        <w:rPr>
          <w:rFonts w:ascii="Calibri" w:hAnsi="Calibri"/>
        </w:rPr>
        <w:t>o</w:t>
      </w:r>
      <w:r w:rsidRPr="00F80944">
        <w:rPr>
          <w:rFonts w:ascii="Calibri" w:hAnsi="Calibri"/>
        </w:rPr>
        <w:t xml:space="preserve"> druhé smluvní straně. Smlouva se ruší ke</w:t>
      </w:r>
      <w:r w:rsidR="00325DB0">
        <w:rPr>
          <w:rFonts w:ascii="Calibri" w:hAnsi="Calibri"/>
        </w:rPr>
        <w:t> </w:t>
      </w:r>
      <w:r w:rsidRPr="00F80944">
        <w:rPr>
          <w:rFonts w:ascii="Calibri" w:hAnsi="Calibri"/>
        </w:rPr>
        <w:t>dni doručení odstoupení druhé smluvní straně a smluvní strany jsou povinny vrátit si na základě této smlouvy poskytnuté plnění. Odstoupení od smlouvy nemá vliv na právo oprávněné smluvní strany na náhradu škody ani smluvní pokutu.</w:t>
      </w:r>
    </w:p>
    <w:p w14:paraId="2CAD69BD" w14:textId="636B105A"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6</w:t>
      </w:r>
      <w:r w:rsidRPr="00F35C24">
        <w:rPr>
          <w:rFonts w:ascii="Calibri" w:hAnsi="Calibri"/>
          <w:b/>
        </w:rPr>
        <w:t>.</w:t>
      </w:r>
    </w:p>
    <w:p w14:paraId="13BE48A9" w14:textId="77777777" w:rsidR="00C117FE" w:rsidRPr="00F35C24" w:rsidRDefault="00C117FE" w:rsidP="00C117FE">
      <w:pPr>
        <w:suppressAutoHyphens/>
        <w:jc w:val="center"/>
        <w:rPr>
          <w:rFonts w:ascii="Calibri" w:hAnsi="Calibri"/>
          <w:b/>
        </w:rPr>
      </w:pPr>
      <w:r w:rsidRPr="00F35C24">
        <w:rPr>
          <w:rFonts w:ascii="Calibri" w:hAnsi="Calibri"/>
          <w:b/>
        </w:rPr>
        <w:t>Smluvní pokuty</w:t>
      </w:r>
    </w:p>
    <w:p w14:paraId="24DB68A9" w14:textId="29ABE3B3" w:rsidR="001239EA" w:rsidRPr="00874D30" w:rsidRDefault="00C117FE" w:rsidP="00874D30">
      <w:pPr>
        <w:pStyle w:val="Odstavecseseznamem"/>
        <w:numPr>
          <w:ilvl w:val="1"/>
          <w:numId w:val="38"/>
        </w:numPr>
        <w:spacing w:before="120"/>
        <w:ind w:left="567" w:hanging="567"/>
        <w:jc w:val="both"/>
        <w:rPr>
          <w:rFonts w:ascii="Calibri" w:hAnsi="Calibri"/>
        </w:rPr>
      </w:pPr>
      <w:r w:rsidRPr="00874D30">
        <w:rPr>
          <w:rFonts w:ascii="Calibri" w:hAnsi="Calibri"/>
        </w:rPr>
        <w:t xml:space="preserve">Kupující se v případě jeho prodlení se zaplacením </w:t>
      </w:r>
      <w:r w:rsidR="00325DB0" w:rsidRPr="00874D30">
        <w:rPr>
          <w:rFonts w:ascii="Calibri" w:hAnsi="Calibri"/>
        </w:rPr>
        <w:t>c</w:t>
      </w:r>
      <w:r w:rsidRPr="00874D30">
        <w:rPr>
          <w:rFonts w:ascii="Calibri" w:hAnsi="Calibri"/>
        </w:rPr>
        <w:t xml:space="preserve">elkové ceny, včetně DPH, zavazuje zaplatit prodávajícímu smluvní </w:t>
      </w:r>
      <w:r w:rsidR="00B9172E" w:rsidRPr="00874D30">
        <w:rPr>
          <w:rFonts w:ascii="Calibri" w:hAnsi="Calibri"/>
        </w:rPr>
        <w:t xml:space="preserve">úrok z prodlení </w:t>
      </w:r>
      <w:r w:rsidRPr="00874D30">
        <w:rPr>
          <w:rFonts w:ascii="Calibri" w:hAnsi="Calibri"/>
        </w:rPr>
        <w:t>ve výši 0,</w:t>
      </w:r>
      <w:r w:rsidR="00B93646" w:rsidRPr="00874D30">
        <w:rPr>
          <w:rFonts w:ascii="Calibri" w:hAnsi="Calibri"/>
        </w:rPr>
        <w:t>0</w:t>
      </w:r>
      <w:r w:rsidR="006D558E" w:rsidRPr="00874D30">
        <w:rPr>
          <w:rFonts w:ascii="Calibri" w:hAnsi="Calibri"/>
        </w:rPr>
        <w:t>2</w:t>
      </w:r>
      <w:r w:rsidR="00FC497A" w:rsidRPr="00874D30">
        <w:rPr>
          <w:rFonts w:ascii="Calibri" w:hAnsi="Calibri"/>
        </w:rPr>
        <w:t xml:space="preserve"> </w:t>
      </w:r>
      <w:r w:rsidRPr="00874D30">
        <w:rPr>
          <w:rFonts w:ascii="Calibri" w:hAnsi="Calibri"/>
        </w:rPr>
        <w:t>% z dlužné částky</w:t>
      </w:r>
      <w:r w:rsidR="00FC497A" w:rsidRPr="00874D30">
        <w:rPr>
          <w:rFonts w:ascii="Calibri" w:hAnsi="Calibri"/>
        </w:rPr>
        <w:t xml:space="preserve"> bez DPH</w:t>
      </w:r>
      <w:r w:rsidR="004B7010" w:rsidRPr="00874D30">
        <w:rPr>
          <w:rFonts w:ascii="Calibri" w:hAnsi="Calibri"/>
        </w:rPr>
        <w:t xml:space="preserve">, a to </w:t>
      </w:r>
      <w:r w:rsidRPr="00874D30">
        <w:rPr>
          <w:rFonts w:ascii="Calibri" w:hAnsi="Calibri"/>
        </w:rPr>
        <w:t xml:space="preserve">za každý </w:t>
      </w:r>
      <w:r w:rsidR="001527E8" w:rsidRPr="00874D30">
        <w:rPr>
          <w:rFonts w:ascii="Calibri" w:hAnsi="Calibri"/>
        </w:rPr>
        <w:t xml:space="preserve">i započatý </w:t>
      </w:r>
      <w:r w:rsidRPr="00874D30">
        <w:rPr>
          <w:rFonts w:ascii="Calibri" w:hAnsi="Calibri"/>
        </w:rPr>
        <w:t>den prodlení.</w:t>
      </w:r>
    </w:p>
    <w:p w14:paraId="739263D5" w14:textId="651E1B6A" w:rsidR="001239EA" w:rsidRPr="001239EA" w:rsidRDefault="00C117FE" w:rsidP="00874D30">
      <w:pPr>
        <w:pStyle w:val="Odstavecseseznamem"/>
        <w:numPr>
          <w:ilvl w:val="1"/>
          <w:numId w:val="38"/>
        </w:numPr>
        <w:spacing w:before="120"/>
        <w:ind w:left="567" w:hanging="567"/>
        <w:jc w:val="both"/>
        <w:rPr>
          <w:rFonts w:asciiTheme="minorHAnsi" w:hAnsiTheme="minorHAnsi" w:cstheme="minorHAnsi"/>
        </w:rPr>
      </w:pPr>
      <w:r w:rsidRPr="00874D30">
        <w:rPr>
          <w:rFonts w:ascii="Calibri" w:hAnsi="Calibri"/>
        </w:rPr>
        <w:t>Prodávající se zavazuje zaplatit kupujícímu smluvní pokutu ve výši 0,</w:t>
      </w:r>
      <w:r w:rsidR="00B258DE" w:rsidRPr="00874D30">
        <w:rPr>
          <w:rFonts w:ascii="Calibri" w:hAnsi="Calibri"/>
        </w:rPr>
        <w:t>2</w:t>
      </w:r>
      <w:r w:rsidR="00FC497A" w:rsidRPr="00874D30">
        <w:rPr>
          <w:rFonts w:ascii="Calibri" w:hAnsi="Calibri"/>
        </w:rPr>
        <w:t xml:space="preserve"> </w:t>
      </w:r>
      <w:r w:rsidRPr="00874D30">
        <w:rPr>
          <w:rFonts w:ascii="Calibri" w:hAnsi="Calibri"/>
        </w:rPr>
        <w:t>% z </w:t>
      </w:r>
      <w:r w:rsidR="00325DB0" w:rsidRPr="00874D30">
        <w:rPr>
          <w:rFonts w:ascii="Calibri" w:hAnsi="Calibri"/>
        </w:rPr>
        <w:t>c</w:t>
      </w:r>
      <w:r w:rsidRPr="00874D30">
        <w:rPr>
          <w:rFonts w:ascii="Calibri" w:hAnsi="Calibri"/>
        </w:rPr>
        <w:t>elkové ceny sjednané v</w:t>
      </w:r>
      <w:r w:rsidR="005B6552" w:rsidRPr="00874D30">
        <w:rPr>
          <w:rFonts w:ascii="Calibri" w:hAnsi="Calibri"/>
        </w:rPr>
        <w:t> článku 2</w:t>
      </w:r>
      <w:r w:rsidR="00325DB0" w:rsidRPr="00874D30">
        <w:rPr>
          <w:rFonts w:ascii="Calibri" w:hAnsi="Calibri"/>
        </w:rPr>
        <w:t>.</w:t>
      </w:r>
      <w:r w:rsidR="005B6552" w:rsidRPr="00874D30">
        <w:rPr>
          <w:rFonts w:ascii="Calibri" w:hAnsi="Calibri"/>
        </w:rPr>
        <w:t xml:space="preserve"> odst.</w:t>
      </w:r>
      <w:r w:rsidRPr="00874D30">
        <w:rPr>
          <w:rFonts w:ascii="Calibri" w:hAnsi="Calibri"/>
        </w:rPr>
        <w:t xml:space="preserve"> 2.1. </w:t>
      </w:r>
      <w:r w:rsidRPr="001239EA">
        <w:rPr>
          <w:rFonts w:asciiTheme="minorHAnsi" w:hAnsiTheme="minorHAnsi" w:cstheme="minorHAnsi"/>
        </w:rPr>
        <w:t>této smlouvy</w:t>
      </w:r>
      <w:r w:rsidR="00FC497A" w:rsidRPr="001239EA">
        <w:rPr>
          <w:rFonts w:asciiTheme="minorHAnsi" w:hAnsiTheme="minorHAnsi" w:cstheme="minorHAnsi"/>
        </w:rPr>
        <w:t xml:space="preserve"> bez DPH</w:t>
      </w:r>
      <w:r w:rsidR="004B7010" w:rsidRPr="001239EA">
        <w:rPr>
          <w:rFonts w:asciiTheme="minorHAnsi" w:hAnsiTheme="minorHAnsi" w:cstheme="minorHAnsi"/>
        </w:rPr>
        <w:t xml:space="preserve">, a to </w:t>
      </w:r>
      <w:r w:rsidRPr="001239EA">
        <w:rPr>
          <w:rFonts w:asciiTheme="minorHAnsi" w:hAnsiTheme="minorHAnsi" w:cstheme="minorHAnsi"/>
        </w:rPr>
        <w:t xml:space="preserve">za každý </w:t>
      </w:r>
      <w:r w:rsidR="001527E8" w:rsidRPr="001239EA">
        <w:rPr>
          <w:rFonts w:asciiTheme="minorHAnsi" w:hAnsiTheme="minorHAnsi" w:cstheme="minorHAnsi"/>
        </w:rPr>
        <w:t xml:space="preserve">i započatý </w:t>
      </w:r>
      <w:r w:rsidRPr="001239EA">
        <w:rPr>
          <w:rFonts w:asciiTheme="minorHAnsi" w:hAnsiTheme="minorHAnsi" w:cstheme="minorHAnsi"/>
        </w:rPr>
        <w:t>den prodlení s dodáním Zboží.</w:t>
      </w:r>
    </w:p>
    <w:p w14:paraId="335C12A8" w14:textId="77777777" w:rsidR="00C117FE" w:rsidRPr="00874D30" w:rsidRDefault="0020098F" w:rsidP="00874D30">
      <w:pPr>
        <w:pStyle w:val="Odstavecseseznamem"/>
        <w:numPr>
          <w:ilvl w:val="1"/>
          <w:numId w:val="38"/>
        </w:numPr>
        <w:spacing w:before="120"/>
        <w:ind w:left="567" w:hanging="567"/>
        <w:jc w:val="both"/>
        <w:rPr>
          <w:rFonts w:asciiTheme="minorHAnsi" w:hAnsiTheme="minorHAnsi" w:cstheme="minorHAnsi"/>
        </w:rPr>
      </w:pPr>
      <w:r w:rsidRPr="00874D30">
        <w:rPr>
          <w:rFonts w:asciiTheme="minorHAnsi" w:hAnsiTheme="minorHAnsi" w:cstheme="minorHAnsi"/>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6E44918B" w14:textId="77777777" w:rsidR="00075D5D" w:rsidRPr="00A46E1C" w:rsidRDefault="00075D5D" w:rsidP="00A46E1C">
      <w:pPr>
        <w:pStyle w:val="Odstavecseseznamem"/>
        <w:spacing w:after="120"/>
        <w:ind w:left="390"/>
        <w:jc w:val="both"/>
        <w:rPr>
          <w:rFonts w:asciiTheme="minorHAnsi" w:hAnsiTheme="minorHAnsi" w:cstheme="minorHAnsi"/>
        </w:rPr>
      </w:pPr>
    </w:p>
    <w:p w14:paraId="57906B85" w14:textId="77777777" w:rsidR="00C117FE" w:rsidRPr="00422BD4" w:rsidRDefault="00C117FE" w:rsidP="00C117FE">
      <w:pPr>
        <w:suppressAutoHyphens/>
        <w:spacing w:before="240"/>
        <w:jc w:val="center"/>
        <w:rPr>
          <w:rFonts w:ascii="Calibri" w:hAnsi="Calibri"/>
          <w:b/>
        </w:rPr>
      </w:pPr>
      <w:r w:rsidRPr="00422BD4">
        <w:rPr>
          <w:rFonts w:ascii="Calibri" w:hAnsi="Calibri"/>
          <w:b/>
        </w:rPr>
        <w:t xml:space="preserve">Článek </w:t>
      </w:r>
      <w:r w:rsidR="00097300" w:rsidRPr="00422BD4">
        <w:rPr>
          <w:rFonts w:ascii="Calibri" w:hAnsi="Calibri"/>
          <w:b/>
        </w:rPr>
        <w:t>7</w:t>
      </w:r>
      <w:r w:rsidRPr="00422BD4">
        <w:rPr>
          <w:rFonts w:ascii="Calibri" w:hAnsi="Calibri"/>
          <w:b/>
        </w:rPr>
        <w:t>.</w:t>
      </w:r>
    </w:p>
    <w:p w14:paraId="5A79A80E" w14:textId="0BB57BA5" w:rsidR="00C117FE" w:rsidRPr="00422BD4" w:rsidRDefault="00F80944" w:rsidP="00C117FE">
      <w:pPr>
        <w:suppressAutoHyphens/>
        <w:jc w:val="center"/>
        <w:rPr>
          <w:rFonts w:ascii="Calibri" w:hAnsi="Calibri"/>
          <w:b/>
        </w:rPr>
      </w:pPr>
      <w:r w:rsidRPr="00422BD4">
        <w:rPr>
          <w:rFonts w:ascii="Calibri" w:hAnsi="Calibri"/>
          <w:b/>
        </w:rPr>
        <w:t xml:space="preserve">Prohlášení </w:t>
      </w:r>
    </w:p>
    <w:p w14:paraId="263E5AA3" w14:textId="4C550F14" w:rsidR="001239EA" w:rsidRPr="00874D30" w:rsidRDefault="00F80944" w:rsidP="00874D30">
      <w:pPr>
        <w:pStyle w:val="Odstavecseseznamem"/>
        <w:numPr>
          <w:ilvl w:val="1"/>
          <w:numId w:val="39"/>
        </w:numPr>
        <w:spacing w:before="120"/>
        <w:ind w:left="567" w:hanging="567"/>
        <w:jc w:val="both"/>
        <w:rPr>
          <w:rFonts w:asciiTheme="minorHAnsi" w:hAnsiTheme="minorHAnsi" w:cstheme="minorHAnsi"/>
        </w:rPr>
      </w:pPr>
      <w:r w:rsidRPr="00874D30">
        <w:rPr>
          <w:rFonts w:asciiTheme="minorHAnsi" w:hAnsiTheme="minorHAnsi" w:cstheme="minorHAnsi"/>
        </w:rPr>
        <w:t>Prodávající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13B84568" w14:textId="7F56116D" w:rsidR="00F80944" w:rsidRPr="00874D30" w:rsidRDefault="00F80944" w:rsidP="00874D30">
      <w:pPr>
        <w:pStyle w:val="Odstavecseseznamem"/>
        <w:numPr>
          <w:ilvl w:val="1"/>
          <w:numId w:val="39"/>
        </w:numPr>
        <w:spacing w:before="120"/>
        <w:ind w:left="567" w:hanging="567"/>
        <w:jc w:val="both"/>
        <w:rPr>
          <w:rFonts w:asciiTheme="minorHAnsi" w:hAnsiTheme="minorHAnsi" w:cstheme="minorHAnsi"/>
        </w:rPr>
      </w:pPr>
      <w:r w:rsidRPr="00874D30">
        <w:rPr>
          <w:rFonts w:asciiTheme="minorHAnsi" w:hAnsiTheme="minorHAnsi" w:cstheme="minorHAnsi"/>
        </w:rPr>
        <w:t>Prodávající bez zbytečného odkladu, nejpozději však do 5 pracovních dnů, informuje kupujícího o tom, že</w:t>
      </w:r>
      <w:r w:rsidR="00325DB0" w:rsidRPr="00874D30">
        <w:rPr>
          <w:rFonts w:asciiTheme="minorHAnsi" w:hAnsiTheme="minorHAnsi" w:cstheme="minorHAnsi"/>
        </w:rPr>
        <w:t> </w:t>
      </w:r>
      <w:r w:rsidRPr="00874D30">
        <w:rPr>
          <w:rFonts w:asciiTheme="minorHAnsi" w:hAnsiTheme="minorHAnsi" w:cstheme="minorHAnsi"/>
        </w:rPr>
        <w:t>se</w:t>
      </w:r>
      <w:r w:rsidR="00325DB0" w:rsidRPr="00874D30">
        <w:rPr>
          <w:rFonts w:asciiTheme="minorHAnsi" w:hAnsiTheme="minorHAnsi" w:cstheme="minorHAnsi"/>
        </w:rPr>
        <w:t> </w:t>
      </w:r>
      <w:r w:rsidRPr="00874D30">
        <w:rPr>
          <w:rFonts w:asciiTheme="minorHAnsi" w:hAnsiTheme="minorHAnsi" w:cstheme="minorHAnsi"/>
        </w:rPr>
        <w:t>dozvěděl o některé z následujících skutečností:</w:t>
      </w:r>
    </w:p>
    <w:p w14:paraId="1F4B6A98" w14:textId="77777777" w:rsidR="00F80944" w:rsidRPr="00422BD4" w:rsidRDefault="00F80944" w:rsidP="00F80944">
      <w:pPr>
        <w:pStyle w:val="Odstavecseseznamem"/>
        <w:numPr>
          <w:ilvl w:val="0"/>
          <w:numId w:val="36"/>
        </w:numPr>
        <w:spacing w:before="120"/>
        <w:jc w:val="both"/>
        <w:rPr>
          <w:rFonts w:asciiTheme="minorHAnsi" w:hAnsiTheme="minorHAnsi" w:cstheme="minorHAnsi"/>
        </w:rPr>
      </w:pPr>
      <w:r w:rsidRPr="00422BD4">
        <w:rPr>
          <w:rFonts w:asciiTheme="minorHAnsi" w:hAnsiTheme="minorHAnsi" w:cstheme="minorHAnsi"/>
        </w:rPr>
        <w:t>osobě, na kterou se vztahují mezinárodní sankce závazné pro kupujícího zakazující vůči takové osobě převod peněžních prostředků</w:t>
      </w:r>
      <w:r w:rsidRPr="00422BD4">
        <w:rPr>
          <w:rStyle w:val="Znakapoznpodarou"/>
          <w:rFonts w:asciiTheme="minorHAnsi" w:hAnsiTheme="minorHAnsi" w:cstheme="minorHAnsi"/>
        </w:rPr>
        <w:footnoteReference w:id="2"/>
      </w:r>
      <w:r w:rsidRPr="00422BD4">
        <w:rPr>
          <w:rFonts w:asciiTheme="minorHAnsi" w:hAnsiTheme="minorHAnsi" w:cstheme="minorHAnsi"/>
        </w:rPr>
        <w:t>, vzniklo právo na převod peněžních prostředků, které prodávající obdržel nebo má obdržet od kupujícího za plnění smlouvy,</w:t>
      </w:r>
    </w:p>
    <w:p w14:paraId="2B450B75" w14:textId="77777777" w:rsidR="00F80944" w:rsidRPr="00422BD4" w:rsidRDefault="00F80944" w:rsidP="00F80944">
      <w:pPr>
        <w:pStyle w:val="Odstavecseseznamem"/>
        <w:numPr>
          <w:ilvl w:val="0"/>
          <w:numId w:val="36"/>
        </w:numPr>
        <w:spacing w:before="120"/>
        <w:jc w:val="both"/>
        <w:rPr>
          <w:rFonts w:asciiTheme="minorHAnsi" w:hAnsiTheme="minorHAnsi" w:cstheme="minorHAnsi"/>
        </w:rPr>
      </w:pPr>
      <w:r w:rsidRPr="00422BD4">
        <w:rPr>
          <w:rFonts w:asciiTheme="minorHAnsi" w:hAnsiTheme="minorHAnsi" w:cstheme="minorHAnsi"/>
        </w:rPr>
        <w:t>prodávající se stal osobou, na kterou se vztahují mezinárodní sankce závazné pro kupujícího zakazující vůči takové osobě převod peněžních prostředků</w:t>
      </w:r>
      <w:r w:rsidRPr="00422BD4">
        <w:rPr>
          <w:rFonts w:asciiTheme="minorHAnsi" w:hAnsiTheme="minorHAnsi" w:cstheme="minorHAnsi"/>
          <w:vertAlign w:val="superscript"/>
        </w:rPr>
        <w:t>1</w:t>
      </w:r>
      <w:r w:rsidRPr="00422BD4">
        <w:rPr>
          <w:rFonts w:asciiTheme="minorHAnsi" w:hAnsiTheme="minorHAnsi" w:cstheme="minorHAnsi"/>
        </w:rPr>
        <w:t>.</w:t>
      </w:r>
    </w:p>
    <w:p w14:paraId="12D550DD" w14:textId="5740A741" w:rsidR="00F80944" w:rsidRPr="00422BD4" w:rsidRDefault="00F80944" w:rsidP="00874D30">
      <w:pPr>
        <w:pStyle w:val="Odstavecseseznamem"/>
        <w:numPr>
          <w:ilvl w:val="1"/>
          <w:numId w:val="39"/>
        </w:numPr>
        <w:spacing w:before="120"/>
        <w:ind w:left="567" w:hanging="567"/>
        <w:jc w:val="both"/>
        <w:rPr>
          <w:rFonts w:asciiTheme="minorHAnsi" w:hAnsiTheme="minorHAnsi" w:cstheme="minorHAnsi"/>
        </w:rPr>
      </w:pPr>
      <w:r w:rsidRPr="00422BD4">
        <w:rPr>
          <w:rFonts w:asciiTheme="minorHAnsi" w:hAnsiTheme="minorHAnsi" w:cstheme="minorHAnsi"/>
        </w:rPr>
        <w:lastRenderedPageBreak/>
        <w:t>V případ</w:t>
      </w:r>
      <w:r w:rsidR="00A339FC" w:rsidRPr="00422BD4">
        <w:rPr>
          <w:rFonts w:asciiTheme="minorHAnsi" w:hAnsiTheme="minorHAnsi" w:cstheme="minorHAnsi"/>
        </w:rPr>
        <w:t>ě porušení povinnosti dle odst.</w:t>
      </w:r>
      <w:r w:rsidRPr="00422BD4">
        <w:rPr>
          <w:rFonts w:asciiTheme="minorHAnsi" w:hAnsiTheme="minorHAnsi" w:cstheme="minorHAnsi"/>
        </w:rPr>
        <w:t xml:space="preserve"> 7.2 smlouvy vzniká kupujícímu nárok na smluvní pokutu ve výši 100.000 Kč za každý takový případ.</w:t>
      </w:r>
    </w:p>
    <w:p w14:paraId="6C21E78D" w14:textId="77777777" w:rsidR="00A36436" w:rsidRDefault="00A36436" w:rsidP="00141931">
      <w:pPr>
        <w:suppressAutoHyphens/>
        <w:rPr>
          <w:rFonts w:ascii="Calibri" w:hAnsi="Calibri"/>
          <w:b/>
        </w:rPr>
      </w:pPr>
    </w:p>
    <w:p w14:paraId="46DBFE49" w14:textId="544EBFD3" w:rsidR="00A339FC" w:rsidRDefault="00A339FC" w:rsidP="00A339FC">
      <w:pPr>
        <w:suppressAutoHyphens/>
        <w:jc w:val="center"/>
        <w:rPr>
          <w:rFonts w:ascii="Calibri" w:hAnsi="Calibri"/>
          <w:b/>
        </w:rPr>
      </w:pPr>
      <w:r>
        <w:rPr>
          <w:rFonts w:ascii="Calibri" w:hAnsi="Calibri"/>
          <w:b/>
        </w:rPr>
        <w:t xml:space="preserve">Článek 8. </w:t>
      </w:r>
    </w:p>
    <w:p w14:paraId="7036F9FF" w14:textId="22FC1FD4" w:rsidR="00A339FC" w:rsidRPr="00A339FC" w:rsidRDefault="00A339FC" w:rsidP="00A339FC">
      <w:pPr>
        <w:suppressAutoHyphens/>
        <w:jc w:val="center"/>
        <w:rPr>
          <w:rFonts w:ascii="Calibri" w:hAnsi="Calibri"/>
          <w:b/>
        </w:rPr>
      </w:pPr>
      <w:r w:rsidRPr="00F35C24">
        <w:rPr>
          <w:rFonts w:ascii="Calibri" w:hAnsi="Calibri"/>
          <w:b/>
        </w:rPr>
        <w:t>Závěrečná ujednání</w:t>
      </w:r>
    </w:p>
    <w:p w14:paraId="55B70E99" w14:textId="77777777" w:rsidR="00A339FC" w:rsidRDefault="00A90543" w:rsidP="00A339FC">
      <w:pPr>
        <w:pStyle w:val="Odstavecseseznamem"/>
        <w:numPr>
          <w:ilvl w:val="1"/>
          <w:numId w:val="37"/>
        </w:numPr>
        <w:spacing w:before="120"/>
        <w:ind w:left="567" w:hanging="567"/>
        <w:jc w:val="both"/>
        <w:rPr>
          <w:rFonts w:ascii="Calibri" w:hAnsi="Calibri"/>
        </w:rPr>
      </w:pPr>
      <w:r w:rsidRPr="00A339FC">
        <w:rPr>
          <w:rFonts w:ascii="Calibri" w:hAnsi="Calibri"/>
        </w:rPr>
        <w:t xml:space="preserve">Tato smlouva nabývá platnosti dnem podpisu poslední ze smluvních stran </w:t>
      </w:r>
      <w:r w:rsidR="00B56983" w:rsidRPr="00A339FC">
        <w:rPr>
          <w:rFonts w:ascii="Calibri" w:hAnsi="Calibri"/>
        </w:rPr>
        <w:t xml:space="preserve">a účinnosti </w:t>
      </w:r>
      <w:r w:rsidR="00B56983" w:rsidRPr="00A339FC">
        <w:rPr>
          <w:rFonts w:asciiTheme="minorHAnsi" w:hAnsiTheme="minorHAnsi"/>
        </w:rPr>
        <w:t>dnem zveřejnění v registru smluv</w:t>
      </w:r>
      <w:r w:rsidR="00E43071" w:rsidRPr="00A339FC">
        <w:rPr>
          <w:rFonts w:asciiTheme="minorHAnsi" w:hAnsiTheme="minorHAnsi"/>
        </w:rPr>
        <w:t xml:space="preserve"> dle zákona č. 340/2015 Sb., v platném znění</w:t>
      </w:r>
      <w:r w:rsidRPr="00A339FC">
        <w:rPr>
          <w:rFonts w:ascii="Calibri" w:hAnsi="Calibri"/>
        </w:rPr>
        <w:t>.</w:t>
      </w:r>
    </w:p>
    <w:p w14:paraId="56DD50E1" w14:textId="77777777" w:rsidR="00A339FC" w:rsidRDefault="00F125E5" w:rsidP="00A339FC">
      <w:pPr>
        <w:pStyle w:val="Odstavecseseznamem"/>
        <w:numPr>
          <w:ilvl w:val="1"/>
          <w:numId w:val="37"/>
        </w:numPr>
        <w:spacing w:before="120"/>
        <w:ind w:left="567" w:hanging="567"/>
        <w:jc w:val="both"/>
        <w:rPr>
          <w:rFonts w:ascii="Calibri" w:hAnsi="Calibri"/>
        </w:rPr>
      </w:pPr>
      <w:r w:rsidRPr="00A339FC">
        <w:rPr>
          <w:rFonts w:ascii="Calibri" w:hAnsi="Calibri"/>
        </w:rPr>
        <w:t>Tato smlouva může být měněna pouze formou písemných dodatků podepsaných oprávněnými zástupci obou stran</w:t>
      </w:r>
      <w:r w:rsidR="00C117FE" w:rsidRPr="00A339FC">
        <w:rPr>
          <w:rFonts w:ascii="Calibri" w:hAnsi="Calibri"/>
        </w:rPr>
        <w:t>.</w:t>
      </w:r>
    </w:p>
    <w:p w14:paraId="55922726" w14:textId="3766ECD4" w:rsidR="00A339FC" w:rsidRDefault="00C117FE" w:rsidP="00A339FC">
      <w:pPr>
        <w:pStyle w:val="Odstavecseseznamem"/>
        <w:numPr>
          <w:ilvl w:val="1"/>
          <w:numId w:val="37"/>
        </w:numPr>
        <w:spacing w:before="120"/>
        <w:ind w:left="567" w:hanging="567"/>
        <w:jc w:val="both"/>
        <w:rPr>
          <w:rFonts w:ascii="Calibri" w:hAnsi="Calibri"/>
        </w:rPr>
      </w:pPr>
      <w:r w:rsidRPr="00A339FC">
        <w:rPr>
          <w:rFonts w:ascii="Calibri" w:hAnsi="Calibri"/>
        </w:rPr>
        <w:t>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neplatné, neúčinné, nezákonné či nevynutitelné ustanovení ustanovením platným, účinným, zákonným a vynutitelným tak, aby</w:t>
      </w:r>
      <w:r w:rsidR="00284B8C">
        <w:rPr>
          <w:rFonts w:ascii="Calibri" w:hAnsi="Calibri"/>
        </w:rPr>
        <w:t> </w:t>
      </w:r>
      <w:r w:rsidRPr="00A339FC">
        <w:rPr>
          <w:rFonts w:ascii="Calibri" w:hAnsi="Calibri"/>
        </w:rPr>
        <w:t>nahrazené ustanovení odpovídalo účelu původnímu ustanovení a této smlouvě, případně zpracují a uzavřou odpovídající novou platnou smlouvu.</w:t>
      </w:r>
    </w:p>
    <w:p w14:paraId="4B2A2577" w14:textId="77777777" w:rsidR="00A339FC" w:rsidRDefault="0020098F" w:rsidP="00A339FC">
      <w:pPr>
        <w:pStyle w:val="Odstavecseseznamem"/>
        <w:numPr>
          <w:ilvl w:val="1"/>
          <w:numId w:val="37"/>
        </w:numPr>
        <w:spacing w:before="120"/>
        <w:ind w:left="567" w:hanging="567"/>
        <w:jc w:val="both"/>
        <w:rPr>
          <w:rFonts w:ascii="Calibri" w:hAnsi="Calibri"/>
        </w:rPr>
      </w:pPr>
      <w:r w:rsidRPr="00A339FC">
        <w:rPr>
          <w:rFonts w:ascii="Calibri" w:hAnsi="Calibri"/>
        </w:rPr>
        <w:t>Smluvní strany se dohodly na místní příslušnosti soudu v souladu s ustavením § 89a zákona č. 99/1963 Sb., občanský soudní řád, v platném znění takto: Místně příslušným soudem pro případ sporů vyplývajících z této smlouvy je soud příslušný dle sídla kupujícího.</w:t>
      </w:r>
    </w:p>
    <w:p w14:paraId="32E998E7" w14:textId="25599B65" w:rsidR="00A339FC" w:rsidRPr="0027470E" w:rsidRDefault="0013156D" w:rsidP="00643D8C">
      <w:pPr>
        <w:pStyle w:val="Odstavecseseznamem"/>
        <w:numPr>
          <w:ilvl w:val="1"/>
          <w:numId w:val="37"/>
        </w:numPr>
        <w:spacing w:before="120"/>
        <w:ind w:left="567" w:hanging="567"/>
        <w:jc w:val="both"/>
        <w:rPr>
          <w:rFonts w:ascii="Calibri" w:hAnsi="Calibri"/>
        </w:rPr>
      </w:pPr>
      <w:r w:rsidRPr="0027470E">
        <w:rPr>
          <w:rFonts w:ascii="Calibri" w:hAnsi="Calibri"/>
        </w:rPr>
        <w:t xml:space="preserve">Tato Smlouva je vyhotovena ve 2 (dvou) stejnopisech s platností originálu podepsaných oprávněnými zástupci smluvních stran, přičemž objednatel obdrží 1 (jedno) vyhotovení a zhotovitel 1 (jedno) vyhotovení. </w:t>
      </w:r>
    </w:p>
    <w:p w14:paraId="37E0B2C8" w14:textId="261C80B0" w:rsidR="00A339FC" w:rsidRPr="00A339FC" w:rsidRDefault="002D3E76" w:rsidP="00A339FC">
      <w:pPr>
        <w:pStyle w:val="Odstavecseseznamem"/>
        <w:numPr>
          <w:ilvl w:val="1"/>
          <w:numId w:val="37"/>
        </w:numPr>
        <w:spacing w:before="120"/>
        <w:ind w:left="567" w:hanging="567"/>
        <w:jc w:val="both"/>
        <w:rPr>
          <w:rFonts w:ascii="Calibri" w:hAnsi="Calibri"/>
        </w:rPr>
      </w:pPr>
      <w:r w:rsidRPr="00A339FC">
        <w:rPr>
          <w:rFonts w:asciiTheme="minorHAnsi" w:hAnsiTheme="minorHAnsi" w:cs="Segoe UI"/>
        </w:rPr>
        <w:t xml:space="preserve">Smluvní strany berou na vědomí, že za podmínek vyplývajících ze zákona č. 340/2015 Sb., v platném znění, podléhá tato smlouva uveřejnění v registru smluv, přičemž uveřejnění dle tohoto zákona zajistí </w:t>
      </w:r>
      <w:r w:rsidR="00DB2D4E" w:rsidRPr="00A339FC">
        <w:rPr>
          <w:rFonts w:asciiTheme="minorHAnsi" w:hAnsiTheme="minorHAnsi" w:cs="Segoe UI"/>
        </w:rPr>
        <w:t xml:space="preserve">kupující </w:t>
      </w:r>
      <w:r w:rsidRPr="00A339FC">
        <w:rPr>
          <w:rFonts w:asciiTheme="minorHAnsi" w:hAnsiTheme="minorHAnsi" w:cs="Segoe UI"/>
        </w:rPr>
        <w:t xml:space="preserve">způsobem, v rozsahu a ve lhůtách z něho vyplývajících. Smluvní strany si ujednávají, že </w:t>
      </w:r>
      <w:r w:rsidR="00DB2D4E" w:rsidRPr="00A339FC">
        <w:rPr>
          <w:rFonts w:asciiTheme="minorHAnsi" w:hAnsiTheme="minorHAnsi" w:cs="Segoe UI"/>
        </w:rPr>
        <w:t xml:space="preserve">kupující </w:t>
      </w:r>
      <w:r w:rsidRPr="00A339FC">
        <w:rPr>
          <w:rFonts w:asciiTheme="minorHAnsi" w:hAnsiTheme="minorHAnsi" w:cs="Segoe UI"/>
        </w:rPr>
        <w:t>je oprávněn bez</w:t>
      </w:r>
      <w:r w:rsidR="00284B8C">
        <w:rPr>
          <w:rFonts w:asciiTheme="minorHAnsi" w:hAnsiTheme="minorHAnsi" w:cs="Segoe UI"/>
        </w:rPr>
        <w:t> </w:t>
      </w:r>
      <w:r w:rsidRPr="00A339FC">
        <w:rPr>
          <w:rFonts w:asciiTheme="minorHAnsi" w:hAnsiTheme="minorHAnsi" w:cs="Segoe UI"/>
        </w:rPr>
        <w:t>omezení provést uveřejnění úplného znění této smlouvy včetně všech příloh v registru smlu</w:t>
      </w:r>
      <w:r w:rsidR="00E23CF2">
        <w:rPr>
          <w:rFonts w:asciiTheme="minorHAnsi" w:hAnsiTheme="minorHAnsi" w:cs="Segoe UI"/>
        </w:rPr>
        <w:t>v</w:t>
      </w:r>
      <w:r w:rsidR="008A12AC">
        <w:rPr>
          <w:rFonts w:asciiTheme="minorHAnsi" w:hAnsiTheme="minorHAnsi" w:cs="Segoe UI"/>
        </w:rPr>
        <w:t xml:space="preserve">, </w:t>
      </w:r>
      <w:r w:rsidRPr="008A12AC">
        <w:rPr>
          <w:rFonts w:asciiTheme="minorHAnsi" w:hAnsiTheme="minorHAnsi" w:cs="Segoe UI"/>
        </w:rPr>
        <w:t>i v případě, že</w:t>
      </w:r>
      <w:r w:rsidR="00284B8C">
        <w:rPr>
          <w:rFonts w:asciiTheme="minorHAnsi" w:hAnsiTheme="minorHAnsi" w:cs="Segoe UI"/>
        </w:rPr>
        <w:t> </w:t>
      </w:r>
      <w:r w:rsidRPr="008A12AC">
        <w:rPr>
          <w:rFonts w:asciiTheme="minorHAnsi" w:hAnsiTheme="minorHAnsi" w:cs="Segoe UI"/>
        </w:rPr>
        <w:t>povinnost k jejímu uveřejnění ze zákona dle předchozí věty nevyplývá, jakož i uveřejnění na oficiálních webových stránkách města České Budějovice.</w:t>
      </w:r>
      <w:r w:rsidRPr="00A339FC">
        <w:rPr>
          <w:rFonts w:asciiTheme="minorHAnsi" w:hAnsiTheme="minorHAnsi" w:cs="Segoe UI"/>
        </w:rPr>
        <w:t xml:space="preserve"> Smluvní strany berou dále na vědomí, že </w:t>
      </w:r>
      <w:r w:rsidR="00DB2D4E" w:rsidRPr="00A339FC">
        <w:rPr>
          <w:rFonts w:asciiTheme="minorHAnsi" w:hAnsiTheme="minorHAnsi" w:cs="Segoe UI"/>
        </w:rPr>
        <w:t xml:space="preserve">kupující </w:t>
      </w:r>
      <w:r w:rsidRPr="00A339FC">
        <w:rPr>
          <w:rFonts w:asciiTheme="minorHAnsi" w:hAnsiTheme="minorHAnsi" w:cs="Segoe UI"/>
        </w:rPr>
        <w:t>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79E9084C" w14:textId="77777777" w:rsidR="00A339FC" w:rsidRDefault="00A339FC" w:rsidP="00A339FC">
      <w:pPr>
        <w:pStyle w:val="Odstavecseseznamem"/>
        <w:numPr>
          <w:ilvl w:val="1"/>
          <w:numId w:val="37"/>
        </w:numPr>
        <w:spacing w:before="120"/>
        <w:ind w:left="567" w:hanging="567"/>
        <w:jc w:val="both"/>
        <w:rPr>
          <w:rFonts w:ascii="Calibri" w:hAnsi="Calibri"/>
        </w:rPr>
      </w:pPr>
      <w:r w:rsidRPr="00A339FC">
        <w:rPr>
          <w:rFonts w:ascii="Calibri" w:hAnsi="Calibri"/>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jménem smluvní strany uzavřít. </w:t>
      </w:r>
    </w:p>
    <w:p w14:paraId="046C2440" w14:textId="7A6337F2" w:rsidR="003E1921" w:rsidRPr="00A339FC" w:rsidRDefault="00A339FC" w:rsidP="00A339FC">
      <w:pPr>
        <w:pStyle w:val="Odstavecseseznamem"/>
        <w:numPr>
          <w:ilvl w:val="1"/>
          <w:numId w:val="37"/>
        </w:numPr>
        <w:spacing w:before="120"/>
        <w:ind w:left="567" w:hanging="567"/>
        <w:jc w:val="both"/>
        <w:rPr>
          <w:rFonts w:ascii="Calibri" w:hAnsi="Calibri"/>
        </w:rPr>
      </w:pPr>
      <w:r>
        <w:rPr>
          <w:rFonts w:ascii="Calibri" w:hAnsi="Calibri"/>
        </w:rPr>
        <w:t xml:space="preserve">Nedílnou součástí této smlouvy je: </w:t>
      </w:r>
    </w:p>
    <w:p w14:paraId="43B7707C" w14:textId="3C79ECC0" w:rsidR="003E1921" w:rsidRPr="00A46E1C" w:rsidRDefault="00E23FCB" w:rsidP="00A46E1C">
      <w:pPr>
        <w:spacing w:before="120"/>
        <w:ind w:left="567"/>
        <w:jc w:val="both"/>
        <w:rPr>
          <w:rFonts w:ascii="Calibri" w:hAnsi="Calibri"/>
        </w:rPr>
      </w:pPr>
      <w:r w:rsidRPr="00E22C66">
        <w:rPr>
          <w:rFonts w:ascii="Calibri" w:hAnsi="Calibri"/>
        </w:rPr>
        <w:t>Příloha č</w:t>
      </w:r>
      <w:r w:rsidR="003E1921" w:rsidRPr="00E22C66">
        <w:rPr>
          <w:rFonts w:ascii="Calibri" w:hAnsi="Calibri"/>
        </w:rPr>
        <w:t xml:space="preserve">. 1 – </w:t>
      </w:r>
      <w:r w:rsidR="00C527E9" w:rsidRPr="00E22C66">
        <w:rPr>
          <w:rFonts w:ascii="Calibri" w:hAnsi="Calibri"/>
          <w:color w:val="000000" w:themeColor="text1"/>
        </w:rPr>
        <w:t>Technická specifikace</w:t>
      </w:r>
    </w:p>
    <w:p w14:paraId="47B34700" w14:textId="77777777" w:rsidR="00537316" w:rsidRPr="003931DD" w:rsidRDefault="00537316" w:rsidP="00A2725F">
      <w:pPr>
        <w:suppressAutoHyphens/>
        <w:spacing w:before="120"/>
        <w:jc w:val="both"/>
        <w:rPr>
          <w:rFonts w:ascii="Calibri" w:hAnsi="Calibri"/>
          <w:bCs/>
          <w:iCs/>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
        <w:gridCol w:w="4339"/>
        <w:gridCol w:w="418"/>
        <w:gridCol w:w="740"/>
        <w:gridCol w:w="1020"/>
        <w:gridCol w:w="1020"/>
        <w:gridCol w:w="720"/>
        <w:gridCol w:w="724"/>
        <w:gridCol w:w="760"/>
      </w:tblGrid>
      <w:tr w:rsidR="003931DD" w:rsidRPr="003931DD" w14:paraId="375403CF" w14:textId="77777777" w:rsidTr="00A76925">
        <w:trPr>
          <w:gridAfter w:val="1"/>
          <w:wAfter w:w="756" w:type="dxa"/>
          <w:cantSplit/>
        </w:trPr>
        <w:tc>
          <w:tcPr>
            <w:tcW w:w="4642" w:type="dxa"/>
            <w:gridSpan w:val="2"/>
            <w:tcBorders>
              <w:top w:val="nil"/>
              <w:left w:val="nil"/>
              <w:bottom w:val="nil"/>
              <w:right w:val="nil"/>
            </w:tcBorders>
          </w:tcPr>
          <w:p w14:paraId="43B7A570" w14:textId="08EC27DF" w:rsidR="003E1921" w:rsidRPr="003931DD" w:rsidRDefault="003E1921" w:rsidP="00A87C46">
            <w:pPr>
              <w:ind w:left="142"/>
              <w:rPr>
                <w:rFonts w:ascii="Calibri" w:hAnsi="Calibri"/>
              </w:rPr>
            </w:pPr>
            <w:r w:rsidRPr="003931DD">
              <w:rPr>
                <w:rFonts w:ascii="Calibri" w:hAnsi="Calibri"/>
              </w:rPr>
              <w:t>V</w:t>
            </w:r>
            <w:r w:rsidR="0071010B">
              <w:rPr>
                <w:rFonts w:ascii="Calibri" w:hAnsi="Calibri"/>
              </w:rPr>
              <w:t xml:space="preserve"> Jesenici</w:t>
            </w:r>
            <w:r w:rsidRPr="003931DD">
              <w:rPr>
                <w:rFonts w:ascii="Calibri" w:hAnsi="Calibri"/>
              </w:rPr>
              <w:t xml:space="preserve"> dne: </w:t>
            </w:r>
            <w:r w:rsidR="00F14840">
              <w:rPr>
                <w:rFonts w:ascii="Calibri" w:hAnsi="Calibri"/>
              </w:rPr>
              <w:t>30</w:t>
            </w:r>
            <w:r w:rsidR="008D22F0">
              <w:rPr>
                <w:rFonts w:ascii="Calibri" w:hAnsi="Calibri"/>
              </w:rPr>
              <w:t>. 10. 2024</w:t>
            </w:r>
          </w:p>
        </w:tc>
        <w:tc>
          <w:tcPr>
            <w:tcW w:w="4642" w:type="dxa"/>
            <w:gridSpan w:val="6"/>
            <w:tcBorders>
              <w:top w:val="nil"/>
              <w:left w:val="nil"/>
              <w:bottom w:val="nil"/>
              <w:right w:val="nil"/>
            </w:tcBorders>
          </w:tcPr>
          <w:p w14:paraId="77529CBD" w14:textId="7FBB3197" w:rsidR="003E1921" w:rsidRPr="003931DD" w:rsidRDefault="003E1921" w:rsidP="007773EC">
            <w:pPr>
              <w:ind w:left="178"/>
              <w:rPr>
                <w:rFonts w:ascii="Calibri" w:hAnsi="Calibri"/>
              </w:rPr>
            </w:pPr>
            <w:r w:rsidRPr="003931DD">
              <w:rPr>
                <w:rFonts w:ascii="Calibri" w:hAnsi="Calibri"/>
              </w:rPr>
              <w:t xml:space="preserve">V Českých Budějovicích dne: </w:t>
            </w:r>
            <w:r w:rsidR="00A76925">
              <w:rPr>
                <w:rFonts w:ascii="Calibri" w:hAnsi="Calibri"/>
              </w:rPr>
              <w:t>31</w:t>
            </w:r>
            <w:r w:rsidR="001C57AC">
              <w:rPr>
                <w:rFonts w:ascii="Calibri" w:hAnsi="Calibri"/>
              </w:rPr>
              <w:t>. 10. 2024</w:t>
            </w:r>
          </w:p>
        </w:tc>
      </w:tr>
      <w:tr w:rsidR="003931DD" w:rsidRPr="003931DD" w14:paraId="3E07F531" w14:textId="77777777" w:rsidTr="00A76925">
        <w:trPr>
          <w:gridAfter w:val="1"/>
          <w:wAfter w:w="756" w:type="dxa"/>
          <w:cantSplit/>
          <w:trHeight w:val="227"/>
        </w:trPr>
        <w:tc>
          <w:tcPr>
            <w:tcW w:w="4642" w:type="dxa"/>
            <w:gridSpan w:val="2"/>
            <w:tcBorders>
              <w:top w:val="nil"/>
              <w:left w:val="nil"/>
              <w:bottom w:val="nil"/>
              <w:right w:val="nil"/>
            </w:tcBorders>
          </w:tcPr>
          <w:p w14:paraId="2D22ED7F" w14:textId="77777777" w:rsidR="003E1921" w:rsidRPr="003931DD" w:rsidRDefault="003E1921" w:rsidP="00A77E61">
            <w:pPr>
              <w:ind w:left="142"/>
              <w:rPr>
                <w:rFonts w:ascii="Calibri" w:hAnsi="Calibri"/>
              </w:rPr>
            </w:pPr>
          </w:p>
        </w:tc>
        <w:tc>
          <w:tcPr>
            <w:tcW w:w="4642" w:type="dxa"/>
            <w:gridSpan w:val="6"/>
            <w:tcBorders>
              <w:top w:val="nil"/>
              <w:left w:val="nil"/>
              <w:bottom w:val="nil"/>
              <w:right w:val="nil"/>
            </w:tcBorders>
          </w:tcPr>
          <w:p w14:paraId="2FFDFE0D" w14:textId="77777777" w:rsidR="003E1921" w:rsidRPr="003931DD" w:rsidRDefault="003E1921" w:rsidP="00A77E61">
            <w:pPr>
              <w:ind w:left="178"/>
              <w:rPr>
                <w:rFonts w:ascii="Calibri" w:hAnsi="Calibri"/>
              </w:rPr>
            </w:pPr>
          </w:p>
        </w:tc>
      </w:tr>
      <w:tr w:rsidR="003931DD" w:rsidRPr="003931DD" w14:paraId="5AAB48ED" w14:textId="77777777" w:rsidTr="00A76925">
        <w:trPr>
          <w:gridAfter w:val="1"/>
          <w:wAfter w:w="756" w:type="dxa"/>
          <w:cantSplit/>
        </w:trPr>
        <w:tc>
          <w:tcPr>
            <w:tcW w:w="4642" w:type="dxa"/>
            <w:gridSpan w:val="2"/>
            <w:tcBorders>
              <w:top w:val="nil"/>
              <w:left w:val="nil"/>
              <w:bottom w:val="nil"/>
              <w:right w:val="nil"/>
            </w:tcBorders>
          </w:tcPr>
          <w:p w14:paraId="525622AE" w14:textId="5E0EE4C3" w:rsidR="003E1921" w:rsidRPr="003931DD" w:rsidRDefault="002D3E76" w:rsidP="00A77E61">
            <w:pPr>
              <w:ind w:left="142"/>
              <w:rPr>
                <w:rFonts w:ascii="Calibri" w:hAnsi="Calibri"/>
              </w:rPr>
            </w:pPr>
            <w:r>
              <w:rPr>
                <w:rFonts w:ascii="Calibri" w:hAnsi="Calibri"/>
              </w:rPr>
              <w:t>z</w:t>
            </w:r>
            <w:r w:rsidR="003E1921" w:rsidRPr="003931DD">
              <w:rPr>
                <w:rFonts w:ascii="Calibri" w:hAnsi="Calibri"/>
              </w:rPr>
              <w:t>a prodávajícího</w:t>
            </w:r>
            <w:r w:rsidR="00E12F4A">
              <w:rPr>
                <w:rFonts w:ascii="Calibri" w:hAnsi="Calibri"/>
              </w:rPr>
              <w:t>, podepsáno elektronicky</w:t>
            </w:r>
          </w:p>
        </w:tc>
        <w:tc>
          <w:tcPr>
            <w:tcW w:w="4642" w:type="dxa"/>
            <w:gridSpan w:val="6"/>
            <w:tcBorders>
              <w:top w:val="nil"/>
              <w:left w:val="nil"/>
              <w:bottom w:val="nil"/>
              <w:right w:val="nil"/>
            </w:tcBorders>
          </w:tcPr>
          <w:p w14:paraId="4D7D4ACC" w14:textId="4C0C4040" w:rsidR="003E1921" w:rsidRPr="003931DD" w:rsidRDefault="002D3E76" w:rsidP="00A77E61">
            <w:pPr>
              <w:ind w:left="178"/>
              <w:rPr>
                <w:rFonts w:ascii="Calibri" w:hAnsi="Calibri"/>
              </w:rPr>
            </w:pPr>
            <w:r>
              <w:rPr>
                <w:rFonts w:ascii="Calibri" w:hAnsi="Calibri"/>
              </w:rPr>
              <w:t>z</w:t>
            </w:r>
            <w:r w:rsidR="003E1921" w:rsidRPr="003931DD">
              <w:rPr>
                <w:rFonts w:ascii="Calibri" w:hAnsi="Calibri"/>
              </w:rPr>
              <w:t>a kupujícího</w:t>
            </w:r>
            <w:r w:rsidR="00E12F4A">
              <w:rPr>
                <w:rFonts w:ascii="Calibri" w:hAnsi="Calibri"/>
              </w:rPr>
              <w:t>, podepsáno elektronicky</w:t>
            </w:r>
          </w:p>
        </w:tc>
      </w:tr>
      <w:tr w:rsidR="003931DD" w:rsidRPr="003931DD" w14:paraId="36BB9BE9" w14:textId="77777777" w:rsidTr="00A22680">
        <w:trPr>
          <w:gridAfter w:val="1"/>
          <w:wAfter w:w="756" w:type="dxa"/>
          <w:cantSplit/>
          <w:trHeight w:val="377"/>
        </w:trPr>
        <w:tc>
          <w:tcPr>
            <w:tcW w:w="4642" w:type="dxa"/>
            <w:gridSpan w:val="2"/>
            <w:tcBorders>
              <w:top w:val="nil"/>
              <w:left w:val="nil"/>
              <w:bottom w:val="nil"/>
              <w:right w:val="nil"/>
            </w:tcBorders>
          </w:tcPr>
          <w:p w14:paraId="78199D9C" w14:textId="77777777" w:rsidR="003E1921" w:rsidRPr="003931DD" w:rsidRDefault="003E1921" w:rsidP="00A77E61">
            <w:pPr>
              <w:ind w:left="142"/>
              <w:rPr>
                <w:rFonts w:ascii="Calibri" w:hAnsi="Calibri"/>
              </w:rPr>
            </w:pPr>
          </w:p>
        </w:tc>
        <w:tc>
          <w:tcPr>
            <w:tcW w:w="4642" w:type="dxa"/>
            <w:gridSpan w:val="6"/>
            <w:tcBorders>
              <w:top w:val="nil"/>
              <w:left w:val="nil"/>
              <w:bottom w:val="nil"/>
              <w:right w:val="nil"/>
            </w:tcBorders>
          </w:tcPr>
          <w:p w14:paraId="09C070FF" w14:textId="77777777" w:rsidR="003E1921" w:rsidRPr="003931DD" w:rsidRDefault="003E1921" w:rsidP="00A77E61">
            <w:pPr>
              <w:ind w:left="178"/>
              <w:rPr>
                <w:rFonts w:ascii="Calibri" w:hAnsi="Calibri"/>
              </w:rPr>
            </w:pPr>
          </w:p>
        </w:tc>
      </w:tr>
      <w:tr w:rsidR="003931DD" w:rsidRPr="003931DD" w14:paraId="294C6B09" w14:textId="77777777" w:rsidTr="00A76925">
        <w:trPr>
          <w:gridAfter w:val="1"/>
          <w:wAfter w:w="756" w:type="dxa"/>
          <w:cantSplit/>
          <w:trHeight w:val="284"/>
        </w:trPr>
        <w:tc>
          <w:tcPr>
            <w:tcW w:w="4642" w:type="dxa"/>
            <w:gridSpan w:val="2"/>
            <w:tcBorders>
              <w:top w:val="nil"/>
              <w:left w:val="nil"/>
              <w:bottom w:val="nil"/>
              <w:right w:val="nil"/>
            </w:tcBorders>
          </w:tcPr>
          <w:p w14:paraId="5659191A" w14:textId="094D1DC2" w:rsidR="003E1921" w:rsidRPr="003931DD" w:rsidRDefault="00A22680" w:rsidP="00A77E61">
            <w:pPr>
              <w:ind w:left="142"/>
              <w:rPr>
                <w:rFonts w:ascii="Calibri" w:hAnsi="Calibri"/>
              </w:rPr>
            </w:pPr>
            <w:r>
              <w:rPr>
                <w:rFonts w:ascii="Calibri" w:hAnsi="Calibri"/>
                <w:b/>
              </w:rPr>
              <w:t>XXXXXX</w:t>
            </w:r>
          </w:p>
        </w:tc>
        <w:tc>
          <w:tcPr>
            <w:tcW w:w="4642" w:type="dxa"/>
            <w:gridSpan w:val="6"/>
            <w:tcBorders>
              <w:top w:val="nil"/>
              <w:left w:val="nil"/>
              <w:bottom w:val="nil"/>
              <w:right w:val="nil"/>
            </w:tcBorders>
          </w:tcPr>
          <w:p w14:paraId="3324E405" w14:textId="508585E0" w:rsidR="003E1921" w:rsidRPr="00973622" w:rsidRDefault="00A22680" w:rsidP="00A77E61">
            <w:pPr>
              <w:ind w:left="178"/>
              <w:rPr>
                <w:rFonts w:ascii="Calibri" w:hAnsi="Calibri"/>
                <w:b/>
              </w:rPr>
            </w:pPr>
            <w:r>
              <w:rPr>
                <w:rFonts w:ascii="Calibri" w:hAnsi="Calibri"/>
                <w:b/>
              </w:rPr>
              <w:t>XXXXXXX</w:t>
            </w:r>
          </w:p>
        </w:tc>
      </w:tr>
      <w:tr w:rsidR="003931DD" w:rsidRPr="003931DD" w14:paraId="78E0BAAD" w14:textId="77777777" w:rsidTr="00A76925">
        <w:trPr>
          <w:gridAfter w:val="1"/>
          <w:wAfter w:w="756" w:type="dxa"/>
          <w:cantSplit/>
          <w:trHeight w:val="227"/>
        </w:trPr>
        <w:tc>
          <w:tcPr>
            <w:tcW w:w="4642" w:type="dxa"/>
            <w:gridSpan w:val="2"/>
            <w:tcBorders>
              <w:top w:val="nil"/>
              <w:left w:val="nil"/>
              <w:bottom w:val="nil"/>
              <w:right w:val="nil"/>
            </w:tcBorders>
          </w:tcPr>
          <w:p w14:paraId="73B2FC3A" w14:textId="77777777" w:rsidR="003E1921" w:rsidRPr="003931DD" w:rsidRDefault="003E1921" w:rsidP="00A77E61">
            <w:pPr>
              <w:ind w:left="142"/>
              <w:rPr>
                <w:rFonts w:ascii="Calibri" w:hAnsi="Calibri"/>
              </w:rPr>
            </w:pPr>
          </w:p>
        </w:tc>
        <w:tc>
          <w:tcPr>
            <w:tcW w:w="4642" w:type="dxa"/>
            <w:gridSpan w:val="6"/>
            <w:tcBorders>
              <w:top w:val="nil"/>
              <w:left w:val="nil"/>
              <w:bottom w:val="nil"/>
              <w:right w:val="nil"/>
            </w:tcBorders>
          </w:tcPr>
          <w:p w14:paraId="3483339C" w14:textId="77777777" w:rsidR="003E1921" w:rsidRDefault="003E1921" w:rsidP="00A77E61">
            <w:pPr>
              <w:ind w:left="178"/>
              <w:rPr>
                <w:rFonts w:ascii="Calibri" w:hAnsi="Calibri"/>
              </w:rPr>
            </w:pPr>
          </w:p>
          <w:p w14:paraId="285FA8F0" w14:textId="77777777" w:rsidR="00EA067A" w:rsidRPr="003931DD" w:rsidRDefault="00EA067A" w:rsidP="00A77E61">
            <w:pPr>
              <w:ind w:left="178"/>
              <w:rPr>
                <w:rFonts w:ascii="Calibri" w:hAnsi="Calibri"/>
              </w:rPr>
            </w:pPr>
          </w:p>
        </w:tc>
      </w:tr>
      <w:tr w:rsidR="003931DD" w:rsidRPr="003931DD" w14:paraId="592BEE7C" w14:textId="77777777" w:rsidTr="00A76925">
        <w:trPr>
          <w:gridAfter w:val="1"/>
          <w:wAfter w:w="756" w:type="dxa"/>
          <w:cantSplit/>
          <w:trHeight w:val="227"/>
        </w:trPr>
        <w:tc>
          <w:tcPr>
            <w:tcW w:w="4642" w:type="dxa"/>
            <w:gridSpan w:val="2"/>
            <w:tcBorders>
              <w:top w:val="nil"/>
              <w:left w:val="nil"/>
              <w:bottom w:val="nil"/>
              <w:right w:val="nil"/>
            </w:tcBorders>
          </w:tcPr>
          <w:p w14:paraId="02784B9D" w14:textId="77777777" w:rsidR="003E1921" w:rsidRDefault="003E1921" w:rsidP="00A77E61">
            <w:pPr>
              <w:ind w:left="142"/>
              <w:rPr>
                <w:rFonts w:ascii="Calibri" w:hAnsi="Calibri"/>
              </w:rPr>
            </w:pPr>
          </w:p>
          <w:p w14:paraId="0D1EE39D" w14:textId="77777777" w:rsidR="00A90336" w:rsidRDefault="00A90336" w:rsidP="00A77E61">
            <w:pPr>
              <w:ind w:left="142"/>
              <w:rPr>
                <w:rFonts w:ascii="Calibri" w:hAnsi="Calibri"/>
              </w:rPr>
            </w:pPr>
          </w:p>
          <w:p w14:paraId="4E21B2C1" w14:textId="77777777" w:rsidR="00A90336" w:rsidRDefault="00A90336" w:rsidP="00A77E61">
            <w:pPr>
              <w:ind w:left="142"/>
              <w:rPr>
                <w:rFonts w:ascii="Calibri" w:hAnsi="Calibri"/>
              </w:rPr>
            </w:pPr>
          </w:p>
          <w:p w14:paraId="028F2F9C" w14:textId="77777777" w:rsidR="00A90336" w:rsidRDefault="00A90336" w:rsidP="00A90336">
            <w:pPr>
              <w:rPr>
                <w:rFonts w:ascii="Calibri" w:hAnsi="Calibri"/>
              </w:rPr>
            </w:pPr>
          </w:p>
          <w:p w14:paraId="60668797" w14:textId="0F0D0BED" w:rsidR="00A90336" w:rsidRPr="003931DD" w:rsidRDefault="00A90336" w:rsidP="00A90336">
            <w:pPr>
              <w:rPr>
                <w:rFonts w:ascii="Calibri" w:hAnsi="Calibri"/>
              </w:rPr>
            </w:pPr>
          </w:p>
        </w:tc>
        <w:tc>
          <w:tcPr>
            <w:tcW w:w="4642" w:type="dxa"/>
            <w:gridSpan w:val="6"/>
            <w:tcBorders>
              <w:top w:val="nil"/>
              <w:left w:val="nil"/>
              <w:bottom w:val="nil"/>
              <w:right w:val="nil"/>
            </w:tcBorders>
          </w:tcPr>
          <w:p w14:paraId="586C98BA" w14:textId="77777777" w:rsidR="003E1921" w:rsidRPr="003931DD" w:rsidRDefault="003E1921" w:rsidP="00A77E61">
            <w:pPr>
              <w:ind w:left="178"/>
              <w:rPr>
                <w:rFonts w:ascii="Calibri" w:hAnsi="Calibri"/>
              </w:rPr>
            </w:pPr>
          </w:p>
        </w:tc>
      </w:tr>
      <w:tr w:rsidR="003931DD" w:rsidRPr="003931DD" w14:paraId="4D8DC2BE" w14:textId="77777777" w:rsidTr="00A76925">
        <w:trPr>
          <w:gridAfter w:val="1"/>
          <w:wAfter w:w="756" w:type="dxa"/>
          <w:cantSplit/>
        </w:trPr>
        <w:tc>
          <w:tcPr>
            <w:tcW w:w="4642" w:type="dxa"/>
            <w:gridSpan w:val="2"/>
            <w:tcBorders>
              <w:top w:val="nil"/>
              <w:left w:val="nil"/>
              <w:bottom w:val="nil"/>
              <w:right w:val="nil"/>
            </w:tcBorders>
          </w:tcPr>
          <w:p w14:paraId="0568FFDD" w14:textId="77777777" w:rsidR="003E1921" w:rsidRPr="003931DD" w:rsidRDefault="003E1921" w:rsidP="00A77E61">
            <w:pPr>
              <w:ind w:left="142"/>
              <w:rPr>
                <w:rFonts w:ascii="Calibri" w:hAnsi="Calibri"/>
              </w:rPr>
            </w:pPr>
            <w:r w:rsidRPr="003931DD">
              <w:rPr>
                <w:rFonts w:ascii="Calibri" w:hAnsi="Calibri"/>
              </w:rPr>
              <w:t>……………………………………</w:t>
            </w:r>
          </w:p>
        </w:tc>
        <w:tc>
          <w:tcPr>
            <w:tcW w:w="4642" w:type="dxa"/>
            <w:gridSpan w:val="6"/>
            <w:tcBorders>
              <w:top w:val="nil"/>
              <w:left w:val="nil"/>
              <w:bottom w:val="nil"/>
              <w:right w:val="nil"/>
            </w:tcBorders>
          </w:tcPr>
          <w:p w14:paraId="282C7B95" w14:textId="77777777" w:rsidR="003E1921" w:rsidRPr="003931DD" w:rsidRDefault="003E1921" w:rsidP="00A77E61">
            <w:pPr>
              <w:ind w:left="178"/>
              <w:rPr>
                <w:rFonts w:ascii="Calibri" w:hAnsi="Calibri"/>
              </w:rPr>
            </w:pPr>
            <w:r w:rsidRPr="003931DD">
              <w:rPr>
                <w:rFonts w:ascii="Calibri" w:hAnsi="Calibri"/>
              </w:rPr>
              <w:t>……………………………………</w:t>
            </w:r>
            <w:r w:rsidR="00EA067A">
              <w:rPr>
                <w:rFonts w:ascii="Calibri" w:hAnsi="Calibri"/>
              </w:rPr>
              <w:t>………………….</w:t>
            </w:r>
          </w:p>
        </w:tc>
      </w:tr>
      <w:tr w:rsidR="003931DD" w:rsidRPr="003931DD" w14:paraId="6CA6A579" w14:textId="77777777" w:rsidTr="00A76925">
        <w:trPr>
          <w:gridAfter w:val="1"/>
          <w:wAfter w:w="756" w:type="dxa"/>
          <w:cantSplit/>
        </w:trPr>
        <w:tc>
          <w:tcPr>
            <w:tcW w:w="4642" w:type="dxa"/>
            <w:gridSpan w:val="2"/>
            <w:tcBorders>
              <w:top w:val="nil"/>
              <w:left w:val="nil"/>
              <w:bottom w:val="nil"/>
              <w:right w:val="nil"/>
            </w:tcBorders>
          </w:tcPr>
          <w:p w14:paraId="5274D507" w14:textId="140A3A38" w:rsidR="001A4DB8" w:rsidRPr="00973622" w:rsidRDefault="0071010B" w:rsidP="00A77E61">
            <w:pPr>
              <w:ind w:left="142"/>
              <w:rPr>
                <w:rFonts w:ascii="Calibri" w:hAnsi="Calibri"/>
              </w:rPr>
            </w:pPr>
            <w:r w:rsidRPr="00973622">
              <w:rPr>
                <w:rFonts w:ascii="Calibri" w:hAnsi="Calibri"/>
              </w:rPr>
              <w:t>Předseda představenstva</w:t>
            </w:r>
          </w:p>
        </w:tc>
        <w:tc>
          <w:tcPr>
            <w:tcW w:w="4642" w:type="dxa"/>
            <w:gridSpan w:val="6"/>
            <w:tcBorders>
              <w:top w:val="nil"/>
              <w:left w:val="nil"/>
              <w:bottom w:val="nil"/>
              <w:right w:val="nil"/>
            </w:tcBorders>
          </w:tcPr>
          <w:p w14:paraId="671D5DDC" w14:textId="2F7A5B0F" w:rsidR="001A4DB8" w:rsidRPr="003931DD" w:rsidRDefault="00CD5D30" w:rsidP="00964EF4">
            <w:pPr>
              <w:ind w:left="178"/>
            </w:pPr>
            <w:r>
              <w:rPr>
                <w:rFonts w:ascii="Calibri" w:hAnsi="Calibri"/>
              </w:rPr>
              <w:t>Ředitel školy</w:t>
            </w:r>
          </w:p>
        </w:tc>
      </w:tr>
      <w:tr w:rsidR="001A4DB8" w:rsidRPr="003E1921" w14:paraId="28B34647" w14:textId="77777777" w:rsidTr="00A76925">
        <w:trPr>
          <w:gridAfter w:val="1"/>
          <w:wAfter w:w="756" w:type="dxa"/>
          <w:cantSplit/>
        </w:trPr>
        <w:tc>
          <w:tcPr>
            <w:tcW w:w="4642" w:type="dxa"/>
            <w:gridSpan w:val="2"/>
            <w:tcBorders>
              <w:top w:val="nil"/>
              <w:left w:val="nil"/>
              <w:bottom w:val="nil"/>
              <w:right w:val="nil"/>
            </w:tcBorders>
          </w:tcPr>
          <w:p w14:paraId="50270A04" w14:textId="77777777" w:rsidR="001A4DB8" w:rsidRPr="00F35C24" w:rsidRDefault="001A4DB8" w:rsidP="00A77E61">
            <w:pPr>
              <w:ind w:left="142"/>
              <w:rPr>
                <w:rFonts w:ascii="Calibri" w:hAnsi="Calibri"/>
              </w:rPr>
            </w:pPr>
          </w:p>
        </w:tc>
        <w:tc>
          <w:tcPr>
            <w:tcW w:w="4642" w:type="dxa"/>
            <w:gridSpan w:val="6"/>
            <w:tcBorders>
              <w:top w:val="nil"/>
              <w:left w:val="nil"/>
              <w:bottom w:val="nil"/>
              <w:right w:val="nil"/>
            </w:tcBorders>
          </w:tcPr>
          <w:p w14:paraId="04B82D6C" w14:textId="77777777" w:rsidR="001A4DB8" w:rsidRDefault="001A4DB8"/>
        </w:tc>
      </w:tr>
      <w:tr w:rsidR="00A76925" w:rsidRPr="00A76925" w14:paraId="7049C2B5"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A3C8DE7" w14:textId="77777777" w:rsidR="00A76925" w:rsidRPr="00A76925" w:rsidRDefault="00A76925" w:rsidP="00A76925">
            <w:pPr>
              <w:rPr>
                <w:sz w:val="24"/>
                <w:szCs w:val="24"/>
              </w:rPr>
            </w:pPr>
            <w:bookmarkStart w:id="2" w:name="RANGE!A1:H62"/>
            <w:bookmarkEnd w:id="2"/>
          </w:p>
        </w:tc>
        <w:tc>
          <w:tcPr>
            <w:tcW w:w="4760" w:type="dxa"/>
            <w:gridSpan w:val="2"/>
            <w:tcBorders>
              <w:top w:val="nil"/>
              <w:left w:val="nil"/>
              <w:bottom w:val="nil"/>
              <w:right w:val="nil"/>
            </w:tcBorders>
            <w:shd w:val="clear" w:color="auto" w:fill="auto"/>
            <w:noWrap/>
            <w:vAlign w:val="bottom"/>
            <w:hideMark/>
          </w:tcPr>
          <w:p w14:paraId="101CBB1A"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Příloha č.1 - Technická specifikace</w:t>
            </w:r>
          </w:p>
        </w:tc>
        <w:tc>
          <w:tcPr>
            <w:tcW w:w="740" w:type="dxa"/>
            <w:tcBorders>
              <w:top w:val="nil"/>
              <w:left w:val="nil"/>
              <w:bottom w:val="nil"/>
              <w:right w:val="nil"/>
            </w:tcBorders>
            <w:shd w:val="clear" w:color="auto" w:fill="auto"/>
            <w:noWrap/>
            <w:vAlign w:val="bottom"/>
            <w:hideMark/>
          </w:tcPr>
          <w:p w14:paraId="3942824D"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478DA41B"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1FDD7B60"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ED2C40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6B621B2" w14:textId="77777777" w:rsidR="00A76925" w:rsidRPr="00A76925" w:rsidRDefault="00A76925" w:rsidP="00A76925"/>
        </w:tc>
        <w:tc>
          <w:tcPr>
            <w:tcW w:w="760" w:type="dxa"/>
            <w:tcBorders>
              <w:top w:val="nil"/>
              <w:left w:val="nil"/>
              <w:bottom w:val="nil"/>
              <w:right w:val="nil"/>
            </w:tcBorders>
            <w:shd w:val="clear" w:color="auto" w:fill="auto"/>
            <w:noWrap/>
            <w:vAlign w:val="bottom"/>
            <w:hideMark/>
          </w:tcPr>
          <w:p w14:paraId="54378081" w14:textId="77777777" w:rsidR="00A76925" w:rsidRPr="00A76925" w:rsidRDefault="00A76925" w:rsidP="00A76925"/>
        </w:tc>
      </w:tr>
      <w:tr w:rsidR="00A76925" w:rsidRPr="00A76925" w14:paraId="27A24002"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060" w:type="dxa"/>
            <w:gridSpan w:val="3"/>
            <w:tcBorders>
              <w:top w:val="nil"/>
              <w:left w:val="nil"/>
              <w:bottom w:val="nil"/>
              <w:right w:val="nil"/>
            </w:tcBorders>
            <w:shd w:val="clear" w:color="auto" w:fill="auto"/>
            <w:noWrap/>
            <w:vAlign w:val="bottom"/>
            <w:hideMark/>
          </w:tcPr>
          <w:p w14:paraId="58BF7E88"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Základní škola, Matice školské 3, České Budějovice</w:t>
            </w:r>
          </w:p>
        </w:tc>
        <w:tc>
          <w:tcPr>
            <w:tcW w:w="740" w:type="dxa"/>
            <w:tcBorders>
              <w:top w:val="nil"/>
              <w:left w:val="nil"/>
              <w:bottom w:val="nil"/>
              <w:right w:val="nil"/>
            </w:tcBorders>
            <w:shd w:val="clear" w:color="auto" w:fill="auto"/>
            <w:noWrap/>
            <w:vAlign w:val="bottom"/>
            <w:hideMark/>
          </w:tcPr>
          <w:p w14:paraId="45660D15"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710CB1F"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5A4D6510"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62AF9F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9C3784E" w14:textId="77777777" w:rsidR="00A76925" w:rsidRPr="00A76925" w:rsidRDefault="00A76925" w:rsidP="00A76925"/>
        </w:tc>
        <w:tc>
          <w:tcPr>
            <w:tcW w:w="760" w:type="dxa"/>
            <w:tcBorders>
              <w:top w:val="nil"/>
              <w:left w:val="nil"/>
              <w:bottom w:val="nil"/>
              <w:right w:val="nil"/>
            </w:tcBorders>
            <w:shd w:val="clear" w:color="auto" w:fill="auto"/>
            <w:noWrap/>
            <w:vAlign w:val="bottom"/>
            <w:hideMark/>
          </w:tcPr>
          <w:p w14:paraId="7AEB156F" w14:textId="77777777" w:rsidR="00A76925" w:rsidRPr="00A76925" w:rsidRDefault="00A76925" w:rsidP="00A76925"/>
        </w:tc>
      </w:tr>
      <w:tr w:rsidR="00A76925" w:rsidRPr="00A76925" w14:paraId="1DF1F3E8"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5060" w:type="dxa"/>
            <w:gridSpan w:val="3"/>
            <w:tcBorders>
              <w:top w:val="nil"/>
              <w:left w:val="nil"/>
              <w:bottom w:val="nil"/>
              <w:right w:val="nil"/>
            </w:tcBorders>
            <w:shd w:val="clear" w:color="auto" w:fill="auto"/>
            <w:noWrap/>
            <w:vAlign w:val="bottom"/>
            <w:hideMark/>
          </w:tcPr>
          <w:p w14:paraId="167E49CC" w14:textId="77777777" w:rsidR="00A76925" w:rsidRPr="00A76925" w:rsidRDefault="00A76925" w:rsidP="00A76925">
            <w:pPr>
              <w:rPr>
                <w:rFonts w:ascii="Arial" w:hAnsi="Arial" w:cs="Arial"/>
                <w:b/>
                <w:bCs/>
                <w:color w:val="000000"/>
                <w:sz w:val="18"/>
                <w:szCs w:val="18"/>
              </w:rPr>
            </w:pPr>
            <w:bookmarkStart w:id="3" w:name="RANGE!A3"/>
            <w:r w:rsidRPr="00A76925">
              <w:rPr>
                <w:rFonts w:ascii="Arial" w:hAnsi="Arial" w:cs="Arial"/>
                <w:b/>
                <w:bCs/>
                <w:color w:val="000000"/>
                <w:sz w:val="18"/>
                <w:szCs w:val="18"/>
              </w:rPr>
              <w:t>VZ / Tunelový mycí stroj – ZŠ Matice školské</w:t>
            </w:r>
            <w:bookmarkEnd w:id="3"/>
          </w:p>
        </w:tc>
        <w:tc>
          <w:tcPr>
            <w:tcW w:w="740" w:type="dxa"/>
            <w:tcBorders>
              <w:top w:val="nil"/>
              <w:left w:val="nil"/>
              <w:bottom w:val="nil"/>
              <w:right w:val="nil"/>
            </w:tcBorders>
            <w:shd w:val="clear" w:color="auto" w:fill="auto"/>
            <w:noWrap/>
            <w:vAlign w:val="bottom"/>
            <w:hideMark/>
          </w:tcPr>
          <w:p w14:paraId="05E1CC03" w14:textId="77777777" w:rsidR="00A76925" w:rsidRPr="00A76925" w:rsidRDefault="00A76925" w:rsidP="00A76925">
            <w:pPr>
              <w:rPr>
                <w:rFonts w:ascii="Arial" w:hAnsi="Arial" w:cs="Arial"/>
                <w:b/>
                <w:bCs/>
                <w:color w:val="000000"/>
                <w:sz w:val="18"/>
                <w:szCs w:val="18"/>
              </w:rPr>
            </w:pPr>
          </w:p>
        </w:tc>
        <w:tc>
          <w:tcPr>
            <w:tcW w:w="1020" w:type="dxa"/>
            <w:tcBorders>
              <w:top w:val="nil"/>
              <w:left w:val="nil"/>
              <w:bottom w:val="nil"/>
              <w:right w:val="nil"/>
            </w:tcBorders>
            <w:shd w:val="clear" w:color="auto" w:fill="auto"/>
            <w:noWrap/>
            <w:vAlign w:val="bottom"/>
            <w:hideMark/>
          </w:tcPr>
          <w:p w14:paraId="425C4BB5"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69D1369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A275463"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71DD092B" w14:textId="77777777" w:rsidR="00A76925" w:rsidRPr="00A76925" w:rsidRDefault="00A76925" w:rsidP="00A76925"/>
        </w:tc>
        <w:tc>
          <w:tcPr>
            <w:tcW w:w="760" w:type="dxa"/>
            <w:tcBorders>
              <w:top w:val="nil"/>
              <w:left w:val="nil"/>
              <w:bottom w:val="nil"/>
              <w:right w:val="nil"/>
            </w:tcBorders>
            <w:shd w:val="clear" w:color="auto" w:fill="auto"/>
            <w:noWrap/>
            <w:vAlign w:val="bottom"/>
            <w:hideMark/>
          </w:tcPr>
          <w:p w14:paraId="47B5A118" w14:textId="77777777" w:rsidR="00A76925" w:rsidRPr="00A76925" w:rsidRDefault="00A76925" w:rsidP="00A76925"/>
        </w:tc>
      </w:tr>
      <w:tr w:rsidR="00A76925" w:rsidRPr="00A76925" w14:paraId="717B0EE2"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626CB1E" w14:textId="77777777" w:rsidR="00A76925" w:rsidRPr="00A76925" w:rsidRDefault="00A76925" w:rsidP="00A76925"/>
        </w:tc>
        <w:tc>
          <w:tcPr>
            <w:tcW w:w="4760" w:type="dxa"/>
            <w:gridSpan w:val="2"/>
            <w:tcBorders>
              <w:top w:val="nil"/>
              <w:left w:val="nil"/>
              <w:bottom w:val="nil"/>
              <w:right w:val="nil"/>
            </w:tcBorders>
            <w:shd w:val="clear" w:color="auto" w:fill="auto"/>
            <w:noWrap/>
            <w:vAlign w:val="bottom"/>
            <w:hideMark/>
          </w:tcPr>
          <w:p w14:paraId="794B34CE"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Tunelový mycí stroj s automatickým posuvem košů</w:t>
            </w:r>
          </w:p>
        </w:tc>
        <w:tc>
          <w:tcPr>
            <w:tcW w:w="740" w:type="dxa"/>
            <w:tcBorders>
              <w:top w:val="nil"/>
              <w:left w:val="nil"/>
              <w:bottom w:val="nil"/>
              <w:right w:val="nil"/>
            </w:tcBorders>
            <w:shd w:val="clear" w:color="auto" w:fill="auto"/>
            <w:noWrap/>
            <w:vAlign w:val="bottom"/>
            <w:hideMark/>
          </w:tcPr>
          <w:p w14:paraId="5535CD27"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C0C3700"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BA6A8B5"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53A2F9F3"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E5BC315"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1157D460" w14:textId="77777777" w:rsidR="00A76925" w:rsidRPr="00A76925" w:rsidRDefault="00A76925" w:rsidP="00A76925">
            <w:pPr>
              <w:jc w:val="center"/>
            </w:pPr>
          </w:p>
        </w:tc>
      </w:tr>
      <w:tr w:rsidR="00A76925" w:rsidRPr="00A76925" w14:paraId="7AF01AC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18F6F428" w14:textId="77777777" w:rsidR="00A76925" w:rsidRPr="00A76925" w:rsidRDefault="00A76925" w:rsidP="00A76925"/>
        </w:tc>
        <w:tc>
          <w:tcPr>
            <w:tcW w:w="4760" w:type="dxa"/>
            <w:gridSpan w:val="2"/>
            <w:tcBorders>
              <w:top w:val="nil"/>
              <w:left w:val="nil"/>
              <w:bottom w:val="nil"/>
              <w:right w:val="nil"/>
            </w:tcBorders>
            <w:shd w:val="clear" w:color="auto" w:fill="auto"/>
            <w:noWrap/>
            <w:vAlign w:val="bottom"/>
            <w:hideMark/>
          </w:tcPr>
          <w:p w14:paraId="55016657" w14:textId="77777777" w:rsidR="00A76925" w:rsidRPr="00A76925" w:rsidRDefault="00A76925" w:rsidP="00A76925">
            <w:pPr>
              <w:jc w:val="center"/>
            </w:pPr>
          </w:p>
        </w:tc>
        <w:tc>
          <w:tcPr>
            <w:tcW w:w="740" w:type="dxa"/>
            <w:tcBorders>
              <w:top w:val="nil"/>
              <w:left w:val="nil"/>
              <w:bottom w:val="nil"/>
              <w:right w:val="nil"/>
            </w:tcBorders>
            <w:shd w:val="clear" w:color="auto" w:fill="auto"/>
            <w:noWrap/>
            <w:vAlign w:val="bottom"/>
            <w:hideMark/>
          </w:tcPr>
          <w:p w14:paraId="31C00035"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2DD4BA9C"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5507C5D7"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63DBAC6"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9330676"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258BB01D" w14:textId="77777777" w:rsidR="00A76925" w:rsidRPr="00A76925" w:rsidRDefault="00A76925" w:rsidP="00A76925">
            <w:pPr>
              <w:jc w:val="center"/>
            </w:pPr>
          </w:p>
        </w:tc>
      </w:tr>
      <w:tr w:rsidR="00A76925" w:rsidRPr="00A76925" w14:paraId="4DDF795F"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B9B" w14:textId="77777777" w:rsidR="00A76925" w:rsidRPr="00A76925" w:rsidRDefault="00A76925" w:rsidP="00A76925">
            <w:pPr>
              <w:jc w:val="center"/>
              <w:rPr>
                <w:rFonts w:ascii="Calibri" w:hAnsi="Calibri" w:cs="Calibri"/>
                <w:color w:val="000000"/>
                <w:sz w:val="18"/>
                <w:szCs w:val="18"/>
              </w:rPr>
            </w:pPr>
            <w:r w:rsidRPr="00A76925">
              <w:rPr>
                <w:rFonts w:ascii="Calibri" w:hAnsi="Calibri" w:cs="Calibri"/>
                <w:color w:val="000000"/>
                <w:sz w:val="18"/>
                <w:szCs w:val="18"/>
              </w:rPr>
              <w:t> </w:t>
            </w:r>
          </w:p>
        </w:tc>
        <w:tc>
          <w:tcPr>
            <w:tcW w:w="4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8A35E"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FC022DD" w14:textId="77777777" w:rsidR="00A76925" w:rsidRPr="00A76925" w:rsidRDefault="00A76925" w:rsidP="00A76925">
            <w:pPr>
              <w:jc w:val="center"/>
              <w:rPr>
                <w:rFonts w:ascii="Calibri" w:hAnsi="Calibri" w:cs="Calibri"/>
                <w:color w:val="000000"/>
                <w:sz w:val="22"/>
                <w:szCs w:val="22"/>
              </w:rPr>
            </w:pPr>
            <w:r w:rsidRPr="00A76925">
              <w:rPr>
                <w:rFonts w:ascii="Calibri" w:hAnsi="Calibri" w:cs="Calibri"/>
                <w:color w:val="000000"/>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90670B1" w14:textId="77777777" w:rsidR="00A76925" w:rsidRPr="00A76925" w:rsidRDefault="00A76925" w:rsidP="00A76925">
            <w:pPr>
              <w:rPr>
                <w:rFonts w:ascii="Calibri" w:hAnsi="Calibri" w:cs="Calibri"/>
                <w:color w:val="000000"/>
                <w:sz w:val="22"/>
                <w:szCs w:val="22"/>
              </w:rPr>
            </w:pPr>
            <w:r w:rsidRPr="00A76925">
              <w:rPr>
                <w:rFonts w:ascii="Calibri" w:hAnsi="Calibri" w:cs="Calibri"/>
                <w:color w:val="000000"/>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71E3288" w14:textId="77777777" w:rsidR="00A76925" w:rsidRPr="00A76925" w:rsidRDefault="00A76925" w:rsidP="00A76925">
            <w:pPr>
              <w:rPr>
                <w:rFonts w:ascii="Calibri" w:hAnsi="Calibri" w:cs="Calibri"/>
                <w:color w:val="000000"/>
                <w:sz w:val="22"/>
                <w:szCs w:val="22"/>
              </w:rPr>
            </w:pPr>
            <w:r w:rsidRPr="00A76925">
              <w:rPr>
                <w:rFonts w:ascii="Calibri" w:hAnsi="Calibri" w:cs="Calibri"/>
                <w:color w:val="000000"/>
                <w:sz w:val="22"/>
                <w:szCs w:val="22"/>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C856B64" w14:textId="77777777" w:rsidR="00A76925" w:rsidRPr="00A76925" w:rsidRDefault="00A76925" w:rsidP="00A76925">
            <w:pPr>
              <w:jc w:val="center"/>
              <w:rPr>
                <w:rFonts w:ascii="Calibri" w:hAnsi="Calibri" w:cs="Calibri"/>
                <w:color w:val="000000"/>
                <w:sz w:val="22"/>
                <w:szCs w:val="22"/>
              </w:rPr>
            </w:pPr>
            <w:r w:rsidRPr="00A76925">
              <w:rPr>
                <w:rFonts w:ascii="Calibri" w:hAnsi="Calibri" w:cs="Calibri"/>
                <w:color w:val="000000"/>
                <w:sz w:val="22"/>
                <w:szCs w:val="22"/>
              </w:rPr>
              <w:t> </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75A8F4"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splňuje minimální požadavek</w:t>
            </w:r>
          </w:p>
        </w:tc>
      </w:tr>
      <w:tr w:rsidR="00A76925" w:rsidRPr="00A76925" w14:paraId="6DB8BE78"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1401E76"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t>1</w:t>
            </w:r>
          </w:p>
        </w:tc>
        <w:tc>
          <w:tcPr>
            <w:tcW w:w="4760" w:type="dxa"/>
            <w:gridSpan w:val="2"/>
            <w:tcBorders>
              <w:top w:val="nil"/>
              <w:left w:val="nil"/>
              <w:bottom w:val="single" w:sz="4" w:space="0" w:color="auto"/>
              <w:right w:val="single" w:sz="4" w:space="0" w:color="auto"/>
            </w:tcBorders>
            <w:shd w:val="clear" w:color="000000" w:fill="D9D9D9"/>
            <w:noWrap/>
            <w:vAlign w:val="bottom"/>
            <w:hideMark/>
          </w:tcPr>
          <w:p w14:paraId="63DD4C63" w14:textId="77777777" w:rsidR="00A76925" w:rsidRPr="00A76925" w:rsidRDefault="00A76925" w:rsidP="00A76925">
            <w:pPr>
              <w:rPr>
                <w:rFonts w:ascii="Calibri" w:hAnsi="Calibri" w:cs="Calibri"/>
                <w:b/>
                <w:bCs/>
                <w:color w:val="000000"/>
                <w:sz w:val="18"/>
                <w:szCs w:val="18"/>
              </w:rPr>
            </w:pPr>
            <w:r w:rsidRPr="00A76925">
              <w:rPr>
                <w:rFonts w:ascii="Calibri" w:hAnsi="Calibri" w:cs="Calibri"/>
                <w:b/>
                <w:bCs/>
                <w:color w:val="000000"/>
                <w:sz w:val="18"/>
                <w:szCs w:val="18"/>
              </w:rPr>
              <w:t>Myčka s automatickým posuvem košů</w:t>
            </w:r>
          </w:p>
        </w:tc>
        <w:tc>
          <w:tcPr>
            <w:tcW w:w="740" w:type="dxa"/>
            <w:tcBorders>
              <w:top w:val="nil"/>
              <w:left w:val="nil"/>
              <w:bottom w:val="single" w:sz="4" w:space="0" w:color="auto"/>
              <w:right w:val="single" w:sz="4" w:space="0" w:color="auto"/>
            </w:tcBorders>
            <w:shd w:val="clear" w:color="000000" w:fill="D9D9D9"/>
            <w:noWrap/>
            <w:vAlign w:val="bottom"/>
            <w:hideMark/>
          </w:tcPr>
          <w:p w14:paraId="3BC862A8" w14:textId="77777777" w:rsidR="00A76925" w:rsidRPr="00A76925" w:rsidRDefault="00A76925" w:rsidP="00A76925">
            <w:pPr>
              <w:jc w:val="center"/>
              <w:rPr>
                <w:rFonts w:ascii="Calibri" w:hAnsi="Calibri" w:cs="Calibri"/>
                <w:b/>
                <w:bCs/>
                <w:color w:val="000000"/>
                <w:sz w:val="12"/>
                <w:szCs w:val="12"/>
              </w:rPr>
            </w:pPr>
            <w:r w:rsidRPr="00A76925">
              <w:rPr>
                <w:rFonts w:ascii="Calibri" w:hAnsi="Calibri" w:cs="Calibri"/>
                <w:b/>
                <w:bCs/>
                <w:color w:val="000000"/>
                <w:sz w:val="12"/>
                <w:szCs w:val="12"/>
              </w:rPr>
              <w:t>Množství / ks</w:t>
            </w:r>
          </w:p>
        </w:tc>
        <w:tc>
          <w:tcPr>
            <w:tcW w:w="1020" w:type="dxa"/>
            <w:tcBorders>
              <w:top w:val="nil"/>
              <w:left w:val="nil"/>
              <w:bottom w:val="single" w:sz="4" w:space="0" w:color="auto"/>
              <w:right w:val="single" w:sz="4" w:space="0" w:color="auto"/>
            </w:tcBorders>
            <w:shd w:val="clear" w:color="000000" w:fill="D9D9D9"/>
            <w:noWrap/>
            <w:vAlign w:val="bottom"/>
            <w:hideMark/>
          </w:tcPr>
          <w:p w14:paraId="117DA811" w14:textId="77777777" w:rsidR="00A76925" w:rsidRPr="00A76925" w:rsidRDefault="00A76925" w:rsidP="00A76925">
            <w:pPr>
              <w:jc w:val="center"/>
              <w:rPr>
                <w:rFonts w:ascii="Calibri" w:hAnsi="Calibri" w:cs="Calibri"/>
                <w:b/>
                <w:bCs/>
                <w:color w:val="000000"/>
                <w:sz w:val="12"/>
                <w:szCs w:val="12"/>
              </w:rPr>
            </w:pPr>
            <w:r w:rsidRPr="00A76925">
              <w:rPr>
                <w:rFonts w:ascii="Calibri" w:hAnsi="Calibri" w:cs="Calibri"/>
                <w:b/>
                <w:bCs/>
                <w:color w:val="000000"/>
                <w:sz w:val="12"/>
                <w:szCs w:val="12"/>
              </w:rPr>
              <w:t>Cena / kus / Kč</w:t>
            </w:r>
          </w:p>
        </w:tc>
        <w:tc>
          <w:tcPr>
            <w:tcW w:w="1020" w:type="dxa"/>
            <w:tcBorders>
              <w:top w:val="nil"/>
              <w:left w:val="nil"/>
              <w:bottom w:val="single" w:sz="4" w:space="0" w:color="auto"/>
              <w:right w:val="single" w:sz="4" w:space="0" w:color="auto"/>
            </w:tcBorders>
            <w:shd w:val="clear" w:color="000000" w:fill="D9D9D9"/>
            <w:noWrap/>
            <w:vAlign w:val="bottom"/>
            <w:hideMark/>
          </w:tcPr>
          <w:p w14:paraId="1CA55045" w14:textId="77777777" w:rsidR="00A76925" w:rsidRPr="00A76925" w:rsidRDefault="00A76925" w:rsidP="00A76925">
            <w:pPr>
              <w:jc w:val="center"/>
              <w:rPr>
                <w:rFonts w:ascii="Calibri" w:hAnsi="Calibri" w:cs="Calibri"/>
                <w:b/>
                <w:bCs/>
                <w:color w:val="000000"/>
                <w:sz w:val="12"/>
                <w:szCs w:val="12"/>
              </w:rPr>
            </w:pPr>
            <w:r w:rsidRPr="00A76925">
              <w:rPr>
                <w:rFonts w:ascii="Calibri" w:hAnsi="Calibri" w:cs="Calibri"/>
                <w:b/>
                <w:bCs/>
                <w:color w:val="000000"/>
                <w:sz w:val="12"/>
                <w:szCs w:val="12"/>
              </w:rPr>
              <w:t>Celkem / Kč</w:t>
            </w:r>
          </w:p>
        </w:tc>
        <w:tc>
          <w:tcPr>
            <w:tcW w:w="720" w:type="dxa"/>
            <w:tcBorders>
              <w:top w:val="nil"/>
              <w:left w:val="nil"/>
              <w:bottom w:val="single" w:sz="4" w:space="0" w:color="auto"/>
              <w:right w:val="single" w:sz="4" w:space="0" w:color="auto"/>
            </w:tcBorders>
            <w:shd w:val="clear" w:color="000000" w:fill="D9D9D9"/>
            <w:noWrap/>
            <w:vAlign w:val="bottom"/>
            <w:hideMark/>
          </w:tcPr>
          <w:p w14:paraId="0D053479" w14:textId="77777777" w:rsidR="00A76925" w:rsidRPr="00A76925" w:rsidRDefault="00A76925" w:rsidP="00A76925">
            <w:pPr>
              <w:jc w:val="center"/>
              <w:rPr>
                <w:rFonts w:ascii="Calibri" w:hAnsi="Calibri" w:cs="Calibri"/>
                <w:b/>
                <w:bCs/>
                <w:color w:val="000000"/>
                <w:sz w:val="12"/>
                <w:szCs w:val="12"/>
              </w:rPr>
            </w:pPr>
            <w:r w:rsidRPr="00A76925">
              <w:rPr>
                <w:rFonts w:ascii="Calibri" w:hAnsi="Calibri" w:cs="Calibri"/>
                <w:b/>
                <w:bCs/>
                <w:color w:val="000000"/>
                <w:sz w:val="12"/>
                <w:szCs w:val="12"/>
              </w:rPr>
              <w:t>Sazba DPH %</w:t>
            </w:r>
          </w:p>
        </w:tc>
        <w:tc>
          <w:tcPr>
            <w:tcW w:w="720" w:type="dxa"/>
            <w:tcBorders>
              <w:top w:val="nil"/>
              <w:left w:val="nil"/>
              <w:bottom w:val="single" w:sz="4" w:space="0" w:color="auto"/>
              <w:right w:val="single" w:sz="4" w:space="0" w:color="auto"/>
            </w:tcBorders>
            <w:shd w:val="clear" w:color="000000" w:fill="C6E0B4"/>
            <w:noWrap/>
            <w:vAlign w:val="bottom"/>
            <w:hideMark/>
          </w:tcPr>
          <w:p w14:paraId="1BBAAB6C" w14:textId="77777777" w:rsidR="00A76925" w:rsidRPr="00A76925" w:rsidRDefault="00A76925" w:rsidP="00A76925">
            <w:pPr>
              <w:jc w:val="center"/>
              <w:rPr>
                <w:rFonts w:ascii="Calibri" w:hAnsi="Calibri" w:cs="Calibri"/>
                <w:b/>
                <w:bCs/>
                <w:color w:val="000000"/>
                <w:sz w:val="12"/>
                <w:szCs w:val="12"/>
              </w:rPr>
            </w:pPr>
            <w:r w:rsidRPr="00A76925">
              <w:rPr>
                <w:rFonts w:ascii="Calibri" w:hAnsi="Calibri" w:cs="Calibri"/>
                <w:b/>
                <w:bCs/>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634F212E" w14:textId="77777777" w:rsidR="00A76925" w:rsidRPr="00A76925" w:rsidRDefault="00A76925" w:rsidP="00A76925">
            <w:pPr>
              <w:jc w:val="center"/>
              <w:rPr>
                <w:rFonts w:ascii="Calibri" w:hAnsi="Calibri" w:cs="Calibri"/>
                <w:b/>
                <w:bCs/>
                <w:color w:val="000000"/>
                <w:sz w:val="12"/>
                <w:szCs w:val="12"/>
              </w:rPr>
            </w:pPr>
            <w:r w:rsidRPr="00A76925">
              <w:rPr>
                <w:rFonts w:ascii="Calibri" w:hAnsi="Calibri" w:cs="Calibri"/>
                <w:b/>
                <w:bCs/>
                <w:color w:val="000000"/>
                <w:sz w:val="12"/>
                <w:szCs w:val="12"/>
              </w:rPr>
              <w:t>Ne</w:t>
            </w:r>
          </w:p>
        </w:tc>
      </w:tr>
      <w:tr w:rsidR="00A76925" w:rsidRPr="00A76925" w14:paraId="33361F2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36FFCD9" w14:textId="77777777" w:rsidR="00A76925" w:rsidRPr="00A76925" w:rsidRDefault="00A76925" w:rsidP="00A76925">
            <w:pPr>
              <w:jc w:val="center"/>
              <w:rPr>
                <w:rFonts w:ascii="Calibri" w:hAnsi="Calibri" w:cs="Calibri"/>
                <w:b/>
                <w:bCs/>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A440964"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nový nepoužitý stroj</w:t>
            </w:r>
          </w:p>
        </w:tc>
        <w:tc>
          <w:tcPr>
            <w:tcW w:w="740" w:type="dxa"/>
            <w:tcBorders>
              <w:top w:val="nil"/>
              <w:left w:val="nil"/>
              <w:bottom w:val="nil"/>
              <w:right w:val="nil"/>
            </w:tcBorders>
            <w:shd w:val="clear" w:color="auto" w:fill="auto"/>
            <w:noWrap/>
            <w:vAlign w:val="bottom"/>
            <w:hideMark/>
          </w:tcPr>
          <w:p w14:paraId="7F292521"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68826117"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6CD3A42B"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E4DE648"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D8817EB"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490A825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4DA905AF"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56705"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t>1a</w:t>
            </w:r>
          </w:p>
        </w:tc>
        <w:tc>
          <w:tcPr>
            <w:tcW w:w="4760" w:type="dxa"/>
            <w:gridSpan w:val="2"/>
            <w:tcBorders>
              <w:top w:val="nil"/>
              <w:left w:val="nil"/>
              <w:bottom w:val="single" w:sz="4" w:space="0" w:color="auto"/>
              <w:right w:val="single" w:sz="4" w:space="0" w:color="auto"/>
            </w:tcBorders>
            <w:shd w:val="clear" w:color="000000" w:fill="D9D9D9"/>
            <w:noWrap/>
            <w:vAlign w:val="bottom"/>
            <w:hideMark/>
          </w:tcPr>
          <w:p w14:paraId="6D5DF478" w14:textId="77777777" w:rsidR="00A76925" w:rsidRPr="00A76925" w:rsidRDefault="00A76925" w:rsidP="00A76925">
            <w:pPr>
              <w:rPr>
                <w:rFonts w:ascii="Calibri" w:hAnsi="Calibri" w:cs="Calibri"/>
                <w:b/>
                <w:bCs/>
                <w:color w:val="000000"/>
                <w:sz w:val="18"/>
                <w:szCs w:val="18"/>
              </w:rPr>
            </w:pPr>
            <w:r w:rsidRPr="00A76925">
              <w:rPr>
                <w:rFonts w:ascii="Calibri" w:hAnsi="Calibri" w:cs="Calibri"/>
                <w:b/>
                <w:bCs/>
                <w:color w:val="000000"/>
                <w:sz w:val="18"/>
                <w:szCs w:val="18"/>
              </w:rPr>
              <w:t>Mycí stroj s automatickým posuvem košů</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48788EA3"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5404E48C" w14:textId="77777777" w:rsidR="00A76925" w:rsidRPr="00A76925" w:rsidRDefault="00A76925" w:rsidP="00A76925">
            <w:pPr>
              <w:jc w:val="center"/>
              <w:rPr>
                <w:rFonts w:ascii="Calibri" w:hAnsi="Calibri" w:cs="Calibri"/>
                <w:b/>
                <w:bCs/>
                <w:color w:val="000000"/>
                <w:sz w:val="16"/>
                <w:szCs w:val="16"/>
              </w:rPr>
            </w:pPr>
            <w:r w:rsidRPr="00A76925">
              <w:rPr>
                <w:rFonts w:ascii="Calibri" w:hAnsi="Calibri" w:cs="Calibri"/>
                <w:b/>
                <w:bCs/>
                <w:color w:val="000000"/>
                <w:sz w:val="16"/>
                <w:szCs w:val="16"/>
              </w:rPr>
              <w:t>1 452 893,57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AC0A6D3"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1 452 893,57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BCCCFEF"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21</w:t>
            </w:r>
          </w:p>
        </w:tc>
        <w:tc>
          <w:tcPr>
            <w:tcW w:w="720" w:type="dxa"/>
            <w:tcBorders>
              <w:top w:val="nil"/>
              <w:left w:val="nil"/>
              <w:bottom w:val="nil"/>
              <w:right w:val="nil"/>
            </w:tcBorders>
            <w:shd w:val="clear" w:color="auto" w:fill="auto"/>
            <w:noWrap/>
            <w:vAlign w:val="bottom"/>
            <w:hideMark/>
          </w:tcPr>
          <w:p w14:paraId="6B51D126" w14:textId="77777777" w:rsidR="00A76925" w:rsidRPr="00A76925" w:rsidRDefault="00A76925" w:rsidP="00A76925">
            <w:pPr>
              <w:jc w:val="cente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14:paraId="3CD18A07" w14:textId="77777777" w:rsidR="00A76925" w:rsidRPr="00A76925" w:rsidRDefault="00A76925" w:rsidP="00A76925">
            <w:pPr>
              <w:jc w:val="center"/>
            </w:pPr>
          </w:p>
        </w:tc>
      </w:tr>
      <w:tr w:rsidR="00A76925" w:rsidRPr="00A76925" w14:paraId="6A0FB2C8"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84BEDED" w14:textId="77777777" w:rsidR="00A76925" w:rsidRPr="00A76925" w:rsidRDefault="00A76925" w:rsidP="00A76925">
            <w:pPr>
              <w:jc w:val="cente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3F397C1"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posun košů zprava doleva</w:t>
            </w:r>
          </w:p>
        </w:tc>
        <w:tc>
          <w:tcPr>
            <w:tcW w:w="740" w:type="dxa"/>
            <w:tcBorders>
              <w:top w:val="nil"/>
              <w:left w:val="nil"/>
              <w:bottom w:val="nil"/>
              <w:right w:val="nil"/>
            </w:tcBorders>
            <w:shd w:val="clear" w:color="auto" w:fill="auto"/>
            <w:noWrap/>
            <w:vAlign w:val="bottom"/>
            <w:hideMark/>
          </w:tcPr>
          <w:p w14:paraId="7311AE36"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8554B6D"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B3B472D"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C265420" w14:textId="77777777" w:rsidR="00A76925" w:rsidRPr="00A76925" w:rsidRDefault="00A76925" w:rsidP="00A76925"/>
        </w:tc>
        <w:tc>
          <w:tcPr>
            <w:tcW w:w="72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576341B"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single" w:sz="4" w:space="0" w:color="auto"/>
              <w:left w:val="nil"/>
              <w:bottom w:val="single" w:sz="4" w:space="0" w:color="auto"/>
              <w:right w:val="single" w:sz="4" w:space="0" w:color="auto"/>
            </w:tcBorders>
            <w:shd w:val="clear" w:color="000000" w:fill="FFE699"/>
            <w:noWrap/>
            <w:vAlign w:val="bottom"/>
            <w:hideMark/>
          </w:tcPr>
          <w:p w14:paraId="42B9B98A"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4269FF1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774A7FB7"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00128040"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min. 3 rychlosti 120/135/200 košů za hodinu</w:t>
            </w:r>
          </w:p>
        </w:tc>
        <w:tc>
          <w:tcPr>
            <w:tcW w:w="740" w:type="dxa"/>
            <w:tcBorders>
              <w:top w:val="nil"/>
              <w:left w:val="nil"/>
              <w:bottom w:val="nil"/>
              <w:right w:val="nil"/>
            </w:tcBorders>
            <w:shd w:val="clear" w:color="auto" w:fill="auto"/>
            <w:noWrap/>
            <w:vAlign w:val="bottom"/>
            <w:hideMark/>
          </w:tcPr>
          <w:p w14:paraId="60CED8F6"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A663AAB"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3EE5AFC7"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C95304D"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26AA6A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60875237"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1221961A"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776CF464"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29E8A002"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min. kapacita košů/hod: 190</w:t>
            </w:r>
          </w:p>
        </w:tc>
        <w:tc>
          <w:tcPr>
            <w:tcW w:w="740" w:type="dxa"/>
            <w:tcBorders>
              <w:top w:val="nil"/>
              <w:left w:val="nil"/>
              <w:bottom w:val="nil"/>
              <w:right w:val="nil"/>
            </w:tcBorders>
            <w:shd w:val="clear" w:color="auto" w:fill="auto"/>
            <w:noWrap/>
            <w:vAlign w:val="bottom"/>
            <w:hideMark/>
          </w:tcPr>
          <w:p w14:paraId="5C4F33FB"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658A1A6B"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E246CD5"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56703225"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9409E9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2F0FF47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081D2D7C"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2D88315F"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CDADFC1"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min. objem vany: 215l.</w:t>
            </w:r>
          </w:p>
        </w:tc>
        <w:tc>
          <w:tcPr>
            <w:tcW w:w="740" w:type="dxa"/>
            <w:tcBorders>
              <w:top w:val="nil"/>
              <w:left w:val="nil"/>
              <w:bottom w:val="nil"/>
              <w:right w:val="nil"/>
            </w:tcBorders>
            <w:shd w:val="clear" w:color="auto" w:fill="auto"/>
            <w:noWrap/>
            <w:vAlign w:val="bottom"/>
            <w:hideMark/>
          </w:tcPr>
          <w:p w14:paraId="53C6CB93"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C7CA5CA"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24F0F2A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A98BF76"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60F5FBD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57CA549F"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3290B29"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26699BA"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152470CE" w14:textId="77777777" w:rsidR="00A76925" w:rsidRPr="00A76925" w:rsidRDefault="00A76925" w:rsidP="00A76925">
            <w:pPr>
              <w:rPr>
                <w:rFonts w:ascii="Calibri" w:hAnsi="Calibri" w:cs="Calibri"/>
                <w:sz w:val="18"/>
                <w:szCs w:val="18"/>
              </w:rPr>
            </w:pPr>
            <w:r w:rsidRPr="00A76925">
              <w:rPr>
                <w:rFonts w:ascii="Calibri" w:hAnsi="Calibri" w:cs="Calibri"/>
                <w:sz w:val="18"/>
                <w:szCs w:val="18"/>
              </w:rPr>
              <w:t>max. spotřeba oplachové vody: 160 l/hod</w:t>
            </w:r>
          </w:p>
        </w:tc>
        <w:tc>
          <w:tcPr>
            <w:tcW w:w="740" w:type="dxa"/>
            <w:tcBorders>
              <w:top w:val="nil"/>
              <w:left w:val="nil"/>
              <w:bottom w:val="nil"/>
              <w:right w:val="nil"/>
            </w:tcBorders>
            <w:shd w:val="clear" w:color="auto" w:fill="auto"/>
            <w:noWrap/>
            <w:vAlign w:val="bottom"/>
            <w:hideMark/>
          </w:tcPr>
          <w:p w14:paraId="32084875" w14:textId="77777777" w:rsidR="00A76925" w:rsidRPr="00A76925" w:rsidRDefault="00A76925" w:rsidP="00A76925">
            <w:pPr>
              <w:rPr>
                <w:rFonts w:ascii="Calibri" w:hAnsi="Calibri" w:cs="Calibri"/>
                <w:sz w:val="18"/>
                <w:szCs w:val="18"/>
              </w:rPr>
            </w:pPr>
          </w:p>
        </w:tc>
        <w:tc>
          <w:tcPr>
            <w:tcW w:w="1020" w:type="dxa"/>
            <w:tcBorders>
              <w:top w:val="nil"/>
              <w:left w:val="nil"/>
              <w:bottom w:val="nil"/>
              <w:right w:val="nil"/>
            </w:tcBorders>
            <w:shd w:val="clear" w:color="auto" w:fill="auto"/>
            <w:noWrap/>
            <w:vAlign w:val="bottom"/>
            <w:hideMark/>
          </w:tcPr>
          <w:p w14:paraId="02D07E22"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138398B9"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A86B7CB"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D45B545"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5647FFB1" w14:textId="77777777" w:rsidR="00A76925" w:rsidRPr="00A76925" w:rsidRDefault="00A76925" w:rsidP="00A76925">
            <w:pPr>
              <w:jc w:val="center"/>
              <w:rPr>
                <w:rFonts w:ascii="Calibri" w:hAnsi="Calibri" w:cs="Calibri"/>
                <w:sz w:val="12"/>
                <w:szCs w:val="12"/>
              </w:rPr>
            </w:pPr>
            <w:r w:rsidRPr="00A76925">
              <w:rPr>
                <w:rFonts w:ascii="Calibri" w:hAnsi="Calibri" w:cs="Calibri"/>
                <w:sz w:val="12"/>
                <w:szCs w:val="12"/>
              </w:rPr>
              <w:t> </w:t>
            </w:r>
          </w:p>
        </w:tc>
      </w:tr>
      <w:tr w:rsidR="00A76925" w:rsidRPr="00A76925" w14:paraId="34B9045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789DDFE9" w14:textId="77777777" w:rsidR="00A76925" w:rsidRPr="00A76925" w:rsidRDefault="00A76925" w:rsidP="00A76925">
            <w:pPr>
              <w:jc w:val="center"/>
              <w:rPr>
                <w:rFonts w:ascii="Calibri" w:hAnsi="Calibri" w:cs="Calibri"/>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BA3DA70"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min. vstupní výška: 440 mm</w:t>
            </w:r>
          </w:p>
        </w:tc>
        <w:tc>
          <w:tcPr>
            <w:tcW w:w="740" w:type="dxa"/>
            <w:tcBorders>
              <w:top w:val="nil"/>
              <w:left w:val="nil"/>
              <w:bottom w:val="nil"/>
              <w:right w:val="nil"/>
            </w:tcBorders>
            <w:shd w:val="clear" w:color="auto" w:fill="auto"/>
            <w:noWrap/>
            <w:vAlign w:val="bottom"/>
            <w:hideMark/>
          </w:tcPr>
          <w:p w14:paraId="37FFF100"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0CD5F91"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11D84453"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0C1E75D"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19D5B20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61A945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6170F05F"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38E7CBA1"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2F7BB369"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předmycí zona max.650mm</w:t>
            </w:r>
          </w:p>
        </w:tc>
        <w:tc>
          <w:tcPr>
            <w:tcW w:w="740" w:type="dxa"/>
            <w:tcBorders>
              <w:top w:val="nil"/>
              <w:left w:val="nil"/>
              <w:bottom w:val="nil"/>
              <w:right w:val="nil"/>
            </w:tcBorders>
            <w:shd w:val="clear" w:color="auto" w:fill="auto"/>
            <w:noWrap/>
            <w:vAlign w:val="bottom"/>
            <w:hideMark/>
          </w:tcPr>
          <w:p w14:paraId="379E8768"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57BD6677"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1810BA3A"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54C4F220"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289922A"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12B9154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99CF41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4C24839"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C599922"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mycí a oplachová zona max. 1350mm </w:t>
            </w:r>
          </w:p>
        </w:tc>
        <w:tc>
          <w:tcPr>
            <w:tcW w:w="740" w:type="dxa"/>
            <w:tcBorders>
              <w:top w:val="nil"/>
              <w:left w:val="nil"/>
              <w:bottom w:val="nil"/>
              <w:right w:val="nil"/>
            </w:tcBorders>
            <w:shd w:val="clear" w:color="auto" w:fill="auto"/>
            <w:noWrap/>
            <w:vAlign w:val="bottom"/>
            <w:hideMark/>
          </w:tcPr>
          <w:p w14:paraId="445492CE"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B90C093"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B38BC23"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A968AEB"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0C5C2B1F"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46EEFE4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3FE6460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754C95C1"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1619FBEF"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Sušící zona max 850mm</w:t>
            </w:r>
          </w:p>
        </w:tc>
        <w:tc>
          <w:tcPr>
            <w:tcW w:w="740" w:type="dxa"/>
            <w:tcBorders>
              <w:top w:val="nil"/>
              <w:left w:val="nil"/>
              <w:bottom w:val="nil"/>
              <w:right w:val="nil"/>
            </w:tcBorders>
            <w:shd w:val="clear" w:color="auto" w:fill="auto"/>
            <w:noWrap/>
            <w:vAlign w:val="bottom"/>
            <w:hideMark/>
          </w:tcPr>
          <w:p w14:paraId="7DE2CC2C"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0BFB7B6"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55F7812E"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323A72B"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9D0D95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C2DB0D9"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5D1AE82"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001A5D08"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0E6FBC7F"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celonerezová  spodní mycí ramena</w:t>
            </w:r>
          </w:p>
        </w:tc>
        <w:tc>
          <w:tcPr>
            <w:tcW w:w="740" w:type="dxa"/>
            <w:tcBorders>
              <w:top w:val="nil"/>
              <w:left w:val="nil"/>
              <w:bottom w:val="nil"/>
              <w:right w:val="nil"/>
            </w:tcBorders>
            <w:shd w:val="clear" w:color="auto" w:fill="auto"/>
            <w:noWrap/>
            <w:vAlign w:val="bottom"/>
            <w:hideMark/>
          </w:tcPr>
          <w:p w14:paraId="6F9F1DA4"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46410C0D"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8783B4B"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7878DA7"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36521E9A"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076CD91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02E96276"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082098EE"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597A4EC"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celonerezová vrchní mycí ramena</w:t>
            </w:r>
          </w:p>
        </w:tc>
        <w:tc>
          <w:tcPr>
            <w:tcW w:w="740" w:type="dxa"/>
            <w:tcBorders>
              <w:top w:val="nil"/>
              <w:left w:val="nil"/>
              <w:bottom w:val="nil"/>
              <w:right w:val="nil"/>
            </w:tcBorders>
            <w:shd w:val="clear" w:color="auto" w:fill="auto"/>
            <w:noWrap/>
            <w:vAlign w:val="bottom"/>
            <w:hideMark/>
          </w:tcPr>
          <w:p w14:paraId="059ED000"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389E3072"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27B551D8"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7211896F"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5D2497B"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0F59CBBA"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5369FD0"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E72EBB5"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29C96A5B"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intuitivní dotykový displej</w:t>
            </w:r>
          </w:p>
        </w:tc>
        <w:tc>
          <w:tcPr>
            <w:tcW w:w="740" w:type="dxa"/>
            <w:tcBorders>
              <w:top w:val="nil"/>
              <w:left w:val="nil"/>
              <w:bottom w:val="nil"/>
              <w:right w:val="nil"/>
            </w:tcBorders>
            <w:shd w:val="clear" w:color="auto" w:fill="auto"/>
            <w:noWrap/>
            <w:vAlign w:val="bottom"/>
            <w:hideMark/>
          </w:tcPr>
          <w:p w14:paraId="2F01E93F"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75DD499"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65B1F30E"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76C65B7D"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32B0D0D5"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4448501F"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3ECEC263"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3B9DAD47"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2B0D57E8"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dvouplášťové provedení</w:t>
            </w:r>
          </w:p>
        </w:tc>
        <w:tc>
          <w:tcPr>
            <w:tcW w:w="740" w:type="dxa"/>
            <w:tcBorders>
              <w:top w:val="nil"/>
              <w:left w:val="nil"/>
              <w:bottom w:val="nil"/>
              <w:right w:val="nil"/>
            </w:tcBorders>
            <w:shd w:val="clear" w:color="auto" w:fill="auto"/>
            <w:noWrap/>
            <w:vAlign w:val="bottom"/>
            <w:hideMark/>
          </w:tcPr>
          <w:p w14:paraId="39F23453"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1BCE3437"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50B5D036"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A01843A"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73A9264"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7D0EE0B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514280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1D0432F3"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52345BB"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dveře s omyvatelným těsněním pro udržení čistoty</w:t>
            </w:r>
          </w:p>
        </w:tc>
        <w:tc>
          <w:tcPr>
            <w:tcW w:w="740" w:type="dxa"/>
            <w:tcBorders>
              <w:top w:val="nil"/>
              <w:left w:val="nil"/>
              <w:bottom w:val="nil"/>
              <w:right w:val="nil"/>
            </w:tcBorders>
            <w:shd w:val="clear" w:color="auto" w:fill="auto"/>
            <w:noWrap/>
            <w:vAlign w:val="bottom"/>
            <w:hideMark/>
          </w:tcPr>
          <w:p w14:paraId="7536EC46"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5713355C"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16F2F50C"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1AF930C"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47A8E3FD"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53F3655"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04453F5F"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01517E60"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2E69E1D2"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vertikální samovypouštěcí čerpadla</w:t>
            </w:r>
          </w:p>
        </w:tc>
        <w:tc>
          <w:tcPr>
            <w:tcW w:w="740" w:type="dxa"/>
            <w:tcBorders>
              <w:top w:val="nil"/>
              <w:left w:val="nil"/>
              <w:bottom w:val="nil"/>
              <w:right w:val="nil"/>
            </w:tcBorders>
            <w:shd w:val="clear" w:color="auto" w:fill="auto"/>
            <w:noWrap/>
            <w:vAlign w:val="bottom"/>
            <w:hideMark/>
          </w:tcPr>
          <w:p w14:paraId="2F0910EE"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9DB3F10"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3B0EF44F"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7BF5254"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11C63796"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7C4F2B8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4A111290"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F9CDFDF"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70456F56"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automatický systém oplachu</w:t>
            </w:r>
          </w:p>
        </w:tc>
        <w:tc>
          <w:tcPr>
            <w:tcW w:w="740" w:type="dxa"/>
            <w:tcBorders>
              <w:top w:val="nil"/>
              <w:left w:val="nil"/>
              <w:bottom w:val="nil"/>
              <w:right w:val="nil"/>
            </w:tcBorders>
            <w:shd w:val="clear" w:color="auto" w:fill="auto"/>
            <w:noWrap/>
            <w:vAlign w:val="bottom"/>
            <w:hideMark/>
          </w:tcPr>
          <w:p w14:paraId="32CD23DD"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2E5A53D"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3F00C15E"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B071370"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9816376"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73D19369"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16166A71"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0C01FC0D"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32F3B1D"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Připojení myčky na studenou vodu</w:t>
            </w:r>
          </w:p>
        </w:tc>
        <w:tc>
          <w:tcPr>
            <w:tcW w:w="740" w:type="dxa"/>
            <w:tcBorders>
              <w:top w:val="nil"/>
              <w:left w:val="nil"/>
              <w:bottom w:val="nil"/>
              <w:right w:val="nil"/>
            </w:tcBorders>
            <w:shd w:val="clear" w:color="auto" w:fill="auto"/>
            <w:noWrap/>
            <w:vAlign w:val="bottom"/>
            <w:hideMark/>
          </w:tcPr>
          <w:p w14:paraId="05FBB0D0"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23BAD6E8"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51D356BA"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3B2EC3F"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21DFC15"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035CB19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5F4F31D"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74FE3070"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6952C27"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max. rozměry (mm): 2850x510x1961</w:t>
            </w:r>
          </w:p>
        </w:tc>
        <w:tc>
          <w:tcPr>
            <w:tcW w:w="740" w:type="dxa"/>
            <w:tcBorders>
              <w:top w:val="nil"/>
              <w:left w:val="nil"/>
              <w:bottom w:val="nil"/>
              <w:right w:val="nil"/>
            </w:tcBorders>
            <w:shd w:val="clear" w:color="auto" w:fill="auto"/>
            <w:noWrap/>
            <w:vAlign w:val="bottom"/>
            <w:hideMark/>
          </w:tcPr>
          <w:p w14:paraId="33CBAA90"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275B1A59"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6D0E9F79"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508C84F"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1CF9798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29B73EE7"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4AF4D843"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511F9F83"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53747B8"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elektrický příkon (kW/400 V): Max. 31 kW</w:t>
            </w:r>
          </w:p>
        </w:tc>
        <w:tc>
          <w:tcPr>
            <w:tcW w:w="740" w:type="dxa"/>
            <w:tcBorders>
              <w:top w:val="nil"/>
              <w:left w:val="nil"/>
              <w:bottom w:val="nil"/>
              <w:right w:val="nil"/>
            </w:tcBorders>
            <w:shd w:val="clear" w:color="auto" w:fill="auto"/>
            <w:noWrap/>
            <w:vAlign w:val="bottom"/>
            <w:hideMark/>
          </w:tcPr>
          <w:p w14:paraId="74C74398"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1B7911B0"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0EA83CF8"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737BA20"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FEC5B2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0970E459"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3643D99C"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2E196971"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1FEEEB7F"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hlubokotažené odtokové hrdlo</w:t>
            </w:r>
          </w:p>
        </w:tc>
        <w:tc>
          <w:tcPr>
            <w:tcW w:w="740" w:type="dxa"/>
            <w:tcBorders>
              <w:top w:val="nil"/>
              <w:left w:val="nil"/>
              <w:bottom w:val="nil"/>
              <w:right w:val="nil"/>
            </w:tcBorders>
            <w:shd w:val="clear" w:color="auto" w:fill="auto"/>
            <w:noWrap/>
            <w:vAlign w:val="bottom"/>
            <w:hideMark/>
          </w:tcPr>
          <w:p w14:paraId="2BCD19A4"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65D6C63"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913FA90"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E805609"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6C714426"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50505E7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C5FCCD2"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400173A"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7287F8F0" w14:textId="77777777" w:rsidR="00A76925" w:rsidRPr="00A76925" w:rsidRDefault="00A76925" w:rsidP="00A76925">
            <w:pPr>
              <w:rPr>
                <w:rFonts w:ascii="Calibri" w:hAnsi="Calibri" w:cs="Calibri"/>
                <w:color w:val="000000"/>
                <w:sz w:val="16"/>
                <w:szCs w:val="16"/>
              </w:rPr>
            </w:pPr>
            <w:r w:rsidRPr="00A76925">
              <w:rPr>
                <w:rFonts w:ascii="Calibri" w:hAnsi="Calibri" w:cs="Calibri"/>
                <w:color w:val="000000"/>
                <w:sz w:val="16"/>
                <w:szCs w:val="16"/>
              </w:rPr>
              <w:t>rekuperace - systém zpětného získávání vyprodukovaného tepla</w:t>
            </w:r>
          </w:p>
        </w:tc>
        <w:tc>
          <w:tcPr>
            <w:tcW w:w="740" w:type="dxa"/>
            <w:tcBorders>
              <w:top w:val="nil"/>
              <w:left w:val="nil"/>
              <w:bottom w:val="nil"/>
              <w:right w:val="nil"/>
            </w:tcBorders>
            <w:shd w:val="clear" w:color="auto" w:fill="auto"/>
            <w:noWrap/>
            <w:vAlign w:val="bottom"/>
            <w:hideMark/>
          </w:tcPr>
          <w:p w14:paraId="65660C77" w14:textId="77777777" w:rsidR="00A76925" w:rsidRPr="00A76925" w:rsidRDefault="00A76925" w:rsidP="00A76925">
            <w:pPr>
              <w:rPr>
                <w:rFonts w:ascii="Calibri" w:hAnsi="Calibri" w:cs="Calibri"/>
                <w:color w:val="000000"/>
                <w:sz w:val="16"/>
                <w:szCs w:val="16"/>
              </w:rPr>
            </w:pPr>
          </w:p>
        </w:tc>
        <w:tc>
          <w:tcPr>
            <w:tcW w:w="1020" w:type="dxa"/>
            <w:tcBorders>
              <w:top w:val="nil"/>
              <w:left w:val="nil"/>
              <w:bottom w:val="nil"/>
              <w:right w:val="nil"/>
            </w:tcBorders>
            <w:shd w:val="clear" w:color="auto" w:fill="auto"/>
            <w:noWrap/>
            <w:vAlign w:val="bottom"/>
            <w:hideMark/>
          </w:tcPr>
          <w:p w14:paraId="16F9260C"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6F3554A7"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BFD70A5"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4D74C05"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028C532E"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DF3E98A"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2418E93"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080778AB"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systém pro úsporu detergentů</w:t>
            </w:r>
          </w:p>
        </w:tc>
        <w:tc>
          <w:tcPr>
            <w:tcW w:w="740" w:type="dxa"/>
            <w:tcBorders>
              <w:top w:val="nil"/>
              <w:left w:val="nil"/>
              <w:bottom w:val="nil"/>
              <w:right w:val="nil"/>
            </w:tcBorders>
            <w:shd w:val="clear" w:color="auto" w:fill="auto"/>
            <w:noWrap/>
            <w:vAlign w:val="bottom"/>
            <w:hideMark/>
          </w:tcPr>
          <w:p w14:paraId="21ACF4BE"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335CE7B"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23EF3AA"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4169655"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191EFA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06A2C889"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8BA09F6"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01532EB3"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F333B27"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kondenzátor pro snadné čištění </w:t>
            </w:r>
          </w:p>
        </w:tc>
        <w:tc>
          <w:tcPr>
            <w:tcW w:w="740" w:type="dxa"/>
            <w:tcBorders>
              <w:top w:val="nil"/>
              <w:left w:val="nil"/>
              <w:bottom w:val="nil"/>
              <w:right w:val="nil"/>
            </w:tcBorders>
            <w:shd w:val="clear" w:color="auto" w:fill="auto"/>
            <w:noWrap/>
            <w:vAlign w:val="bottom"/>
            <w:hideMark/>
          </w:tcPr>
          <w:p w14:paraId="1B7134DE"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6105E4AA"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3A223A8E"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E2D2989"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359F3F57"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94DCCE4"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8E7790B"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141D18FB"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3B541D57"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odpadové čerpadlo</w:t>
            </w:r>
          </w:p>
        </w:tc>
        <w:tc>
          <w:tcPr>
            <w:tcW w:w="740" w:type="dxa"/>
            <w:tcBorders>
              <w:top w:val="nil"/>
              <w:left w:val="nil"/>
              <w:bottom w:val="nil"/>
              <w:right w:val="nil"/>
            </w:tcBorders>
            <w:shd w:val="clear" w:color="auto" w:fill="auto"/>
            <w:noWrap/>
            <w:vAlign w:val="bottom"/>
            <w:hideMark/>
          </w:tcPr>
          <w:p w14:paraId="24F66960"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1C354864"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326E6DD"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6739183"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AA237A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1C3D5B6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EA79D6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31B8EE9"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33465A7C"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barevně kódována mycí a oplachová ramena </w:t>
            </w:r>
          </w:p>
        </w:tc>
        <w:tc>
          <w:tcPr>
            <w:tcW w:w="740" w:type="dxa"/>
            <w:tcBorders>
              <w:top w:val="nil"/>
              <w:left w:val="nil"/>
              <w:bottom w:val="nil"/>
              <w:right w:val="nil"/>
            </w:tcBorders>
            <w:shd w:val="clear" w:color="auto" w:fill="auto"/>
            <w:noWrap/>
            <w:vAlign w:val="bottom"/>
            <w:hideMark/>
          </w:tcPr>
          <w:p w14:paraId="2D0A18B8"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763243B"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3171E006"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78AC11EE"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C38C9C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29A29E8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49177B7"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5F4E000F"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E652D85"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objem tanku  min. 85 litrů</w:t>
            </w:r>
          </w:p>
        </w:tc>
        <w:tc>
          <w:tcPr>
            <w:tcW w:w="740" w:type="dxa"/>
            <w:tcBorders>
              <w:top w:val="nil"/>
              <w:left w:val="nil"/>
              <w:bottom w:val="nil"/>
              <w:right w:val="nil"/>
            </w:tcBorders>
            <w:shd w:val="clear" w:color="auto" w:fill="auto"/>
            <w:noWrap/>
            <w:vAlign w:val="bottom"/>
            <w:hideMark/>
          </w:tcPr>
          <w:p w14:paraId="1A901AA4"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255AB875"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246320CB"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9EDDFBF"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05AD474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63934A2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E6E226C"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7BAA7960"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5FF462B"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samočistící systém mycího prostoru mycího stroje</w:t>
            </w:r>
          </w:p>
        </w:tc>
        <w:tc>
          <w:tcPr>
            <w:tcW w:w="740" w:type="dxa"/>
            <w:tcBorders>
              <w:top w:val="nil"/>
              <w:left w:val="nil"/>
              <w:bottom w:val="nil"/>
              <w:right w:val="nil"/>
            </w:tcBorders>
            <w:shd w:val="clear" w:color="auto" w:fill="auto"/>
            <w:noWrap/>
            <w:vAlign w:val="bottom"/>
            <w:hideMark/>
          </w:tcPr>
          <w:p w14:paraId="3D33C7D9"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6869CB6"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536B387"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E9231D6"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98EB8E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53577D48"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3E26039B"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22B7F52"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19C050D2"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úseková detekce prázdné mycí zóny</w:t>
            </w:r>
          </w:p>
        </w:tc>
        <w:tc>
          <w:tcPr>
            <w:tcW w:w="740" w:type="dxa"/>
            <w:tcBorders>
              <w:top w:val="nil"/>
              <w:left w:val="nil"/>
              <w:bottom w:val="nil"/>
              <w:right w:val="nil"/>
            </w:tcBorders>
            <w:shd w:val="clear" w:color="auto" w:fill="auto"/>
            <w:noWrap/>
            <w:vAlign w:val="bottom"/>
            <w:hideMark/>
          </w:tcPr>
          <w:p w14:paraId="01E94E93"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6E781F69"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115A0054"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4CB4067"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44727780"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765F394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46CF2AA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536539D5"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D688920" w14:textId="77777777" w:rsidR="00A76925" w:rsidRPr="00A76925" w:rsidRDefault="00A76925" w:rsidP="00A76925">
            <w:pPr>
              <w:rPr>
                <w:rFonts w:ascii="Calibri" w:hAnsi="Calibri" w:cs="Calibri"/>
                <w:color w:val="000000"/>
                <w:sz w:val="16"/>
                <w:szCs w:val="16"/>
              </w:rPr>
            </w:pPr>
            <w:r w:rsidRPr="00A76925">
              <w:rPr>
                <w:rFonts w:ascii="Calibri" w:hAnsi="Calibri" w:cs="Calibri"/>
                <w:color w:val="000000"/>
                <w:sz w:val="16"/>
                <w:szCs w:val="16"/>
              </w:rPr>
              <w:t>displeji myčky musí udávat aktuální spotřebu vody a elektřiny</w:t>
            </w:r>
          </w:p>
        </w:tc>
        <w:tc>
          <w:tcPr>
            <w:tcW w:w="740" w:type="dxa"/>
            <w:tcBorders>
              <w:top w:val="nil"/>
              <w:left w:val="nil"/>
              <w:bottom w:val="nil"/>
              <w:right w:val="nil"/>
            </w:tcBorders>
            <w:shd w:val="clear" w:color="auto" w:fill="auto"/>
            <w:noWrap/>
            <w:vAlign w:val="bottom"/>
            <w:hideMark/>
          </w:tcPr>
          <w:p w14:paraId="5E618E47" w14:textId="77777777" w:rsidR="00A76925" w:rsidRPr="00A76925" w:rsidRDefault="00A76925" w:rsidP="00A76925">
            <w:pPr>
              <w:rPr>
                <w:rFonts w:ascii="Calibri" w:hAnsi="Calibri" w:cs="Calibri"/>
                <w:color w:val="000000"/>
                <w:sz w:val="16"/>
                <w:szCs w:val="16"/>
              </w:rPr>
            </w:pPr>
          </w:p>
        </w:tc>
        <w:tc>
          <w:tcPr>
            <w:tcW w:w="1020" w:type="dxa"/>
            <w:tcBorders>
              <w:top w:val="nil"/>
              <w:left w:val="nil"/>
              <w:bottom w:val="nil"/>
              <w:right w:val="nil"/>
            </w:tcBorders>
            <w:shd w:val="clear" w:color="auto" w:fill="auto"/>
            <w:noWrap/>
            <w:vAlign w:val="bottom"/>
            <w:hideMark/>
          </w:tcPr>
          <w:p w14:paraId="5F9C2B28"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053096EB"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41A72BD"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5B08D6E"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112EADD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7E630EF"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14A52370"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1E4D4B71"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údržba/ sundání mycích ramen bez použití nářadí</w:t>
            </w:r>
          </w:p>
        </w:tc>
        <w:tc>
          <w:tcPr>
            <w:tcW w:w="740" w:type="dxa"/>
            <w:tcBorders>
              <w:top w:val="nil"/>
              <w:left w:val="nil"/>
              <w:bottom w:val="nil"/>
              <w:right w:val="nil"/>
            </w:tcBorders>
            <w:shd w:val="clear" w:color="auto" w:fill="auto"/>
            <w:noWrap/>
            <w:vAlign w:val="bottom"/>
            <w:hideMark/>
          </w:tcPr>
          <w:p w14:paraId="1653FA08"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2EABBF6D"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0DDB8D1F"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AC18D8B"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E5FD89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2E045965"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33AE8818"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54F03855"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1EAE0A4B" w14:textId="77777777" w:rsidR="00A76925" w:rsidRPr="00A76925" w:rsidRDefault="00A76925" w:rsidP="00A76925">
            <w:pPr>
              <w:rPr>
                <w:rFonts w:ascii="Calibri" w:hAnsi="Calibri" w:cs="Calibri"/>
                <w:color w:val="000000"/>
                <w:sz w:val="16"/>
                <w:szCs w:val="16"/>
              </w:rPr>
            </w:pPr>
            <w:r w:rsidRPr="00A76925">
              <w:rPr>
                <w:rFonts w:ascii="Calibri" w:hAnsi="Calibri" w:cs="Calibri"/>
                <w:color w:val="000000"/>
                <w:sz w:val="16"/>
                <w:szCs w:val="16"/>
              </w:rPr>
              <w:t>specifické barevné označení dílu ,se kterými manipuluje obsluha</w:t>
            </w:r>
          </w:p>
        </w:tc>
        <w:tc>
          <w:tcPr>
            <w:tcW w:w="740" w:type="dxa"/>
            <w:tcBorders>
              <w:top w:val="nil"/>
              <w:left w:val="nil"/>
              <w:bottom w:val="nil"/>
              <w:right w:val="nil"/>
            </w:tcBorders>
            <w:shd w:val="clear" w:color="auto" w:fill="auto"/>
            <w:noWrap/>
            <w:vAlign w:val="bottom"/>
            <w:hideMark/>
          </w:tcPr>
          <w:p w14:paraId="15CDAAED" w14:textId="77777777" w:rsidR="00A76925" w:rsidRPr="00A76925" w:rsidRDefault="00A76925" w:rsidP="00A76925">
            <w:pPr>
              <w:rPr>
                <w:rFonts w:ascii="Calibri" w:hAnsi="Calibri" w:cs="Calibri"/>
                <w:color w:val="000000"/>
                <w:sz w:val="16"/>
                <w:szCs w:val="16"/>
              </w:rPr>
            </w:pPr>
          </w:p>
        </w:tc>
        <w:tc>
          <w:tcPr>
            <w:tcW w:w="1020" w:type="dxa"/>
            <w:tcBorders>
              <w:top w:val="nil"/>
              <w:left w:val="nil"/>
              <w:bottom w:val="nil"/>
              <w:right w:val="nil"/>
            </w:tcBorders>
            <w:shd w:val="clear" w:color="auto" w:fill="auto"/>
            <w:noWrap/>
            <w:vAlign w:val="bottom"/>
            <w:hideMark/>
          </w:tcPr>
          <w:p w14:paraId="0E230B1C"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16DEFCF"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195D2B6"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0BC142FF"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1033F0EE"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598AD4D"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9A7CBF2"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547EAD7"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rozlišené závěsy mycích zon</w:t>
            </w:r>
          </w:p>
        </w:tc>
        <w:tc>
          <w:tcPr>
            <w:tcW w:w="740" w:type="dxa"/>
            <w:tcBorders>
              <w:top w:val="nil"/>
              <w:left w:val="nil"/>
              <w:bottom w:val="nil"/>
              <w:right w:val="nil"/>
            </w:tcBorders>
            <w:shd w:val="clear" w:color="auto" w:fill="auto"/>
            <w:noWrap/>
            <w:vAlign w:val="bottom"/>
            <w:hideMark/>
          </w:tcPr>
          <w:p w14:paraId="73091178"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3DF020DB"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029399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8923883"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6C8E9BFB"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602D456"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0569F69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D3D3671"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05E743A"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dveře výsuvné nahoru</w:t>
            </w:r>
          </w:p>
        </w:tc>
        <w:tc>
          <w:tcPr>
            <w:tcW w:w="740" w:type="dxa"/>
            <w:tcBorders>
              <w:top w:val="nil"/>
              <w:left w:val="nil"/>
              <w:bottom w:val="nil"/>
              <w:right w:val="nil"/>
            </w:tcBorders>
            <w:shd w:val="clear" w:color="auto" w:fill="auto"/>
            <w:noWrap/>
            <w:vAlign w:val="bottom"/>
            <w:hideMark/>
          </w:tcPr>
          <w:p w14:paraId="229DB38F"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16FE2A4D"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2FA98C0A"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66E1ABA"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190402CD"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49EC32E9"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182081F0"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D254EC0"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2B4B046D"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rozdělení mycího stroje na 2 ks - obtížná manipulace</w:t>
            </w:r>
          </w:p>
        </w:tc>
        <w:tc>
          <w:tcPr>
            <w:tcW w:w="740" w:type="dxa"/>
            <w:tcBorders>
              <w:top w:val="nil"/>
              <w:left w:val="nil"/>
              <w:bottom w:val="nil"/>
              <w:right w:val="nil"/>
            </w:tcBorders>
            <w:shd w:val="clear" w:color="auto" w:fill="auto"/>
            <w:noWrap/>
            <w:vAlign w:val="bottom"/>
            <w:hideMark/>
          </w:tcPr>
          <w:p w14:paraId="77F599EB"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241EC1C9"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AFD07C6"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82002E8"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F1C5F2A"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6E7BA2C6"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82E7EBA"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9F57"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lastRenderedPageBreak/>
              <w:t>1b</w:t>
            </w:r>
          </w:p>
        </w:tc>
        <w:tc>
          <w:tcPr>
            <w:tcW w:w="4760" w:type="dxa"/>
            <w:gridSpan w:val="2"/>
            <w:tcBorders>
              <w:top w:val="nil"/>
              <w:left w:val="nil"/>
              <w:bottom w:val="single" w:sz="4" w:space="0" w:color="auto"/>
              <w:right w:val="single" w:sz="4" w:space="0" w:color="auto"/>
            </w:tcBorders>
            <w:shd w:val="clear" w:color="000000" w:fill="D9D9D9"/>
            <w:noWrap/>
            <w:vAlign w:val="bottom"/>
            <w:hideMark/>
          </w:tcPr>
          <w:p w14:paraId="685EAD8F" w14:textId="77777777" w:rsidR="00A76925" w:rsidRPr="00A76925" w:rsidRDefault="00A76925" w:rsidP="00A76925">
            <w:pPr>
              <w:rPr>
                <w:rFonts w:ascii="Calibri" w:hAnsi="Calibri" w:cs="Calibri"/>
                <w:b/>
                <w:bCs/>
                <w:color w:val="000000"/>
                <w:sz w:val="18"/>
                <w:szCs w:val="18"/>
              </w:rPr>
            </w:pPr>
            <w:r w:rsidRPr="00A76925">
              <w:rPr>
                <w:rFonts w:ascii="Calibri" w:hAnsi="Calibri" w:cs="Calibri"/>
                <w:b/>
                <w:bCs/>
                <w:color w:val="000000"/>
                <w:sz w:val="18"/>
                <w:szCs w:val="18"/>
              </w:rPr>
              <w:t>Sprcha tlaková stojánková s baterií a ramínkem</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133548CE"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7E36B1FE" w14:textId="77777777" w:rsidR="00A76925" w:rsidRPr="00A76925" w:rsidRDefault="00A76925" w:rsidP="00A76925">
            <w:pPr>
              <w:jc w:val="center"/>
              <w:rPr>
                <w:rFonts w:ascii="Calibri" w:hAnsi="Calibri" w:cs="Calibri"/>
                <w:b/>
                <w:bCs/>
                <w:color w:val="000000"/>
                <w:sz w:val="16"/>
                <w:szCs w:val="16"/>
              </w:rPr>
            </w:pPr>
            <w:r w:rsidRPr="00A76925">
              <w:rPr>
                <w:rFonts w:ascii="Calibri" w:hAnsi="Calibri" w:cs="Calibri"/>
                <w:b/>
                <w:bCs/>
                <w:color w:val="000000"/>
                <w:sz w:val="16"/>
                <w:szCs w:val="16"/>
              </w:rPr>
              <w:t>5 690,00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3574F18"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5 690,00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781FBE7"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21</w:t>
            </w:r>
          </w:p>
        </w:tc>
        <w:tc>
          <w:tcPr>
            <w:tcW w:w="720" w:type="dxa"/>
            <w:tcBorders>
              <w:top w:val="nil"/>
              <w:left w:val="nil"/>
              <w:bottom w:val="single" w:sz="4" w:space="0" w:color="auto"/>
              <w:right w:val="single" w:sz="4" w:space="0" w:color="auto"/>
            </w:tcBorders>
            <w:shd w:val="clear" w:color="000000" w:fill="C6E0B4"/>
            <w:noWrap/>
            <w:vAlign w:val="bottom"/>
            <w:hideMark/>
          </w:tcPr>
          <w:p w14:paraId="70A97886"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081A1F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5B0C31C"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AC0A028"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t>2</w:t>
            </w:r>
          </w:p>
        </w:tc>
        <w:tc>
          <w:tcPr>
            <w:tcW w:w="4760" w:type="dxa"/>
            <w:gridSpan w:val="2"/>
            <w:tcBorders>
              <w:top w:val="nil"/>
              <w:left w:val="nil"/>
              <w:bottom w:val="nil"/>
              <w:right w:val="nil"/>
            </w:tcBorders>
            <w:shd w:val="clear" w:color="auto" w:fill="auto"/>
            <w:noWrap/>
            <w:vAlign w:val="bottom"/>
            <w:hideMark/>
          </w:tcPr>
          <w:p w14:paraId="3ACCD84D" w14:textId="77777777" w:rsidR="00A76925" w:rsidRPr="00A76925" w:rsidRDefault="00A76925" w:rsidP="00A76925">
            <w:pPr>
              <w:jc w:val="center"/>
              <w:rPr>
                <w:rFonts w:ascii="Calibri" w:hAnsi="Calibri" w:cs="Calibri"/>
                <w:b/>
                <w:bCs/>
                <w:color w:val="000000"/>
                <w:sz w:val="18"/>
                <w:szCs w:val="18"/>
              </w:rPr>
            </w:pPr>
          </w:p>
        </w:tc>
        <w:tc>
          <w:tcPr>
            <w:tcW w:w="740" w:type="dxa"/>
            <w:tcBorders>
              <w:top w:val="nil"/>
              <w:left w:val="nil"/>
              <w:bottom w:val="nil"/>
              <w:right w:val="nil"/>
            </w:tcBorders>
            <w:shd w:val="clear" w:color="auto" w:fill="auto"/>
            <w:noWrap/>
            <w:vAlign w:val="bottom"/>
            <w:hideMark/>
          </w:tcPr>
          <w:p w14:paraId="5F92DD89"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2049A943"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4EF36AC" w14:textId="77777777" w:rsidR="00A76925" w:rsidRPr="00A76925" w:rsidRDefault="00A76925" w:rsidP="00A76925">
            <w:pPr>
              <w:jc w:val="center"/>
            </w:pPr>
          </w:p>
        </w:tc>
        <w:tc>
          <w:tcPr>
            <w:tcW w:w="720" w:type="dxa"/>
            <w:tcBorders>
              <w:top w:val="nil"/>
              <w:left w:val="nil"/>
              <w:bottom w:val="nil"/>
              <w:right w:val="nil"/>
            </w:tcBorders>
            <w:shd w:val="clear" w:color="auto" w:fill="auto"/>
            <w:noWrap/>
            <w:vAlign w:val="bottom"/>
            <w:hideMark/>
          </w:tcPr>
          <w:p w14:paraId="28113B54" w14:textId="77777777" w:rsidR="00A76925" w:rsidRPr="00A76925" w:rsidRDefault="00A76925" w:rsidP="00A76925">
            <w:pPr>
              <w:jc w:val="center"/>
            </w:pPr>
          </w:p>
        </w:tc>
        <w:tc>
          <w:tcPr>
            <w:tcW w:w="720" w:type="dxa"/>
            <w:tcBorders>
              <w:top w:val="nil"/>
              <w:left w:val="nil"/>
              <w:bottom w:val="nil"/>
              <w:right w:val="nil"/>
            </w:tcBorders>
            <w:shd w:val="clear" w:color="auto" w:fill="auto"/>
            <w:noWrap/>
            <w:vAlign w:val="bottom"/>
            <w:hideMark/>
          </w:tcPr>
          <w:p w14:paraId="381DCCFF"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6A4E376A" w14:textId="77777777" w:rsidR="00A76925" w:rsidRPr="00A76925" w:rsidRDefault="00A76925" w:rsidP="00A76925">
            <w:pPr>
              <w:jc w:val="center"/>
            </w:pPr>
          </w:p>
        </w:tc>
      </w:tr>
      <w:tr w:rsidR="00A76925" w:rsidRPr="00A76925" w14:paraId="1ACD9A3C"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939EEB2"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t>2a</w:t>
            </w:r>
          </w:p>
        </w:tc>
        <w:tc>
          <w:tcPr>
            <w:tcW w:w="47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3E872796" w14:textId="77777777" w:rsidR="00A76925" w:rsidRPr="00A76925" w:rsidRDefault="00A76925" w:rsidP="00A76925">
            <w:pPr>
              <w:rPr>
                <w:rFonts w:ascii="Calibri" w:hAnsi="Calibri" w:cs="Calibri"/>
                <w:b/>
                <w:bCs/>
                <w:color w:val="000000"/>
                <w:sz w:val="18"/>
                <w:szCs w:val="18"/>
              </w:rPr>
            </w:pPr>
            <w:r w:rsidRPr="00A76925">
              <w:rPr>
                <w:rFonts w:ascii="Calibri" w:hAnsi="Calibri" w:cs="Calibri"/>
                <w:b/>
                <w:bCs/>
                <w:color w:val="000000"/>
                <w:sz w:val="18"/>
                <w:szCs w:val="18"/>
              </w:rPr>
              <w:t>Doprava a montážní práce</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62068852"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2FA8A208" w14:textId="77777777" w:rsidR="00A76925" w:rsidRPr="00A76925" w:rsidRDefault="00A76925" w:rsidP="00A76925">
            <w:pPr>
              <w:jc w:val="center"/>
              <w:rPr>
                <w:rFonts w:ascii="Calibri" w:hAnsi="Calibri" w:cs="Calibri"/>
                <w:b/>
                <w:bCs/>
                <w:color w:val="000000"/>
                <w:sz w:val="16"/>
                <w:szCs w:val="16"/>
              </w:rPr>
            </w:pPr>
            <w:r w:rsidRPr="00A76925">
              <w:rPr>
                <w:rFonts w:ascii="Calibri" w:hAnsi="Calibri" w:cs="Calibri"/>
                <w:b/>
                <w:bCs/>
                <w:color w:val="000000"/>
                <w:sz w:val="16"/>
                <w:szCs w:val="16"/>
              </w:rPr>
              <w:t>41 500,00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35CEA7D"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41 500,00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E9CB897"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21</w:t>
            </w:r>
          </w:p>
        </w:tc>
        <w:tc>
          <w:tcPr>
            <w:tcW w:w="720" w:type="dxa"/>
            <w:tcBorders>
              <w:top w:val="nil"/>
              <w:left w:val="nil"/>
              <w:bottom w:val="nil"/>
              <w:right w:val="nil"/>
            </w:tcBorders>
            <w:shd w:val="clear" w:color="auto" w:fill="auto"/>
            <w:noWrap/>
            <w:vAlign w:val="bottom"/>
            <w:hideMark/>
          </w:tcPr>
          <w:p w14:paraId="6D626A5F" w14:textId="77777777" w:rsidR="00A76925" w:rsidRPr="00A76925" w:rsidRDefault="00A76925" w:rsidP="00A76925">
            <w:pPr>
              <w:jc w:val="cente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14:paraId="73979F77" w14:textId="77777777" w:rsidR="00A76925" w:rsidRPr="00A76925" w:rsidRDefault="00A76925" w:rsidP="00A76925">
            <w:pPr>
              <w:jc w:val="center"/>
            </w:pPr>
          </w:p>
        </w:tc>
      </w:tr>
      <w:tr w:rsidR="00A76925" w:rsidRPr="00A76925" w14:paraId="6300BC15"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5CA2A8F7" w14:textId="77777777" w:rsidR="00A76925" w:rsidRPr="00A76925" w:rsidRDefault="00A76925" w:rsidP="00A76925">
            <w:pPr>
              <w:jc w:val="cente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738FC45"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doprava  </w:t>
            </w:r>
          </w:p>
        </w:tc>
        <w:tc>
          <w:tcPr>
            <w:tcW w:w="740" w:type="dxa"/>
            <w:tcBorders>
              <w:top w:val="nil"/>
              <w:left w:val="nil"/>
              <w:bottom w:val="nil"/>
              <w:right w:val="nil"/>
            </w:tcBorders>
            <w:shd w:val="clear" w:color="auto" w:fill="auto"/>
            <w:noWrap/>
            <w:vAlign w:val="bottom"/>
            <w:hideMark/>
          </w:tcPr>
          <w:p w14:paraId="1032DC87"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A42EB62"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44CB4E4"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DC461B3" w14:textId="77777777" w:rsidR="00A76925" w:rsidRPr="00A76925" w:rsidRDefault="00A76925" w:rsidP="00A76925"/>
        </w:tc>
        <w:tc>
          <w:tcPr>
            <w:tcW w:w="72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1E4E5D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single" w:sz="4" w:space="0" w:color="auto"/>
              <w:left w:val="nil"/>
              <w:bottom w:val="single" w:sz="4" w:space="0" w:color="auto"/>
              <w:right w:val="single" w:sz="4" w:space="0" w:color="auto"/>
            </w:tcBorders>
            <w:shd w:val="clear" w:color="000000" w:fill="FFE699"/>
            <w:noWrap/>
            <w:vAlign w:val="bottom"/>
            <w:hideMark/>
          </w:tcPr>
          <w:p w14:paraId="4551824E"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555276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2E3C68FE"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E94994F"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nastěhování</w:t>
            </w:r>
          </w:p>
        </w:tc>
        <w:tc>
          <w:tcPr>
            <w:tcW w:w="740" w:type="dxa"/>
            <w:tcBorders>
              <w:top w:val="nil"/>
              <w:left w:val="nil"/>
              <w:bottom w:val="nil"/>
              <w:right w:val="nil"/>
            </w:tcBorders>
            <w:shd w:val="clear" w:color="auto" w:fill="auto"/>
            <w:noWrap/>
            <w:vAlign w:val="bottom"/>
            <w:hideMark/>
          </w:tcPr>
          <w:p w14:paraId="05CA5F05"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3FABE4D6"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076AB0D"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38CEC3D"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04FA3D1"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3A4C89F4"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53FCB248"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4ED4E152"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7D4F741"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montáž</w:t>
            </w:r>
          </w:p>
        </w:tc>
        <w:tc>
          <w:tcPr>
            <w:tcW w:w="740" w:type="dxa"/>
            <w:tcBorders>
              <w:top w:val="nil"/>
              <w:left w:val="nil"/>
              <w:bottom w:val="nil"/>
              <w:right w:val="nil"/>
            </w:tcBorders>
            <w:shd w:val="clear" w:color="auto" w:fill="auto"/>
            <w:noWrap/>
            <w:vAlign w:val="bottom"/>
            <w:hideMark/>
          </w:tcPr>
          <w:p w14:paraId="201E6B1B"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49FFB344"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18D03FA"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9DE8A93"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97713DF"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6842567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69BC0FB"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205048D4"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4306AA3B"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připojení </w:t>
            </w:r>
          </w:p>
        </w:tc>
        <w:tc>
          <w:tcPr>
            <w:tcW w:w="740" w:type="dxa"/>
            <w:tcBorders>
              <w:top w:val="nil"/>
              <w:left w:val="nil"/>
              <w:bottom w:val="nil"/>
              <w:right w:val="nil"/>
            </w:tcBorders>
            <w:shd w:val="clear" w:color="auto" w:fill="auto"/>
            <w:noWrap/>
            <w:vAlign w:val="bottom"/>
            <w:hideMark/>
          </w:tcPr>
          <w:p w14:paraId="71BD82A1"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E495B98"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2F4B887F"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7FC04567"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0E337562"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672AF8E8"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786C27B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5047622E"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5D8E686F"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technické zaškolení </w:t>
            </w:r>
          </w:p>
        </w:tc>
        <w:tc>
          <w:tcPr>
            <w:tcW w:w="740" w:type="dxa"/>
            <w:tcBorders>
              <w:top w:val="nil"/>
              <w:left w:val="nil"/>
              <w:bottom w:val="nil"/>
              <w:right w:val="nil"/>
            </w:tcBorders>
            <w:shd w:val="clear" w:color="auto" w:fill="auto"/>
            <w:noWrap/>
            <w:vAlign w:val="bottom"/>
            <w:hideMark/>
          </w:tcPr>
          <w:p w14:paraId="3B494F7A"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067ADD68"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328C8957"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547DAF0A"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74B0E3B4"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411C5EC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448CCE32"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D9A1C"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t>2b</w:t>
            </w:r>
          </w:p>
        </w:tc>
        <w:tc>
          <w:tcPr>
            <w:tcW w:w="4760" w:type="dxa"/>
            <w:gridSpan w:val="2"/>
            <w:tcBorders>
              <w:top w:val="nil"/>
              <w:left w:val="nil"/>
              <w:bottom w:val="single" w:sz="4" w:space="0" w:color="auto"/>
              <w:right w:val="single" w:sz="4" w:space="0" w:color="auto"/>
            </w:tcBorders>
            <w:shd w:val="clear" w:color="000000" w:fill="D9D9D9"/>
            <w:noWrap/>
            <w:vAlign w:val="bottom"/>
            <w:hideMark/>
          </w:tcPr>
          <w:p w14:paraId="1E4E0834" w14:textId="77777777" w:rsidR="00A76925" w:rsidRPr="00A76925" w:rsidRDefault="00A76925" w:rsidP="00A76925">
            <w:pPr>
              <w:rPr>
                <w:rFonts w:ascii="Calibri" w:hAnsi="Calibri" w:cs="Calibri"/>
                <w:b/>
                <w:bCs/>
                <w:color w:val="000000"/>
                <w:sz w:val="18"/>
                <w:szCs w:val="18"/>
              </w:rPr>
            </w:pPr>
            <w:r w:rsidRPr="00A76925">
              <w:rPr>
                <w:rFonts w:ascii="Calibri" w:hAnsi="Calibri" w:cs="Calibri"/>
                <w:b/>
                <w:bCs/>
                <w:color w:val="000000"/>
                <w:sz w:val="18"/>
                <w:szCs w:val="18"/>
              </w:rPr>
              <w:t>Demontáž a likvidace</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329D792D"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w:t>
            </w:r>
          </w:p>
        </w:tc>
        <w:tc>
          <w:tcPr>
            <w:tcW w:w="1020" w:type="dxa"/>
            <w:tcBorders>
              <w:top w:val="single" w:sz="4" w:space="0" w:color="auto"/>
              <w:left w:val="nil"/>
              <w:bottom w:val="single" w:sz="4" w:space="0" w:color="auto"/>
              <w:right w:val="single" w:sz="4" w:space="0" w:color="auto"/>
            </w:tcBorders>
            <w:shd w:val="clear" w:color="000000" w:fill="9BC2E6"/>
            <w:noWrap/>
            <w:vAlign w:val="bottom"/>
            <w:hideMark/>
          </w:tcPr>
          <w:p w14:paraId="5E3E755C" w14:textId="77777777" w:rsidR="00A76925" w:rsidRPr="00A76925" w:rsidRDefault="00A76925" w:rsidP="00A76925">
            <w:pPr>
              <w:jc w:val="center"/>
              <w:rPr>
                <w:rFonts w:ascii="Calibri" w:hAnsi="Calibri" w:cs="Calibri"/>
                <w:b/>
                <w:bCs/>
                <w:color w:val="000000"/>
                <w:sz w:val="16"/>
                <w:szCs w:val="16"/>
              </w:rPr>
            </w:pPr>
            <w:r w:rsidRPr="00A76925">
              <w:rPr>
                <w:rFonts w:ascii="Calibri" w:hAnsi="Calibri" w:cs="Calibri"/>
                <w:b/>
                <w:bCs/>
                <w:color w:val="000000"/>
                <w:sz w:val="16"/>
                <w:szCs w:val="16"/>
              </w:rPr>
              <w:t>10 000,00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D29253D"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10 000,00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E864E54"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21</w:t>
            </w:r>
          </w:p>
        </w:tc>
        <w:tc>
          <w:tcPr>
            <w:tcW w:w="720" w:type="dxa"/>
            <w:tcBorders>
              <w:top w:val="nil"/>
              <w:left w:val="nil"/>
              <w:bottom w:val="nil"/>
              <w:right w:val="nil"/>
            </w:tcBorders>
            <w:shd w:val="clear" w:color="auto" w:fill="auto"/>
            <w:noWrap/>
            <w:vAlign w:val="bottom"/>
            <w:hideMark/>
          </w:tcPr>
          <w:p w14:paraId="1177DD10" w14:textId="77777777" w:rsidR="00A76925" w:rsidRPr="00A76925" w:rsidRDefault="00A76925" w:rsidP="00A76925">
            <w:pPr>
              <w:jc w:val="cente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14:paraId="3E685B8C" w14:textId="77777777" w:rsidR="00A76925" w:rsidRPr="00A76925" w:rsidRDefault="00A76925" w:rsidP="00A76925">
            <w:pPr>
              <w:jc w:val="center"/>
            </w:pPr>
          </w:p>
        </w:tc>
      </w:tr>
      <w:tr w:rsidR="00A76925" w:rsidRPr="00A76925" w14:paraId="4D08D18B"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8CF20D0" w14:textId="77777777" w:rsidR="00A76925" w:rsidRPr="00A76925" w:rsidRDefault="00A76925" w:rsidP="00A76925"/>
        </w:tc>
        <w:tc>
          <w:tcPr>
            <w:tcW w:w="4760" w:type="dxa"/>
            <w:gridSpan w:val="2"/>
            <w:tcBorders>
              <w:top w:val="nil"/>
              <w:left w:val="single" w:sz="4" w:space="0" w:color="auto"/>
              <w:bottom w:val="single" w:sz="4" w:space="0" w:color="auto"/>
              <w:right w:val="single" w:sz="4" w:space="0" w:color="auto"/>
            </w:tcBorders>
            <w:shd w:val="clear" w:color="000000" w:fill="C6E0B4"/>
            <w:noWrap/>
            <w:vAlign w:val="bottom"/>
            <w:hideMark/>
          </w:tcPr>
          <w:p w14:paraId="6D2AC4CB"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demontáž stávajícího zařízení </w:t>
            </w:r>
          </w:p>
        </w:tc>
        <w:tc>
          <w:tcPr>
            <w:tcW w:w="740" w:type="dxa"/>
            <w:tcBorders>
              <w:top w:val="nil"/>
              <w:left w:val="nil"/>
              <w:bottom w:val="nil"/>
              <w:right w:val="nil"/>
            </w:tcBorders>
            <w:shd w:val="clear" w:color="auto" w:fill="auto"/>
            <w:noWrap/>
            <w:vAlign w:val="bottom"/>
            <w:hideMark/>
          </w:tcPr>
          <w:p w14:paraId="1CCC9BE8"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085C601"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570A137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898B24A" w14:textId="77777777" w:rsidR="00A76925" w:rsidRPr="00A76925" w:rsidRDefault="00A76925" w:rsidP="00A76925"/>
        </w:tc>
        <w:tc>
          <w:tcPr>
            <w:tcW w:w="72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4FC8B5C"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single" w:sz="4" w:space="0" w:color="auto"/>
              <w:left w:val="nil"/>
              <w:bottom w:val="single" w:sz="4" w:space="0" w:color="auto"/>
              <w:right w:val="single" w:sz="4" w:space="0" w:color="auto"/>
            </w:tcBorders>
            <w:shd w:val="clear" w:color="000000" w:fill="FFE699"/>
            <w:noWrap/>
            <w:vAlign w:val="bottom"/>
            <w:hideMark/>
          </w:tcPr>
          <w:p w14:paraId="777B3763"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2E4E4D41"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0" w:type="dxa"/>
            <w:tcBorders>
              <w:top w:val="nil"/>
              <w:left w:val="nil"/>
              <w:bottom w:val="nil"/>
              <w:right w:val="nil"/>
            </w:tcBorders>
            <w:shd w:val="clear" w:color="auto" w:fill="auto"/>
            <w:noWrap/>
            <w:vAlign w:val="bottom"/>
            <w:hideMark/>
          </w:tcPr>
          <w:p w14:paraId="665B8FA5"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nil"/>
              <w:left w:val="single" w:sz="4" w:space="0" w:color="auto"/>
              <w:bottom w:val="nil"/>
              <w:right w:val="single" w:sz="4" w:space="0" w:color="auto"/>
            </w:tcBorders>
            <w:shd w:val="clear" w:color="000000" w:fill="C6E0B4"/>
            <w:noWrap/>
            <w:vAlign w:val="bottom"/>
            <w:hideMark/>
          </w:tcPr>
          <w:p w14:paraId="61A29816"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xml:space="preserve">ekologická likvidace </w:t>
            </w:r>
          </w:p>
        </w:tc>
        <w:tc>
          <w:tcPr>
            <w:tcW w:w="740" w:type="dxa"/>
            <w:tcBorders>
              <w:top w:val="nil"/>
              <w:left w:val="nil"/>
              <w:bottom w:val="nil"/>
              <w:right w:val="nil"/>
            </w:tcBorders>
            <w:shd w:val="clear" w:color="auto" w:fill="auto"/>
            <w:noWrap/>
            <w:vAlign w:val="bottom"/>
            <w:hideMark/>
          </w:tcPr>
          <w:p w14:paraId="35B17A74"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74B394A5"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285A7C59"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261264B" w14:textId="77777777" w:rsidR="00A76925" w:rsidRPr="00A76925" w:rsidRDefault="00A76925" w:rsidP="00A76925"/>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5406DB6B"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ANO</w:t>
            </w:r>
          </w:p>
        </w:tc>
        <w:tc>
          <w:tcPr>
            <w:tcW w:w="760" w:type="dxa"/>
            <w:tcBorders>
              <w:top w:val="nil"/>
              <w:left w:val="nil"/>
              <w:bottom w:val="single" w:sz="4" w:space="0" w:color="auto"/>
              <w:right w:val="single" w:sz="4" w:space="0" w:color="auto"/>
            </w:tcBorders>
            <w:shd w:val="clear" w:color="000000" w:fill="FFE699"/>
            <w:noWrap/>
            <w:vAlign w:val="bottom"/>
            <w:hideMark/>
          </w:tcPr>
          <w:p w14:paraId="261C7F59" w14:textId="77777777" w:rsidR="00A76925" w:rsidRPr="00A76925" w:rsidRDefault="00A76925" w:rsidP="00A76925">
            <w:pPr>
              <w:jc w:val="center"/>
              <w:rPr>
                <w:rFonts w:ascii="Calibri" w:hAnsi="Calibri" w:cs="Calibri"/>
                <w:color w:val="000000"/>
                <w:sz w:val="12"/>
                <w:szCs w:val="12"/>
              </w:rPr>
            </w:pPr>
            <w:r w:rsidRPr="00A76925">
              <w:rPr>
                <w:rFonts w:ascii="Calibri" w:hAnsi="Calibri" w:cs="Calibri"/>
                <w:color w:val="000000"/>
                <w:sz w:val="12"/>
                <w:szCs w:val="12"/>
              </w:rPr>
              <w:t> </w:t>
            </w:r>
          </w:p>
        </w:tc>
      </w:tr>
      <w:tr w:rsidR="00A76925" w:rsidRPr="00A76925" w14:paraId="1A0775C9"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0CF67AE0" w14:textId="77777777" w:rsidR="00A76925" w:rsidRPr="00A76925" w:rsidRDefault="00A76925" w:rsidP="00A76925">
            <w:pPr>
              <w:jc w:val="center"/>
              <w:rPr>
                <w:rFonts w:ascii="Calibri" w:hAnsi="Calibri" w:cs="Calibri"/>
                <w:color w:val="000000"/>
                <w:sz w:val="12"/>
                <w:szCs w:val="12"/>
              </w:rPr>
            </w:pPr>
          </w:p>
        </w:tc>
        <w:tc>
          <w:tcPr>
            <w:tcW w:w="4760" w:type="dxa"/>
            <w:gridSpan w:val="2"/>
            <w:tcBorders>
              <w:top w:val="single" w:sz="8" w:space="0" w:color="auto"/>
              <w:left w:val="single" w:sz="8" w:space="0" w:color="auto"/>
              <w:bottom w:val="single" w:sz="4" w:space="0" w:color="auto"/>
              <w:right w:val="single" w:sz="4" w:space="0" w:color="auto"/>
            </w:tcBorders>
            <w:shd w:val="clear" w:color="000000" w:fill="FFFF00"/>
            <w:noWrap/>
            <w:vAlign w:val="bottom"/>
            <w:hideMark/>
          </w:tcPr>
          <w:p w14:paraId="66D4A90E" w14:textId="77777777" w:rsidR="00A76925" w:rsidRPr="00A76925" w:rsidRDefault="00A76925" w:rsidP="00A76925">
            <w:pPr>
              <w:rPr>
                <w:rFonts w:ascii="Calibri" w:hAnsi="Calibri" w:cs="Calibri"/>
                <w:b/>
                <w:bCs/>
                <w:color w:val="000000"/>
                <w:sz w:val="18"/>
                <w:szCs w:val="18"/>
              </w:rPr>
            </w:pPr>
            <w:r w:rsidRPr="00A76925">
              <w:rPr>
                <w:rFonts w:ascii="Calibri" w:hAnsi="Calibri" w:cs="Calibri"/>
                <w:b/>
                <w:bCs/>
                <w:color w:val="000000"/>
                <w:sz w:val="18"/>
                <w:szCs w:val="18"/>
              </w:rPr>
              <w:t>Celkem Kč bez DPH</w:t>
            </w:r>
          </w:p>
        </w:tc>
        <w:tc>
          <w:tcPr>
            <w:tcW w:w="740" w:type="dxa"/>
            <w:tcBorders>
              <w:top w:val="single" w:sz="8" w:space="0" w:color="auto"/>
              <w:left w:val="nil"/>
              <w:bottom w:val="single" w:sz="4" w:space="0" w:color="auto"/>
              <w:right w:val="single" w:sz="4" w:space="0" w:color="auto"/>
            </w:tcBorders>
            <w:shd w:val="clear" w:color="000000" w:fill="FFFF00"/>
            <w:noWrap/>
            <w:vAlign w:val="bottom"/>
            <w:hideMark/>
          </w:tcPr>
          <w:p w14:paraId="07667B72"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1020" w:type="dxa"/>
            <w:tcBorders>
              <w:top w:val="single" w:sz="8" w:space="0" w:color="auto"/>
              <w:left w:val="nil"/>
              <w:bottom w:val="single" w:sz="4" w:space="0" w:color="auto"/>
              <w:right w:val="single" w:sz="4" w:space="0" w:color="auto"/>
            </w:tcBorders>
            <w:shd w:val="clear" w:color="000000" w:fill="FFFF00"/>
            <w:noWrap/>
            <w:vAlign w:val="bottom"/>
            <w:hideMark/>
          </w:tcPr>
          <w:p w14:paraId="019A7379"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1020" w:type="dxa"/>
            <w:tcBorders>
              <w:top w:val="single" w:sz="8" w:space="0" w:color="auto"/>
              <w:left w:val="nil"/>
              <w:bottom w:val="single" w:sz="4" w:space="0" w:color="auto"/>
              <w:right w:val="single" w:sz="4" w:space="0" w:color="auto"/>
            </w:tcBorders>
            <w:shd w:val="clear" w:color="000000" w:fill="FFFF00"/>
            <w:noWrap/>
            <w:vAlign w:val="bottom"/>
            <w:hideMark/>
          </w:tcPr>
          <w:p w14:paraId="1D4C9F22" w14:textId="77777777" w:rsidR="00A76925" w:rsidRPr="00A76925" w:rsidRDefault="00A76925" w:rsidP="00A76925">
            <w:pPr>
              <w:jc w:val="center"/>
              <w:rPr>
                <w:rFonts w:ascii="Calibri" w:hAnsi="Calibri" w:cs="Calibri"/>
                <w:b/>
                <w:bCs/>
                <w:color w:val="000000"/>
                <w:sz w:val="16"/>
                <w:szCs w:val="16"/>
              </w:rPr>
            </w:pPr>
            <w:r w:rsidRPr="00A76925">
              <w:rPr>
                <w:rFonts w:ascii="Calibri" w:hAnsi="Calibri" w:cs="Calibri"/>
                <w:b/>
                <w:bCs/>
                <w:color w:val="000000"/>
                <w:sz w:val="16"/>
                <w:szCs w:val="16"/>
              </w:rPr>
              <w:t>1 510 083,57</w:t>
            </w:r>
          </w:p>
        </w:tc>
        <w:tc>
          <w:tcPr>
            <w:tcW w:w="720" w:type="dxa"/>
            <w:tcBorders>
              <w:top w:val="single" w:sz="8" w:space="0" w:color="auto"/>
              <w:left w:val="nil"/>
              <w:bottom w:val="single" w:sz="4" w:space="0" w:color="auto"/>
              <w:right w:val="single" w:sz="8" w:space="0" w:color="auto"/>
            </w:tcBorders>
            <w:shd w:val="clear" w:color="auto" w:fill="auto"/>
            <w:noWrap/>
            <w:vAlign w:val="bottom"/>
            <w:hideMark/>
          </w:tcPr>
          <w:p w14:paraId="1F819B58"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720" w:type="dxa"/>
            <w:tcBorders>
              <w:top w:val="nil"/>
              <w:left w:val="nil"/>
              <w:bottom w:val="nil"/>
              <w:right w:val="nil"/>
            </w:tcBorders>
            <w:shd w:val="clear" w:color="auto" w:fill="auto"/>
            <w:noWrap/>
            <w:vAlign w:val="bottom"/>
            <w:hideMark/>
          </w:tcPr>
          <w:p w14:paraId="4A314297" w14:textId="77777777" w:rsidR="00A76925" w:rsidRPr="00A76925" w:rsidRDefault="00A76925" w:rsidP="00A76925">
            <w:pPr>
              <w:jc w:val="cente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14:paraId="5ED48537" w14:textId="77777777" w:rsidR="00A76925" w:rsidRPr="00A76925" w:rsidRDefault="00A76925" w:rsidP="00A76925">
            <w:pPr>
              <w:jc w:val="center"/>
            </w:pPr>
          </w:p>
        </w:tc>
      </w:tr>
      <w:tr w:rsidR="00A76925" w:rsidRPr="00A76925" w14:paraId="66086175"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2B3E5B97" w14:textId="77777777" w:rsidR="00A76925" w:rsidRPr="00A76925" w:rsidRDefault="00A76925" w:rsidP="00A76925"/>
        </w:tc>
        <w:tc>
          <w:tcPr>
            <w:tcW w:w="4760" w:type="dxa"/>
            <w:gridSpan w:val="2"/>
            <w:tcBorders>
              <w:top w:val="nil"/>
              <w:left w:val="single" w:sz="8" w:space="0" w:color="auto"/>
              <w:bottom w:val="single" w:sz="4" w:space="0" w:color="auto"/>
              <w:right w:val="single" w:sz="4" w:space="0" w:color="auto"/>
            </w:tcBorders>
            <w:shd w:val="clear" w:color="auto" w:fill="auto"/>
            <w:noWrap/>
            <w:vAlign w:val="bottom"/>
            <w:hideMark/>
          </w:tcPr>
          <w:p w14:paraId="124C72D8"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21% DPH</w:t>
            </w:r>
          </w:p>
        </w:tc>
        <w:tc>
          <w:tcPr>
            <w:tcW w:w="740" w:type="dxa"/>
            <w:tcBorders>
              <w:top w:val="nil"/>
              <w:left w:val="nil"/>
              <w:bottom w:val="single" w:sz="4" w:space="0" w:color="auto"/>
              <w:right w:val="single" w:sz="4" w:space="0" w:color="auto"/>
            </w:tcBorders>
            <w:shd w:val="clear" w:color="auto" w:fill="auto"/>
            <w:noWrap/>
            <w:vAlign w:val="bottom"/>
            <w:hideMark/>
          </w:tcPr>
          <w:p w14:paraId="19DE8AC8"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7EEAFC"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1020" w:type="dxa"/>
            <w:tcBorders>
              <w:top w:val="nil"/>
              <w:left w:val="nil"/>
              <w:bottom w:val="single" w:sz="4" w:space="0" w:color="auto"/>
              <w:right w:val="single" w:sz="4" w:space="0" w:color="auto"/>
            </w:tcBorders>
            <w:shd w:val="clear" w:color="auto" w:fill="auto"/>
            <w:noWrap/>
            <w:vAlign w:val="bottom"/>
            <w:hideMark/>
          </w:tcPr>
          <w:p w14:paraId="65096E3B"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317 117,55</w:t>
            </w:r>
          </w:p>
        </w:tc>
        <w:tc>
          <w:tcPr>
            <w:tcW w:w="720" w:type="dxa"/>
            <w:tcBorders>
              <w:top w:val="nil"/>
              <w:left w:val="nil"/>
              <w:bottom w:val="single" w:sz="4" w:space="0" w:color="auto"/>
              <w:right w:val="single" w:sz="8" w:space="0" w:color="auto"/>
            </w:tcBorders>
            <w:shd w:val="clear" w:color="auto" w:fill="auto"/>
            <w:noWrap/>
            <w:vAlign w:val="bottom"/>
            <w:hideMark/>
          </w:tcPr>
          <w:p w14:paraId="35D6BF7A"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720" w:type="dxa"/>
            <w:tcBorders>
              <w:top w:val="nil"/>
              <w:left w:val="nil"/>
              <w:bottom w:val="nil"/>
              <w:right w:val="nil"/>
            </w:tcBorders>
            <w:shd w:val="clear" w:color="auto" w:fill="auto"/>
            <w:noWrap/>
            <w:vAlign w:val="bottom"/>
            <w:hideMark/>
          </w:tcPr>
          <w:p w14:paraId="0A7C7055" w14:textId="77777777" w:rsidR="00A76925" w:rsidRPr="00A76925" w:rsidRDefault="00A76925" w:rsidP="00A76925">
            <w:pPr>
              <w:jc w:val="cente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14:paraId="62EE2B84" w14:textId="77777777" w:rsidR="00A76925" w:rsidRPr="00A76925" w:rsidRDefault="00A76925" w:rsidP="00A76925">
            <w:pPr>
              <w:jc w:val="center"/>
            </w:pPr>
          </w:p>
        </w:tc>
      </w:tr>
      <w:tr w:rsidR="00A76925" w:rsidRPr="00A76925" w14:paraId="0CEFBF14"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0" w:type="dxa"/>
            <w:tcBorders>
              <w:top w:val="nil"/>
              <w:left w:val="nil"/>
              <w:bottom w:val="nil"/>
              <w:right w:val="nil"/>
            </w:tcBorders>
            <w:shd w:val="clear" w:color="auto" w:fill="auto"/>
            <w:noWrap/>
            <w:vAlign w:val="bottom"/>
            <w:hideMark/>
          </w:tcPr>
          <w:p w14:paraId="6A8FC508" w14:textId="77777777" w:rsidR="00A76925" w:rsidRPr="00A76925" w:rsidRDefault="00A76925" w:rsidP="00A76925"/>
        </w:tc>
        <w:tc>
          <w:tcPr>
            <w:tcW w:w="4760" w:type="dxa"/>
            <w:gridSpan w:val="2"/>
            <w:tcBorders>
              <w:top w:val="nil"/>
              <w:left w:val="single" w:sz="8" w:space="0" w:color="auto"/>
              <w:bottom w:val="single" w:sz="8" w:space="0" w:color="auto"/>
              <w:right w:val="single" w:sz="4" w:space="0" w:color="auto"/>
            </w:tcBorders>
            <w:shd w:val="clear" w:color="auto" w:fill="auto"/>
            <w:noWrap/>
            <w:vAlign w:val="bottom"/>
            <w:hideMark/>
          </w:tcPr>
          <w:p w14:paraId="2886A397"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Celkem Kč včetně DPH</w:t>
            </w:r>
          </w:p>
        </w:tc>
        <w:tc>
          <w:tcPr>
            <w:tcW w:w="740" w:type="dxa"/>
            <w:tcBorders>
              <w:top w:val="nil"/>
              <w:left w:val="nil"/>
              <w:bottom w:val="single" w:sz="8" w:space="0" w:color="auto"/>
              <w:right w:val="single" w:sz="4" w:space="0" w:color="auto"/>
            </w:tcBorders>
            <w:shd w:val="clear" w:color="auto" w:fill="auto"/>
            <w:noWrap/>
            <w:vAlign w:val="bottom"/>
            <w:hideMark/>
          </w:tcPr>
          <w:p w14:paraId="503EAFF8"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0FF1AE50"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1020" w:type="dxa"/>
            <w:tcBorders>
              <w:top w:val="nil"/>
              <w:left w:val="nil"/>
              <w:bottom w:val="single" w:sz="8" w:space="0" w:color="auto"/>
              <w:right w:val="single" w:sz="4" w:space="0" w:color="auto"/>
            </w:tcBorders>
            <w:shd w:val="clear" w:color="auto" w:fill="auto"/>
            <w:noWrap/>
            <w:vAlign w:val="bottom"/>
            <w:hideMark/>
          </w:tcPr>
          <w:p w14:paraId="45B8F825"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1 827 201,12</w:t>
            </w:r>
          </w:p>
        </w:tc>
        <w:tc>
          <w:tcPr>
            <w:tcW w:w="720" w:type="dxa"/>
            <w:tcBorders>
              <w:top w:val="nil"/>
              <w:left w:val="nil"/>
              <w:bottom w:val="single" w:sz="8" w:space="0" w:color="auto"/>
              <w:right w:val="single" w:sz="8" w:space="0" w:color="auto"/>
            </w:tcBorders>
            <w:shd w:val="clear" w:color="auto" w:fill="auto"/>
            <w:noWrap/>
            <w:vAlign w:val="bottom"/>
            <w:hideMark/>
          </w:tcPr>
          <w:p w14:paraId="64148F69" w14:textId="77777777" w:rsidR="00A76925" w:rsidRPr="00A76925" w:rsidRDefault="00A76925" w:rsidP="00A76925">
            <w:pPr>
              <w:jc w:val="center"/>
              <w:rPr>
                <w:rFonts w:ascii="Calibri" w:hAnsi="Calibri" w:cs="Calibri"/>
                <w:color w:val="000000"/>
                <w:sz w:val="16"/>
                <w:szCs w:val="16"/>
              </w:rPr>
            </w:pPr>
            <w:r w:rsidRPr="00A76925">
              <w:rPr>
                <w:rFonts w:ascii="Calibri" w:hAnsi="Calibri" w:cs="Calibri"/>
                <w:color w:val="000000"/>
                <w:sz w:val="16"/>
                <w:szCs w:val="16"/>
              </w:rPr>
              <w:t> </w:t>
            </w:r>
          </w:p>
        </w:tc>
        <w:tc>
          <w:tcPr>
            <w:tcW w:w="720" w:type="dxa"/>
            <w:tcBorders>
              <w:top w:val="nil"/>
              <w:left w:val="nil"/>
              <w:bottom w:val="nil"/>
              <w:right w:val="nil"/>
            </w:tcBorders>
            <w:shd w:val="clear" w:color="auto" w:fill="auto"/>
            <w:noWrap/>
            <w:vAlign w:val="bottom"/>
            <w:hideMark/>
          </w:tcPr>
          <w:p w14:paraId="03CEA589" w14:textId="77777777" w:rsidR="00A76925" w:rsidRPr="00A76925" w:rsidRDefault="00A76925" w:rsidP="00A76925">
            <w:pPr>
              <w:jc w:val="center"/>
              <w:rPr>
                <w:rFonts w:ascii="Calibri" w:hAnsi="Calibri" w:cs="Calibri"/>
                <w:color w:val="000000"/>
                <w:sz w:val="16"/>
                <w:szCs w:val="16"/>
              </w:rPr>
            </w:pPr>
          </w:p>
        </w:tc>
        <w:tc>
          <w:tcPr>
            <w:tcW w:w="760" w:type="dxa"/>
            <w:tcBorders>
              <w:top w:val="nil"/>
              <w:left w:val="nil"/>
              <w:bottom w:val="nil"/>
              <w:right w:val="nil"/>
            </w:tcBorders>
            <w:shd w:val="clear" w:color="auto" w:fill="auto"/>
            <w:noWrap/>
            <w:vAlign w:val="bottom"/>
            <w:hideMark/>
          </w:tcPr>
          <w:p w14:paraId="29B12BF2" w14:textId="77777777" w:rsidR="00A76925" w:rsidRPr="00A76925" w:rsidRDefault="00A76925" w:rsidP="00A76925">
            <w:pPr>
              <w:jc w:val="center"/>
            </w:pPr>
          </w:p>
        </w:tc>
      </w:tr>
      <w:tr w:rsidR="00A76925" w:rsidRPr="00A76925" w14:paraId="5BC018F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nil"/>
              <w:bottom w:val="nil"/>
              <w:right w:val="nil"/>
            </w:tcBorders>
            <w:shd w:val="clear" w:color="auto" w:fill="auto"/>
            <w:noWrap/>
            <w:vAlign w:val="bottom"/>
            <w:hideMark/>
          </w:tcPr>
          <w:p w14:paraId="648225C6" w14:textId="77777777" w:rsidR="00A76925" w:rsidRPr="00A76925" w:rsidRDefault="00A76925" w:rsidP="00A76925"/>
        </w:tc>
        <w:tc>
          <w:tcPr>
            <w:tcW w:w="4760" w:type="dxa"/>
            <w:gridSpan w:val="2"/>
            <w:tcBorders>
              <w:top w:val="nil"/>
              <w:left w:val="nil"/>
              <w:bottom w:val="nil"/>
              <w:right w:val="nil"/>
            </w:tcBorders>
            <w:shd w:val="clear" w:color="auto" w:fill="auto"/>
            <w:noWrap/>
            <w:vAlign w:val="bottom"/>
            <w:hideMark/>
          </w:tcPr>
          <w:p w14:paraId="6FF01004" w14:textId="77777777" w:rsidR="00A76925" w:rsidRPr="00A76925" w:rsidRDefault="00A76925" w:rsidP="00A76925">
            <w:pPr>
              <w:jc w:val="center"/>
            </w:pPr>
          </w:p>
        </w:tc>
        <w:tc>
          <w:tcPr>
            <w:tcW w:w="740" w:type="dxa"/>
            <w:tcBorders>
              <w:top w:val="nil"/>
              <w:left w:val="nil"/>
              <w:bottom w:val="nil"/>
              <w:right w:val="nil"/>
            </w:tcBorders>
            <w:shd w:val="clear" w:color="auto" w:fill="auto"/>
            <w:noWrap/>
            <w:vAlign w:val="bottom"/>
            <w:hideMark/>
          </w:tcPr>
          <w:p w14:paraId="67A369A7"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031923C8"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767E69A6"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6AA7F5C6"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88C900F"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537F7533" w14:textId="77777777" w:rsidR="00A76925" w:rsidRPr="00A76925" w:rsidRDefault="00A76925" w:rsidP="00A76925">
            <w:pPr>
              <w:jc w:val="center"/>
            </w:pPr>
          </w:p>
        </w:tc>
      </w:tr>
      <w:tr w:rsidR="00A76925" w:rsidRPr="00A76925" w14:paraId="58016F0E"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B9E97" w14:textId="77777777" w:rsidR="00A76925" w:rsidRPr="00A76925" w:rsidRDefault="00A76925" w:rsidP="00A76925">
            <w:pPr>
              <w:jc w:val="center"/>
              <w:rPr>
                <w:rFonts w:ascii="Calibri" w:hAnsi="Calibri" w:cs="Calibri"/>
                <w:color w:val="000000"/>
                <w:sz w:val="18"/>
                <w:szCs w:val="18"/>
              </w:rPr>
            </w:pPr>
            <w:r w:rsidRPr="00A76925">
              <w:rPr>
                <w:rFonts w:ascii="Calibri" w:hAnsi="Calibri" w:cs="Calibri"/>
                <w:color w:val="000000"/>
                <w:sz w:val="18"/>
                <w:szCs w:val="18"/>
              </w:rPr>
              <w:t> </w:t>
            </w:r>
          </w:p>
        </w:tc>
        <w:tc>
          <w:tcPr>
            <w:tcW w:w="47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4FEA49" w14:textId="77777777" w:rsidR="00A76925" w:rsidRPr="00A76925" w:rsidRDefault="00A76925" w:rsidP="00A76925">
            <w:pPr>
              <w:jc w:val="center"/>
              <w:rPr>
                <w:rFonts w:ascii="Calibri" w:hAnsi="Calibri" w:cs="Calibri"/>
                <w:b/>
                <w:bCs/>
                <w:color w:val="000000"/>
                <w:sz w:val="18"/>
                <w:szCs w:val="18"/>
              </w:rPr>
            </w:pPr>
            <w:r w:rsidRPr="00A76925">
              <w:rPr>
                <w:rFonts w:ascii="Calibri" w:hAnsi="Calibri" w:cs="Calibri"/>
                <w:b/>
                <w:bCs/>
                <w:color w:val="000000"/>
                <w:sz w:val="18"/>
                <w:szCs w:val="18"/>
              </w:rPr>
              <w:t>Poznámky k vyplnění:</w:t>
            </w:r>
          </w:p>
        </w:tc>
        <w:tc>
          <w:tcPr>
            <w:tcW w:w="740" w:type="dxa"/>
            <w:tcBorders>
              <w:top w:val="nil"/>
              <w:left w:val="nil"/>
              <w:bottom w:val="nil"/>
              <w:right w:val="nil"/>
            </w:tcBorders>
            <w:shd w:val="clear" w:color="auto" w:fill="auto"/>
            <w:noWrap/>
            <w:vAlign w:val="bottom"/>
            <w:hideMark/>
          </w:tcPr>
          <w:p w14:paraId="6ADBCDDB" w14:textId="77777777" w:rsidR="00A76925" w:rsidRPr="00A76925" w:rsidRDefault="00A76925" w:rsidP="00A76925">
            <w:pPr>
              <w:jc w:val="center"/>
              <w:rPr>
                <w:rFonts w:ascii="Calibri" w:hAnsi="Calibri" w:cs="Calibri"/>
                <w:b/>
                <w:bCs/>
                <w:color w:val="000000"/>
                <w:sz w:val="18"/>
                <w:szCs w:val="18"/>
              </w:rPr>
            </w:pPr>
          </w:p>
        </w:tc>
        <w:tc>
          <w:tcPr>
            <w:tcW w:w="1020" w:type="dxa"/>
            <w:tcBorders>
              <w:top w:val="nil"/>
              <w:left w:val="nil"/>
              <w:bottom w:val="nil"/>
              <w:right w:val="nil"/>
            </w:tcBorders>
            <w:shd w:val="clear" w:color="auto" w:fill="auto"/>
            <w:noWrap/>
            <w:vAlign w:val="bottom"/>
            <w:hideMark/>
          </w:tcPr>
          <w:p w14:paraId="0D753483"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646C3312"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5F01D32"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079CD0F9"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260990B6" w14:textId="77777777" w:rsidR="00A76925" w:rsidRPr="00A76925" w:rsidRDefault="00A76925" w:rsidP="00A76925">
            <w:pPr>
              <w:jc w:val="center"/>
            </w:pPr>
          </w:p>
        </w:tc>
      </w:tr>
      <w:tr w:rsidR="00A76925" w:rsidRPr="00A76925" w14:paraId="2744E19A"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single" w:sz="4" w:space="0" w:color="auto"/>
              <w:bottom w:val="single" w:sz="4" w:space="0" w:color="auto"/>
              <w:right w:val="single" w:sz="4" w:space="0" w:color="auto"/>
            </w:tcBorders>
            <w:shd w:val="clear" w:color="000000" w:fill="B4C6E7"/>
            <w:noWrap/>
            <w:vAlign w:val="bottom"/>
            <w:hideMark/>
          </w:tcPr>
          <w:p w14:paraId="4A0E5D3A" w14:textId="77777777" w:rsidR="00A76925" w:rsidRPr="00A76925" w:rsidRDefault="00A76925" w:rsidP="00A76925">
            <w:pPr>
              <w:jc w:val="center"/>
              <w:rPr>
                <w:rFonts w:ascii="Calibri" w:hAnsi="Calibri" w:cs="Calibri"/>
                <w:color w:val="000000"/>
                <w:sz w:val="18"/>
                <w:szCs w:val="18"/>
              </w:rPr>
            </w:pPr>
            <w:r w:rsidRPr="00A76925">
              <w:rPr>
                <w:rFonts w:ascii="Calibri" w:hAnsi="Calibri" w:cs="Calibri"/>
                <w:color w:val="000000"/>
                <w:sz w:val="18"/>
                <w:szCs w:val="18"/>
              </w:rPr>
              <w:t> </w:t>
            </w:r>
          </w:p>
        </w:tc>
        <w:tc>
          <w:tcPr>
            <w:tcW w:w="4760" w:type="dxa"/>
            <w:gridSpan w:val="2"/>
            <w:tcBorders>
              <w:top w:val="nil"/>
              <w:left w:val="nil"/>
              <w:bottom w:val="single" w:sz="4" w:space="0" w:color="auto"/>
              <w:right w:val="single" w:sz="4" w:space="0" w:color="auto"/>
            </w:tcBorders>
            <w:shd w:val="clear" w:color="auto" w:fill="auto"/>
            <w:noWrap/>
            <w:vAlign w:val="bottom"/>
            <w:hideMark/>
          </w:tcPr>
          <w:p w14:paraId="241B5E8D"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vyplnit cenu položky</w:t>
            </w:r>
          </w:p>
        </w:tc>
        <w:tc>
          <w:tcPr>
            <w:tcW w:w="740" w:type="dxa"/>
            <w:tcBorders>
              <w:top w:val="nil"/>
              <w:left w:val="nil"/>
              <w:bottom w:val="nil"/>
              <w:right w:val="nil"/>
            </w:tcBorders>
            <w:shd w:val="clear" w:color="auto" w:fill="auto"/>
            <w:noWrap/>
            <w:vAlign w:val="bottom"/>
            <w:hideMark/>
          </w:tcPr>
          <w:p w14:paraId="490710F4"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2F22304A"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4DA363F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03E0552"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365EDC6D"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703B1FEE" w14:textId="77777777" w:rsidR="00A76925" w:rsidRPr="00A76925" w:rsidRDefault="00A76925" w:rsidP="00A76925">
            <w:pPr>
              <w:jc w:val="center"/>
            </w:pPr>
          </w:p>
        </w:tc>
      </w:tr>
      <w:tr w:rsidR="00A76925" w:rsidRPr="00A76925" w14:paraId="3B2F83BD"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single" w:sz="4" w:space="0" w:color="auto"/>
              <w:bottom w:val="single" w:sz="4" w:space="0" w:color="auto"/>
              <w:right w:val="single" w:sz="4" w:space="0" w:color="auto"/>
            </w:tcBorders>
            <w:shd w:val="clear" w:color="000000" w:fill="A9D08E"/>
            <w:noWrap/>
            <w:vAlign w:val="bottom"/>
            <w:hideMark/>
          </w:tcPr>
          <w:p w14:paraId="188F9967" w14:textId="77777777" w:rsidR="00A76925" w:rsidRPr="00A76925" w:rsidRDefault="00A76925" w:rsidP="00A76925">
            <w:pPr>
              <w:jc w:val="center"/>
              <w:rPr>
                <w:rFonts w:ascii="Calibri" w:hAnsi="Calibri" w:cs="Calibri"/>
                <w:color w:val="000000"/>
                <w:sz w:val="18"/>
                <w:szCs w:val="18"/>
              </w:rPr>
            </w:pPr>
            <w:r w:rsidRPr="00A76925">
              <w:rPr>
                <w:rFonts w:ascii="Calibri" w:hAnsi="Calibri" w:cs="Calibri"/>
                <w:color w:val="000000"/>
                <w:sz w:val="18"/>
                <w:szCs w:val="18"/>
              </w:rPr>
              <w:t> </w:t>
            </w:r>
          </w:p>
        </w:tc>
        <w:tc>
          <w:tcPr>
            <w:tcW w:w="4760" w:type="dxa"/>
            <w:gridSpan w:val="2"/>
            <w:tcBorders>
              <w:top w:val="nil"/>
              <w:left w:val="nil"/>
              <w:bottom w:val="single" w:sz="4" w:space="0" w:color="auto"/>
              <w:right w:val="single" w:sz="4" w:space="0" w:color="auto"/>
            </w:tcBorders>
            <w:shd w:val="clear" w:color="auto" w:fill="auto"/>
            <w:noWrap/>
            <w:vAlign w:val="bottom"/>
            <w:hideMark/>
          </w:tcPr>
          <w:p w14:paraId="57FCD0B2"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vyplnit splnění minimálního požadavku Ano</w:t>
            </w:r>
          </w:p>
        </w:tc>
        <w:tc>
          <w:tcPr>
            <w:tcW w:w="740" w:type="dxa"/>
            <w:tcBorders>
              <w:top w:val="nil"/>
              <w:left w:val="nil"/>
              <w:bottom w:val="nil"/>
              <w:right w:val="nil"/>
            </w:tcBorders>
            <w:shd w:val="clear" w:color="auto" w:fill="auto"/>
            <w:noWrap/>
            <w:vAlign w:val="bottom"/>
            <w:hideMark/>
          </w:tcPr>
          <w:p w14:paraId="18DF130F"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40EAEA7C" w14:textId="77777777" w:rsidR="00A76925" w:rsidRPr="00A76925" w:rsidRDefault="00A76925" w:rsidP="00A76925">
            <w:pPr>
              <w:jc w:val="center"/>
            </w:pPr>
          </w:p>
        </w:tc>
        <w:tc>
          <w:tcPr>
            <w:tcW w:w="1020" w:type="dxa"/>
            <w:tcBorders>
              <w:top w:val="nil"/>
              <w:left w:val="nil"/>
              <w:bottom w:val="nil"/>
              <w:right w:val="nil"/>
            </w:tcBorders>
            <w:shd w:val="clear" w:color="auto" w:fill="auto"/>
            <w:noWrap/>
            <w:vAlign w:val="bottom"/>
            <w:hideMark/>
          </w:tcPr>
          <w:p w14:paraId="0F326E31"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1CBA0ACB"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83CE20B" w14:textId="77777777" w:rsidR="00A76925" w:rsidRPr="00A76925" w:rsidRDefault="00A76925" w:rsidP="00A76925">
            <w:pPr>
              <w:jc w:val="center"/>
            </w:pPr>
          </w:p>
        </w:tc>
        <w:tc>
          <w:tcPr>
            <w:tcW w:w="760" w:type="dxa"/>
            <w:tcBorders>
              <w:top w:val="nil"/>
              <w:left w:val="nil"/>
              <w:bottom w:val="nil"/>
              <w:right w:val="nil"/>
            </w:tcBorders>
            <w:shd w:val="clear" w:color="auto" w:fill="auto"/>
            <w:noWrap/>
            <w:vAlign w:val="bottom"/>
            <w:hideMark/>
          </w:tcPr>
          <w:p w14:paraId="42B880BC" w14:textId="77777777" w:rsidR="00A76925" w:rsidRPr="00A76925" w:rsidRDefault="00A76925" w:rsidP="00A76925">
            <w:pPr>
              <w:jc w:val="center"/>
            </w:pPr>
          </w:p>
        </w:tc>
      </w:tr>
      <w:tr w:rsidR="00A76925" w:rsidRPr="00A76925" w14:paraId="793F0C8D" w14:textId="77777777" w:rsidTr="00A769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0" w:type="dxa"/>
            <w:tcBorders>
              <w:top w:val="nil"/>
              <w:left w:val="single" w:sz="4" w:space="0" w:color="auto"/>
              <w:bottom w:val="single" w:sz="4" w:space="0" w:color="auto"/>
              <w:right w:val="single" w:sz="4" w:space="0" w:color="auto"/>
            </w:tcBorders>
            <w:shd w:val="clear" w:color="000000" w:fill="FFD966"/>
            <w:noWrap/>
            <w:vAlign w:val="bottom"/>
            <w:hideMark/>
          </w:tcPr>
          <w:p w14:paraId="28DDC287"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 </w:t>
            </w:r>
          </w:p>
        </w:tc>
        <w:tc>
          <w:tcPr>
            <w:tcW w:w="4760" w:type="dxa"/>
            <w:gridSpan w:val="2"/>
            <w:tcBorders>
              <w:top w:val="nil"/>
              <w:left w:val="nil"/>
              <w:bottom w:val="single" w:sz="4" w:space="0" w:color="auto"/>
              <w:right w:val="single" w:sz="4" w:space="0" w:color="auto"/>
            </w:tcBorders>
            <w:shd w:val="clear" w:color="auto" w:fill="auto"/>
            <w:noWrap/>
            <w:vAlign w:val="bottom"/>
            <w:hideMark/>
          </w:tcPr>
          <w:p w14:paraId="5E7C78DA" w14:textId="77777777" w:rsidR="00A76925" w:rsidRPr="00A76925" w:rsidRDefault="00A76925" w:rsidP="00A76925">
            <w:pPr>
              <w:rPr>
                <w:rFonts w:ascii="Calibri" w:hAnsi="Calibri" w:cs="Calibri"/>
                <w:color w:val="000000"/>
                <w:sz w:val="18"/>
                <w:szCs w:val="18"/>
              </w:rPr>
            </w:pPr>
            <w:r w:rsidRPr="00A76925">
              <w:rPr>
                <w:rFonts w:ascii="Calibri" w:hAnsi="Calibri" w:cs="Calibri"/>
                <w:color w:val="000000"/>
                <w:sz w:val="18"/>
                <w:szCs w:val="18"/>
              </w:rPr>
              <w:t>vyplnit nesplnění minimálního požadavku Ne</w:t>
            </w:r>
          </w:p>
        </w:tc>
        <w:tc>
          <w:tcPr>
            <w:tcW w:w="740" w:type="dxa"/>
            <w:tcBorders>
              <w:top w:val="nil"/>
              <w:left w:val="nil"/>
              <w:bottom w:val="nil"/>
              <w:right w:val="nil"/>
            </w:tcBorders>
            <w:shd w:val="clear" w:color="auto" w:fill="auto"/>
            <w:noWrap/>
            <w:vAlign w:val="bottom"/>
            <w:hideMark/>
          </w:tcPr>
          <w:p w14:paraId="68352BCB" w14:textId="77777777" w:rsidR="00A76925" w:rsidRPr="00A76925" w:rsidRDefault="00A76925" w:rsidP="00A76925">
            <w:pPr>
              <w:rPr>
                <w:rFonts w:ascii="Calibri" w:hAnsi="Calibri" w:cs="Calibri"/>
                <w:color w:val="000000"/>
                <w:sz w:val="18"/>
                <w:szCs w:val="18"/>
              </w:rPr>
            </w:pPr>
          </w:p>
        </w:tc>
        <w:tc>
          <w:tcPr>
            <w:tcW w:w="1020" w:type="dxa"/>
            <w:tcBorders>
              <w:top w:val="nil"/>
              <w:left w:val="nil"/>
              <w:bottom w:val="nil"/>
              <w:right w:val="nil"/>
            </w:tcBorders>
            <w:shd w:val="clear" w:color="auto" w:fill="auto"/>
            <w:noWrap/>
            <w:vAlign w:val="bottom"/>
            <w:hideMark/>
          </w:tcPr>
          <w:p w14:paraId="5ADDFA76" w14:textId="77777777" w:rsidR="00A76925" w:rsidRPr="00A76925" w:rsidRDefault="00A76925" w:rsidP="00A76925"/>
        </w:tc>
        <w:tc>
          <w:tcPr>
            <w:tcW w:w="1020" w:type="dxa"/>
            <w:tcBorders>
              <w:top w:val="nil"/>
              <w:left w:val="nil"/>
              <w:bottom w:val="nil"/>
              <w:right w:val="nil"/>
            </w:tcBorders>
            <w:shd w:val="clear" w:color="auto" w:fill="auto"/>
            <w:noWrap/>
            <w:vAlign w:val="bottom"/>
            <w:hideMark/>
          </w:tcPr>
          <w:p w14:paraId="10DE7A67"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420A8CB9" w14:textId="77777777" w:rsidR="00A76925" w:rsidRPr="00A76925" w:rsidRDefault="00A76925" w:rsidP="00A76925"/>
        </w:tc>
        <w:tc>
          <w:tcPr>
            <w:tcW w:w="720" w:type="dxa"/>
            <w:tcBorders>
              <w:top w:val="nil"/>
              <w:left w:val="nil"/>
              <w:bottom w:val="nil"/>
              <w:right w:val="nil"/>
            </w:tcBorders>
            <w:shd w:val="clear" w:color="auto" w:fill="auto"/>
            <w:noWrap/>
            <w:vAlign w:val="bottom"/>
            <w:hideMark/>
          </w:tcPr>
          <w:p w14:paraId="29C55DBD" w14:textId="77777777" w:rsidR="00A76925" w:rsidRPr="00A76925" w:rsidRDefault="00A76925" w:rsidP="00A76925"/>
        </w:tc>
        <w:tc>
          <w:tcPr>
            <w:tcW w:w="760" w:type="dxa"/>
            <w:tcBorders>
              <w:top w:val="nil"/>
              <w:left w:val="nil"/>
              <w:bottom w:val="nil"/>
              <w:right w:val="nil"/>
            </w:tcBorders>
            <w:shd w:val="clear" w:color="auto" w:fill="auto"/>
            <w:noWrap/>
            <w:vAlign w:val="bottom"/>
            <w:hideMark/>
          </w:tcPr>
          <w:p w14:paraId="13A9EEE9" w14:textId="77777777" w:rsidR="00A76925" w:rsidRPr="00A76925" w:rsidRDefault="00A76925" w:rsidP="00A76925"/>
        </w:tc>
      </w:tr>
    </w:tbl>
    <w:p w14:paraId="42B3CFC6" w14:textId="368366F3" w:rsidR="00F34292" w:rsidRPr="00321FB6" w:rsidRDefault="00F34292" w:rsidP="00FA5E29">
      <w:pPr>
        <w:suppressAutoHyphens/>
        <w:jc w:val="both"/>
        <w:rPr>
          <w:rFonts w:asciiTheme="minorHAnsi" w:hAnsiTheme="minorHAnsi" w:cstheme="minorHAnsi"/>
          <w:sz w:val="22"/>
          <w:szCs w:val="22"/>
        </w:rPr>
      </w:pPr>
    </w:p>
    <w:sectPr w:rsidR="00F34292" w:rsidRPr="00321FB6" w:rsidSect="006A4F1E">
      <w:headerReference w:type="default" r:id="rId8"/>
      <w:footerReference w:type="default" r:id="rId9"/>
      <w:pgSz w:w="11906" w:h="16838"/>
      <w:pgMar w:top="1361" w:right="1134" w:bottom="1418"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1121B" w14:textId="77777777" w:rsidR="00440097" w:rsidRDefault="00440097">
      <w:r>
        <w:separator/>
      </w:r>
    </w:p>
  </w:endnote>
  <w:endnote w:type="continuationSeparator" w:id="0">
    <w:p w14:paraId="082FF24D" w14:textId="77777777" w:rsidR="00440097" w:rsidRDefault="00440097">
      <w:r>
        <w:continuationSeparator/>
      </w:r>
    </w:p>
  </w:endnote>
  <w:endnote w:type="continuationNotice" w:id="1">
    <w:p w14:paraId="6D96D4F4" w14:textId="77777777" w:rsidR="00440097" w:rsidRDefault="00440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FB8A" w14:textId="19DF3C27" w:rsidR="00ED7170" w:rsidRDefault="00ED7170" w:rsidP="00A535FF">
    <w:pPr>
      <w:pStyle w:val="Zpat"/>
      <w:tabs>
        <w:tab w:val="clear" w:pos="9072"/>
        <w:tab w:val="right" w:pos="13750"/>
      </w:tabs>
      <w:rPr>
        <w:rStyle w:val="slostrnky"/>
        <w:rFonts w:ascii="Calibri" w:hAnsi="Calibri"/>
        <w:sz w:val="18"/>
        <w:szCs w:val="18"/>
      </w:rPr>
    </w:pPr>
    <w:r w:rsidRPr="00F35C24">
      <w:rPr>
        <w:rFonts w:ascii="Calibri" w:hAnsi="Calibri"/>
        <w:sz w:val="18"/>
        <w:szCs w:val="18"/>
      </w:rPr>
      <w:tab/>
    </w:r>
    <w:r w:rsidRPr="00F35C24">
      <w:rPr>
        <w:rFonts w:ascii="Calibri" w:hAnsi="Calibri"/>
        <w:sz w:val="18"/>
        <w:szCs w:val="18"/>
      </w:rPr>
      <w:tab/>
      <w:t xml:space="preserve">strana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PAGE </w:instrText>
    </w:r>
    <w:r w:rsidRPr="00F35C24">
      <w:rPr>
        <w:rStyle w:val="slostrnky"/>
        <w:rFonts w:ascii="Calibri" w:hAnsi="Calibri"/>
        <w:sz w:val="18"/>
        <w:szCs w:val="18"/>
      </w:rPr>
      <w:fldChar w:fldCharType="separate"/>
    </w:r>
    <w:r w:rsidR="00A22680">
      <w:rPr>
        <w:rStyle w:val="slostrnky"/>
        <w:rFonts w:ascii="Calibri" w:hAnsi="Calibri"/>
        <w:noProof/>
        <w:sz w:val="18"/>
        <w:szCs w:val="18"/>
      </w:rPr>
      <w:t>6</w:t>
    </w:r>
    <w:r w:rsidRPr="00F35C24">
      <w:rPr>
        <w:rStyle w:val="slostrnky"/>
        <w:rFonts w:ascii="Calibri" w:hAnsi="Calibri"/>
        <w:sz w:val="18"/>
        <w:szCs w:val="18"/>
      </w:rPr>
      <w:fldChar w:fldCharType="end"/>
    </w:r>
    <w:r w:rsidRPr="00F35C24">
      <w:rPr>
        <w:rFonts w:ascii="Calibri" w:hAnsi="Calibri"/>
        <w:sz w:val="18"/>
        <w:szCs w:val="18"/>
      </w:rPr>
      <w:t xml:space="preserve"> z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NUMPAGES </w:instrText>
    </w:r>
    <w:r w:rsidRPr="00F35C24">
      <w:rPr>
        <w:rStyle w:val="slostrnky"/>
        <w:rFonts w:ascii="Calibri" w:hAnsi="Calibri"/>
        <w:sz w:val="18"/>
        <w:szCs w:val="18"/>
      </w:rPr>
      <w:fldChar w:fldCharType="separate"/>
    </w:r>
    <w:r w:rsidR="00A22680">
      <w:rPr>
        <w:rStyle w:val="slostrnky"/>
        <w:rFonts w:ascii="Calibri" w:hAnsi="Calibri"/>
        <w:noProof/>
        <w:sz w:val="18"/>
        <w:szCs w:val="18"/>
      </w:rPr>
      <w:t>6</w:t>
    </w:r>
    <w:r w:rsidRPr="00F35C24">
      <w:rPr>
        <w:rStyle w:val="slostrnky"/>
        <w:rFonts w:ascii="Calibri" w:hAnsi="Calibri"/>
        <w:sz w:val="18"/>
        <w:szCs w:val="18"/>
      </w:rPr>
      <w:fldChar w:fldCharType="end"/>
    </w:r>
  </w:p>
  <w:p w14:paraId="47D6B71E" w14:textId="01F8F729" w:rsidR="004056CD" w:rsidRPr="004056CD" w:rsidRDefault="004056CD" w:rsidP="004056CD">
    <w:pPr>
      <w:pStyle w:val="Zpat"/>
      <w:tabs>
        <w:tab w:val="clear" w:pos="9072"/>
        <w:tab w:val="right" w:pos="13750"/>
      </w:tabs>
      <w:rPr>
        <w:rFonts w:ascii="Calibri" w:hAnsi="Calibri"/>
        <w:sz w:val="18"/>
        <w:szCs w:val="18"/>
      </w:rPr>
    </w:pPr>
    <w:r>
      <w:rPr>
        <w:rStyle w:val="slostrnky"/>
        <w:rFonts w:ascii="Calibri" w:hAnsi="Calibri"/>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9CA5" w14:textId="77777777" w:rsidR="00440097" w:rsidRDefault="00440097">
      <w:r>
        <w:separator/>
      </w:r>
    </w:p>
  </w:footnote>
  <w:footnote w:type="continuationSeparator" w:id="0">
    <w:p w14:paraId="38B6D6E9" w14:textId="77777777" w:rsidR="00440097" w:rsidRDefault="00440097">
      <w:r>
        <w:continuationSeparator/>
      </w:r>
    </w:p>
  </w:footnote>
  <w:footnote w:type="continuationNotice" w:id="1">
    <w:p w14:paraId="3E0418E7" w14:textId="77777777" w:rsidR="00440097" w:rsidRDefault="00440097"/>
  </w:footnote>
  <w:footnote w:id="2">
    <w:p w14:paraId="1C8BDB18" w14:textId="77777777" w:rsidR="00F80944" w:rsidRPr="00E7048C" w:rsidRDefault="00F80944" w:rsidP="00F80944">
      <w:pPr>
        <w:pStyle w:val="Textpoznpodarou"/>
        <w:jc w:val="both"/>
        <w:rPr>
          <w:sz w:val="16"/>
          <w:szCs w:val="16"/>
        </w:rPr>
      </w:pPr>
      <w:r w:rsidRPr="00E7048C">
        <w:rPr>
          <w:rStyle w:val="Znakapoznpodarou"/>
          <w:sz w:val="16"/>
          <w:szCs w:val="16"/>
        </w:rPr>
        <w:footnoteRef/>
      </w:r>
      <w:r w:rsidRPr="00E7048C">
        <w:rPr>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1224" w14:textId="77777777" w:rsidR="00ED7170" w:rsidRDefault="00ED7170" w:rsidP="00E50301">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56F"/>
    <w:multiLevelType w:val="multilevel"/>
    <w:tmpl w:val="A11C4F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991CE4"/>
    <w:multiLevelType w:val="hybridMultilevel"/>
    <w:tmpl w:val="D53AC7A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D3231"/>
    <w:multiLevelType w:val="multilevel"/>
    <w:tmpl w:val="6BC616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4" w15:restartNumberingAfterBreak="0">
    <w:nsid w:val="08F54C37"/>
    <w:multiLevelType w:val="multilevel"/>
    <w:tmpl w:val="AA08835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087BB9"/>
    <w:multiLevelType w:val="hybridMultilevel"/>
    <w:tmpl w:val="6E8C5E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3227D3"/>
    <w:multiLevelType w:val="multilevel"/>
    <w:tmpl w:val="5170D0A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D1C5F"/>
    <w:multiLevelType w:val="multilevel"/>
    <w:tmpl w:val="5948A3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E266E5"/>
    <w:multiLevelType w:val="multilevel"/>
    <w:tmpl w:val="1DA6F148"/>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F3317A"/>
    <w:multiLevelType w:val="hybridMultilevel"/>
    <w:tmpl w:val="9F22620A"/>
    <w:lvl w:ilvl="0" w:tplc="97C4C534">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5B304D"/>
    <w:multiLevelType w:val="hybridMultilevel"/>
    <w:tmpl w:val="CFB615EA"/>
    <w:lvl w:ilvl="0" w:tplc="47B440CA">
      <w:start w:val="1"/>
      <w:numFmt w:val="decimal"/>
      <w:lvlText w:val="1.%1"/>
      <w:lvlJc w:val="left"/>
      <w:pPr>
        <w:ind w:left="720" w:hanging="360"/>
      </w:pPr>
      <w:rPr>
        <w:rFonts w:ascii="Calibri" w:hAnsi="Calibri" w:cs="Arial" w:hint="default"/>
      </w:rPr>
    </w:lvl>
    <w:lvl w:ilvl="1" w:tplc="039E2396">
      <w:start w:val="1"/>
      <w:numFmt w:val="decimal"/>
      <w:lvlText w:val="1.%2"/>
      <w:lvlJc w:val="left"/>
      <w:pPr>
        <w:ind w:left="1440" w:hanging="360"/>
      </w:pPr>
      <w:rPr>
        <w:rFonts w:ascii="Calibri" w:hAnsi="Calibri" w:cs="Arial"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486F8C"/>
    <w:multiLevelType w:val="multilevel"/>
    <w:tmpl w:val="35D0EB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8F4E4A"/>
    <w:multiLevelType w:val="multilevel"/>
    <w:tmpl w:val="82A439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16" w15:restartNumberingAfterBreak="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4DC1B1D"/>
    <w:multiLevelType w:val="multilevel"/>
    <w:tmpl w:val="0A442728"/>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36161FEF"/>
    <w:multiLevelType w:val="multilevel"/>
    <w:tmpl w:val="2A240E4A"/>
    <w:lvl w:ilvl="0">
      <w:start w:val="12"/>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sz w:val="22"/>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8C0678E"/>
    <w:multiLevelType w:val="hybridMultilevel"/>
    <w:tmpl w:val="C63C992E"/>
    <w:lvl w:ilvl="0" w:tplc="F5B85D24">
      <w:start w:val="1"/>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1A19FC"/>
    <w:multiLevelType w:val="hybridMultilevel"/>
    <w:tmpl w:val="494E8C4E"/>
    <w:lvl w:ilvl="0" w:tplc="C44C29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4420E3"/>
    <w:multiLevelType w:val="multilevel"/>
    <w:tmpl w:val="C8E6D6EE"/>
    <w:lvl w:ilvl="0">
      <w:start w:val="7"/>
      <w:numFmt w:val="decimal"/>
      <w:lvlText w:val="%1."/>
      <w:lvlJc w:val="left"/>
      <w:pPr>
        <w:ind w:left="390" w:hanging="390"/>
      </w:pPr>
      <w:rPr>
        <w:rFonts w:hint="default"/>
      </w:rPr>
    </w:lvl>
    <w:lvl w:ilvl="1">
      <w:start w:val="7"/>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A64DA5"/>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D10481"/>
    <w:multiLevelType w:val="hybridMultilevel"/>
    <w:tmpl w:val="F9E42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69009B"/>
    <w:multiLevelType w:val="multilevel"/>
    <w:tmpl w:val="F0F80A42"/>
    <w:lvl w:ilvl="0">
      <w:start w:val="7"/>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51D464D"/>
    <w:multiLevelType w:val="multilevel"/>
    <w:tmpl w:val="4D4CACF0"/>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600A48"/>
    <w:multiLevelType w:val="hybridMultilevel"/>
    <w:tmpl w:val="2DE29B22"/>
    <w:lvl w:ilvl="0" w:tplc="D08AC7A2">
      <w:start w:val="1"/>
      <w:numFmt w:val="lowerLetter"/>
      <w:lvlText w:val="%1)"/>
      <w:lvlJc w:val="left"/>
      <w:pPr>
        <w:ind w:left="927" w:hanging="360"/>
      </w:pPr>
      <w:rPr>
        <w:rFonts w:ascii="Calibri" w:hAnsi="Calibri"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DC3DBA"/>
    <w:multiLevelType w:val="multilevel"/>
    <w:tmpl w:val="76CCCFDA"/>
    <w:lvl w:ilvl="0">
      <w:start w:val="1"/>
      <w:numFmt w:val="decimal"/>
      <w:pStyle w:val="slovanseznam2"/>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6" w15:restartNumberingAfterBreak="0">
    <w:nsid w:val="6B4914A8"/>
    <w:multiLevelType w:val="multilevel"/>
    <w:tmpl w:val="AFFA8BF6"/>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Calibri" w:hAnsi="Calibri" w:cs="Calibri" w:hint="default"/>
        <w:b w:val="0"/>
        <w:bCs w:val="0"/>
        <w:strike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963E3D"/>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140B38"/>
    <w:multiLevelType w:val="multilevel"/>
    <w:tmpl w:val="1DA6F148"/>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B6A5988"/>
    <w:multiLevelType w:val="hybridMultilevel"/>
    <w:tmpl w:val="EB7C7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3"/>
    <w:lvlOverride w:ilvl="0">
      <w:startOverride w:val="1"/>
    </w:lvlOverride>
  </w:num>
  <w:num w:numId="4">
    <w:abstractNumId w:val="22"/>
  </w:num>
  <w:num w:numId="5">
    <w:abstractNumId w:val="21"/>
  </w:num>
  <w:num w:numId="6">
    <w:abstractNumId w:val="32"/>
  </w:num>
  <w:num w:numId="7">
    <w:abstractNumId w:val="26"/>
  </w:num>
  <w:num w:numId="8">
    <w:abstractNumId w:val="14"/>
  </w:num>
  <w:num w:numId="9">
    <w:abstractNumId w:val="28"/>
  </w:num>
  <w:num w:numId="10">
    <w:abstractNumId w:val="36"/>
  </w:num>
  <w:num w:numId="11">
    <w:abstractNumId w:val="16"/>
  </w:num>
  <w:num w:numId="12">
    <w:abstractNumId w:val="30"/>
  </w:num>
  <w:num w:numId="13">
    <w:abstractNumId w:val="0"/>
  </w:num>
  <w:num w:numId="14">
    <w:abstractNumId w:val="19"/>
  </w:num>
  <w:num w:numId="15">
    <w:abstractNumId w:val="8"/>
  </w:num>
  <w:num w:numId="16">
    <w:abstractNumId w:val="6"/>
  </w:num>
  <w:num w:numId="17">
    <w:abstractNumId w:val="31"/>
  </w:num>
  <w:num w:numId="18">
    <w:abstractNumId w:val="12"/>
  </w:num>
  <w:num w:numId="19">
    <w:abstractNumId w:val="10"/>
  </w:num>
  <w:num w:numId="20">
    <w:abstractNumId w:val="17"/>
  </w:num>
  <w:num w:numId="21">
    <w:abstractNumId w:val="39"/>
  </w:num>
  <w:num w:numId="22">
    <w:abstractNumId w:val="27"/>
  </w:num>
  <w:num w:numId="23">
    <w:abstractNumId w:val="23"/>
  </w:num>
  <w:num w:numId="24">
    <w:abstractNumId w:val="1"/>
  </w:num>
  <w:num w:numId="25">
    <w:abstractNumId w:val="38"/>
  </w:num>
  <w:num w:numId="26">
    <w:abstractNumId w:val="24"/>
  </w:num>
  <w:num w:numId="27">
    <w:abstractNumId w:val="4"/>
  </w:num>
  <w:num w:numId="28">
    <w:abstractNumId w:val="25"/>
  </w:num>
  <w:num w:numId="29">
    <w:abstractNumId w:val="29"/>
  </w:num>
  <w:num w:numId="30">
    <w:abstractNumId w:val="37"/>
  </w:num>
  <w:num w:numId="31">
    <w:abstractNumId w:val="5"/>
  </w:num>
  <w:num w:numId="32">
    <w:abstractNumId w:val="35"/>
  </w:num>
  <w:num w:numId="33">
    <w:abstractNumId w:val="18"/>
  </w:num>
  <w:num w:numId="34">
    <w:abstractNumId w:val="20"/>
  </w:num>
  <w:num w:numId="35">
    <w:abstractNumId w:val="7"/>
  </w:num>
  <w:num w:numId="36">
    <w:abstractNumId w:val="33"/>
  </w:num>
  <w:num w:numId="37">
    <w:abstractNumId w:val="11"/>
  </w:num>
  <w:num w:numId="38">
    <w:abstractNumId w:val="13"/>
  </w:num>
  <w:num w:numId="39">
    <w:abstractNumId w:val="2"/>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F5"/>
    <w:rsid w:val="000013BD"/>
    <w:rsid w:val="00004213"/>
    <w:rsid w:val="00007CA7"/>
    <w:rsid w:val="00010DC3"/>
    <w:rsid w:val="00010E2B"/>
    <w:rsid w:val="0001146A"/>
    <w:rsid w:val="000118A3"/>
    <w:rsid w:val="00017B01"/>
    <w:rsid w:val="00024963"/>
    <w:rsid w:val="000255AF"/>
    <w:rsid w:val="00026B2F"/>
    <w:rsid w:val="000312ED"/>
    <w:rsid w:val="0003386E"/>
    <w:rsid w:val="00042EC6"/>
    <w:rsid w:val="000456D0"/>
    <w:rsid w:val="000466B9"/>
    <w:rsid w:val="00050F09"/>
    <w:rsid w:val="00051CD4"/>
    <w:rsid w:val="0005322F"/>
    <w:rsid w:val="00053335"/>
    <w:rsid w:val="00056AE0"/>
    <w:rsid w:val="00062939"/>
    <w:rsid w:val="000660D6"/>
    <w:rsid w:val="00075D5D"/>
    <w:rsid w:val="00081934"/>
    <w:rsid w:val="00082599"/>
    <w:rsid w:val="00090602"/>
    <w:rsid w:val="000971F7"/>
    <w:rsid w:val="00097300"/>
    <w:rsid w:val="00097507"/>
    <w:rsid w:val="000A2CAC"/>
    <w:rsid w:val="000A7407"/>
    <w:rsid w:val="000B2DD8"/>
    <w:rsid w:val="000B362D"/>
    <w:rsid w:val="000C16C7"/>
    <w:rsid w:val="000D1461"/>
    <w:rsid w:val="000D350F"/>
    <w:rsid w:val="000D4950"/>
    <w:rsid w:val="000D67CB"/>
    <w:rsid w:val="000E2647"/>
    <w:rsid w:val="000E2712"/>
    <w:rsid w:val="000E2A4E"/>
    <w:rsid w:val="000E3540"/>
    <w:rsid w:val="000F4711"/>
    <w:rsid w:val="000F567A"/>
    <w:rsid w:val="00103033"/>
    <w:rsid w:val="00103489"/>
    <w:rsid w:val="00105548"/>
    <w:rsid w:val="00105BD9"/>
    <w:rsid w:val="00105EDD"/>
    <w:rsid w:val="00106D2F"/>
    <w:rsid w:val="00113458"/>
    <w:rsid w:val="001157BF"/>
    <w:rsid w:val="00117D02"/>
    <w:rsid w:val="001239EA"/>
    <w:rsid w:val="00123F6F"/>
    <w:rsid w:val="001253B7"/>
    <w:rsid w:val="001266FC"/>
    <w:rsid w:val="00130E50"/>
    <w:rsid w:val="0013156D"/>
    <w:rsid w:val="00134171"/>
    <w:rsid w:val="001416C2"/>
    <w:rsid w:val="00141931"/>
    <w:rsid w:val="00143A7A"/>
    <w:rsid w:val="00146AC2"/>
    <w:rsid w:val="001511EB"/>
    <w:rsid w:val="00152417"/>
    <w:rsid w:val="001527E8"/>
    <w:rsid w:val="0015624E"/>
    <w:rsid w:val="00164C8C"/>
    <w:rsid w:val="00175F4E"/>
    <w:rsid w:val="001766EF"/>
    <w:rsid w:val="0017742A"/>
    <w:rsid w:val="0018169F"/>
    <w:rsid w:val="00182DE3"/>
    <w:rsid w:val="001835BC"/>
    <w:rsid w:val="001870EE"/>
    <w:rsid w:val="00187435"/>
    <w:rsid w:val="00190F67"/>
    <w:rsid w:val="00194AF6"/>
    <w:rsid w:val="0019562B"/>
    <w:rsid w:val="001A0417"/>
    <w:rsid w:val="001A1C4A"/>
    <w:rsid w:val="001A4DB8"/>
    <w:rsid w:val="001B26B1"/>
    <w:rsid w:val="001B3F67"/>
    <w:rsid w:val="001B7422"/>
    <w:rsid w:val="001C1D3C"/>
    <w:rsid w:val="001C3A3B"/>
    <w:rsid w:val="001C57AC"/>
    <w:rsid w:val="001D0AD4"/>
    <w:rsid w:val="001D0CA9"/>
    <w:rsid w:val="001F1059"/>
    <w:rsid w:val="001F2FEA"/>
    <w:rsid w:val="001F5211"/>
    <w:rsid w:val="002003B3"/>
    <w:rsid w:val="0020098F"/>
    <w:rsid w:val="00200D96"/>
    <w:rsid w:val="00202383"/>
    <w:rsid w:val="0020450C"/>
    <w:rsid w:val="00206A41"/>
    <w:rsid w:val="00210EFC"/>
    <w:rsid w:val="00212A39"/>
    <w:rsid w:val="002154C1"/>
    <w:rsid w:val="00216459"/>
    <w:rsid w:val="002231B6"/>
    <w:rsid w:val="0023090B"/>
    <w:rsid w:val="00231CE1"/>
    <w:rsid w:val="00233718"/>
    <w:rsid w:val="00235DCC"/>
    <w:rsid w:val="0023616D"/>
    <w:rsid w:val="00236DE1"/>
    <w:rsid w:val="00237BD7"/>
    <w:rsid w:val="00240731"/>
    <w:rsid w:val="00242F30"/>
    <w:rsid w:val="00243207"/>
    <w:rsid w:val="00244039"/>
    <w:rsid w:val="00251473"/>
    <w:rsid w:val="00251EA5"/>
    <w:rsid w:val="00254825"/>
    <w:rsid w:val="00261C06"/>
    <w:rsid w:val="00262436"/>
    <w:rsid w:val="002656EF"/>
    <w:rsid w:val="00270568"/>
    <w:rsid w:val="00271251"/>
    <w:rsid w:val="00272857"/>
    <w:rsid w:val="0027470E"/>
    <w:rsid w:val="00283306"/>
    <w:rsid w:val="00284074"/>
    <w:rsid w:val="00284B8C"/>
    <w:rsid w:val="00287CBE"/>
    <w:rsid w:val="0029248A"/>
    <w:rsid w:val="002970E7"/>
    <w:rsid w:val="00297497"/>
    <w:rsid w:val="002A0F77"/>
    <w:rsid w:val="002B12AC"/>
    <w:rsid w:val="002C20F7"/>
    <w:rsid w:val="002C245B"/>
    <w:rsid w:val="002C24FD"/>
    <w:rsid w:val="002C27F6"/>
    <w:rsid w:val="002C4097"/>
    <w:rsid w:val="002C4D51"/>
    <w:rsid w:val="002C7AB0"/>
    <w:rsid w:val="002D06CD"/>
    <w:rsid w:val="002D0AA8"/>
    <w:rsid w:val="002D1703"/>
    <w:rsid w:val="002D3E76"/>
    <w:rsid w:val="002D6570"/>
    <w:rsid w:val="002E19EB"/>
    <w:rsid w:val="002E4442"/>
    <w:rsid w:val="002E4EED"/>
    <w:rsid w:val="002F752B"/>
    <w:rsid w:val="003003C7"/>
    <w:rsid w:val="00302707"/>
    <w:rsid w:val="00305C7B"/>
    <w:rsid w:val="00305D35"/>
    <w:rsid w:val="00306B2A"/>
    <w:rsid w:val="00316CB7"/>
    <w:rsid w:val="00321FB6"/>
    <w:rsid w:val="00322C45"/>
    <w:rsid w:val="003252BC"/>
    <w:rsid w:val="00325DB0"/>
    <w:rsid w:val="00325E90"/>
    <w:rsid w:val="00326B8C"/>
    <w:rsid w:val="00327202"/>
    <w:rsid w:val="00327910"/>
    <w:rsid w:val="00332113"/>
    <w:rsid w:val="00341C87"/>
    <w:rsid w:val="00343728"/>
    <w:rsid w:val="00347BF5"/>
    <w:rsid w:val="00350F5D"/>
    <w:rsid w:val="00354D87"/>
    <w:rsid w:val="00357205"/>
    <w:rsid w:val="003602F4"/>
    <w:rsid w:val="0036214A"/>
    <w:rsid w:val="00363DB3"/>
    <w:rsid w:val="00365DE5"/>
    <w:rsid w:val="003758C9"/>
    <w:rsid w:val="00377CD3"/>
    <w:rsid w:val="0038113A"/>
    <w:rsid w:val="00381447"/>
    <w:rsid w:val="00385645"/>
    <w:rsid w:val="00390483"/>
    <w:rsid w:val="00392FA2"/>
    <w:rsid w:val="003931DD"/>
    <w:rsid w:val="003A10BC"/>
    <w:rsid w:val="003A6A96"/>
    <w:rsid w:val="003B350C"/>
    <w:rsid w:val="003B6382"/>
    <w:rsid w:val="003B7CE7"/>
    <w:rsid w:val="003C0299"/>
    <w:rsid w:val="003C5078"/>
    <w:rsid w:val="003D241D"/>
    <w:rsid w:val="003D3411"/>
    <w:rsid w:val="003D499B"/>
    <w:rsid w:val="003D4C91"/>
    <w:rsid w:val="003D6299"/>
    <w:rsid w:val="003D71C6"/>
    <w:rsid w:val="003E1630"/>
    <w:rsid w:val="003E1921"/>
    <w:rsid w:val="003E1C1D"/>
    <w:rsid w:val="003E6B28"/>
    <w:rsid w:val="003F0616"/>
    <w:rsid w:val="003F24FA"/>
    <w:rsid w:val="003F4014"/>
    <w:rsid w:val="003F56FB"/>
    <w:rsid w:val="00404129"/>
    <w:rsid w:val="004056CD"/>
    <w:rsid w:val="00405A09"/>
    <w:rsid w:val="00411F72"/>
    <w:rsid w:val="0041287E"/>
    <w:rsid w:val="00412FC9"/>
    <w:rsid w:val="00413934"/>
    <w:rsid w:val="00414D78"/>
    <w:rsid w:val="00416A47"/>
    <w:rsid w:val="0041705C"/>
    <w:rsid w:val="004204A5"/>
    <w:rsid w:val="00421813"/>
    <w:rsid w:val="00421898"/>
    <w:rsid w:val="00422BD4"/>
    <w:rsid w:val="00423CD6"/>
    <w:rsid w:val="00425A4B"/>
    <w:rsid w:val="00432DDE"/>
    <w:rsid w:val="004331C5"/>
    <w:rsid w:val="0043590D"/>
    <w:rsid w:val="00436F2C"/>
    <w:rsid w:val="00440097"/>
    <w:rsid w:val="004443C2"/>
    <w:rsid w:val="004463C8"/>
    <w:rsid w:val="00446A87"/>
    <w:rsid w:val="00447AE7"/>
    <w:rsid w:val="004503D4"/>
    <w:rsid w:val="00451EC0"/>
    <w:rsid w:val="004572AD"/>
    <w:rsid w:val="00460015"/>
    <w:rsid w:val="00462592"/>
    <w:rsid w:val="00463AC5"/>
    <w:rsid w:val="00463FD4"/>
    <w:rsid w:val="00464B8A"/>
    <w:rsid w:val="004658E0"/>
    <w:rsid w:val="00471A2E"/>
    <w:rsid w:val="004724E3"/>
    <w:rsid w:val="00472A41"/>
    <w:rsid w:val="00472E4A"/>
    <w:rsid w:val="00473590"/>
    <w:rsid w:val="00477912"/>
    <w:rsid w:val="004800F3"/>
    <w:rsid w:val="00480822"/>
    <w:rsid w:val="004836EF"/>
    <w:rsid w:val="004900F6"/>
    <w:rsid w:val="00493CDF"/>
    <w:rsid w:val="004966B5"/>
    <w:rsid w:val="00497344"/>
    <w:rsid w:val="004A40C1"/>
    <w:rsid w:val="004A5228"/>
    <w:rsid w:val="004B03F3"/>
    <w:rsid w:val="004B11F5"/>
    <w:rsid w:val="004B195D"/>
    <w:rsid w:val="004B7010"/>
    <w:rsid w:val="004C018B"/>
    <w:rsid w:val="004C313E"/>
    <w:rsid w:val="004C3E29"/>
    <w:rsid w:val="004C60C8"/>
    <w:rsid w:val="004D2B94"/>
    <w:rsid w:val="004D4CD7"/>
    <w:rsid w:val="004D59E5"/>
    <w:rsid w:val="004D6F29"/>
    <w:rsid w:val="004E0602"/>
    <w:rsid w:val="004E0842"/>
    <w:rsid w:val="004E0FB9"/>
    <w:rsid w:val="004E24D1"/>
    <w:rsid w:val="004E3C91"/>
    <w:rsid w:val="004E6B9A"/>
    <w:rsid w:val="004F0788"/>
    <w:rsid w:val="004F1EBF"/>
    <w:rsid w:val="004F33C0"/>
    <w:rsid w:val="004F3FC9"/>
    <w:rsid w:val="004F4B53"/>
    <w:rsid w:val="004F57C7"/>
    <w:rsid w:val="004F73D2"/>
    <w:rsid w:val="00501629"/>
    <w:rsid w:val="0050417D"/>
    <w:rsid w:val="005107F7"/>
    <w:rsid w:val="0051173B"/>
    <w:rsid w:val="005122C9"/>
    <w:rsid w:val="00512540"/>
    <w:rsid w:val="00514120"/>
    <w:rsid w:val="005158E3"/>
    <w:rsid w:val="00515EBB"/>
    <w:rsid w:val="005162F4"/>
    <w:rsid w:val="00517022"/>
    <w:rsid w:val="005206E6"/>
    <w:rsid w:val="0053196B"/>
    <w:rsid w:val="00537316"/>
    <w:rsid w:val="005406D9"/>
    <w:rsid w:val="00543ADC"/>
    <w:rsid w:val="00550A55"/>
    <w:rsid w:val="0055294D"/>
    <w:rsid w:val="0055565C"/>
    <w:rsid w:val="00556495"/>
    <w:rsid w:val="00561748"/>
    <w:rsid w:val="00563770"/>
    <w:rsid w:val="00564615"/>
    <w:rsid w:val="005846D3"/>
    <w:rsid w:val="0058533E"/>
    <w:rsid w:val="0058788F"/>
    <w:rsid w:val="00594AA8"/>
    <w:rsid w:val="0059552F"/>
    <w:rsid w:val="00596F01"/>
    <w:rsid w:val="00597D16"/>
    <w:rsid w:val="005A0A77"/>
    <w:rsid w:val="005A2112"/>
    <w:rsid w:val="005A2972"/>
    <w:rsid w:val="005B1405"/>
    <w:rsid w:val="005B2E40"/>
    <w:rsid w:val="005B3D91"/>
    <w:rsid w:val="005B3EA5"/>
    <w:rsid w:val="005B407B"/>
    <w:rsid w:val="005B4264"/>
    <w:rsid w:val="005B45E3"/>
    <w:rsid w:val="005B5FC5"/>
    <w:rsid w:val="005B6552"/>
    <w:rsid w:val="005C1490"/>
    <w:rsid w:val="005C3322"/>
    <w:rsid w:val="005D3B2F"/>
    <w:rsid w:val="005D553C"/>
    <w:rsid w:val="005E0734"/>
    <w:rsid w:val="005E20EA"/>
    <w:rsid w:val="005E59FC"/>
    <w:rsid w:val="005E74C2"/>
    <w:rsid w:val="005E7957"/>
    <w:rsid w:val="005F387E"/>
    <w:rsid w:val="005F4458"/>
    <w:rsid w:val="006056A7"/>
    <w:rsid w:val="00606C49"/>
    <w:rsid w:val="006107AC"/>
    <w:rsid w:val="006135D8"/>
    <w:rsid w:val="0062167A"/>
    <w:rsid w:val="00622320"/>
    <w:rsid w:val="006230D2"/>
    <w:rsid w:val="00632A75"/>
    <w:rsid w:val="006367A5"/>
    <w:rsid w:val="00636E97"/>
    <w:rsid w:val="00645DDC"/>
    <w:rsid w:val="006509DC"/>
    <w:rsid w:val="006520F6"/>
    <w:rsid w:val="00654A32"/>
    <w:rsid w:val="006646C6"/>
    <w:rsid w:val="006728CB"/>
    <w:rsid w:val="00675744"/>
    <w:rsid w:val="0068557D"/>
    <w:rsid w:val="006867E8"/>
    <w:rsid w:val="00694A38"/>
    <w:rsid w:val="0069624C"/>
    <w:rsid w:val="00697C0A"/>
    <w:rsid w:val="006A0F78"/>
    <w:rsid w:val="006A158D"/>
    <w:rsid w:val="006A4AB8"/>
    <w:rsid w:val="006A4F1E"/>
    <w:rsid w:val="006B115C"/>
    <w:rsid w:val="006C2FB1"/>
    <w:rsid w:val="006C42E0"/>
    <w:rsid w:val="006C54C8"/>
    <w:rsid w:val="006D027B"/>
    <w:rsid w:val="006D13DE"/>
    <w:rsid w:val="006D2BA5"/>
    <w:rsid w:val="006D558E"/>
    <w:rsid w:val="006D722C"/>
    <w:rsid w:val="006D77FC"/>
    <w:rsid w:val="006E48A8"/>
    <w:rsid w:val="006E51A6"/>
    <w:rsid w:val="006E6DC4"/>
    <w:rsid w:val="006F37C2"/>
    <w:rsid w:val="006F62D7"/>
    <w:rsid w:val="006F7245"/>
    <w:rsid w:val="006F79CC"/>
    <w:rsid w:val="00700EAD"/>
    <w:rsid w:val="0070264F"/>
    <w:rsid w:val="00706306"/>
    <w:rsid w:val="00706B0C"/>
    <w:rsid w:val="00706F9E"/>
    <w:rsid w:val="00707EA8"/>
    <w:rsid w:val="0071010B"/>
    <w:rsid w:val="00712CBA"/>
    <w:rsid w:val="007152F2"/>
    <w:rsid w:val="00716CF5"/>
    <w:rsid w:val="00717737"/>
    <w:rsid w:val="00720552"/>
    <w:rsid w:val="007217AD"/>
    <w:rsid w:val="00723589"/>
    <w:rsid w:val="00727AF4"/>
    <w:rsid w:val="0074002D"/>
    <w:rsid w:val="00740F4B"/>
    <w:rsid w:val="00742D01"/>
    <w:rsid w:val="00743CD0"/>
    <w:rsid w:val="00744A1E"/>
    <w:rsid w:val="0074536F"/>
    <w:rsid w:val="0075717F"/>
    <w:rsid w:val="007639B8"/>
    <w:rsid w:val="007653EF"/>
    <w:rsid w:val="00766222"/>
    <w:rsid w:val="00766D3C"/>
    <w:rsid w:val="007710A0"/>
    <w:rsid w:val="00772410"/>
    <w:rsid w:val="00772760"/>
    <w:rsid w:val="007738A6"/>
    <w:rsid w:val="0077422B"/>
    <w:rsid w:val="007742BE"/>
    <w:rsid w:val="00774303"/>
    <w:rsid w:val="007773EC"/>
    <w:rsid w:val="007846CC"/>
    <w:rsid w:val="0079033F"/>
    <w:rsid w:val="00790DB9"/>
    <w:rsid w:val="0079163F"/>
    <w:rsid w:val="0079249C"/>
    <w:rsid w:val="007937B6"/>
    <w:rsid w:val="00793AFD"/>
    <w:rsid w:val="00794312"/>
    <w:rsid w:val="007A32B5"/>
    <w:rsid w:val="007A4185"/>
    <w:rsid w:val="007B13DA"/>
    <w:rsid w:val="007B486B"/>
    <w:rsid w:val="007B51F1"/>
    <w:rsid w:val="007C6940"/>
    <w:rsid w:val="007C6D7B"/>
    <w:rsid w:val="007C7CD9"/>
    <w:rsid w:val="007E5DE8"/>
    <w:rsid w:val="007E7156"/>
    <w:rsid w:val="007F64C2"/>
    <w:rsid w:val="007F7710"/>
    <w:rsid w:val="007F7B26"/>
    <w:rsid w:val="00805A1F"/>
    <w:rsid w:val="008064F5"/>
    <w:rsid w:val="008109B8"/>
    <w:rsid w:val="00815B11"/>
    <w:rsid w:val="00815B1D"/>
    <w:rsid w:val="008178C2"/>
    <w:rsid w:val="00821DAC"/>
    <w:rsid w:val="0082311A"/>
    <w:rsid w:val="0082545F"/>
    <w:rsid w:val="00833EC1"/>
    <w:rsid w:val="00836629"/>
    <w:rsid w:val="00841729"/>
    <w:rsid w:val="008508BE"/>
    <w:rsid w:val="008537CD"/>
    <w:rsid w:val="00854CF0"/>
    <w:rsid w:val="0085566C"/>
    <w:rsid w:val="008559B3"/>
    <w:rsid w:val="00856C91"/>
    <w:rsid w:val="00857B85"/>
    <w:rsid w:val="00864DBC"/>
    <w:rsid w:val="008653A1"/>
    <w:rsid w:val="00865C3E"/>
    <w:rsid w:val="00872F97"/>
    <w:rsid w:val="00874D30"/>
    <w:rsid w:val="008750FE"/>
    <w:rsid w:val="00875370"/>
    <w:rsid w:val="00876C86"/>
    <w:rsid w:val="008846EF"/>
    <w:rsid w:val="00887898"/>
    <w:rsid w:val="0089080B"/>
    <w:rsid w:val="008942FA"/>
    <w:rsid w:val="008963FC"/>
    <w:rsid w:val="008A12AC"/>
    <w:rsid w:val="008B34C7"/>
    <w:rsid w:val="008C0E2A"/>
    <w:rsid w:val="008C27F0"/>
    <w:rsid w:val="008C379D"/>
    <w:rsid w:val="008D22F0"/>
    <w:rsid w:val="008E1336"/>
    <w:rsid w:val="008E33E3"/>
    <w:rsid w:val="008F0783"/>
    <w:rsid w:val="008F15ED"/>
    <w:rsid w:val="008F215B"/>
    <w:rsid w:val="008F477D"/>
    <w:rsid w:val="008F51F2"/>
    <w:rsid w:val="008F6055"/>
    <w:rsid w:val="008F612C"/>
    <w:rsid w:val="008F6384"/>
    <w:rsid w:val="008F6E74"/>
    <w:rsid w:val="00904010"/>
    <w:rsid w:val="009064F3"/>
    <w:rsid w:val="00907F8D"/>
    <w:rsid w:val="00910A9E"/>
    <w:rsid w:val="00915AAA"/>
    <w:rsid w:val="00916C0A"/>
    <w:rsid w:val="00917415"/>
    <w:rsid w:val="00925EA3"/>
    <w:rsid w:val="0093028A"/>
    <w:rsid w:val="00932877"/>
    <w:rsid w:val="00934BC0"/>
    <w:rsid w:val="009362DF"/>
    <w:rsid w:val="009366D1"/>
    <w:rsid w:val="00937507"/>
    <w:rsid w:val="00940D55"/>
    <w:rsid w:val="009456CA"/>
    <w:rsid w:val="00952089"/>
    <w:rsid w:val="0095350A"/>
    <w:rsid w:val="009547E9"/>
    <w:rsid w:val="00964EF4"/>
    <w:rsid w:val="009656A4"/>
    <w:rsid w:val="00973622"/>
    <w:rsid w:val="0098145D"/>
    <w:rsid w:val="00983598"/>
    <w:rsid w:val="00986432"/>
    <w:rsid w:val="009867A5"/>
    <w:rsid w:val="00987B49"/>
    <w:rsid w:val="00996C3E"/>
    <w:rsid w:val="009A019F"/>
    <w:rsid w:val="009A2D49"/>
    <w:rsid w:val="009A5D5D"/>
    <w:rsid w:val="009B2002"/>
    <w:rsid w:val="009B3E77"/>
    <w:rsid w:val="009B70B9"/>
    <w:rsid w:val="009C38ED"/>
    <w:rsid w:val="009C544C"/>
    <w:rsid w:val="009D510F"/>
    <w:rsid w:val="009D577B"/>
    <w:rsid w:val="009D6C71"/>
    <w:rsid w:val="009E0272"/>
    <w:rsid w:val="009E350D"/>
    <w:rsid w:val="009E4A9F"/>
    <w:rsid w:val="009E6A2A"/>
    <w:rsid w:val="009E72CF"/>
    <w:rsid w:val="009F08B5"/>
    <w:rsid w:val="009F2F37"/>
    <w:rsid w:val="009F4376"/>
    <w:rsid w:val="009F4806"/>
    <w:rsid w:val="009F4D7B"/>
    <w:rsid w:val="009F7150"/>
    <w:rsid w:val="00A02EB5"/>
    <w:rsid w:val="00A03627"/>
    <w:rsid w:val="00A04D6E"/>
    <w:rsid w:val="00A0799C"/>
    <w:rsid w:val="00A07A53"/>
    <w:rsid w:val="00A10BF6"/>
    <w:rsid w:val="00A113BA"/>
    <w:rsid w:val="00A14E47"/>
    <w:rsid w:val="00A16A1F"/>
    <w:rsid w:val="00A22680"/>
    <w:rsid w:val="00A26370"/>
    <w:rsid w:val="00A2725F"/>
    <w:rsid w:val="00A27B4E"/>
    <w:rsid w:val="00A321A9"/>
    <w:rsid w:val="00A33628"/>
    <w:rsid w:val="00A339FC"/>
    <w:rsid w:val="00A36436"/>
    <w:rsid w:val="00A36715"/>
    <w:rsid w:val="00A424D2"/>
    <w:rsid w:val="00A46E1C"/>
    <w:rsid w:val="00A47457"/>
    <w:rsid w:val="00A50E5C"/>
    <w:rsid w:val="00A50FDF"/>
    <w:rsid w:val="00A520D9"/>
    <w:rsid w:val="00A523AF"/>
    <w:rsid w:val="00A535FF"/>
    <w:rsid w:val="00A54301"/>
    <w:rsid w:val="00A56F9B"/>
    <w:rsid w:val="00A6022F"/>
    <w:rsid w:val="00A62353"/>
    <w:rsid w:val="00A63645"/>
    <w:rsid w:val="00A64D91"/>
    <w:rsid w:val="00A70B08"/>
    <w:rsid w:val="00A716E8"/>
    <w:rsid w:val="00A7187A"/>
    <w:rsid w:val="00A76925"/>
    <w:rsid w:val="00A77E61"/>
    <w:rsid w:val="00A8232C"/>
    <w:rsid w:val="00A823C7"/>
    <w:rsid w:val="00A83AF7"/>
    <w:rsid w:val="00A8436B"/>
    <w:rsid w:val="00A87C46"/>
    <w:rsid w:val="00A90336"/>
    <w:rsid w:val="00A90543"/>
    <w:rsid w:val="00A9744C"/>
    <w:rsid w:val="00AA5EBC"/>
    <w:rsid w:val="00AB4556"/>
    <w:rsid w:val="00AB5950"/>
    <w:rsid w:val="00AB605B"/>
    <w:rsid w:val="00AB7091"/>
    <w:rsid w:val="00AB779E"/>
    <w:rsid w:val="00AC2FD8"/>
    <w:rsid w:val="00AC530E"/>
    <w:rsid w:val="00AC7D23"/>
    <w:rsid w:val="00AD4220"/>
    <w:rsid w:val="00AD430B"/>
    <w:rsid w:val="00AD49FA"/>
    <w:rsid w:val="00AD56B2"/>
    <w:rsid w:val="00AD75CA"/>
    <w:rsid w:val="00AE3CEE"/>
    <w:rsid w:val="00AE483E"/>
    <w:rsid w:val="00AE5AF5"/>
    <w:rsid w:val="00AE5E9C"/>
    <w:rsid w:val="00AF55A9"/>
    <w:rsid w:val="00AF5C70"/>
    <w:rsid w:val="00AF6A3D"/>
    <w:rsid w:val="00B00EEA"/>
    <w:rsid w:val="00B013E9"/>
    <w:rsid w:val="00B10CC5"/>
    <w:rsid w:val="00B13FF8"/>
    <w:rsid w:val="00B1487B"/>
    <w:rsid w:val="00B258DE"/>
    <w:rsid w:val="00B25D7B"/>
    <w:rsid w:val="00B47DCE"/>
    <w:rsid w:val="00B53A17"/>
    <w:rsid w:val="00B5426D"/>
    <w:rsid w:val="00B55C21"/>
    <w:rsid w:val="00B563C9"/>
    <w:rsid w:val="00B56525"/>
    <w:rsid w:val="00B56983"/>
    <w:rsid w:val="00B603D0"/>
    <w:rsid w:val="00B60700"/>
    <w:rsid w:val="00B639AE"/>
    <w:rsid w:val="00B64019"/>
    <w:rsid w:val="00B64ACF"/>
    <w:rsid w:val="00B656E4"/>
    <w:rsid w:val="00B65C36"/>
    <w:rsid w:val="00B677BB"/>
    <w:rsid w:val="00B73E10"/>
    <w:rsid w:val="00B806BD"/>
    <w:rsid w:val="00B8479C"/>
    <w:rsid w:val="00B9172E"/>
    <w:rsid w:val="00B92ED2"/>
    <w:rsid w:val="00B93646"/>
    <w:rsid w:val="00B93CA7"/>
    <w:rsid w:val="00B9440F"/>
    <w:rsid w:val="00B95E3A"/>
    <w:rsid w:val="00B96A95"/>
    <w:rsid w:val="00BA3A53"/>
    <w:rsid w:val="00BA3CFA"/>
    <w:rsid w:val="00BB31EC"/>
    <w:rsid w:val="00BB4936"/>
    <w:rsid w:val="00BB574D"/>
    <w:rsid w:val="00BB70FD"/>
    <w:rsid w:val="00BB7C27"/>
    <w:rsid w:val="00BC395B"/>
    <w:rsid w:val="00BC50D9"/>
    <w:rsid w:val="00BD061C"/>
    <w:rsid w:val="00BD0F99"/>
    <w:rsid w:val="00BD171D"/>
    <w:rsid w:val="00BD1D32"/>
    <w:rsid w:val="00BD2B36"/>
    <w:rsid w:val="00BD5ADB"/>
    <w:rsid w:val="00BD6E22"/>
    <w:rsid w:val="00BE4127"/>
    <w:rsid w:val="00BF074D"/>
    <w:rsid w:val="00BF3502"/>
    <w:rsid w:val="00BF359F"/>
    <w:rsid w:val="00BF4C11"/>
    <w:rsid w:val="00C0337C"/>
    <w:rsid w:val="00C04434"/>
    <w:rsid w:val="00C06460"/>
    <w:rsid w:val="00C117FE"/>
    <w:rsid w:val="00C12187"/>
    <w:rsid w:val="00C125CE"/>
    <w:rsid w:val="00C22341"/>
    <w:rsid w:val="00C23D0C"/>
    <w:rsid w:val="00C2689A"/>
    <w:rsid w:val="00C27083"/>
    <w:rsid w:val="00C33066"/>
    <w:rsid w:val="00C361B6"/>
    <w:rsid w:val="00C423D1"/>
    <w:rsid w:val="00C527E9"/>
    <w:rsid w:val="00C5788C"/>
    <w:rsid w:val="00C624D1"/>
    <w:rsid w:val="00C6604C"/>
    <w:rsid w:val="00C67301"/>
    <w:rsid w:val="00C75EE7"/>
    <w:rsid w:val="00C76C1D"/>
    <w:rsid w:val="00C86162"/>
    <w:rsid w:val="00CA01C5"/>
    <w:rsid w:val="00CA3E37"/>
    <w:rsid w:val="00CA6DD0"/>
    <w:rsid w:val="00CA7E58"/>
    <w:rsid w:val="00CB1EB2"/>
    <w:rsid w:val="00CB765B"/>
    <w:rsid w:val="00CC13D4"/>
    <w:rsid w:val="00CC229D"/>
    <w:rsid w:val="00CC2B40"/>
    <w:rsid w:val="00CC64E1"/>
    <w:rsid w:val="00CD0FF5"/>
    <w:rsid w:val="00CD5D30"/>
    <w:rsid w:val="00CD6627"/>
    <w:rsid w:val="00CD701D"/>
    <w:rsid w:val="00CE0B7F"/>
    <w:rsid w:val="00CE17E1"/>
    <w:rsid w:val="00CE258B"/>
    <w:rsid w:val="00CE2CBE"/>
    <w:rsid w:val="00CE318C"/>
    <w:rsid w:val="00CE5B94"/>
    <w:rsid w:val="00CE747B"/>
    <w:rsid w:val="00CF0E6F"/>
    <w:rsid w:val="00CF36D0"/>
    <w:rsid w:val="00CF51F9"/>
    <w:rsid w:val="00D0408A"/>
    <w:rsid w:val="00D10304"/>
    <w:rsid w:val="00D16150"/>
    <w:rsid w:val="00D165CC"/>
    <w:rsid w:val="00D16C37"/>
    <w:rsid w:val="00D17502"/>
    <w:rsid w:val="00D206FF"/>
    <w:rsid w:val="00D22F5C"/>
    <w:rsid w:val="00D2616E"/>
    <w:rsid w:val="00D32341"/>
    <w:rsid w:val="00D40801"/>
    <w:rsid w:val="00D426B9"/>
    <w:rsid w:val="00D46157"/>
    <w:rsid w:val="00D52FF3"/>
    <w:rsid w:val="00D5756F"/>
    <w:rsid w:val="00D57F45"/>
    <w:rsid w:val="00D77D21"/>
    <w:rsid w:val="00D77D4C"/>
    <w:rsid w:val="00D844D9"/>
    <w:rsid w:val="00D86F29"/>
    <w:rsid w:val="00D9212F"/>
    <w:rsid w:val="00D92BC3"/>
    <w:rsid w:val="00DA0409"/>
    <w:rsid w:val="00DA7FFA"/>
    <w:rsid w:val="00DB1455"/>
    <w:rsid w:val="00DB2D4E"/>
    <w:rsid w:val="00DB4425"/>
    <w:rsid w:val="00DB7E4A"/>
    <w:rsid w:val="00DC0064"/>
    <w:rsid w:val="00DC420D"/>
    <w:rsid w:val="00DD41D0"/>
    <w:rsid w:val="00DD55A8"/>
    <w:rsid w:val="00DD58D2"/>
    <w:rsid w:val="00DD62AA"/>
    <w:rsid w:val="00DD66D5"/>
    <w:rsid w:val="00DE0E64"/>
    <w:rsid w:val="00DE3B2D"/>
    <w:rsid w:val="00DE6D4A"/>
    <w:rsid w:val="00DF3E4C"/>
    <w:rsid w:val="00DF5399"/>
    <w:rsid w:val="00E01C06"/>
    <w:rsid w:val="00E02730"/>
    <w:rsid w:val="00E02F81"/>
    <w:rsid w:val="00E03A49"/>
    <w:rsid w:val="00E079E0"/>
    <w:rsid w:val="00E11EDA"/>
    <w:rsid w:val="00E12F4A"/>
    <w:rsid w:val="00E13D9B"/>
    <w:rsid w:val="00E15787"/>
    <w:rsid w:val="00E21581"/>
    <w:rsid w:val="00E22C66"/>
    <w:rsid w:val="00E23CF2"/>
    <w:rsid w:val="00E23FCB"/>
    <w:rsid w:val="00E25CDA"/>
    <w:rsid w:val="00E2641E"/>
    <w:rsid w:val="00E264F6"/>
    <w:rsid w:val="00E30391"/>
    <w:rsid w:val="00E30982"/>
    <w:rsid w:val="00E3492A"/>
    <w:rsid w:val="00E371FF"/>
    <w:rsid w:val="00E425C3"/>
    <w:rsid w:val="00E43071"/>
    <w:rsid w:val="00E4363C"/>
    <w:rsid w:val="00E44F1E"/>
    <w:rsid w:val="00E4655F"/>
    <w:rsid w:val="00E46E56"/>
    <w:rsid w:val="00E501B0"/>
    <w:rsid w:val="00E50301"/>
    <w:rsid w:val="00E5098B"/>
    <w:rsid w:val="00E519D6"/>
    <w:rsid w:val="00E52944"/>
    <w:rsid w:val="00E5297B"/>
    <w:rsid w:val="00E54B12"/>
    <w:rsid w:val="00E61BD9"/>
    <w:rsid w:val="00E62865"/>
    <w:rsid w:val="00E631B6"/>
    <w:rsid w:val="00E655CF"/>
    <w:rsid w:val="00E72260"/>
    <w:rsid w:val="00E74DF7"/>
    <w:rsid w:val="00E766E5"/>
    <w:rsid w:val="00E7749C"/>
    <w:rsid w:val="00E80263"/>
    <w:rsid w:val="00E8315F"/>
    <w:rsid w:val="00E834FE"/>
    <w:rsid w:val="00E92165"/>
    <w:rsid w:val="00E965EC"/>
    <w:rsid w:val="00EA067A"/>
    <w:rsid w:val="00EA1135"/>
    <w:rsid w:val="00EA1A64"/>
    <w:rsid w:val="00EA5AAB"/>
    <w:rsid w:val="00EB03C6"/>
    <w:rsid w:val="00EB3A86"/>
    <w:rsid w:val="00EB49D0"/>
    <w:rsid w:val="00EB5C42"/>
    <w:rsid w:val="00EC6918"/>
    <w:rsid w:val="00EC7B65"/>
    <w:rsid w:val="00ED09CE"/>
    <w:rsid w:val="00ED1FA0"/>
    <w:rsid w:val="00ED27E2"/>
    <w:rsid w:val="00ED2F96"/>
    <w:rsid w:val="00ED43A5"/>
    <w:rsid w:val="00ED4A38"/>
    <w:rsid w:val="00ED7170"/>
    <w:rsid w:val="00EE309C"/>
    <w:rsid w:val="00EE4ED3"/>
    <w:rsid w:val="00EE5080"/>
    <w:rsid w:val="00EE5311"/>
    <w:rsid w:val="00EE5E22"/>
    <w:rsid w:val="00EF07AB"/>
    <w:rsid w:val="00EF15BF"/>
    <w:rsid w:val="00EF1708"/>
    <w:rsid w:val="00EF1BB3"/>
    <w:rsid w:val="00EF55D6"/>
    <w:rsid w:val="00EF6047"/>
    <w:rsid w:val="00EF6683"/>
    <w:rsid w:val="00EF7282"/>
    <w:rsid w:val="00F02613"/>
    <w:rsid w:val="00F12369"/>
    <w:rsid w:val="00F125E5"/>
    <w:rsid w:val="00F12BCF"/>
    <w:rsid w:val="00F14840"/>
    <w:rsid w:val="00F170C9"/>
    <w:rsid w:val="00F17D86"/>
    <w:rsid w:val="00F201D0"/>
    <w:rsid w:val="00F20905"/>
    <w:rsid w:val="00F20E40"/>
    <w:rsid w:val="00F25DDE"/>
    <w:rsid w:val="00F31977"/>
    <w:rsid w:val="00F31DF0"/>
    <w:rsid w:val="00F34292"/>
    <w:rsid w:val="00F35C24"/>
    <w:rsid w:val="00F36568"/>
    <w:rsid w:val="00F379F6"/>
    <w:rsid w:val="00F41FBC"/>
    <w:rsid w:val="00F440A1"/>
    <w:rsid w:val="00F45885"/>
    <w:rsid w:val="00F46311"/>
    <w:rsid w:val="00F53482"/>
    <w:rsid w:val="00F53D04"/>
    <w:rsid w:val="00F574E3"/>
    <w:rsid w:val="00F6214D"/>
    <w:rsid w:val="00F67A15"/>
    <w:rsid w:val="00F738AC"/>
    <w:rsid w:val="00F74371"/>
    <w:rsid w:val="00F76E08"/>
    <w:rsid w:val="00F8074E"/>
    <w:rsid w:val="00F80944"/>
    <w:rsid w:val="00F83728"/>
    <w:rsid w:val="00F907D3"/>
    <w:rsid w:val="00F91EE0"/>
    <w:rsid w:val="00F9301D"/>
    <w:rsid w:val="00FA01A4"/>
    <w:rsid w:val="00FA3792"/>
    <w:rsid w:val="00FA4028"/>
    <w:rsid w:val="00FA5E29"/>
    <w:rsid w:val="00FB1091"/>
    <w:rsid w:val="00FB2517"/>
    <w:rsid w:val="00FB2689"/>
    <w:rsid w:val="00FB3E8E"/>
    <w:rsid w:val="00FB4A51"/>
    <w:rsid w:val="00FC08AA"/>
    <w:rsid w:val="00FC1325"/>
    <w:rsid w:val="00FC497A"/>
    <w:rsid w:val="00FD11CD"/>
    <w:rsid w:val="00FD3812"/>
    <w:rsid w:val="00FD71A9"/>
    <w:rsid w:val="00FE087E"/>
    <w:rsid w:val="00FE4EB4"/>
    <w:rsid w:val="00FE7921"/>
    <w:rsid w:val="00FF08AB"/>
    <w:rsid w:val="00FF4F75"/>
    <w:rsid w:val="00FF5C8B"/>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7DE18"/>
  <w15:docId w15:val="{DE51CE9E-7706-497D-9E6A-5E992E3A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0CC5"/>
  </w:style>
  <w:style w:type="paragraph" w:styleId="Nadpis1">
    <w:name w:val="heading 1"/>
    <w:basedOn w:val="Normln"/>
    <w:next w:val="Text1"/>
    <w:autoRedefine/>
    <w:qFormat/>
    <w:rsid w:val="00B10CC5"/>
    <w:pPr>
      <w:keepNext/>
      <w:spacing w:before="120" w:after="120"/>
      <w:outlineLvl w:val="0"/>
    </w:pPr>
    <w:rPr>
      <w:b/>
      <w:sz w:val="28"/>
    </w:rPr>
  </w:style>
  <w:style w:type="paragraph" w:styleId="Nadpis2">
    <w:name w:val="heading 2"/>
    <w:basedOn w:val="Normln"/>
    <w:next w:val="Text1"/>
    <w:autoRedefine/>
    <w:qFormat/>
    <w:rsid w:val="00B10CC5"/>
    <w:pPr>
      <w:keepNext/>
      <w:spacing w:before="240" w:after="60"/>
      <w:ind w:left="284"/>
      <w:outlineLvl w:val="1"/>
    </w:pPr>
    <w:rPr>
      <w:b/>
      <w:sz w:val="24"/>
    </w:rPr>
  </w:style>
  <w:style w:type="paragraph" w:styleId="Nadpis3">
    <w:name w:val="heading 3"/>
    <w:basedOn w:val="Normln"/>
    <w:next w:val="Text1"/>
    <w:autoRedefine/>
    <w:qFormat/>
    <w:rsid w:val="00B10CC5"/>
    <w:pPr>
      <w:keepNext/>
      <w:ind w:left="567"/>
      <w:outlineLvl w:val="2"/>
    </w:pPr>
    <w:rPr>
      <w:sz w:val="24"/>
    </w:rPr>
  </w:style>
  <w:style w:type="paragraph" w:styleId="Nadpis4">
    <w:name w:val="heading 4"/>
    <w:basedOn w:val="Normln"/>
    <w:next w:val="Normln"/>
    <w:qFormat/>
    <w:rsid w:val="00B10CC5"/>
    <w:pPr>
      <w:keepNext/>
      <w:jc w:val="center"/>
      <w:outlineLvl w:val="3"/>
    </w:pPr>
    <w:rPr>
      <w:sz w:val="24"/>
    </w:rPr>
  </w:style>
  <w:style w:type="paragraph" w:styleId="Nadpis5">
    <w:name w:val="heading 5"/>
    <w:basedOn w:val="Normln"/>
    <w:next w:val="Normln"/>
    <w:qFormat/>
    <w:rsid w:val="00B10CC5"/>
    <w:pPr>
      <w:keepNext/>
      <w:jc w:val="center"/>
      <w:outlineLvl w:val="4"/>
    </w:pPr>
    <w:rPr>
      <w:b/>
      <w:sz w:val="28"/>
    </w:rPr>
  </w:style>
  <w:style w:type="paragraph" w:styleId="Nadpis6">
    <w:name w:val="heading 6"/>
    <w:basedOn w:val="Normln"/>
    <w:next w:val="Normln"/>
    <w:qFormat/>
    <w:rsid w:val="00B10CC5"/>
    <w:pPr>
      <w:keepNext/>
      <w:jc w:val="center"/>
      <w:outlineLvl w:val="5"/>
    </w:pPr>
    <w:rPr>
      <w:b/>
      <w:sz w:val="24"/>
    </w:rPr>
  </w:style>
  <w:style w:type="paragraph" w:styleId="Nadpis7">
    <w:name w:val="heading 7"/>
    <w:basedOn w:val="Normln"/>
    <w:next w:val="Normln"/>
    <w:qFormat/>
    <w:rsid w:val="00B10CC5"/>
    <w:pPr>
      <w:keepNext/>
      <w:jc w:val="center"/>
      <w:outlineLvl w:val="6"/>
    </w:pPr>
    <w:rPr>
      <w:b/>
    </w:rPr>
  </w:style>
  <w:style w:type="paragraph" w:styleId="Nadpis8">
    <w:name w:val="heading 8"/>
    <w:basedOn w:val="Normln"/>
    <w:next w:val="Normln"/>
    <w:qFormat/>
    <w:rsid w:val="00B10CC5"/>
    <w:pPr>
      <w:spacing w:before="240" w:after="60"/>
      <w:outlineLvl w:val="7"/>
    </w:pPr>
    <w:rPr>
      <w:rFonts w:ascii="Arial" w:hAnsi="Arial"/>
      <w:i/>
    </w:rPr>
  </w:style>
  <w:style w:type="paragraph" w:styleId="Nadpis9">
    <w:name w:val="heading 9"/>
    <w:basedOn w:val="Normln"/>
    <w:next w:val="Normln"/>
    <w:qFormat/>
    <w:rsid w:val="00B10CC5"/>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ln"/>
    <w:rsid w:val="00B10CC5"/>
    <w:rPr>
      <w:b/>
    </w:rPr>
  </w:style>
  <w:style w:type="paragraph" w:styleId="Obsah1">
    <w:name w:val="toc 1"/>
    <w:basedOn w:val="Normln"/>
    <w:next w:val="Normln"/>
    <w:autoRedefine/>
    <w:semiHidden/>
    <w:rsid w:val="00B10CC5"/>
  </w:style>
  <w:style w:type="paragraph" w:styleId="Zhlav">
    <w:name w:val="header"/>
    <w:basedOn w:val="Normln"/>
    <w:link w:val="ZhlavChar"/>
    <w:rsid w:val="00B10CC5"/>
    <w:pPr>
      <w:tabs>
        <w:tab w:val="center" w:pos="4536"/>
        <w:tab w:val="right" w:pos="9072"/>
      </w:tabs>
    </w:pPr>
  </w:style>
  <w:style w:type="paragraph" w:styleId="Zpat">
    <w:name w:val="footer"/>
    <w:basedOn w:val="Normln"/>
    <w:link w:val="ZpatChar"/>
    <w:rsid w:val="00B10CC5"/>
    <w:pPr>
      <w:tabs>
        <w:tab w:val="center" w:pos="4536"/>
        <w:tab w:val="right" w:pos="9072"/>
      </w:tabs>
    </w:pPr>
  </w:style>
  <w:style w:type="character" w:styleId="slostrnky">
    <w:name w:val="page number"/>
    <w:basedOn w:val="Standardnpsmoodstavce"/>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Obsah2">
    <w:name w:val="toc 2"/>
    <w:basedOn w:val="Normln"/>
    <w:next w:val="Normln"/>
    <w:autoRedefine/>
    <w:semiHidden/>
    <w:rsid w:val="00B10CC5"/>
    <w:pPr>
      <w:ind w:left="200"/>
    </w:pPr>
  </w:style>
  <w:style w:type="paragraph" w:styleId="Obsah3">
    <w:name w:val="toc 3"/>
    <w:basedOn w:val="Normln"/>
    <w:next w:val="Normln"/>
    <w:autoRedefine/>
    <w:semiHidden/>
    <w:rsid w:val="00B10CC5"/>
    <w:pPr>
      <w:ind w:left="400"/>
    </w:pPr>
  </w:style>
  <w:style w:type="paragraph" w:styleId="Obsah4">
    <w:name w:val="toc 4"/>
    <w:basedOn w:val="Normln"/>
    <w:next w:val="Normln"/>
    <w:autoRedefine/>
    <w:semiHidden/>
    <w:rsid w:val="00B10CC5"/>
    <w:pPr>
      <w:ind w:left="600"/>
    </w:pPr>
  </w:style>
  <w:style w:type="paragraph" w:styleId="Obsah5">
    <w:name w:val="toc 5"/>
    <w:basedOn w:val="Normln"/>
    <w:next w:val="Normln"/>
    <w:autoRedefine/>
    <w:semiHidden/>
    <w:rsid w:val="00B10CC5"/>
    <w:pPr>
      <w:ind w:left="800"/>
    </w:pPr>
  </w:style>
  <w:style w:type="paragraph" w:styleId="Obsah6">
    <w:name w:val="toc 6"/>
    <w:basedOn w:val="Normln"/>
    <w:next w:val="Normln"/>
    <w:autoRedefine/>
    <w:semiHidden/>
    <w:rsid w:val="00B10CC5"/>
    <w:pPr>
      <w:ind w:left="1000"/>
    </w:pPr>
  </w:style>
  <w:style w:type="paragraph" w:styleId="Obsah7">
    <w:name w:val="toc 7"/>
    <w:basedOn w:val="Normln"/>
    <w:next w:val="Normln"/>
    <w:autoRedefine/>
    <w:semiHidden/>
    <w:rsid w:val="00B10CC5"/>
    <w:pPr>
      <w:ind w:left="1200"/>
    </w:pPr>
  </w:style>
  <w:style w:type="paragraph" w:customStyle="1" w:styleId="Textslza">
    <w:name w:val="Text_čísl_zač"/>
    <w:basedOn w:val="Normln"/>
    <w:next w:val="Normln"/>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ln"/>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ln"/>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B10CC5"/>
    <w:pPr>
      <w:ind w:left="1400"/>
    </w:pPr>
  </w:style>
  <w:style w:type="paragraph" w:styleId="Obsah9">
    <w:name w:val="toc 9"/>
    <w:basedOn w:val="Normln"/>
    <w:next w:val="Normln"/>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ln"/>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Zkladntext2">
    <w:name w:val="Body Text 2"/>
    <w:basedOn w:val="Normln"/>
    <w:rsid w:val="00B10CC5"/>
    <w:pPr>
      <w:jc w:val="center"/>
    </w:pPr>
    <w:rPr>
      <w:b/>
      <w:sz w:val="16"/>
    </w:rPr>
  </w:style>
  <w:style w:type="character" w:styleId="Hypertextovodkaz">
    <w:name w:val="Hyperlink"/>
    <w:uiPriority w:val="99"/>
    <w:rsid w:val="00D2616E"/>
    <w:rPr>
      <w:color w:val="0000FF"/>
      <w:u w:val="single"/>
    </w:rPr>
  </w:style>
  <w:style w:type="character" w:styleId="Sledovanodkaz">
    <w:name w:val="FollowedHyperlink"/>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uiPriority w:val="39"/>
    <w:rsid w:val="00F7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semiHidden/>
    <w:rsid w:val="00FB1091"/>
    <w:rPr>
      <w:sz w:val="16"/>
      <w:szCs w:val="16"/>
    </w:rPr>
  </w:style>
  <w:style w:type="paragraph" w:styleId="Textkomente">
    <w:name w:val="annotation text"/>
    <w:basedOn w:val="Normln"/>
    <w:link w:val="TextkomenteChar"/>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E61BD9"/>
    <w:pPr>
      <w:overflowPunct w:val="0"/>
      <w:autoSpaceDE w:val="0"/>
      <w:autoSpaceDN w:val="0"/>
      <w:adjustRightInd w:val="0"/>
      <w:ind w:left="-567" w:right="-993"/>
      <w:jc w:val="both"/>
      <w:textAlignment w:val="baseline"/>
    </w:pPr>
    <w:rPr>
      <w:b/>
    </w:rPr>
  </w:style>
  <w:style w:type="paragraph" w:customStyle="1" w:styleId="Podm">
    <w:name w:val="Podm"/>
    <w:basedOn w:val="Normln"/>
    <w:rsid w:val="00EE5311"/>
    <w:pPr>
      <w:overflowPunct w:val="0"/>
      <w:autoSpaceDE w:val="0"/>
      <w:autoSpaceDN w:val="0"/>
      <w:adjustRightInd w:val="0"/>
      <w:textAlignment w:val="baseline"/>
    </w:pPr>
    <w:rPr>
      <w:sz w:val="11"/>
    </w:rPr>
  </w:style>
  <w:style w:type="paragraph" w:styleId="Odstavecseseznamem">
    <w:name w:val="List Paragraph"/>
    <w:aliases w:val="Nad,List Paragraph,Odstavec cíl se seznamem,Odstavec se seznamem5,Odstavec_muj,Odrážky,Odstavec,Odstavec se seznamem a odrážkou,1 úroveň Odstavec se seznamem,Odstavec se seznamem1,Odstavec se seznamem2,Odstavec se seznamem11"/>
    <w:basedOn w:val="Normln"/>
    <w:link w:val="OdstavecseseznamemChar"/>
    <w:uiPriority w:val="34"/>
    <w:qFormat/>
    <w:rsid w:val="00F41FBC"/>
    <w:pPr>
      <w:ind w:left="708"/>
    </w:pPr>
  </w:style>
  <w:style w:type="paragraph" w:styleId="Rozloendokumentu">
    <w:name w:val="Document Map"/>
    <w:basedOn w:val="Normln"/>
    <w:semiHidden/>
    <w:rsid w:val="00244039"/>
    <w:pPr>
      <w:shd w:val="clear" w:color="auto" w:fill="000080"/>
    </w:pPr>
    <w:rPr>
      <w:rFonts w:ascii="Tahoma" w:hAnsi="Tahoma" w:cs="Tahoma"/>
    </w:rPr>
  </w:style>
  <w:style w:type="character" w:customStyle="1" w:styleId="TextkomenteChar">
    <w:name w:val="Text komentáře Char"/>
    <w:basedOn w:val="Standardnpsmoodstavce"/>
    <w:link w:val="Textkomente"/>
    <w:rsid w:val="00501629"/>
  </w:style>
  <w:style w:type="character" w:customStyle="1" w:styleId="ZhlavChar">
    <w:name w:val="Záhlaví Char"/>
    <w:basedOn w:val="Standardnpsmoodstavce"/>
    <w:link w:val="Zhlav"/>
    <w:rsid w:val="00A9744C"/>
  </w:style>
  <w:style w:type="character" w:customStyle="1" w:styleId="ZpatChar">
    <w:name w:val="Zápatí Char"/>
    <w:basedOn w:val="Standardnpsmoodstavce"/>
    <w:link w:val="Zpat"/>
    <w:uiPriority w:val="99"/>
    <w:rsid w:val="00FB3E8E"/>
  </w:style>
  <w:style w:type="paragraph" w:styleId="Zkladntextodsazen2">
    <w:name w:val="Body Text Indent 2"/>
    <w:basedOn w:val="Normln"/>
    <w:link w:val="Zkladntextodsazen2Char"/>
    <w:rsid w:val="007C6940"/>
    <w:pPr>
      <w:spacing w:line="360" w:lineRule="auto"/>
      <w:ind w:firstLine="284"/>
    </w:pPr>
    <w:rPr>
      <w:rFonts w:ascii="Verdana" w:hAnsi="Verdana"/>
    </w:rPr>
  </w:style>
  <w:style w:type="character" w:customStyle="1" w:styleId="Zkladntextodsazen2Char">
    <w:name w:val="Základní text odsazený 2 Char"/>
    <w:link w:val="Zkladntextodsazen2"/>
    <w:rsid w:val="007C6940"/>
    <w:rPr>
      <w:rFonts w:ascii="Verdana" w:hAnsi="Verdana"/>
    </w:rPr>
  </w:style>
  <w:style w:type="character" w:styleId="Zstupntext">
    <w:name w:val="Placeholder Text"/>
    <w:basedOn w:val="Standardnpsmoodstavce"/>
    <w:uiPriority w:val="99"/>
    <w:semiHidden/>
    <w:rsid w:val="000B2DD8"/>
    <w:rPr>
      <w:color w:val="808080"/>
    </w:rPr>
  </w:style>
  <w:style w:type="paragraph" w:styleId="Revize">
    <w:name w:val="Revision"/>
    <w:hidden/>
    <w:uiPriority w:val="99"/>
    <w:semiHidden/>
    <w:rsid w:val="00F20E40"/>
  </w:style>
  <w:style w:type="paragraph" w:styleId="Prosttext">
    <w:name w:val="Plain Text"/>
    <w:basedOn w:val="Normln"/>
    <w:link w:val="ProsttextChar1"/>
    <w:uiPriority w:val="99"/>
    <w:rsid w:val="00FD3812"/>
    <w:rPr>
      <w:rFonts w:ascii="Courier New" w:hAnsi="Courier New" w:cs="Courier New"/>
    </w:rPr>
  </w:style>
  <w:style w:type="character" w:customStyle="1" w:styleId="ProsttextChar">
    <w:name w:val="Prostý text Char"/>
    <w:basedOn w:val="Standardnpsmoodstavce"/>
    <w:semiHidden/>
    <w:rsid w:val="00FD3812"/>
    <w:rPr>
      <w:rFonts w:ascii="Consolas" w:hAnsi="Consolas"/>
      <w:sz w:val="21"/>
      <w:szCs w:val="21"/>
    </w:rPr>
  </w:style>
  <w:style w:type="character" w:customStyle="1" w:styleId="ProsttextChar1">
    <w:name w:val="Prostý text Char1"/>
    <w:basedOn w:val="Standardnpsmoodstavce"/>
    <w:link w:val="Prosttext"/>
    <w:uiPriority w:val="99"/>
    <w:locked/>
    <w:rsid w:val="00FD3812"/>
    <w:rPr>
      <w:rFonts w:ascii="Courier New" w:hAnsi="Courier New" w:cs="Courier New"/>
    </w:rPr>
  </w:style>
  <w:style w:type="character" w:customStyle="1" w:styleId="OdstavecseseznamemChar">
    <w:name w:val="Odstavec se seznamem Char"/>
    <w:aliases w:val="Nad Char,List Paragraph Char,Odstavec cíl se seznamem Char,Odstavec se seznamem5 Char,Odstavec_muj Char,Odrážky Char,Odstavec Char,Odstavec se seznamem a odrážkou Char,1 úroveň Odstavec se seznamem Char"/>
    <w:basedOn w:val="Standardnpsmoodstavce"/>
    <w:link w:val="Odstavecseseznamem"/>
    <w:uiPriority w:val="34"/>
    <w:qFormat/>
    <w:locked/>
    <w:rsid w:val="00D92BC3"/>
  </w:style>
  <w:style w:type="paragraph" w:styleId="slovanseznam2">
    <w:name w:val="List Number 2"/>
    <w:basedOn w:val="Normln"/>
    <w:link w:val="slovanseznam2Char"/>
    <w:rsid w:val="00D92BC3"/>
    <w:pPr>
      <w:numPr>
        <w:ilvl w:val="1"/>
        <w:numId w:val="32"/>
      </w:numPr>
      <w:spacing w:before="120" w:line="240" w:lineRule="atLeast"/>
      <w:jc w:val="both"/>
    </w:pPr>
    <w:rPr>
      <w:sz w:val="24"/>
    </w:rPr>
  </w:style>
  <w:style w:type="character" w:customStyle="1" w:styleId="slovanseznam2Char">
    <w:name w:val="Číslovaný seznam 2 Char"/>
    <w:link w:val="slovanseznam2"/>
    <w:rsid w:val="00D92BC3"/>
    <w:rPr>
      <w:sz w:val="24"/>
    </w:rPr>
  </w:style>
  <w:style w:type="paragraph" w:styleId="slovanseznam3">
    <w:name w:val="List Number 3"/>
    <w:basedOn w:val="Normln"/>
    <w:rsid w:val="00D92BC3"/>
    <w:pPr>
      <w:numPr>
        <w:ilvl w:val="2"/>
        <w:numId w:val="32"/>
      </w:numPr>
      <w:spacing w:before="120" w:line="240" w:lineRule="exact"/>
    </w:pPr>
    <w:rPr>
      <w:sz w:val="24"/>
    </w:rPr>
  </w:style>
  <w:style w:type="paragraph" w:customStyle="1" w:styleId="Default">
    <w:name w:val="Default"/>
    <w:rsid w:val="00446A87"/>
    <w:pPr>
      <w:autoSpaceDE w:val="0"/>
      <w:autoSpaceDN w:val="0"/>
      <w:adjustRightInd w:val="0"/>
    </w:pPr>
    <w:rPr>
      <w:rFonts w:ascii="Calibri" w:hAnsi="Calibri" w:cs="Calibri"/>
      <w:color w:val="000000"/>
      <w:sz w:val="24"/>
      <w:szCs w:val="24"/>
    </w:rPr>
  </w:style>
  <w:style w:type="paragraph" w:styleId="Textpoznpodarou">
    <w:name w:val="footnote text"/>
    <w:basedOn w:val="Normln"/>
    <w:link w:val="TextpoznpodarouChar"/>
    <w:semiHidden/>
    <w:unhideWhenUsed/>
    <w:rsid w:val="00F80944"/>
  </w:style>
  <w:style w:type="character" w:customStyle="1" w:styleId="TextpoznpodarouChar">
    <w:name w:val="Text pozn. pod čarou Char"/>
    <w:basedOn w:val="Standardnpsmoodstavce"/>
    <w:link w:val="Textpoznpodarou"/>
    <w:semiHidden/>
    <w:rsid w:val="00F80944"/>
  </w:style>
  <w:style w:type="character" w:styleId="Znakapoznpodarou">
    <w:name w:val="footnote reference"/>
    <w:basedOn w:val="Standardnpsmoodstavce"/>
    <w:semiHidden/>
    <w:unhideWhenUsed/>
    <w:rsid w:val="00F80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4765">
      <w:bodyDiv w:val="1"/>
      <w:marLeft w:val="0"/>
      <w:marRight w:val="0"/>
      <w:marTop w:val="0"/>
      <w:marBottom w:val="0"/>
      <w:divBdr>
        <w:top w:val="none" w:sz="0" w:space="0" w:color="auto"/>
        <w:left w:val="none" w:sz="0" w:space="0" w:color="auto"/>
        <w:bottom w:val="none" w:sz="0" w:space="0" w:color="auto"/>
        <w:right w:val="none" w:sz="0" w:space="0" w:color="auto"/>
      </w:divBdr>
    </w:div>
    <w:div w:id="321354309">
      <w:bodyDiv w:val="1"/>
      <w:marLeft w:val="0"/>
      <w:marRight w:val="0"/>
      <w:marTop w:val="0"/>
      <w:marBottom w:val="0"/>
      <w:divBdr>
        <w:top w:val="none" w:sz="0" w:space="0" w:color="auto"/>
        <w:left w:val="none" w:sz="0" w:space="0" w:color="auto"/>
        <w:bottom w:val="none" w:sz="0" w:space="0" w:color="auto"/>
        <w:right w:val="none" w:sz="0" w:space="0" w:color="auto"/>
      </w:divBdr>
    </w:div>
    <w:div w:id="396129534">
      <w:bodyDiv w:val="1"/>
      <w:marLeft w:val="0"/>
      <w:marRight w:val="0"/>
      <w:marTop w:val="0"/>
      <w:marBottom w:val="0"/>
      <w:divBdr>
        <w:top w:val="none" w:sz="0" w:space="0" w:color="auto"/>
        <w:left w:val="none" w:sz="0" w:space="0" w:color="auto"/>
        <w:bottom w:val="none" w:sz="0" w:space="0" w:color="auto"/>
        <w:right w:val="none" w:sz="0" w:space="0" w:color="auto"/>
      </w:divBdr>
    </w:div>
    <w:div w:id="486097408">
      <w:bodyDiv w:val="1"/>
      <w:marLeft w:val="0"/>
      <w:marRight w:val="0"/>
      <w:marTop w:val="0"/>
      <w:marBottom w:val="0"/>
      <w:divBdr>
        <w:top w:val="none" w:sz="0" w:space="0" w:color="auto"/>
        <w:left w:val="none" w:sz="0" w:space="0" w:color="auto"/>
        <w:bottom w:val="none" w:sz="0" w:space="0" w:color="auto"/>
        <w:right w:val="none" w:sz="0" w:space="0" w:color="auto"/>
      </w:divBdr>
    </w:div>
    <w:div w:id="747918409">
      <w:bodyDiv w:val="1"/>
      <w:marLeft w:val="0"/>
      <w:marRight w:val="0"/>
      <w:marTop w:val="0"/>
      <w:marBottom w:val="0"/>
      <w:divBdr>
        <w:top w:val="none" w:sz="0" w:space="0" w:color="auto"/>
        <w:left w:val="none" w:sz="0" w:space="0" w:color="auto"/>
        <w:bottom w:val="none" w:sz="0" w:space="0" w:color="auto"/>
        <w:right w:val="none" w:sz="0" w:space="0" w:color="auto"/>
      </w:divBdr>
    </w:div>
    <w:div w:id="756250657">
      <w:bodyDiv w:val="1"/>
      <w:marLeft w:val="0"/>
      <w:marRight w:val="0"/>
      <w:marTop w:val="0"/>
      <w:marBottom w:val="0"/>
      <w:divBdr>
        <w:top w:val="none" w:sz="0" w:space="0" w:color="auto"/>
        <w:left w:val="none" w:sz="0" w:space="0" w:color="auto"/>
        <w:bottom w:val="none" w:sz="0" w:space="0" w:color="auto"/>
        <w:right w:val="none" w:sz="0" w:space="0" w:color="auto"/>
      </w:divBdr>
    </w:div>
    <w:div w:id="1207572304">
      <w:bodyDiv w:val="1"/>
      <w:marLeft w:val="0"/>
      <w:marRight w:val="0"/>
      <w:marTop w:val="0"/>
      <w:marBottom w:val="0"/>
      <w:divBdr>
        <w:top w:val="none" w:sz="0" w:space="0" w:color="auto"/>
        <w:left w:val="none" w:sz="0" w:space="0" w:color="auto"/>
        <w:bottom w:val="none" w:sz="0" w:space="0" w:color="auto"/>
        <w:right w:val="none" w:sz="0" w:space="0" w:color="auto"/>
      </w:divBdr>
    </w:div>
    <w:div w:id="1597597605">
      <w:bodyDiv w:val="1"/>
      <w:marLeft w:val="0"/>
      <w:marRight w:val="0"/>
      <w:marTop w:val="0"/>
      <w:marBottom w:val="0"/>
      <w:divBdr>
        <w:top w:val="none" w:sz="0" w:space="0" w:color="auto"/>
        <w:left w:val="none" w:sz="0" w:space="0" w:color="auto"/>
        <w:bottom w:val="none" w:sz="0" w:space="0" w:color="auto"/>
        <w:right w:val="none" w:sz="0" w:space="0" w:color="auto"/>
      </w:divBdr>
    </w:div>
    <w:div w:id="1681198519">
      <w:bodyDiv w:val="1"/>
      <w:marLeft w:val="0"/>
      <w:marRight w:val="0"/>
      <w:marTop w:val="0"/>
      <w:marBottom w:val="0"/>
      <w:divBdr>
        <w:top w:val="none" w:sz="0" w:space="0" w:color="auto"/>
        <w:left w:val="none" w:sz="0" w:space="0" w:color="auto"/>
        <w:bottom w:val="none" w:sz="0" w:space="0" w:color="auto"/>
        <w:right w:val="none" w:sz="0" w:space="0" w:color="auto"/>
      </w:divBdr>
    </w:div>
    <w:div w:id="1946497718">
      <w:bodyDiv w:val="1"/>
      <w:marLeft w:val="0"/>
      <w:marRight w:val="0"/>
      <w:marTop w:val="0"/>
      <w:marBottom w:val="0"/>
      <w:divBdr>
        <w:top w:val="none" w:sz="0" w:space="0" w:color="auto"/>
        <w:left w:val="none" w:sz="0" w:space="0" w:color="auto"/>
        <w:bottom w:val="none" w:sz="0" w:space="0" w:color="auto"/>
        <w:right w:val="none" w:sz="0" w:space="0" w:color="auto"/>
      </w:divBdr>
    </w:div>
    <w:div w:id="2060282734">
      <w:bodyDiv w:val="1"/>
      <w:marLeft w:val="0"/>
      <w:marRight w:val="0"/>
      <w:marTop w:val="0"/>
      <w:marBottom w:val="0"/>
      <w:divBdr>
        <w:top w:val="none" w:sz="0" w:space="0" w:color="auto"/>
        <w:left w:val="none" w:sz="0" w:space="0" w:color="auto"/>
        <w:bottom w:val="none" w:sz="0" w:space="0" w:color="auto"/>
        <w:right w:val="none" w:sz="0" w:space="0" w:color="auto"/>
      </w:divBdr>
    </w:div>
    <w:div w:id="209493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1-Vzory\Smlouvy\QEMS%20Smlouva%20KUPN&#205;,%20SW%20zjednodu&#353;en&#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C577-1DEE-42D9-9F6B-4E9681C2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QEMS Smlouva KUPNÍ, SW zjednodušená</Template>
  <TotalTime>0</TotalTime>
  <Pages>6</Pages>
  <Words>2212</Words>
  <Characters>13052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XANADU a.s.</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 J</dc:creator>
  <cp:keywords/>
  <dc:description/>
  <cp:lastModifiedBy>Pavla Kulišová</cp:lastModifiedBy>
  <cp:revision>2</cp:revision>
  <cp:lastPrinted>2024-11-04T09:10:00Z</cp:lastPrinted>
  <dcterms:created xsi:type="dcterms:W3CDTF">2024-11-04T09:15:00Z</dcterms:created>
  <dcterms:modified xsi:type="dcterms:W3CDTF">2024-11-04T09:15:00Z</dcterms:modified>
</cp:coreProperties>
</file>