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B3652" w14:textId="77777777" w:rsidR="00856E9E" w:rsidRDefault="00856E9E">
      <w:pPr>
        <w:shd w:val="clear" w:color="auto" w:fill="FFFFFF"/>
        <w:spacing w:after="0" w:line="240" w:lineRule="auto"/>
        <w:jc w:val="center"/>
        <w:rPr>
          <w:rFonts w:ascii="Arial" w:hAnsi="Arial" w:cs="Arial"/>
          <w:b/>
          <w:bCs/>
          <w:color w:val="0D0D0D"/>
          <w:sz w:val="24"/>
          <w:szCs w:val="24"/>
        </w:rPr>
      </w:pPr>
    </w:p>
    <w:p w14:paraId="420F8DC7" w14:textId="721DBFBF" w:rsidR="00856E9E" w:rsidRDefault="00856E9E">
      <w:pPr>
        <w:pStyle w:val="Nadpis1"/>
        <w:shd w:val="clear" w:color="auto" w:fill="FFFFFF"/>
        <w:tabs>
          <w:tab w:val="left" w:pos="432"/>
        </w:tabs>
        <w:spacing w:after="0"/>
        <w:ind w:left="432" w:hanging="432"/>
        <w:jc w:val="center"/>
        <w:rPr>
          <w:sz w:val="24"/>
          <w:szCs w:val="24"/>
        </w:rPr>
      </w:pPr>
      <w:r>
        <w:rPr>
          <w:sz w:val="24"/>
          <w:szCs w:val="24"/>
        </w:rPr>
        <w:t xml:space="preserve">Kupní smlouva č. </w:t>
      </w:r>
      <w:r w:rsidR="000B2457" w:rsidRPr="000B2457">
        <w:rPr>
          <w:sz w:val="24"/>
          <w:szCs w:val="24"/>
        </w:rPr>
        <w:t>V2024</w:t>
      </w:r>
      <w:r w:rsidR="005D14F1" w:rsidRPr="000B2457">
        <w:rPr>
          <w:sz w:val="24"/>
          <w:szCs w:val="24"/>
        </w:rPr>
        <w:t>-</w:t>
      </w:r>
      <w:r w:rsidR="000B2457" w:rsidRPr="000B2457">
        <w:rPr>
          <w:sz w:val="24"/>
          <w:szCs w:val="24"/>
        </w:rPr>
        <w:t>561</w:t>
      </w:r>
      <w:r w:rsidRPr="000B2457">
        <w:rPr>
          <w:sz w:val="24"/>
          <w:szCs w:val="24"/>
        </w:rPr>
        <w:t>/OŽP</w:t>
      </w:r>
    </w:p>
    <w:p w14:paraId="69BEE8A7" w14:textId="77777777" w:rsidR="00856E9E" w:rsidRDefault="00856E9E">
      <w:pPr>
        <w:shd w:val="clear" w:color="auto" w:fill="FFFFFF"/>
        <w:spacing w:line="240" w:lineRule="auto"/>
        <w:jc w:val="center"/>
        <w:rPr>
          <w:rFonts w:ascii="Arial" w:hAnsi="Arial" w:cs="Arial"/>
          <w:sz w:val="24"/>
          <w:szCs w:val="24"/>
        </w:rPr>
      </w:pPr>
      <w:r>
        <w:rPr>
          <w:rFonts w:ascii="Arial" w:hAnsi="Arial" w:cs="Arial"/>
          <w:sz w:val="24"/>
          <w:szCs w:val="24"/>
        </w:rPr>
        <w:t>uzavřená podle § 2079 a násl. zák. č. 89/2012 Sb., Občanského zákoníku v platném znění</w:t>
      </w:r>
      <w:r w:rsidR="000056C4">
        <w:rPr>
          <w:rFonts w:ascii="Arial" w:hAnsi="Arial" w:cs="Arial"/>
          <w:sz w:val="24"/>
          <w:szCs w:val="24"/>
        </w:rPr>
        <w:t xml:space="preserve"> </w:t>
      </w:r>
    </w:p>
    <w:p w14:paraId="5BF034F2" w14:textId="77777777" w:rsidR="00856E9E" w:rsidRDefault="00856E9E">
      <w:pPr>
        <w:shd w:val="clear" w:color="auto" w:fill="FFFFFF"/>
        <w:spacing w:line="240" w:lineRule="auto"/>
        <w:jc w:val="center"/>
        <w:rPr>
          <w:rFonts w:ascii="Arial" w:hAnsi="Arial" w:cs="Arial"/>
          <w:sz w:val="24"/>
          <w:szCs w:val="24"/>
        </w:rPr>
      </w:pPr>
      <w:r>
        <w:rPr>
          <w:rFonts w:ascii="Arial" w:hAnsi="Arial" w:cs="Arial"/>
          <w:sz w:val="24"/>
          <w:szCs w:val="24"/>
        </w:rPr>
        <w:t>mezi těmito smluvními stranami</w:t>
      </w:r>
    </w:p>
    <w:p w14:paraId="292BFF6F" w14:textId="77777777" w:rsidR="00856E9E" w:rsidRDefault="00856E9E">
      <w:pPr>
        <w:shd w:val="clear" w:color="auto" w:fill="FFFFFF"/>
        <w:spacing w:line="240" w:lineRule="auto"/>
        <w:jc w:val="center"/>
        <w:rPr>
          <w:rFonts w:ascii="Arial" w:hAnsi="Arial" w:cs="Arial"/>
          <w:sz w:val="24"/>
          <w:szCs w:val="24"/>
        </w:rPr>
      </w:pPr>
    </w:p>
    <w:p w14:paraId="17F2FECC" w14:textId="77777777" w:rsidR="006E0DC4" w:rsidRPr="00EE1488" w:rsidRDefault="006E0DC4">
      <w:pPr>
        <w:shd w:val="clear" w:color="auto" w:fill="FFFFFF"/>
        <w:spacing w:after="0" w:line="240" w:lineRule="auto"/>
        <w:rPr>
          <w:rFonts w:ascii="Arial" w:hAnsi="Arial" w:cs="Arial"/>
          <w:b/>
          <w:color w:val="0D0D0D"/>
          <w:sz w:val="24"/>
          <w:szCs w:val="24"/>
        </w:rPr>
      </w:pPr>
      <w:r w:rsidRPr="006E0DC4">
        <w:rPr>
          <w:rFonts w:ascii="Arial" w:hAnsi="Arial" w:cs="Arial"/>
          <w:b/>
          <w:color w:val="0D0D0D"/>
          <w:sz w:val="24"/>
          <w:szCs w:val="24"/>
        </w:rPr>
        <w:t>p</w:t>
      </w:r>
      <w:r w:rsidRPr="00EE1488">
        <w:rPr>
          <w:rFonts w:ascii="Arial" w:hAnsi="Arial" w:cs="Arial"/>
          <w:b/>
          <w:color w:val="0D0D0D"/>
          <w:sz w:val="24"/>
          <w:szCs w:val="24"/>
        </w:rPr>
        <w:t>rodávající</w:t>
      </w:r>
      <w:r>
        <w:rPr>
          <w:rFonts w:ascii="Arial" w:hAnsi="Arial" w:cs="Arial"/>
          <w:b/>
          <w:color w:val="0D0D0D"/>
          <w:sz w:val="24"/>
          <w:szCs w:val="24"/>
        </w:rPr>
        <w:t>m</w:t>
      </w:r>
      <w:r w:rsidRPr="00EE1488">
        <w:rPr>
          <w:rFonts w:ascii="Arial" w:hAnsi="Arial" w:cs="Arial"/>
          <w:b/>
          <w:color w:val="0D0D0D"/>
          <w:sz w:val="24"/>
          <w:szCs w:val="24"/>
        </w:rPr>
        <w:t>:</w:t>
      </w:r>
    </w:p>
    <w:p w14:paraId="602597CC" w14:textId="77777777" w:rsidR="00856E9E" w:rsidRPr="005C145F" w:rsidRDefault="00856E9E">
      <w:pPr>
        <w:shd w:val="clear" w:color="auto" w:fill="FFFFFF"/>
        <w:spacing w:after="0" w:line="240" w:lineRule="auto"/>
        <w:rPr>
          <w:rFonts w:ascii="Arial" w:hAnsi="Arial" w:cs="Arial"/>
          <w:color w:val="0D0D0D"/>
          <w:sz w:val="24"/>
          <w:szCs w:val="24"/>
        </w:rPr>
      </w:pPr>
      <w:r w:rsidRPr="005C145F">
        <w:rPr>
          <w:rFonts w:ascii="Arial" w:hAnsi="Arial" w:cs="Arial"/>
          <w:color w:val="0D0D0D"/>
          <w:sz w:val="24"/>
          <w:szCs w:val="24"/>
        </w:rPr>
        <w:t>PROPLANT GROUP, s.r.o.</w:t>
      </w:r>
    </w:p>
    <w:p w14:paraId="1D3D5616" w14:textId="77777777" w:rsidR="00856E9E" w:rsidRPr="005C145F" w:rsidRDefault="00856E9E">
      <w:pPr>
        <w:shd w:val="clear" w:color="auto" w:fill="FFFFFF"/>
        <w:spacing w:after="0" w:line="240" w:lineRule="auto"/>
        <w:rPr>
          <w:rFonts w:ascii="Arial" w:hAnsi="Arial" w:cs="Arial"/>
          <w:sz w:val="24"/>
          <w:szCs w:val="24"/>
        </w:rPr>
      </w:pPr>
      <w:r w:rsidRPr="005C145F">
        <w:rPr>
          <w:rFonts w:ascii="Arial" w:hAnsi="Arial" w:cs="Arial"/>
          <w:color w:val="0D0D0D"/>
          <w:sz w:val="24"/>
          <w:szCs w:val="24"/>
        </w:rPr>
        <w:t xml:space="preserve">se </w:t>
      </w:r>
      <w:r w:rsidRPr="005C145F">
        <w:rPr>
          <w:rFonts w:ascii="Arial" w:hAnsi="Arial" w:cs="Arial"/>
          <w:sz w:val="24"/>
          <w:szCs w:val="24"/>
        </w:rPr>
        <w:t xml:space="preserve">sídlem: </w:t>
      </w:r>
      <w:r w:rsidRPr="005C145F">
        <w:rPr>
          <w:rFonts w:ascii="Arial" w:hAnsi="Arial" w:cs="Arial"/>
          <w:sz w:val="24"/>
          <w:szCs w:val="24"/>
        </w:rPr>
        <w:tab/>
      </w:r>
      <w:r w:rsidR="006E0DC4">
        <w:rPr>
          <w:rFonts w:ascii="Arial" w:hAnsi="Arial" w:cs="Arial"/>
          <w:sz w:val="24"/>
          <w:szCs w:val="24"/>
        </w:rPr>
        <w:tab/>
      </w:r>
      <w:r w:rsidR="006E0DC4">
        <w:rPr>
          <w:rFonts w:ascii="Arial" w:hAnsi="Arial" w:cs="Arial"/>
          <w:sz w:val="24"/>
          <w:szCs w:val="24"/>
        </w:rPr>
        <w:tab/>
      </w:r>
      <w:r w:rsidR="006E0DC4">
        <w:rPr>
          <w:rFonts w:ascii="Arial" w:hAnsi="Arial" w:cs="Arial"/>
          <w:sz w:val="24"/>
          <w:szCs w:val="24"/>
        </w:rPr>
        <w:tab/>
        <w:t xml:space="preserve">       </w:t>
      </w:r>
      <w:r w:rsidR="00F54E79" w:rsidRPr="005C145F">
        <w:rPr>
          <w:rFonts w:ascii="Arial" w:hAnsi="Arial" w:cs="Arial"/>
          <w:color w:val="0D0D0D"/>
          <w:sz w:val="24"/>
          <w:szCs w:val="24"/>
        </w:rPr>
        <w:t>č.p.</w:t>
      </w:r>
      <w:r w:rsidRPr="005C145F">
        <w:rPr>
          <w:rFonts w:ascii="Arial" w:hAnsi="Arial" w:cs="Arial"/>
          <w:color w:val="0D0D0D"/>
          <w:sz w:val="24"/>
          <w:szCs w:val="24"/>
        </w:rPr>
        <w:t xml:space="preserve"> 88, 756 43 K</w:t>
      </w:r>
      <w:r w:rsidR="00F54E79" w:rsidRPr="005C145F">
        <w:rPr>
          <w:rFonts w:ascii="Arial" w:hAnsi="Arial" w:cs="Arial"/>
          <w:color w:val="0D0D0D"/>
          <w:sz w:val="24"/>
          <w:szCs w:val="24"/>
        </w:rPr>
        <w:t>laderuby</w:t>
      </w:r>
      <w:r w:rsidRPr="005C145F">
        <w:rPr>
          <w:rFonts w:ascii="Arial" w:hAnsi="Arial" w:cs="Arial"/>
          <w:color w:val="0D0D0D"/>
          <w:sz w:val="24"/>
          <w:szCs w:val="24"/>
        </w:rPr>
        <w:t xml:space="preserve"> </w:t>
      </w:r>
    </w:p>
    <w:p w14:paraId="551C4FD3" w14:textId="77777777" w:rsidR="00856E9E" w:rsidRPr="005C145F" w:rsidRDefault="00856E9E">
      <w:pPr>
        <w:shd w:val="clear" w:color="auto" w:fill="FFFFFF"/>
        <w:spacing w:after="0" w:line="240" w:lineRule="auto"/>
        <w:jc w:val="both"/>
        <w:rPr>
          <w:rFonts w:ascii="Arial" w:hAnsi="Arial" w:cs="Arial"/>
          <w:color w:val="0D0D0D"/>
          <w:sz w:val="24"/>
          <w:szCs w:val="24"/>
        </w:rPr>
      </w:pPr>
      <w:r w:rsidRPr="005C145F">
        <w:rPr>
          <w:rFonts w:ascii="Arial" w:hAnsi="Arial" w:cs="Arial"/>
          <w:color w:val="0D0D0D"/>
          <w:sz w:val="24"/>
          <w:szCs w:val="24"/>
        </w:rPr>
        <w:t>IČO:</w:t>
      </w:r>
      <w:r w:rsidRPr="005C145F">
        <w:rPr>
          <w:rFonts w:ascii="Arial" w:hAnsi="Arial" w:cs="Arial"/>
          <w:color w:val="0D0D0D"/>
          <w:sz w:val="24"/>
          <w:szCs w:val="24"/>
        </w:rPr>
        <w:tab/>
      </w:r>
      <w:r w:rsidRPr="005C145F">
        <w:rPr>
          <w:rFonts w:ascii="Arial" w:hAnsi="Arial" w:cs="Arial"/>
          <w:color w:val="0D0D0D"/>
          <w:sz w:val="24"/>
          <w:szCs w:val="24"/>
        </w:rPr>
        <w:tab/>
      </w:r>
      <w:r w:rsidR="006E0DC4">
        <w:rPr>
          <w:rFonts w:ascii="Arial" w:hAnsi="Arial" w:cs="Arial"/>
          <w:color w:val="0D0D0D"/>
          <w:sz w:val="24"/>
          <w:szCs w:val="24"/>
        </w:rPr>
        <w:tab/>
      </w:r>
      <w:r w:rsidR="006E0DC4">
        <w:rPr>
          <w:rFonts w:ascii="Arial" w:hAnsi="Arial" w:cs="Arial"/>
          <w:color w:val="0D0D0D"/>
          <w:sz w:val="24"/>
          <w:szCs w:val="24"/>
        </w:rPr>
        <w:tab/>
      </w:r>
      <w:r w:rsidR="006E0DC4">
        <w:rPr>
          <w:rFonts w:ascii="Arial" w:hAnsi="Arial" w:cs="Arial"/>
          <w:color w:val="0D0D0D"/>
          <w:sz w:val="24"/>
          <w:szCs w:val="24"/>
        </w:rPr>
        <w:tab/>
        <w:t xml:space="preserve">       </w:t>
      </w:r>
      <w:r w:rsidRPr="005C145F">
        <w:rPr>
          <w:rFonts w:ascii="Arial" w:hAnsi="Arial" w:cs="Arial"/>
          <w:color w:val="0D0D0D"/>
          <w:sz w:val="24"/>
          <w:szCs w:val="24"/>
        </w:rPr>
        <w:t>25856430</w:t>
      </w:r>
    </w:p>
    <w:p w14:paraId="3A2F3695" w14:textId="77777777" w:rsidR="00856E9E" w:rsidRPr="00EE1488" w:rsidRDefault="00856E9E">
      <w:pPr>
        <w:shd w:val="clear" w:color="auto" w:fill="FFFFFF"/>
        <w:spacing w:after="0" w:line="240" w:lineRule="auto"/>
        <w:jc w:val="both"/>
        <w:rPr>
          <w:rFonts w:ascii="Arial" w:hAnsi="Arial" w:cs="Arial"/>
          <w:bCs/>
          <w:sz w:val="24"/>
          <w:szCs w:val="24"/>
        </w:rPr>
      </w:pPr>
      <w:r w:rsidRPr="00EE1488">
        <w:rPr>
          <w:rFonts w:ascii="Arial" w:hAnsi="Arial" w:cs="Arial"/>
          <w:bCs/>
          <w:sz w:val="24"/>
          <w:szCs w:val="24"/>
        </w:rPr>
        <w:t>DIČ :</w:t>
      </w:r>
      <w:r w:rsidRPr="00EE1488">
        <w:rPr>
          <w:rFonts w:ascii="Arial" w:hAnsi="Arial" w:cs="Arial"/>
          <w:bCs/>
          <w:sz w:val="24"/>
          <w:szCs w:val="24"/>
        </w:rPr>
        <w:tab/>
      </w:r>
      <w:r w:rsidRPr="00EE1488">
        <w:rPr>
          <w:rFonts w:ascii="Arial" w:hAnsi="Arial" w:cs="Arial"/>
          <w:bCs/>
          <w:sz w:val="24"/>
          <w:szCs w:val="24"/>
        </w:rPr>
        <w:tab/>
      </w:r>
      <w:r w:rsidR="006E0DC4">
        <w:rPr>
          <w:rFonts w:ascii="Arial" w:hAnsi="Arial" w:cs="Arial"/>
          <w:bCs/>
          <w:sz w:val="24"/>
          <w:szCs w:val="24"/>
        </w:rPr>
        <w:tab/>
      </w:r>
      <w:r w:rsidR="006E0DC4">
        <w:rPr>
          <w:rFonts w:ascii="Arial" w:hAnsi="Arial" w:cs="Arial"/>
          <w:bCs/>
          <w:sz w:val="24"/>
          <w:szCs w:val="24"/>
        </w:rPr>
        <w:tab/>
      </w:r>
      <w:r w:rsidR="006E0DC4">
        <w:rPr>
          <w:rFonts w:ascii="Arial" w:hAnsi="Arial" w:cs="Arial"/>
          <w:bCs/>
          <w:sz w:val="24"/>
          <w:szCs w:val="24"/>
        </w:rPr>
        <w:tab/>
        <w:t xml:space="preserve">       </w:t>
      </w:r>
      <w:r w:rsidR="00A3579D" w:rsidRPr="00EE1488">
        <w:rPr>
          <w:rFonts w:ascii="Arial" w:hAnsi="Arial" w:cs="Arial"/>
          <w:bCs/>
          <w:sz w:val="24"/>
          <w:szCs w:val="24"/>
        </w:rPr>
        <w:t>CZ25856430</w:t>
      </w:r>
    </w:p>
    <w:p w14:paraId="404DBF4E" w14:textId="157148D8" w:rsidR="00856E9E" w:rsidRPr="005C145F" w:rsidRDefault="00856E9E">
      <w:pPr>
        <w:shd w:val="clear" w:color="auto" w:fill="FFFFFF"/>
        <w:spacing w:after="0" w:line="240" w:lineRule="auto"/>
        <w:jc w:val="both"/>
        <w:rPr>
          <w:rFonts w:ascii="Arial" w:hAnsi="Arial" w:cs="Arial"/>
          <w:sz w:val="24"/>
          <w:szCs w:val="24"/>
        </w:rPr>
      </w:pPr>
      <w:r w:rsidRPr="005C145F">
        <w:rPr>
          <w:rFonts w:ascii="Arial" w:hAnsi="Arial" w:cs="Arial"/>
          <w:sz w:val="24"/>
          <w:szCs w:val="24"/>
        </w:rPr>
        <w:t xml:space="preserve">bank. spojení: </w:t>
      </w:r>
      <w:r w:rsidR="006E0DC4">
        <w:rPr>
          <w:rFonts w:ascii="Arial" w:hAnsi="Arial" w:cs="Arial"/>
          <w:sz w:val="24"/>
          <w:szCs w:val="24"/>
        </w:rPr>
        <w:tab/>
      </w:r>
      <w:r w:rsidR="006E0DC4">
        <w:rPr>
          <w:rFonts w:ascii="Arial" w:hAnsi="Arial" w:cs="Arial"/>
          <w:sz w:val="24"/>
          <w:szCs w:val="24"/>
        </w:rPr>
        <w:tab/>
      </w:r>
      <w:r w:rsidR="006E0DC4">
        <w:rPr>
          <w:rFonts w:ascii="Arial" w:hAnsi="Arial" w:cs="Arial"/>
          <w:sz w:val="24"/>
          <w:szCs w:val="24"/>
        </w:rPr>
        <w:tab/>
        <w:t xml:space="preserve">       </w:t>
      </w:r>
      <w:r w:rsidR="00DC5819">
        <w:rPr>
          <w:rFonts w:ascii="Arial" w:hAnsi="Arial" w:cs="Arial"/>
          <w:sz w:val="24"/>
          <w:szCs w:val="24"/>
        </w:rPr>
        <w:t>XXX</w:t>
      </w:r>
    </w:p>
    <w:p w14:paraId="01B0F0A0" w14:textId="5BE20291" w:rsidR="00856E9E" w:rsidRPr="005C145F" w:rsidRDefault="00856E9E">
      <w:pPr>
        <w:shd w:val="clear" w:color="auto" w:fill="FFFFFF"/>
        <w:spacing w:after="0" w:line="240" w:lineRule="auto"/>
        <w:jc w:val="both"/>
        <w:rPr>
          <w:rFonts w:ascii="Arial" w:hAnsi="Arial" w:cs="Arial"/>
          <w:sz w:val="24"/>
          <w:szCs w:val="24"/>
        </w:rPr>
      </w:pPr>
      <w:r w:rsidRPr="005C145F">
        <w:rPr>
          <w:rFonts w:ascii="Arial" w:hAnsi="Arial" w:cs="Arial"/>
          <w:sz w:val="24"/>
          <w:szCs w:val="24"/>
        </w:rPr>
        <w:t>číslo účtu:</w:t>
      </w:r>
      <w:r w:rsidRPr="005C145F">
        <w:rPr>
          <w:rFonts w:ascii="Arial" w:hAnsi="Arial" w:cs="Arial"/>
          <w:sz w:val="24"/>
          <w:szCs w:val="24"/>
        </w:rPr>
        <w:tab/>
      </w:r>
      <w:r w:rsidR="006E0DC4">
        <w:rPr>
          <w:rFonts w:ascii="Arial" w:hAnsi="Arial" w:cs="Arial"/>
          <w:sz w:val="24"/>
          <w:szCs w:val="24"/>
        </w:rPr>
        <w:tab/>
      </w:r>
      <w:r w:rsidR="006E0DC4">
        <w:rPr>
          <w:rFonts w:ascii="Arial" w:hAnsi="Arial" w:cs="Arial"/>
          <w:sz w:val="24"/>
          <w:szCs w:val="24"/>
        </w:rPr>
        <w:tab/>
      </w:r>
      <w:r w:rsidR="006E0DC4">
        <w:rPr>
          <w:rFonts w:ascii="Arial" w:hAnsi="Arial" w:cs="Arial"/>
          <w:sz w:val="24"/>
          <w:szCs w:val="24"/>
        </w:rPr>
        <w:tab/>
        <w:t xml:space="preserve">       </w:t>
      </w:r>
      <w:r w:rsidR="00DC5819">
        <w:rPr>
          <w:rFonts w:ascii="Arial" w:hAnsi="Arial" w:cs="Arial"/>
          <w:sz w:val="24"/>
          <w:szCs w:val="24"/>
        </w:rPr>
        <w:t>XXX</w:t>
      </w:r>
    </w:p>
    <w:p w14:paraId="7C0BE311" w14:textId="59A0513D" w:rsidR="00856E9E" w:rsidRPr="005C145F" w:rsidRDefault="006E0DC4">
      <w:pPr>
        <w:shd w:val="clear" w:color="auto" w:fill="FFFFFF"/>
        <w:spacing w:after="0" w:line="240" w:lineRule="auto"/>
        <w:jc w:val="both"/>
        <w:rPr>
          <w:rFonts w:ascii="Arial" w:hAnsi="Arial" w:cs="Arial"/>
          <w:sz w:val="24"/>
          <w:szCs w:val="24"/>
        </w:rPr>
      </w:pPr>
      <w:r>
        <w:rPr>
          <w:rFonts w:ascii="Arial" w:hAnsi="Arial" w:cs="Arial"/>
          <w:sz w:val="24"/>
          <w:szCs w:val="24"/>
        </w:rPr>
        <w:t>v</w:t>
      </w:r>
      <w:r w:rsidR="00856E9E" w:rsidRPr="005C145F">
        <w:rPr>
          <w:rFonts w:ascii="Arial" w:hAnsi="Arial" w:cs="Arial"/>
          <w:sz w:val="24"/>
          <w:szCs w:val="24"/>
        </w:rPr>
        <w:t>edená v OR u KS Ostrava v odd. C, vložka 22501</w:t>
      </w:r>
    </w:p>
    <w:p w14:paraId="6F13052D" w14:textId="76597EC7" w:rsidR="00856E9E" w:rsidRDefault="006E0DC4">
      <w:pPr>
        <w:shd w:val="clear" w:color="auto" w:fill="FFFFFF"/>
        <w:spacing w:after="0" w:line="240" w:lineRule="auto"/>
        <w:jc w:val="both"/>
        <w:rPr>
          <w:rFonts w:ascii="Arial" w:hAnsi="Arial" w:cs="Arial"/>
          <w:sz w:val="24"/>
          <w:szCs w:val="24"/>
        </w:rPr>
      </w:pPr>
      <w:r>
        <w:rPr>
          <w:rFonts w:ascii="Arial" w:hAnsi="Arial" w:cs="Arial"/>
          <w:sz w:val="24"/>
          <w:szCs w:val="24"/>
        </w:rPr>
        <w:t>z</w:t>
      </w:r>
      <w:r w:rsidR="00856E9E" w:rsidRPr="005C145F">
        <w:rPr>
          <w:rFonts w:ascii="Arial" w:hAnsi="Arial" w:cs="Arial"/>
          <w:sz w:val="24"/>
          <w:szCs w:val="24"/>
        </w:rPr>
        <w:t>astoupená:</w:t>
      </w:r>
      <w:r w:rsidR="00856E9E" w:rsidRPr="005C145F">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856E9E" w:rsidRPr="005C145F">
        <w:rPr>
          <w:rFonts w:ascii="Arial" w:hAnsi="Arial" w:cs="Arial"/>
          <w:sz w:val="24"/>
          <w:szCs w:val="24"/>
        </w:rPr>
        <w:t>paní Ester Muchovou – jednatelkou společnosti</w:t>
      </w:r>
    </w:p>
    <w:p w14:paraId="47BA85CF" w14:textId="77777777" w:rsidR="00856E9E" w:rsidRDefault="00856E9E">
      <w:pPr>
        <w:shd w:val="clear" w:color="auto" w:fill="FFFFFF"/>
        <w:spacing w:after="0" w:line="240" w:lineRule="auto"/>
        <w:jc w:val="both"/>
        <w:rPr>
          <w:rFonts w:ascii="Arial" w:hAnsi="Arial" w:cs="Arial"/>
          <w:sz w:val="24"/>
          <w:szCs w:val="24"/>
        </w:rPr>
      </w:pPr>
      <w:r>
        <w:rPr>
          <w:rFonts w:ascii="Arial" w:hAnsi="Arial" w:cs="Arial"/>
          <w:sz w:val="24"/>
          <w:szCs w:val="24"/>
        </w:rPr>
        <w:t xml:space="preserve">(dále jen </w:t>
      </w:r>
      <w:r w:rsidR="006E0DC4">
        <w:rPr>
          <w:rFonts w:ascii="Arial" w:hAnsi="Arial" w:cs="Arial"/>
          <w:sz w:val="24"/>
          <w:szCs w:val="24"/>
        </w:rPr>
        <w:t>„</w:t>
      </w:r>
      <w:r>
        <w:rPr>
          <w:rFonts w:ascii="Arial" w:hAnsi="Arial" w:cs="Arial"/>
          <w:sz w:val="24"/>
          <w:szCs w:val="24"/>
        </w:rPr>
        <w:t>prodávající</w:t>
      </w:r>
      <w:r w:rsidR="006E0DC4">
        <w:rPr>
          <w:rFonts w:ascii="Arial" w:hAnsi="Arial" w:cs="Arial"/>
          <w:sz w:val="24"/>
          <w:szCs w:val="24"/>
        </w:rPr>
        <w:t>“</w:t>
      </w:r>
      <w:r>
        <w:rPr>
          <w:rFonts w:ascii="Arial" w:hAnsi="Arial" w:cs="Arial"/>
          <w:sz w:val="24"/>
          <w:szCs w:val="24"/>
        </w:rPr>
        <w:t>)</w:t>
      </w:r>
    </w:p>
    <w:p w14:paraId="59AC36C8" w14:textId="77777777" w:rsidR="006E0DC4" w:rsidRDefault="006E0DC4">
      <w:pPr>
        <w:shd w:val="clear" w:color="auto" w:fill="FFFFFF"/>
        <w:spacing w:after="0" w:line="240" w:lineRule="auto"/>
        <w:jc w:val="both"/>
        <w:rPr>
          <w:rFonts w:ascii="Arial" w:hAnsi="Arial" w:cs="Arial"/>
          <w:sz w:val="24"/>
          <w:szCs w:val="24"/>
        </w:rPr>
      </w:pPr>
    </w:p>
    <w:p w14:paraId="3EBE75AA" w14:textId="77777777" w:rsidR="00856E9E" w:rsidRDefault="00856E9E">
      <w:pPr>
        <w:shd w:val="clear" w:color="auto" w:fill="FFFFFF"/>
        <w:spacing w:after="0" w:line="240" w:lineRule="auto"/>
        <w:jc w:val="both"/>
        <w:rPr>
          <w:rFonts w:ascii="Arial" w:hAnsi="Arial" w:cs="Arial"/>
          <w:sz w:val="24"/>
          <w:szCs w:val="24"/>
        </w:rPr>
      </w:pPr>
      <w:r>
        <w:rPr>
          <w:rFonts w:ascii="Arial" w:hAnsi="Arial" w:cs="Arial"/>
          <w:sz w:val="24"/>
          <w:szCs w:val="24"/>
        </w:rPr>
        <w:t>a</w:t>
      </w:r>
    </w:p>
    <w:p w14:paraId="2BB4E0E3" w14:textId="77777777" w:rsidR="00856E9E" w:rsidRDefault="00856E9E">
      <w:pPr>
        <w:shd w:val="clear" w:color="auto" w:fill="FFFFFF"/>
        <w:spacing w:after="0" w:line="240" w:lineRule="auto"/>
        <w:jc w:val="both"/>
        <w:rPr>
          <w:rFonts w:ascii="Arial" w:hAnsi="Arial" w:cs="Arial"/>
          <w:sz w:val="24"/>
          <w:szCs w:val="24"/>
        </w:rPr>
      </w:pPr>
    </w:p>
    <w:p w14:paraId="55242E0B" w14:textId="77777777" w:rsidR="006E0DC4" w:rsidRPr="00EE1488" w:rsidRDefault="006E0DC4">
      <w:pPr>
        <w:shd w:val="clear" w:color="auto" w:fill="FFFFFF"/>
        <w:spacing w:after="0" w:line="240" w:lineRule="auto"/>
        <w:jc w:val="both"/>
        <w:rPr>
          <w:rFonts w:ascii="Arial" w:hAnsi="Arial" w:cs="Arial"/>
          <w:b/>
          <w:sz w:val="24"/>
          <w:szCs w:val="24"/>
        </w:rPr>
      </w:pPr>
      <w:r w:rsidRPr="00915BFE">
        <w:rPr>
          <w:rFonts w:ascii="Arial" w:hAnsi="Arial" w:cs="Arial"/>
          <w:b/>
          <w:sz w:val="24"/>
          <w:szCs w:val="24"/>
        </w:rPr>
        <w:t>k</w:t>
      </w:r>
      <w:r w:rsidRPr="00EE1488">
        <w:rPr>
          <w:rFonts w:ascii="Arial" w:hAnsi="Arial" w:cs="Arial"/>
          <w:b/>
          <w:sz w:val="24"/>
          <w:szCs w:val="24"/>
        </w:rPr>
        <w:t>upující</w:t>
      </w:r>
      <w:r>
        <w:rPr>
          <w:rFonts w:ascii="Arial" w:hAnsi="Arial" w:cs="Arial"/>
          <w:b/>
          <w:sz w:val="24"/>
          <w:szCs w:val="24"/>
        </w:rPr>
        <w:t>m</w:t>
      </w:r>
      <w:r w:rsidRPr="00EE1488">
        <w:rPr>
          <w:rFonts w:ascii="Arial" w:hAnsi="Arial" w:cs="Arial"/>
          <w:b/>
          <w:sz w:val="24"/>
          <w:szCs w:val="24"/>
        </w:rPr>
        <w:t>:</w:t>
      </w:r>
    </w:p>
    <w:p w14:paraId="79CB4BD7" w14:textId="77777777" w:rsidR="006E0DC4" w:rsidRDefault="006E0DC4">
      <w:pPr>
        <w:shd w:val="clear" w:color="auto" w:fill="FFFFFF"/>
        <w:spacing w:after="0" w:line="240" w:lineRule="auto"/>
        <w:jc w:val="both"/>
        <w:rPr>
          <w:rFonts w:ascii="Arial" w:hAnsi="Arial" w:cs="Arial"/>
          <w:sz w:val="24"/>
          <w:szCs w:val="24"/>
        </w:rPr>
      </w:pPr>
      <w:r>
        <w:rPr>
          <w:rFonts w:ascii="Arial" w:hAnsi="Arial" w:cs="Arial"/>
          <w:sz w:val="24"/>
          <w:szCs w:val="24"/>
        </w:rPr>
        <w:t>město Nový Jičín</w:t>
      </w:r>
    </w:p>
    <w:p w14:paraId="07296721" w14:textId="77777777" w:rsidR="00856E9E" w:rsidRDefault="00856E9E">
      <w:pPr>
        <w:shd w:val="clear" w:color="auto" w:fill="FFFFFF"/>
        <w:spacing w:after="0" w:line="240" w:lineRule="auto"/>
        <w:jc w:val="both"/>
        <w:rPr>
          <w:rFonts w:ascii="Arial" w:hAnsi="Arial" w:cs="Arial"/>
          <w:sz w:val="24"/>
          <w:szCs w:val="24"/>
        </w:rPr>
      </w:pPr>
      <w:r>
        <w:rPr>
          <w:rFonts w:ascii="Arial" w:hAnsi="Arial" w:cs="Arial"/>
          <w:sz w:val="24"/>
          <w:szCs w:val="24"/>
        </w:rPr>
        <w:t xml:space="preserve">se sídlem: </w:t>
      </w:r>
      <w:r>
        <w:rPr>
          <w:rFonts w:ascii="Arial" w:hAnsi="Arial" w:cs="Arial"/>
          <w:sz w:val="24"/>
          <w:szCs w:val="24"/>
        </w:rPr>
        <w:tab/>
      </w:r>
      <w:r w:rsidR="006E0DC4">
        <w:rPr>
          <w:rFonts w:ascii="Arial" w:hAnsi="Arial" w:cs="Arial"/>
          <w:sz w:val="24"/>
          <w:szCs w:val="24"/>
        </w:rPr>
        <w:tab/>
      </w:r>
      <w:r w:rsidR="006E0DC4">
        <w:rPr>
          <w:rFonts w:ascii="Arial" w:hAnsi="Arial" w:cs="Arial"/>
          <w:sz w:val="24"/>
          <w:szCs w:val="24"/>
        </w:rPr>
        <w:tab/>
      </w:r>
      <w:r w:rsidR="006E0DC4">
        <w:rPr>
          <w:rFonts w:ascii="Arial" w:hAnsi="Arial" w:cs="Arial"/>
          <w:sz w:val="24"/>
          <w:szCs w:val="24"/>
        </w:rPr>
        <w:tab/>
        <w:t xml:space="preserve">       </w:t>
      </w:r>
      <w:r>
        <w:rPr>
          <w:rFonts w:ascii="Arial" w:hAnsi="Arial" w:cs="Arial"/>
          <w:sz w:val="24"/>
          <w:szCs w:val="24"/>
        </w:rPr>
        <w:t>Masarykovo nám. 1/1,741 01 Nový Jičín</w:t>
      </w:r>
    </w:p>
    <w:p w14:paraId="5A65FF61" w14:textId="77777777" w:rsidR="00856E9E" w:rsidRDefault="00856E9E">
      <w:pPr>
        <w:shd w:val="clear" w:color="auto" w:fill="FFFFFF"/>
        <w:spacing w:after="0" w:line="240" w:lineRule="auto"/>
        <w:jc w:val="both"/>
        <w:rPr>
          <w:rFonts w:ascii="Arial" w:hAnsi="Arial" w:cs="Arial"/>
          <w:sz w:val="24"/>
          <w:szCs w:val="24"/>
        </w:rPr>
      </w:pPr>
      <w:r>
        <w:rPr>
          <w:rFonts w:ascii="Arial" w:hAnsi="Arial" w:cs="Arial"/>
          <w:sz w:val="24"/>
          <w:szCs w:val="24"/>
        </w:rPr>
        <w:t>IČO:</w:t>
      </w:r>
      <w:r>
        <w:rPr>
          <w:rFonts w:ascii="Arial" w:hAnsi="Arial" w:cs="Arial"/>
          <w:sz w:val="24"/>
          <w:szCs w:val="24"/>
        </w:rPr>
        <w:tab/>
      </w:r>
      <w:r>
        <w:rPr>
          <w:rFonts w:ascii="Arial" w:hAnsi="Arial" w:cs="Arial"/>
          <w:sz w:val="24"/>
          <w:szCs w:val="24"/>
        </w:rPr>
        <w:tab/>
      </w:r>
      <w:r w:rsidR="006E0DC4">
        <w:rPr>
          <w:rFonts w:ascii="Arial" w:hAnsi="Arial" w:cs="Arial"/>
          <w:sz w:val="24"/>
          <w:szCs w:val="24"/>
        </w:rPr>
        <w:tab/>
      </w:r>
      <w:r w:rsidR="006E0DC4">
        <w:rPr>
          <w:rFonts w:ascii="Arial" w:hAnsi="Arial" w:cs="Arial"/>
          <w:sz w:val="24"/>
          <w:szCs w:val="24"/>
        </w:rPr>
        <w:tab/>
      </w:r>
      <w:r w:rsidR="006E0DC4">
        <w:rPr>
          <w:rFonts w:ascii="Arial" w:hAnsi="Arial" w:cs="Arial"/>
          <w:sz w:val="24"/>
          <w:szCs w:val="24"/>
        </w:rPr>
        <w:tab/>
        <w:t xml:space="preserve">       </w:t>
      </w:r>
      <w:r>
        <w:rPr>
          <w:rFonts w:ascii="Arial" w:hAnsi="Arial" w:cs="Arial"/>
          <w:sz w:val="24"/>
          <w:szCs w:val="24"/>
        </w:rPr>
        <w:t>00298212</w:t>
      </w:r>
    </w:p>
    <w:p w14:paraId="16031464" w14:textId="77777777" w:rsidR="00856E9E" w:rsidRDefault="00856E9E">
      <w:pPr>
        <w:shd w:val="clear" w:color="auto" w:fill="FFFFFF"/>
        <w:spacing w:after="0" w:line="240" w:lineRule="auto"/>
        <w:jc w:val="both"/>
        <w:rPr>
          <w:rFonts w:ascii="Arial" w:hAnsi="Arial" w:cs="Arial"/>
          <w:sz w:val="24"/>
          <w:szCs w:val="24"/>
        </w:rPr>
      </w:pPr>
      <w:r>
        <w:rPr>
          <w:rFonts w:ascii="Arial" w:hAnsi="Arial" w:cs="Arial"/>
          <w:sz w:val="24"/>
          <w:szCs w:val="24"/>
        </w:rPr>
        <w:t>DIČ:</w:t>
      </w:r>
      <w:r>
        <w:rPr>
          <w:rFonts w:ascii="Arial" w:hAnsi="Arial" w:cs="Arial"/>
          <w:sz w:val="24"/>
          <w:szCs w:val="24"/>
        </w:rPr>
        <w:tab/>
      </w:r>
      <w:r>
        <w:rPr>
          <w:rFonts w:ascii="Arial" w:hAnsi="Arial" w:cs="Arial"/>
          <w:sz w:val="24"/>
          <w:szCs w:val="24"/>
        </w:rPr>
        <w:tab/>
      </w:r>
      <w:r w:rsidR="006E0DC4">
        <w:rPr>
          <w:rFonts w:ascii="Arial" w:hAnsi="Arial" w:cs="Arial"/>
          <w:sz w:val="24"/>
          <w:szCs w:val="24"/>
        </w:rPr>
        <w:tab/>
      </w:r>
      <w:r w:rsidR="006E0DC4">
        <w:rPr>
          <w:rFonts w:ascii="Arial" w:hAnsi="Arial" w:cs="Arial"/>
          <w:sz w:val="24"/>
          <w:szCs w:val="24"/>
        </w:rPr>
        <w:tab/>
      </w:r>
      <w:r w:rsidR="006E0DC4">
        <w:rPr>
          <w:rFonts w:ascii="Arial" w:hAnsi="Arial" w:cs="Arial"/>
          <w:sz w:val="24"/>
          <w:szCs w:val="24"/>
        </w:rPr>
        <w:tab/>
        <w:t xml:space="preserve">       </w:t>
      </w:r>
      <w:r>
        <w:rPr>
          <w:rFonts w:ascii="Arial" w:hAnsi="Arial" w:cs="Arial"/>
          <w:sz w:val="24"/>
          <w:szCs w:val="24"/>
        </w:rPr>
        <w:t>CZ00298212</w:t>
      </w:r>
    </w:p>
    <w:p w14:paraId="0F32063D" w14:textId="4BCC96E5" w:rsidR="006E0DC4" w:rsidRDefault="006E0DC4" w:rsidP="00EE1488">
      <w:pPr>
        <w:pStyle w:val="Import5"/>
        <w:shd w:val="clear" w:color="auto" w:fill="FFFFFF"/>
        <w:spacing w:line="240" w:lineRule="auto"/>
        <w:ind w:left="0"/>
        <w:jc w:val="both"/>
        <w:rPr>
          <w:rFonts w:ascii="Arial" w:hAnsi="Arial" w:cs="Arial"/>
        </w:rPr>
      </w:pPr>
      <w:r>
        <w:rPr>
          <w:rFonts w:ascii="Arial" w:hAnsi="Arial" w:cs="Arial"/>
        </w:rPr>
        <w:t>z</w:t>
      </w:r>
      <w:r w:rsidR="00856E9E">
        <w:rPr>
          <w:rFonts w:ascii="Arial" w:hAnsi="Arial" w:cs="Arial"/>
        </w:rPr>
        <w:t>astoupen</w:t>
      </w:r>
      <w:r>
        <w:rPr>
          <w:rFonts w:ascii="Arial" w:hAnsi="Arial" w:cs="Arial"/>
        </w:rPr>
        <w:t>o ve věcech smluvních</w:t>
      </w:r>
      <w:r w:rsidR="00856E9E">
        <w:rPr>
          <w:rFonts w:ascii="Arial" w:hAnsi="Arial" w:cs="Arial"/>
        </w:rPr>
        <w:t xml:space="preserve">: </w:t>
      </w:r>
      <w:r>
        <w:rPr>
          <w:rFonts w:ascii="Arial" w:hAnsi="Arial" w:cs="Arial"/>
        </w:rPr>
        <w:t xml:space="preserve">     </w:t>
      </w:r>
      <w:r w:rsidR="00856E9E">
        <w:rPr>
          <w:rFonts w:ascii="Arial" w:hAnsi="Arial" w:cs="Arial"/>
        </w:rPr>
        <w:t xml:space="preserve">Ing. Evou Bártkovou, vedoucí Odboru </w:t>
      </w:r>
    </w:p>
    <w:p w14:paraId="0D2617B2" w14:textId="02C5A3B7" w:rsidR="00856E9E" w:rsidRDefault="006E0DC4" w:rsidP="00915BFE">
      <w:pPr>
        <w:pStyle w:val="Import5"/>
        <w:shd w:val="clear" w:color="auto" w:fill="FFFFFF"/>
        <w:spacing w:line="240" w:lineRule="auto"/>
        <w:ind w:left="0"/>
        <w:rPr>
          <w:rFonts w:ascii="Arial" w:hAnsi="Arial" w:cs="Arial"/>
        </w:rPr>
      </w:pPr>
      <w:r>
        <w:rPr>
          <w:rFonts w:ascii="Arial" w:hAnsi="Arial" w:cs="Arial"/>
        </w:rPr>
        <w:tab/>
      </w:r>
      <w:r>
        <w:rPr>
          <w:rFonts w:ascii="Arial" w:hAnsi="Arial" w:cs="Arial"/>
        </w:rPr>
        <w:tab/>
      </w:r>
      <w:r>
        <w:rPr>
          <w:rFonts w:ascii="Arial" w:hAnsi="Arial" w:cs="Arial"/>
        </w:rPr>
        <w:tab/>
        <w:t xml:space="preserve">                       </w:t>
      </w:r>
      <w:r w:rsidR="00856E9E">
        <w:rPr>
          <w:rFonts w:ascii="Arial" w:hAnsi="Arial" w:cs="Arial"/>
        </w:rPr>
        <w:t>životního prostředí Městského</w:t>
      </w:r>
      <w:r>
        <w:rPr>
          <w:rFonts w:ascii="Arial" w:hAnsi="Arial" w:cs="Arial"/>
        </w:rPr>
        <w:t xml:space="preserve"> </w:t>
      </w:r>
      <w:r w:rsidR="00856E9E">
        <w:rPr>
          <w:rFonts w:ascii="Arial" w:hAnsi="Arial" w:cs="Arial"/>
        </w:rPr>
        <w:t xml:space="preserve">úřadu Nový Jičín </w:t>
      </w:r>
    </w:p>
    <w:p w14:paraId="0967D0B9" w14:textId="2311DA75" w:rsidR="00856E9E" w:rsidRDefault="006E0DC4">
      <w:pPr>
        <w:pStyle w:val="Import5"/>
        <w:shd w:val="clear" w:color="auto" w:fill="FFFFFF"/>
        <w:spacing w:line="240" w:lineRule="auto"/>
        <w:ind w:left="0"/>
        <w:rPr>
          <w:rFonts w:ascii="Arial" w:hAnsi="Arial" w:cs="Arial"/>
        </w:rPr>
      </w:pPr>
      <w:r>
        <w:rPr>
          <w:rFonts w:ascii="Arial" w:hAnsi="Arial" w:cs="Arial"/>
        </w:rPr>
        <w:t>zastoupeno ve věcech</w:t>
      </w:r>
      <w:r w:rsidR="00856E9E">
        <w:rPr>
          <w:rFonts w:ascii="Arial" w:hAnsi="Arial" w:cs="Arial"/>
        </w:rPr>
        <w:t xml:space="preserve"> technických: </w:t>
      </w:r>
      <w:r>
        <w:rPr>
          <w:rFonts w:ascii="Arial" w:hAnsi="Arial" w:cs="Arial"/>
        </w:rPr>
        <w:t xml:space="preserve">  </w:t>
      </w:r>
      <w:r w:rsidR="00DC5819">
        <w:rPr>
          <w:rFonts w:ascii="Arial" w:hAnsi="Arial" w:cs="Arial"/>
        </w:rPr>
        <w:t>XXX</w:t>
      </w:r>
      <w:r w:rsidRPr="006E0DC4">
        <w:rPr>
          <w:rFonts w:ascii="Arial" w:hAnsi="Arial" w:cs="Arial"/>
        </w:rPr>
        <w:t xml:space="preserve"> </w:t>
      </w:r>
    </w:p>
    <w:p w14:paraId="6EBF0080" w14:textId="77777777" w:rsidR="00856E9E" w:rsidRDefault="00856E9E">
      <w:pPr>
        <w:shd w:val="clear" w:color="auto" w:fill="FFFFFF"/>
        <w:spacing w:line="240" w:lineRule="auto"/>
        <w:jc w:val="both"/>
        <w:rPr>
          <w:rFonts w:ascii="Arial" w:hAnsi="Arial" w:cs="Arial"/>
          <w:sz w:val="24"/>
          <w:szCs w:val="24"/>
        </w:rPr>
      </w:pPr>
      <w:r>
        <w:rPr>
          <w:rFonts w:ascii="Arial" w:hAnsi="Arial" w:cs="Arial"/>
          <w:sz w:val="24"/>
          <w:szCs w:val="24"/>
        </w:rPr>
        <w:t xml:space="preserve">(dále jen </w:t>
      </w:r>
      <w:r w:rsidR="006E0DC4">
        <w:rPr>
          <w:rFonts w:ascii="Arial" w:hAnsi="Arial" w:cs="Arial"/>
          <w:sz w:val="24"/>
          <w:szCs w:val="24"/>
        </w:rPr>
        <w:t>„</w:t>
      </w:r>
      <w:r>
        <w:rPr>
          <w:rFonts w:ascii="Arial" w:hAnsi="Arial" w:cs="Arial"/>
          <w:sz w:val="24"/>
          <w:szCs w:val="24"/>
        </w:rPr>
        <w:t>kupující</w:t>
      </w:r>
      <w:r w:rsidR="006E0DC4">
        <w:rPr>
          <w:rFonts w:ascii="Arial" w:hAnsi="Arial" w:cs="Arial"/>
          <w:sz w:val="24"/>
          <w:szCs w:val="24"/>
        </w:rPr>
        <w:t>“</w:t>
      </w:r>
      <w:r>
        <w:rPr>
          <w:rFonts w:ascii="Arial" w:hAnsi="Arial" w:cs="Arial"/>
          <w:sz w:val="24"/>
          <w:szCs w:val="24"/>
        </w:rPr>
        <w:t>)</w:t>
      </w:r>
    </w:p>
    <w:p w14:paraId="308330A7" w14:textId="77777777" w:rsidR="00856E9E" w:rsidRDefault="00856E9E">
      <w:pPr>
        <w:shd w:val="clear" w:color="auto" w:fill="FFFFFF"/>
        <w:spacing w:line="240" w:lineRule="auto"/>
        <w:jc w:val="both"/>
        <w:rPr>
          <w:rFonts w:ascii="Arial" w:hAnsi="Arial" w:cs="Arial"/>
          <w:sz w:val="24"/>
          <w:szCs w:val="24"/>
        </w:rPr>
      </w:pPr>
    </w:p>
    <w:p w14:paraId="33EE3DC7" w14:textId="77777777" w:rsidR="00D71EEC" w:rsidRDefault="00D71EEC">
      <w:pPr>
        <w:shd w:val="clear" w:color="auto" w:fill="FFFFFF"/>
        <w:spacing w:line="240" w:lineRule="auto"/>
        <w:jc w:val="both"/>
        <w:rPr>
          <w:rFonts w:ascii="Arial" w:hAnsi="Arial" w:cs="Arial"/>
          <w:sz w:val="24"/>
          <w:szCs w:val="24"/>
        </w:rPr>
      </w:pPr>
    </w:p>
    <w:p w14:paraId="55C4BD3B" w14:textId="7C8F2332" w:rsidR="00856E9E" w:rsidRDefault="000056C4">
      <w:pPr>
        <w:shd w:val="clear" w:color="auto" w:fill="FFFFFF"/>
        <w:tabs>
          <w:tab w:val="left" w:pos="1260"/>
        </w:tabs>
        <w:spacing w:line="240" w:lineRule="auto"/>
        <w:ind w:left="420" w:hanging="420"/>
        <w:jc w:val="center"/>
        <w:rPr>
          <w:rFonts w:ascii="Arial" w:hAnsi="Arial" w:cs="Arial"/>
          <w:b/>
          <w:bCs/>
          <w:caps/>
          <w:sz w:val="24"/>
          <w:szCs w:val="24"/>
        </w:rPr>
      </w:pPr>
      <w:r>
        <w:rPr>
          <w:rFonts w:ascii="Arial" w:hAnsi="Arial" w:cs="Arial"/>
          <w:b/>
          <w:bCs/>
          <w:caps/>
          <w:sz w:val="24"/>
          <w:szCs w:val="24"/>
        </w:rPr>
        <w:t>I.</w:t>
      </w:r>
      <w:r w:rsidR="00856E9E">
        <w:rPr>
          <w:rFonts w:ascii="Arial" w:hAnsi="Arial" w:cs="Arial"/>
          <w:b/>
          <w:bCs/>
          <w:caps/>
          <w:sz w:val="24"/>
          <w:szCs w:val="24"/>
        </w:rPr>
        <w:tab/>
        <w:t>Předmět smlouvy</w:t>
      </w:r>
    </w:p>
    <w:p w14:paraId="779C5446" w14:textId="077D8B0C" w:rsidR="00856E9E" w:rsidRDefault="00856E9E" w:rsidP="00EE1488">
      <w:pPr>
        <w:numPr>
          <w:ilvl w:val="0"/>
          <w:numId w:val="3"/>
        </w:numPr>
        <w:shd w:val="clear" w:color="auto" w:fill="FFFFFF"/>
        <w:spacing w:after="0" w:line="240" w:lineRule="auto"/>
        <w:jc w:val="both"/>
        <w:rPr>
          <w:rFonts w:ascii="Arial" w:hAnsi="Arial" w:cs="Arial"/>
          <w:sz w:val="24"/>
          <w:szCs w:val="24"/>
        </w:rPr>
      </w:pPr>
      <w:r>
        <w:rPr>
          <w:rFonts w:ascii="Arial" w:hAnsi="Arial" w:cs="Arial"/>
          <w:sz w:val="24"/>
          <w:szCs w:val="24"/>
        </w:rPr>
        <w:t xml:space="preserve">Předmětem plnění </w:t>
      </w:r>
      <w:r w:rsidR="000056C4">
        <w:rPr>
          <w:rFonts w:ascii="Arial" w:hAnsi="Arial" w:cs="Arial"/>
          <w:sz w:val="24"/>
          <w:szCs w:val="24"/>
        </w:rPr>
        <w:t xml:space="preserve">z této Kupní smlouvy (dále jen „Smlouva“) </w:t>
      </w:r>
      <w:r>
        <w:rPr>
          <w:rFonts w:ascii="Arial" w:hAnsi="Arial" w:cs="Arial"/>
          <w:sz w:val="24"/>
          <w:szCs w:val="24"/>
        </w:rPr>
        <w:t xml:space="preserve">je dodávka lesních sazenic: </w:t>
      </w:r>
    </w:p>
    <w:p w14:paraId="435A0B73" w14:textId="77777777" w:rsidR="00856E9E" w:rsidRDefault="00856E9E">
      <w:pPr>
        <w:shd w:val="clear" w:color="auto" w:fill="FFFFFF"/>
        <w:spacing w:after="0" w:line="240" w:lineRule="auto"/>
        <w:rPr>
          <w:rFonts w:ascii="Arial" w:hAnsi="Arial" w:cs="Arial"/>
          <w:sz w:val="24"/>
          <w:szCs w:val="24"/>
        </w:rPr>
      </w:pPr>
    </w:p>
    <w:tbl>
      <w:tblPr>
        <w:tblW w:w="0" w:type="auto"/>
        <w:tblLook w:val="04A0" w:firstRow="1" w:lastRow="0" w:firstColumn="1" w:lastColumn="0" w:noHBand="0" w:noVBand="1"/>
      </w:tblPr>
      <w:tblGrid>
        <w:gridCol w:w="1962"/>
        <w:gridCol w:w="3816"/>
        <w:gridCol w:w="3248"/>
      </w:tblGrid>
      <w:tr w:rsidR="00856E9E" w14:paraId="73A46783" w14:textId="77777777">
        <w:tc>
          <w:tcPr>
            <w:tcW w:w="1962" w:type="dxa"/>
            <w:tcBorders>
              <w:top w:val="single" w:sz="18" w:space="0" w:color="000000"/>
              <w:left w:val="single" w:sz="18" w:space="0" w:color="000000"/>
              <w:bottom w:val="single" w:sz="18" w:space="0" w:color="000000"/>
              <w:right w:val="single" w:sz="4" w:space="0" w:color="000000"/>
            </w:tcBorders>
          </w:tcPr>
          <w:p w14:paraId="707604BB" w14:textId="77777777" w:rsidR="00856E9E" w:rsidRDefault="00856E9E">
            <w:pPr>
              <w:shd w:val="clear" w:color="auto" w:fill="FFFFFF"/>
              <w:spacing w:after="0" w:line="240" w:lineRule="auto"/>
              <w:rPr>
                <w:rFonts w:ascii="Times New Roman" w:hAnsi="Times New Roman" w:cs="Times New Roman"/>
                <w:sz w:val="24"/>
                <w:szCs w:val="24"/>
              </w:rPr>
            </w:pPr>
            <w:r>
              <w:rPr>
                <w:sz w:val="24"/>
                <w:szCs w:val="24"/>
              </w:rPr>
              <w:t>Druh dřeviny:</w:t>
            </w:r>
          </w:p>
        </w:tc>
        <w:tc>
          <w:tcPr>
            <w:tcW w:w="3816" w:type="dxa"/>
            <w:tcBorders>
              <w:top w:val="single" w:sz="18" w:space="0" w:color="000000"/>
              <w:left w:val="single" w:sz="4" w:space="0" w:color="000000"/>
              <w:bottom w:val="single" w:sz="18" w:space="0" w:color="000000"/>
              <w:right w:val="single" w:sz="4" w:space="0" w:color="000000"/>
            </w:tcBorders>
          </w:tcPr>
          <w:p w14:paraId="7AA05E7C" w14:textId="77777777" w:rsidR="00856E9E" w:rsidRDefault="00856E9E">
            <w:pPr>
              <w:shd w:val="clear" w:color="auto" w:fill="FFFFFF"/>
              <w:spacing w:after="0" w:line="240" w:lineRule="auto"/>
              <w:rPr>
                <w:rFonts w:ascii="Times New Roman" w:hAnsi="Times New Roman" w:cs="Times New Roman"/>
                <w:sz w:val="24"/>
                <w:szCs w:val="24"/>
              </w:rPr>
            </w:pPr>
            <w:r>
              <w:rPr>
                <w:sz w:val="24"/>
                <w:szCs w:val="24"/>
              </w:rPr>
              <w:t>Velikost v cm:</w:t>
            </w:r>
          </w:p>
        </w:tc>
        <w:tc>
          <w:tcPr>
            <w:tcW w:w="3248" w:type="dxa"/>
            <w:tcBorders>
              <w:top w:val="single" w:sz="18" w:space="0" w:color="000000"/>
              <w:left w:val="single" w:sz="4" w:space="0" w:color="000000"/>
              <w:bottom w:val="single" w:sz="18" w:space="0" w:color="000000"/>
              <w:right w:val="single" w:sz="18" w:space="0" w:color="000000"/>
            </w:tcBorders>
          </w:tcPr>
          <w:p w14:paraId="7555B241" w14:textId="77777777" w:rsidR="00856E9E" w:rsidRDefault="00856E9E">
            <w:pPr>
              <w:shd w:val="clear" w:color="auto" w:fill="FFFFFF"/>
              <w:spacing w:after="0" w:line="240" w:lineRule="auto"/>
              <w:rPr>
                <w:rFonts w:ascii="Times New Roman" w:hAnsi="Times New Roman" w:cs="Times New Roman"/>
                <w:sz w:val="24"/>
                <w:szCs w:val="24"/>
              </w:rPr>
            </w:pPr>
            <w:r>
              <w:rPr>
                <w:sz w:val="24"/>
                <w:szCs w:val="24"/>
              </w:rPr>
              <w:t>Počet v ks:</w:t>
            </w:r>
          </w:p>
        </w:tc>
      </w:tr>
      <w:tr w:rsidR="00856E9E" w14:paraId="010183F3" w14:textId="77777777">
        <w:tc>
          <w:tcPr>
            <w:tcW w:w="1962" w:type="dxa"/>
            <w:tcBorders>
              <w:top w:val="single" w:sz="18" w:space="0" w:color="000000"/>
              <w:left w:val="single" w:sz="18" w:space="0" w:color="000000"/>
              <w:bottom w:val="single" w:sz="4" w:space="0" w:color="000000"/>
              <w:right w:val="single" w:sz="4" w:space="0" w:color="000000"/>
            </w:tcBorders>
          </w:tcPr>
          <w:p w14:paraId="05240F32" w14:textId="77777777" w:rsidR="00856E9E" w:rsidRDefault="00856E9E">
            <w:pPr>
              <w:shd w:val="clear" w:color="auto" w:fill="FFFFFF"/>
              <w:spacing w:after="0" w:line="240" w:lineRule="auto"/>
              <w:rPr>
                <w:rFonts w:ascii="Times New Roman" w:hAnsi="Times New Roman" w:cs="Times New Roman"/>
                <w:sz w:val="24"/>
                <w:szCs w:val="24"/>
              </w:rPr>
            </w:pPr>
            <w:r>
              <w:rPr>
                <w:sz w:val="24"/>
                <w:szCs w:val="24"/>
              </w:rPr>
              <w:t>Buk lesní</w:t>
            </w:r>
          </w:p>
        </w:tc>
        <w:tc>
          <w:tcPr>
            <w:tcW w:w="3816" w:type="dxa"/>
            <w:tcBorders>
              <w:top w:val="single" w:sz="18" w:space="0" w:color="000000"/>
              <w:left w:val="single" w:sz="4" w:space="0" w:color="000000"/>
              <w:bottom w:val="single" w:sz="4" w:space="0" w:color="000000"/>
              <w:right w:val="single" w:sz="4" w:space="0" w:color="000000"/>
            </w:tcBorders>
          </w:tcPr>
          <w:p w14:paraId="5367955B" w14:textId="77777777" w:rsidR="00856E9E" w:rsidRDefault="00856E9E">
            <w:pPr>
              <w:shd w:val="clear" w:color="auto" w:fill="FFFFFF"/>
              <w:spacing w:after="0" w:line="240" w:lineRule="auto"/>
              <w:rPr>
                <w:rFonts w:ascii="Times New Roman" w:hAnsi="Times New Roman" w:cs="Times New Roman"/>
                <w:sz w:val="24"/>
                <w:szCs w:val="24"/>
              </w:rPr>
            </w:pPr>
            <w:r>
              <w:rPr>
                <w:sz w:val="24"/>
                <w:szCs w:val="24"/>
              </w:rPr>
              <w:t>51 - 70</w:t>
            </w:r>
          </w:p>
        </w:tc>
        <w:tc>
          <w:tcPr>
            <w:tcW w:w="3248" w:type="dxa"/>
            <w:tcBorders>
              <w:top w:val="single" w:sz="18" w:space="0" w:color="000000"/>
              <w:left w:val="single" w:sz="4" w:space="0" w:color="000000"/>
              <w:bottom w:val="single" w:sz="4" w:space="0" w:color="000000"/>
              <w:right w:val="single" w:sz="18" w:space="0" w:color="000000"/>
            </w:tcBorders>
          </w:tcPr>
          <w:p w14:paraId="47D993A2" w14:textId="77777777" w:rsidR="00856E9E" w:rsidRDefault="00683608">
            <w:pPr>
              <w:shd w:val="clear" w:color="auto" w:fill="FFFFFF"/>
              <w:spacing w:after="0" w:line="240" w:lineRule="auto"/>
              <w:rPr>
                <w:rFonts w:ascii="Times New Roman" w:hAnsi="Times New Roman" w:cs="Times New Roman"/>
                <w:sz w:val="24"/>
                <w:szCs w:val="24"/>
              </w:rPr>
            </w:pPr>
            <w:r>
              <w:rPr>
                <w:sz w:val="24"/>
                <w:szCs w:val="24"/>
              </w:rPr>
              <w:t>5950</w:t>
            </w:r>
          </w:p>
        </w:tc>
      </w:tr>
      <w:tr w:rsidR="00856E9E" w14:paraId="2D1B78DD" w14:textId="77777777">
        <w:tc>
          <w:tcPr>
            <w:tcW w:w="1962" w:type="dxa"/>
            <w:tcBorders>
              <w:top w:val="single" w:sz="4" w:space="0" w:color="000000"/>
              <w:left w:val="single" w:sz="18" w:space="0" w:color="000000"/>
              <w:bottom w:val="single" w:sz="4" w:space="0" w:color="000000"/>
              <w:right w:val="single" w:sz="4" w:space="0" w:color="000000"/>
            </w:tcBorders>
          </w:tcPr>
          <w:p w14:paraId="322FA971" w14:textId="77777777" w:rsidR="00856E9E" w:rsidRDefault="00683608" w:rsidP="00683608">
            <w:pPr>
              <w:shd w:val="clear" w:color="auto" w:fill="FFFFFF"/>
              <w:spacing w:after="0" w:line="240" w:lineRule="auto"/>
              <w:rPr>
                <w:rFonts w:ascii="Times New Roman" w:hAnsi="Times New Roman" w:cs="Times New Roman"/>
                <w:sz w:val="24"/>
                <w:szCs w:val="24"/>
              </w:rPr>
            </w:pPr>
            <w:r>
              <w:rPr>
                <w:sz w:val="24"/>
                <w:szCs w:val="24"/>
              </w:rPr>
              <w:t>Lípa malolistá</w:t>
            </w:r>
          </w:p>
        </w:tc>
        <w:tc>
          <w:tcPr>
            <w:tcW w:w="3816" w:type="dxa"/>
            <w:tcBorders>
              <w:top w:val="single" w:sz="4" w:space="0" w:color="000000"/>
              <w:left w:val="single" w:sz="4" w:space="0" w:color="000000"/>
              <w:bottom w:val="single" w:sz="4" w:space="0" w:color="000000"/>
              <w:right w:val="single" w:sz="4" w:space="0" w:color="000000"/>
            </w:tcBorders>
          </w:tcPr>
          <w:p w14:paraId="69841550" w14:textId="77777777" w:rsidR="00856E9E" w:rsidRDefault="00856E9E">
            <w:pPr>
              <w:shd w:val="clear" w:color="auto" w:fill="FFFFFF"/>
              <w:spacing w:after="0" w:line="240" w:lineRule="auto"/>
              <w:rPr>
                <w:rFonts w:ascii="Times New Roman" w:hAnsi="Times New Roman" w:cs="Times New Roman"/>
                <w:sz w:val="24"/>
                <w:szCs w:val="24"/>
              </w:rPr>
            </w:pPr>
            <w:r>
              <w:rPr>
                <w:sz w:val="24"/>
                <w:szCs w:val="24"/>
              </w:rPr>
              <w:t>51 - 70</w:t>
            </w:r>
          </w:p>
        </w:tc>
        <w:tc>
          <w:tcPr>
            <w:tcW w:w="3248" w:type="dxa"/>
            <w:tcBorders>
              <w:top w:val="single" w:sz="4" w:space="0" w:color="000000"/>
              <w:left w:val="single" w:sz="4" w:space="0" w:color="000000"/>
              <w:bottom w:val="single" w:sz="4" w:space="0" w:color="000000"/>
              <w:right w:val="single" w:sz="18" w:space="0" w:color="000000"/>
            </w:tcBorders>
          </w:tcPr>
          <w:p w14:paraId="0B328B6D" w14:textId="77777777" w:rsidR="00856E9E" w:rsidRDefault="00832638" w:rsidP="00683608">
            <w:pPr>
              <w:shd w:val="clear" w:color="auto" w:fill="FFFFFF"/>
              <w:spacing w:after="0" w:line="240" w:lineRule="auto"/>
              <w:rPr>
                <w:rFonts w:ascii="Times New Roman" w:hAnsi="Times New Roman" w:cs="Times New Roman"/>
                <w:sz w:val="24"/>
                <w:szCs w:val="24"/>
              </w:rPr>
            </w:pPr>
            <w:r>
              <w:rPr>
                <w:sz w:val="24"/>
                <w:szCs w:val="24"/>
              </w:rPr>
              <w:t xml:space="preserve">  </w:t>
            </w:r>
            <w:r w:rsidR="00683608">
              <w:rPr>
                <w:sz w:val="24"/>
                <w:szCs w:val="24"/>
              </w:rPr>
              <w:t>700</w:t>
            </w:r>
          </w:p>
        </w:tc>
      </w:tr>
      <w:tr w:rsidR="00856E9E" w14:paraId="19E3434E" w14:textId="77777777">
        <w:tc>
          <w:tcPr>
            <w:tcW w:w="1962" w:type="dxa"/>
            <w:tcBorders>
              <w:top w:val="single" w:sz="4" w:space="0" w:color="000000"/>
              <w:left w:val="single" w:sz="18" w:space="0" w:color="000000"/>
              <w:bottom w:val="single" w:sz="4" w:space="0" w:color="000000"/>
              <w:right w:val="single" w:sz="4" w:space="0" w:color="000000"/>
            </w:tcBorders>
          </w:tcPr>
          <w:p w14:paraId="11F88CD5" w14:textId="77777777" w:rsidR="00856E9E" w:rsidRDefault="00856E9E">
            <w:pPr>
              <w:shd w:val="clear" w:color="auto" w:fill="FFFFFF"/>
              <w:spacing w:after="0" w:line="240" w:lineRule="auto"/>
              <w:rPr>
                <w:rFonts w:ascii="Times New Roman" w:hAnsi="Times New Roman" w:cs="Times New Roman"/>
                <w:sz w:val="24"/>
                <w:szCs w:val="24"/>
              </w:rPr>
            </w:pPr>
            <w:r>
              <w:rPr>
                <w:sz w:val="24"/>
                <w:szCs w:val="24"/>
              </w:rPr>
              <w:t>Smrk ztepilý</w:t>
            </w:r>
          </w:p>
        </w:tc>
        <w:tc>
          <w:tcPr>
            <w:tcW w:w="3816" w:type="dxa"/>
            <w:tcBorders>
              <w:top w:val="single" w:sz="4" w:space="0" w:color="000000"/>
              <w:left w:val="single" w:sz="4" w:space="0" w:color="000000"/>
              <w:bottom w:val="single" w:sz="4" w:space="0" w:color="000000"/>
              <w:right w:val="single" w:sz="4" w:space="0" w:color="000000"/>
            </w:tcBorders>
          </w:tcPr>
          <w:p w14:paraId="073F72FE" w14:textId="77777777" w:rsidR="00856E9E" w:rsidRDefault="00856E9E">
            <w:pPr>
              <w:shd w:val="clear" w:color="auto" w:fill="FFFFFF"/>
              <w:spacing w:after="0" w:line="240" w:lineRule="auto"/>
              <w:rPr>
                <w:rFonts w:ascii="Times New Roman" w:hAnsi="Times New Roman" w:cs="Times New Roman"/>
                <w:sz w:val="24"/>
                <w:szCs w:val="24"/>
              </w:rPr>
            </w:pPr>
            <w:r>
              <w:rPr>
                <w:sz w:val="24"/>
                <w:szCs w:val="24"/>
              </w:rPr>
              <w:t>51 - 70</w:t>
            </w:r>
          </w:p>
        </w:tc>
        <w:tc>
          <w:tcPr>
            <w:tcW w:w="3248" w:type="dxa"/>
            <w:tcBorders>
              <w:top w:val="single" w:sz="4" w:space="0" w:color="000000"/>
              <w:left w:val="single" w:sz="4" w:space="0" w:color="000000"/>
              <w:bottom w:val="single" w:sz="4" w:space="0" w:color="000000"/>
              <w:right w:val="single" w:sz="18" w:space="0" w:color="000000"/>
            </w:tcBorders>
          </w:tcPr>
          <w:p w14:paraId="282B22D0" w14:textId="77777777" w:rsidR="00856E9E" w:rsidRDefault="00832638" w:rsidP="00683608">
            <w:pPr>
              <w:shd w:val="clear" w:color="auto" w:fill="FFFFFF"/>
              <w:spacing w:after="0" w:line="240" w:lineRule="auto"/>
              <w:rPr>
                <w:rFonts w:ascii="Times New Roman" w:hAnsi="Times New Roman" w:cs="Times New Roman"/>
                <w:sz w:val="24"/>
                <w:szCs w:val="24"/>
              </w:rPr>
            </w:pPr>
            <w:r>
              <w:rPr>
                <w:sz w:val="24"/>
                <w:szCs w:val="24"/>
              </w:rPr>
              <w:t xml:space="preserve">  </w:t>
            </w:r>
            <w:r w:rsidR="00683608">
              <w:rPr>
                <w:sz w:val="24"/>
                <w:szCs w:val="24"/>
              </w:rPr>
              <w:t>150</w:t>
            </w:r>
          </w:p>
        </w:tc>
      </w:tr>
      <w:tr w:rsidR="00BE61B7" w14:paraId="511C276A" w14:textId="77777777">
        <w:tc>
          <w:tcPr>
            <w:tcW w:w="1962" w:type="dxa"/>
            <w:tcBorders>
              <w:top w:val="single" w:sz="4" w:space="0" w:color="000000"/>
              <w:left w:val="single" w:sz="18" w:space="0" w:color="000000"/>
              <w:bottom w:val="single" w:sz="4" w:space="0" w:color="000000"/>
              <w:right w:val="single" w:sz="4" w:space="0" w:color="000000"/>
            </w:tcBorders>
          </w:tcPr>
          <w:p w14:paraId="3E99D496" w14:textId="77777777" w:rsidR="00BE61B7" w:rsidRDefault="00683608">
            <w:pPr>
              <w:shd w:val="clear" w:color="auto" w:fill="FFFFFF"/>
              <w:spacing w:after="0" w:line="240" w:lineRule="auto"/>
              <w:rPr>
                <w:sz w:val="24"/>
                <w:szCs w:val="24"/>
              </w:rPr>
            </w:pPr>
            <w:r>
              <w:rPr>
                <w:sz w:val="24"/>
                <w:szCs w:val="24"/>
              </w:rPr>
              <w:t>Javor klen</w:t>
            </w:r>
          </w:p>
        </w:tc>
        <w:tc>
          <w:tcPr>
            <w:tcW w:w="3816" w:type="dxa"/>
            <w:tcBorders>
              <w:top w:val="single" w:sz="4" w:space="0" w:color="000000"/>
              <w:left w:val="single" w:sz="4" w:space="0" w:color="000000"/>
              <w:bottom w:val="single" w:sz="4" w:space="0" w:color="000000"/>
              <w:right w:val="single" w:sz="4" w:space="0" w:color="000000"/>
            </w:tcBorders>
          </w:tcPr>
          <w:p w14:paraId="2E7D62BF" w14:textId="77777777" w:rsidR="00BE61B7" w:rsidRDefault="00683608">
            <w:pPr>
              <w:shd w:val="clear" w:color="auto" w:fill="FFFFFF"/>
              <w:spacing w:after="0" w:line="240" w:lineRule="auto"/>
              <w:rPr>
                <w:sz w:val="24"/>
                <w:szCs w:val="24"/>
              </w:rPr>
            </w:pPr>
            <w:r>
              <w:rPr>
                <w:sz w:val="24"/>
                <w:szCs w:val="24"/>
              </w:rPr>
              <w:t>51</w:t>
            </w:r>
            <w:r w:rsidR="00480059">
              <w:rPr>
                <w:sz w:val="24"/>
                <w:szCs w:val="24"/>
              </w:rPr>
              <w:t xml:space="preserve"> - 70</w:t>
            </w:r>
          </w:p>
        </w:tc>
        <w:tc>
          <w:tcPr>
            <w:tcW w:w="3248" w:type="dxa"/>
            <w:tcBorders>
              <w:top w:val="single" w:sz="4" w:space="0" w:color="000000"/>
              <w:left w:val="single" w:sz="4" w:space="0" w:color="000000"/>
              <w:bottom w:val="single" w:sz="4" w:space="0" w:color="000000"/>
              <w:right w:val="single" w:sz="18" w:space="0" w:color="000000"/>
            </w:tcBorders>
          </w:tcPr>
          <w:p w14:paraId="1B421494" w14:textId="77777777" w:rsidR="00BE61B7" w:rsidRDefault="00832638" w:rsidP="00683608">
            <w:pPr>
              <w:shd w:val="clear" w:color="auto" w:fill="FFFFFF"/>
              <w:spacing w:after="0" w:line="240" w:lineRule="auto"/>
              <w:rPr>
                <w:sz w:val="24"/>
                <w:szCs w:val="24"/>
              </w:rPr>
            </w:pPr>
            <w:r>
              <w:rPr>
                <w:sz w:val="24"/>
                <w:szCs w:val="24"/>
              </w:rPr>
              <w:t xml:space="preserve">  </w:t>
            </w:r>
            <w:r w:rsidR="005C145F">
              <w:rPr>
                <w:sz w:val="24"/>
                <w:szCs w:val="24"/>
              </w:rPr>
              <w:t>700</w:t>
            </w:r>
          </w:p>
        </w:tc>
      </w:tr>
      <w:tr w:rsidR="00832638" w14:paraId="02430E05" w14:textId="77777777">
        <w:tc>
          <w:tcPr>
            <w:tcW w:w="1962" w:type="dxa"/>
            <w:tcBorders>
              <w:top w:val="single" w:sz="18" w:space="0" w:color="000000"/>
              <w:left w:val="single" w:sz="18" w:space="0" w:color="000000"/>
              <w:bottom w:val="single" w:sz="18" w:space="0" w:color="000000"/>
              <w:right w:val="single" w:sz="4" w:space="0" w:color="000000"/>
            </w:tcBorders>
          </w:tcPr>
          <w:p w14:paraId="4020E972" w14:textId="77777777" w:rsidR="00832638" w:rsidRDefault="00832638" w:rsidP="00832638">
            <w:pPr>
              <w:shd w:val="clear" w:color="auto" w:fill="FFFFFF"/>
              <w:spacing w:after="0" w:line="240" w:lineRule="auto"/>
              <w:rPr>
                <w:rFonts w:ascii="Times New Roman" w:hAnsi="Times New Roman" w:cs="Times New Roman"/>
                <w:sz w:val="24"/>
                <w:szCs w:val="24"/>
              </w:rPr>
            </w:pPr>
            <w:r>
              <w:rPr>
                <w:sz w:val="24"/>
                <w:szCs w:val="24"/>
              </w:rPr>
              <w:t>CELKEM</w:t>
            </w:r>
          </w:p>
        </w:tc>
        <w:tc>
          <w:tcPr>
            <w:tcW w:w="3816" w:type="dxa"/>
            <w:tcBorders>
              <w:top w:val="single" w:sz="18" w:space="0" w:color="000000"/>
              <w:left w:val="single" w:sz="4" w:space="0" w:color="000000"/>
              <w:bottom w:val="single" w:sz="18" w:space="0" w:color="000000"/>
              <w:right w:val="single" w:sz="4" w:space="0" w:color="000000"/>
            </w:tcBorders>
          </w:tcPr>
          <w:p w14:paraId="49A88F62" w14:textId="77777777" w:rsidR="00832638" w:rsidRPr="00D45790" w:rsidRDefault="00832638" w:rsidP="00832638">
            <w:pPr>
              <w:shd w:val="clear" w:color="auto" w:fill="FFFFFF"/>
              <w:spacing w:after="0" w:line="240" w:lineRule="auto"/>
              <w:rPr>
                <w:rFonts w:ascii="Times New Roman" w:hAnsi="Times New Roman" w:cs="Times New Roman"/>
                <w:sz w:val="24"/>
                <w:szCs w:val="24"/>
              </w:rPr>
            </w:pPr>
          </w:p>
        </w:tc>
        <w:tc>
          <w:tcPr>
            <w:tcW w:w="3248" w:type="dxa"/>
            <w:tcBorders>
              <w:top w:val="single" w:sz="18" w:space="0" w:color="000000"/>
              <w:left w:val="single" w:sz="4" w:space="0" w:color="000000"/>
              <w:bottom w:val="single" w:sz="18" w:space="0" w:color="000000"/>
              <w:right w:val="single" w:sz="18" w:space="0" w:color="000000"/>
            </w:tcBorders>
          </w:tcPr>
          <w:p w14:paraId="62917BB1" w14:textId="2A276B5E" w:rsidR="00832638" w:rsidRPr="00D45790" w:rsidRDefault="00832638" w:rsidP="00EE1488">
            <w:pPr>
              <w:numPr>
                <w:ilvl w:val="0"/>
                <w:numId w:val="6"/>
              </w:numPr>
              <w:shd w:val="clear" w:color="auto" w:fill="FFFFFF"/>
              <w:spacing w:after="0" w:line="240" w:lineRule="auto"/>
              <w:rPr>
                <w:rFonts w:ascii="Times New Roman" w:hAnsi="Times New Roman" w:cs="Times New Roman"/>
                <w:sz w:val="24"/>
                <w:szCs w:val="24"/>
              </w:rPr>
            </w:pPr>
            <w:r w:rsidRPr="00D45790">
              <w:rPr>
                <w:b/>
                <w:bCs/>
                <w:sz w:val="24"/>
                <w:szCs w:val="24"/>
              </w:rPr>
              <w:t>ks</w:t>
            </w:r>
          </w:p>
        </w:tc>
      </w:tr>
    </w:tbl>
    <w:p w14:paraId="617D8BB0" w14:textId="77777777" w:rsidR="00856E9E" w:rsidRDefault="00856E9E">
      <w:pPr>
        <w:shd w:val="clear" w:color="auto" w:fill="FFFFFF"/>
      </w:pPr>
    </w:p>
    <w:p w14:paraId="3E840B44" w14:textId="4DAB93E2" w:rsidR="000056C4" w:rsidRDefault="000056C4" w:rsidP="00EE1488">
      <w:pPr>
        <w:numPr>
          <w:ilvl w:val="0"/>
          <w:numId w:val="3"/>
        </w:numPr>
        <w:shd w:val="clear" w:color="auto" w:fill="FFFFFF"/>
        <w:jc w:val="both"/>
        <w:rPr>
          <w:rFonts w:ascii="Arial" w:hAnsi="Arial" w:cs="Arial"/>
          <w:sz w:val="24"/>
          <w:szCs w:val="24"/>
        </w:rPr>
      </w:pPr>
      <w:r>
        <w:rPr>
          <w:rFonts w:ascii="Arial" w:hAnsi="Arial" w:cs="Arial"/>
          <w:sz w:val="24"/>
          <w:szCs w:val="24"/>
        </w:rPr>
        <w:t>S</w:t>
      </w:r>
      <w:r w:rsidR="00856E9E">
        <w:rPr>
          <w:rFonts w:ascii="Arial" w:hAnsi="Arial" w:cs="Arial"/>
          <w:sz w:val="24"/>
          <w:szCs w:val="24"/>
        </w:rPr>
        <w:t>azenice</w:t>
      </w:r>
      <w:r>
        <w:rPr>
          <w:rFonts w:ascii="Arial" w:hAnsi="Arial" w:cs="Arial"/>
          <w:sz w:val="24"/>
          <w:szCs w:val="24"/>
        </w:rPr>
        <w:t xml:space="preserve"> dle odst. 1. tohoto článku Smlouvy </w:t>
      </w:r>
      <w:r w:rsidR="00856E9E">
        <w:rPr>
          <w:rFonts w:ascii="Arial" w:hAnsi="Arial" w:cs="Arial"/>
          <w:sz w:val="24"/>
          <w:szCs w:val="24"/>
        </w:rPr>
        <w:t>musí být vhodné do PLO 39</w:t>
      </w:r>
      <w:r>
        <w:rPr>
          <w:rFonts w:ascii="Arial" w:hAnsi="Arial" w:cs="Arial"/>
          <w:sz w:val="24"/>
          <w:szCs w:val="24"/>
        </w:rPr>
        <w:t xml:space="preserve"> - </w:t>
      </w:r>
      <w:r w:rsidR="00856E9E">
        <w:rPr>
          <w:rFonts w:ascii="Arial" w:hAnsi="Arial" w:cs="Arial"/>
          <w:sz w:val="24"/>
          <w:szCs w:val="24"/>
        </w:rPr>
        <w:lastRenderedPageBreak/>
        <w:t>Podbeskydská pahorkatina - 3. a 4.</w:t>
      </w:r>
      <w:r>
        <w:rPr>
          <w:rFonts w:ascii="Arial" w:hAnsi="Arial" w:cs="Arial"/>
          <w:sz w:val="24"/>
          <w:szCs w:val="24"/>
        </w:rPr>
        <w:t xml:space="preserve"> </w:t>
      </w:r>
      <w:r w:rsidR="00856E9E" w:rsidRPr="00915BFE">
        <w:rPr>
          <w:rFonts w:ascii="Arial" w:hAnsi="Arial" w:cs="Arial"/>
          <w:sz w:val="24"/>
          <w:szCs w:val="24"/>
        </w:rPr>
        <w:t>vegetačního stupně.</w:t>
      </w:r>
      <w:r>
        <w:rPr>
          <w:rFonts w:ascii="Arial" w:hAnsi="Arial" w:cs="Arial"/>
          <w:sz w:val="24"/>
          <w:szCs w:val="24"/>
        </w:rPr>
        <w:t xml:space="preserve"> (dále jen „zboží“)</w:t>
      </w:r>
    </w:p>
    <w:p w14:paraId="237A7A2C" w14:textId="55A189D3" w:rsidR="000056C4" w:rsidRPr="00915BFE" w:rsidRDefault="00856E9E" w:rsidP="00EE1488">
      <w:pPr>
        <w:numPr>
          <w:ilvl w:val="0"/>
          <w:numId w:val="3"/>
        </w:numPr>
        <w:shd w:val="clear" w:color="auto" w:fill="FFFFFF"/>
        <w:jc w:val="both"/>
        <w:rPr>
          <w:rFonts w:ascii="Arial" w:hAnsi="Arial" w:cs="Arial"/>
          <w:sz w:val="24"/>
          <w:szCs w:val="24"/>
        </w:rPr>
      </w:pPr>
      <w:r w:rsidRPr="00915BFE">
        <w:rPr>
          <w:rFonts w:ascii="Arial" w:hAnsi="Arial" w:cs="Arial"/>
          <w:sz w:val="24"/>
          <w:szCs w:val="24"/>
        </w:rPr>
        <w:t xml:space="preserve">Prodávající prohlašuje, že se seznámil s rozsahem předmětu plnění, že jsou mu známy veškeré technické kvalitativní a jiné podmínky nezbytné k realizaci </w:t>
      </w:r>
      <w:r w:rsidR="000056C4">
        <w:rPr>
          <w:rFonts w:ascii="Arial" w:hAnsi="Arial" w:cs="Arial"/>
          <w:sz w:val="24"/>
          <w:szCs w:val="24"/>
        </w:rPr>
        <w:t>předmětu plnění</w:t>
      </w:r>
      <w:r w:rsidRPr="00915BFE">
        <w:rPr>
          <w:rFonts w:ascii="Arial" w:hAnsi="Arial" w:cs="Arial"/>
          <w:sz w:val="24"/>
          <w:szCs w:val="24"/>
        </w:rPr>
        <w:t>, a že disponuje takovými kapacitami a odbornými znalostmi, které jsou k</w:t>
      </w:r>
      <w:r w:rsidR="000056C4">
        <w:rPr>
          <w:rFonts w:ascii="Arial" w:hAnsi="Arial" w:cs="Arial"/>
          <w:sz w:val="24"/>
          <w:szCs w:val="24"/>
        </w:rPr>
        <w:t> tomuto plnění</w:t>
      </w:r>
      <w:r w:rsidRPr="00915BFE">
        <w:rPr>
          <w:rFonts w:ascii="Arial" w:hAnsi="Arial" w:cs="Arial"/>
          <w:sz w:val="24"/>
          <w:szCs w:val="24"/>
        </w:rPr>
        <w:t xml:space="preserve"> nezbytné. </w:t>
      </w:r>
    </w:p>
    <w:p w14:paraId="1E13ABCC" w14:textId="14B7D565" w:rsidR="001A22C1" w:rsidRPr="00915BFE" w:rsidRDefault="00856E9E" w:rsidP="00EE1488">
      <w:pPr>
        <w:numPr>
          <w:ilvl w:val="0"/>
          <w:numId w:val="3"/>
        </w:numPr>
        <w:shd w:val="clear" w:color="auto" w:fill="FFFFFF"/>
        <w:jc w:val="both"/>
        <w:rPr>
          <w:rFonts w:ascii="Arial" w:hAnsi="Arial" w:cs="Arial"/>
          <w:sz w:val="24"/>
          <w:szCs w:val="24"/>
        </w:rPr>
      </w:pPr>
      <w:r w:rsidRPr="00915BFE">
        <w:rPr>
          <w:rFonts w:ascii="Arial" w:hAnsi="Arial" w:cs="Arial"/>
          <w:sz w:val="24"/>
          <w:szCs w:val="24"/>
        </w:rPr>
        <w:t xml:space="preserve">Prodávající se </w:t>
      </w:r>
      <w:r w:rsidR="001A22C1">
        <w:rPr>
          <w:rFonts w:ascii="Arial" w:hAnsi="Arial" w:cs="Arial"/>
          <w:sz w:val="24"/>
          <w:szCs w:val="24"/>
        </w:rPr>
        <w:t xml:space="preserve">touto Smlouvou </w:t>
      </w:r>
      <w:r w:rsidRPr="00915BFE">
        <w:rPr>
          <w:rFonts w:ascii="Arial" w:hAnsi="Arial" w:cs="Arial"/>
          <w:sz w:val="24"/>
          <w:szCs w:val="24"/>
        </w:rPr>
        <w:t xml:space="preserve">zavazuje dodat zboží kupujícímu </w:t>
      </w:r>
      <w:r w:rsidRPr="000056C4">
        <w:rPr>
          <w:rFonts w:ascii="Arial" w:hAnsi="Arial" w:cs="Arial"/>
          <w:sz w:val="24"/>
          <w:szCs w:val="24"/>
        </w:rPr>
        <w:t>řádně a včas</w:t>
      </w:r>
      <w:r w:rsidR="001A22C1">
        <w:rPr>
          <w:rFonts w:ascii="Arial" w:hAnsi="Arial" w:cs="Arial"/>
          <w:sz w:val="24"/>
          <w:szCs w:val="24"/>
        </w:rPr>
        <w:t>, spolu s doklady, které se ke zboží vztahují (např. list o pův</w:t>
      </w:r>
      <w:r w:rsidR="00DC5819">
        <w:rPr>
          <w:rFonts w:ascii="Arial" w:hAnsi="Arial" w:cs="Arial"/>
          <w:sz w:val="24"/>
          <w:szCs w:val="24"/>
        </w:rPr>
        <w:t>o</w:t>
      </w:r>
      <w:r w:rsidR="001A22C1">
        <w:rPr>
          <w:rFonts w:ascii="Arial" w:hAnsi="Arial" w:cs="Arial"/>
          <w:sz w:val="24"/>
          <w:szCs w:val="24"/>
        </w:rPr>
        <w:t>du sadebního materiálu aj.) a k</w:t>
      </w:r>
      <w:r w:rsidRPr="000056C4">
        <w:rPr>
          <w:rFonts w:ascii="Arial" w:hAnsi="Arial" w:cs="Arial"/>
          <w:sz w:val="24"/>
          <w:szCs w:val="24"/>
        </w:rPr>
        <w:t xml:space="preserve">upující se </w:t>
      </w:r>
      <w:r w:rsidR="001A22C1">
        <w:rPr>
          <w:rFonts w:ascii="Arial" w:hAnsi="Arial" w:cs="Arial"/>
          <w:sz w:val="24"/>
          <w:szCs w:val="24"/>
        </w:rPr>
        <w:t xml:space="preserve">Smlouvou </w:t>
      </w:r>
      <w:r w:rsidRPr="00915BFE">
        <w:rPr>
          <w:rFonts w:ascii="Arial" w:hAnsi="Arial" w:cs="Arial"/>
          <w:sz w:val="24"/>
          <w:szCs w:val="24"/>
        </w:rPr>
        <w:t xml:space="preserve">zavazuje zboží převzít a zaplatit prodávajícímu sjednanou </w:t>
      </w:r>
      <w:r w:rsidR="001A22C1">
        <w:rPr>
          <w:rFonts w:ascii="Arial" w:hAnsi="Arial" w:cs="Arial"/>
          <w:sz w:val="24"/>
          <w:szCs w:val="24"/>
        </w:rPr>
        <w:t xml:space="preserve">kupní </w:t>
      </w:r>
      <w:r w:rsidRPr="00915BFE">
        <w:rPr>
          <w:rFonts w:ascii="Arial" w:hAnsi="Arial" w:cs="Arial"/>
          <w:sz w:val="24"/>
          <w:szCs w:val="24"/>
        </w:rPr>
        <w:t>cenu</w:t>
      </w:r>
      <w:r w:rsidRPr="000056C4">
        <w:rPr>
          <w:rFonts w:ascii="Arial" w:hAnsi="Arial" w:cs="Arial"/>
          <w:sz w:val="24"/>
          <w:szCs w:val="24"/>
        </w:rPr>
        <w:t xml:space="preserve">. </w:t>
      </w:r>
    </w:p>
    <w:p w14:paraId="62ADD50D" w14:textId="0C80739A" w:rsidR="001A22C1" w:rsidRPr="00915BFE" w:rsidRDefault="00856E9E" w:rsidP="00EE1488">
      <w:pPr>
        <w:numPr>
          <w:ilvl w:val="0"/>
          <w:numId w:val="3"/>
        </w:numPr>
        <w:shd w:val="clear" w:color="auto" w:fill="FFFFFF"/>
        <w:rPr>
          <w:rFonts w:ascii="Arial" w:hAnsi="Arial" w:cs="Arial"/>
          <w:sz w:val="24"/>
          <w:szCs w:val="24"/>
        </w:rPr>
      </w:pPr>
      <w:r w:rsidRPr="001A22C1">
        <w:rPr>
          <w:rFonts w:ascii="Arial" w:hAnsi="Arial" w:cs="Arial"/>
          <w:sz w:val="24"/>
          <w:szCs w:val="24"/>
        </w:rPr>
        <w:t xml:space="preserve">Vlastnické právo ke zboží a nebezpečí škody na věci přechází na kupujícího jeho </w:t>
      </w:r>
      <w:r w:rsidR="001A22C1">
        <w:rPr>
          <w:rFonts w:ascii="Arial" w:hAnsi="Arial" w:cs="Arial"/>
          <w:sz w:val="24"/>
          <w:szCs w:val="24"/>
        </w:rPr>
        <w:t xml:space="preserve">úplným </w:t>
      </w:r>
      <w:r w:rsidRPr="00915BFE">
        <w:rPr>
          <w:rFonts w:ascii="Arial" w:hAnsi="Arial" w:cs="Arial"/>
          <w:sz w:val="24"/>
          <w:szCs w:val="24"/>
        </w:rPr>
        <w:t xml:space="preserve">převzetím </w:t>
      </w:r>
      <w:r w:rsidR="001A22C1">
        <w:rPr>
          <w:rFonts w:ascii="Arial" w:hAnsi="Arial" w:cs="Arial"/>
          <w:sz w:val="24"/>
          <w:szCs w:val="24"/>
        </w:rPr>
        <w:t xml:space="preserve">bez vad a nedostatků </w:t>
      </w:r>
      <w:r w:rsidRPr="00915BFE">
        <w:rPr>
          <w:rFonts w:ascii="Arial" w:hAnsi="Arial" w:cs="Arial"/>
          <w:sz w:val="24"/>
          <w:szCs w:val="24"/>
        </w:rPr>
        <w:t xml:space="preserve">od prodávajícího. </w:t>
      </w:r>
    </w:p>
    <w:p w14:paraId="41D33F78" w14:textId="36DF9670" w:rsidR="001A22C1" w:rsidRDefault="00856E9E" w:rsidP="00EE1488">
      <w:pPr>
        <w:numPr>
          <w:ilvl w:val="0"/>
          <w:numId w:val="3"/>
        </w:numPr>
        <w:shd w:val="clear" w:color="auto" w:fill="FFFFFF"/>
        <w:rPr>
          <w:rFonts w:ascii="Arial" w:hAnsi="Arial" w:cs="Arial"/>
          <w:sz w:val="24"/>
          <w:szCs w:val="24"/>
        </w:rPr>
      </w:pPr>
      <w:r w:rsidRPr="001A22C1">
        <w:rPr>
          <w:rFonts w:ascii="Arial" w:hAnsi="Arial" w:cs="Arial"/>
          <w:sz w:val="24"/>
          <w:szCs w:val="24"/>
        </w:rPr>
        <w:t xml:space="preserve">Prodávající prohlašuje, že na zboží neváznou žádné </w:t>
      </w:r>
      <w:r w:rsidR="001A22C1" w:rsidRPr="001A22C1">
        <w:rPr>
          <w:rFonts w:ascii="Arial" w:hAnsi="Arial" w:cs="Arial"/>
          <w:sz w:val="24"/>
          <w:szCs w:val="24"/>
        </w:rPr>
        <w:t xml:space="preserve">právní ani faktické </w:t>
      </w:r>
      <w:r w:rsidRPr="001A22C1">
        <w:rPr>
          <w:rFonts w:ascii="Arial" w:hAnsi="Arial" w:cs="Arial"/>
          <w:sz w:val="24"/>
          <w:szCs w:val="24"/>
        </w:rPr>
        <w:t>vady</w:t>
      </w:r>
      <w:r w:rsidR="001A22C1">
        <w:rPr>
          <w:rFonts w:ascii="Arial" w:hAnsi="Arial" w:cs="Arial"/>
          <w:sz w:val="24"/>
          <w:szCs w:val="24"/>
        </w:rPr>
        <w:t>.</w:t>
      </w:r>
    </w:p>
    <w:p w14:paraId="7CD47FDF" w14:textId="77777777" w:rsidR="00D71EEC" w:rsidRDefault="00D71EEC" w:rsidP="00EE1488">
      <w:pPr>
        <w:shd w:val="clear" w:color="auto" w:fill="FFFFFF"/>
        <w:ind w:left="360"/>
        <w:rPr>
          <w:rFonts w:ascii="Arial" w:hAnsi="Arial" w:cs="Arial"/>
          <w:sz w:val="24"/>
          <w:szCs w:val="24"/>
        </w:rPr>
      </w:pPr>
    </w:p>
    <w:p w14:paraId="7F3A8272" w14:textId="77777777" w:rsidR="00856E9E" w:rsidRDefault="00856E9E" w:rsidP="00EE1488">
      <w:pPr>
        <w:numPr>
          <w:ilvl w:val="0"/>
          <w:numId w:val="8"/>
        </w:numPr>
        <w:shd w:val="clear" w:color="auto" w:fill="FFFFFF"/>
        <w:tabs>
          <w:tab w:val="left" w:pos="780"/>
          <w:tab w:val="left" w:pos="1260"/>
        </w:tabs>
        <w:spacing w:after="0" w:line="240" w:lineRule="auto"/>
        <w:jc w:val="center"/>
        <w:rPr>
          <w:rFonts w:ascii="Arial" w:hAnsi="Arial" w:cs="Arial"/>
          <w:b/>
          <w:bCs/>
          <w:caps/>
          <w:sz w:val="24"/>
          <w:szCs w:val="24"/>
        </w:rPr>
      </w:pPr>
      <w:r>
        <w:rPr>
          <w:rFonts w:ascii="Arial" w:hAnsi="Arial" w:cs="Arial"/>
          <w:b/>
          <w:bCs/>
          <w:caps/>
          <w:sz w:val="24"/>
          <w:szCs w:val="24"/>
        </w:rPr>
        <w:t>místo a čas plnění předmětu smlouvy</w:t>
      </w:r>
    </w:p>
    <w:p w14:paraId="02AB5A1C" w14:textId="77777777" w:rsidR="00856E9E" w:rsidRDefault="00856E9E">
      <w:pPr>
        <w:shd w:val="clear" w:color="auto" w:fill="FFFFFF"/>
        <w:tabs>
          <w:tab w:val="left" w:pos="1260"/>
        </w:tabs>
        <w:spacing w:after="0" w:line="240" w:lineRule="auto"/>
        <w:ind w:left="360"/>
        <w:rPr>
          <w:rFonts w:ascii="Arial" w:hAnsi="Arial" w:cs="Arial"/>
          <w:b/>
          <w:bCs/>
          <w:caps/>
          <w:sz w:val="24"/>
          <w:szCs w:val="24"/>
        </w:rPr>
      </w:pPr>
    </w:p>
    <w:p w14:paraId="02ACA00B" w14:textId="6D835DF8" w:rsidR="001A22C1" w:rsidRDefault="001A22C1" w:rsidP="00EE1488">
      <w:pPr>
        <w:shd w:val="clear" w:color="auto" w:fill="FFFFFF"/>
        <w:tabs>
          <w:tab w:val="left" w:pos="1260"/>
        </w:tabs>
        <w:spacing w:line="240" w:lineRule="auto"/>
        <w:jc w:val="both"/>
        <w:rPr>
          <w:rFonts w:ascii="Arial" w:hAnsi="Arial" w:cs="Arial"/>
          <w:sz w:val="24"/>
          <w:szCs w:val="24"/>
        </w:rPr>
      </w:pPr>
    </w:p>
    <w:p w14:paraId="33847E7F" w14:textId="39F0A9E4" w:rsidR="00856E9E" w:rsidRDefault="00856E9E" w:rsidP="00EE1488">
      <w:pPr>
        <w:numPr>
          <w:ilvl w:val="0"/>
          <w:numId w:val="10"/>
        </w:numPr>
        <w:shd w:val="clear" w:color="auto" w:fill="FFFFFF"/>
        <w:tabs>
          <w:tab w:val="left" w:pos="426"/>
        </w:tabs>
        <w:spacing w:line="240" w:lineRule="auto"/>
        <w:jc w:val="both"/>
        <w:rPr>
          <w:rFonts w:ascii="Arial" w:hAnsi="Arial" w:cs="Arial"/>
          <w:sz w:val="24"/>
          <w:szCs w:val="24"/>
        </w:rPr>
      </w:pPr>
      <w:r>
        <w:rPr>
          <w:rFonts w:ascii="Arial" w:hAnsi="Arial" w:cs="Arial"/>
          <w:sz w:val="24"/>
          <w:szCs w:val="24"/>
        </w:rPr>
        <w:t>Místem plnění je</w:t>
      </w:r>
      <w:r w:rsidR="001A22C1">
        <w:rPr>
          <w:rFonts w:ascii="Arial" w:hAnsi="Arial" w:cs="Arial"/>
          <w:sz w:val="24"/>
          <w:szCs w:val="24"/>
        </w:rPr>
        <w:t>:</w:t>
      </w:r>
      <w:r w:rsidR="0057723F">
        <w:rPr>
          <w:rFonts w:ascii="Arial" w:hAnsi="Arial" w:cs="Arial"/>
          <w:sz w:val="24"/>
          <w:szCs w:val="24"/>
        </w:rPr>
        <w:t xml:space="preserve"> </w:t>
      </w:r>
      <w:r w:rsidR="00EE1488">
        <w:rPr>
          <w:rFonts w:ascii="Arial" w:hAnsi="Arial" w:cs="Arial"/>
          <w:sz w:val="24"/>
          <w:szCs w:val="24"/>
        </w:rPr>
        <w:t xml:space="preserve">provozovna </w:t>
      </w:r>
      <w:r w:rsidR="000E37CC">
        <w:rPr>
          <w:rFonts w:ascii="Arial" w:hAnsi="Arial" w:cs="Arial"/>
          <w:sz w:val="24"/>
          <w:szCs w:val="24"/>
        </w:rPr>
        <w:t>prodávajícího</w:t>
      </w:r>
      <w:r w:rsidR="00EE1488">
        <w:rPr>
          <w:rFonts w:ascii="Arial" w:hAnsi="Arial" w:cs="Arial"/>
          <w:sz w:val="24"/>
          <w:szCs w:val="24"/>
        </w:rPr>
        <w:t xml:space="preserve"> na adrese č.p. 269, 756 </w:t>
      </w:r>
      <w:r w:rsidR="00EE1488" w:rsidRPr="00EE1488">
        <w:rPr>
          <w:rFonts w:ascii="Arial" w:hAnsi="Arial" w:cs="Arial"/>
          <w:sz w:val="24"/>
          <w:szCs w:val="24"/>
        </w:rPr>
        <w:t xml:space="preserve">43 </w:t>
      </w:r>
      <w:r w:rsidR="00A3579D" w:rsidRPr="00EE1488">
        <w:rPr>
          <w:rFonts w:ascii="Arial" w:hAnsi="Arial" w:cs="Arial"/>
          <w:sz w:val="24"/>
          <w:szCs w:val="24"/>
        </w:rPr>
        <w:t>Kelč</w:t>
      </w:r>
      <w:r w:rsidRPr="00EE1488">
        <w:rPr>
          <w:rFonts w:ascii="Arial" w:hAnsi="Arial" w:cs="Arial"/>
          <w:sz w:val="24"/>
          <w:szCs w:val="24"/>
        </w:rPr>
        <w:t>.</w:t>
      </w:r>
      <w:r>
        <w:rPr>
          <w:rFonts w:ascii="Arial" w:hAnsi="Arial" w:cs="Arial"/>
          <w:sz w:val="24"/>
          <w:szCs w:val="24"/>
        </w:rPr>
        <w:t xml:space="preserve"> </w:t>
      </w:r>
    </w:p>
    <w:p w14:paraId="74AD42D7" w14:textId="7C5C57A6" w:rsidR="00FA30D7" w:rsidRDefault="00A3579D" w:rsidP="00EE1488">
      <w:pPr>
        <w:numPr>
          <w:ilvl w:val="0"/>
          <w:numId w:val="10"/>
        </w:numPr>
        <w:shd w:val="clear" w:color="auto" w:fill="FFFFFF"/>
        <w:tabs>
          <w:tab w:val="left" w:pos="426"/>
        </w:tabs>
        <w:spacing w:line="240" w:lineRule="auto"/>
        <w:jc w:val="both"/>
        <w:rPr>
          <w:rFonts w:ascii="Arial" w:hAnsi="Arial" w:cs="Arial"/>
          <w:sz w:val="24"/>
          <w:szCs w:val="24"/>
        </w:rPr>
      </w:pPr>
      <w:r>
        <w:rPr>
          <w:rFonts w:ascii="Arial" w:hAnsi="Arial" w:cs="Arial"/>
          <w:sz w:val="24"/>
          <w:szCs w:val="24"/>
        </w:rPr>
        <w:t>Termín dodání zboží</w:t>
      </w:r>
      <w:r w:rsidR="001A22C1">
        <w:rPr>
          <w:rFonts w:ascii="Arial" w:hAnsi="Arial" w:cs="Arial"/>
          <w:sz w:val="24"/>
          <w:szCs w:val="24"/>
        </w:rPr>
        <w:t>:</w:t>
      </w:r>
      <w:r>
        <w:rPr>
          <w:rFonts w:ascii="Arial" w:hAnsi="Arial" w:cs="Arial"/>
          <w:sz w:val="24"/>
          <w:szCs w:val="24"/>
        </w:rPr>
        <w:t xml:space="preserve"> </w:t>
      </w:r>
      <w:r w:rsidR="00856E9E">
        <w:rPr>
          <w:rFonts w:ascii="Arial" w:hAnsi="Arial" w:cs="Arial"/>
          <w:sz w:val="24"/>
          <w:szCs w:val="24"/>
        </w:rPr>
        <w:t>nejpozději</w:t>
      </w:r>
      <w:r w:rsidR="00683608">
        <w:rPr>
          <w:rFonts w:ascii="Arial" w:hAnsi="Arial" w:cs="Arial"/>
          <w:sz w:val="24"/>
          <w:szCs w:val="24"/>
        </w:rPr>
        <w:t xml:space="preserve"> do 5.11</w:t>
      </w:r>
      <w:r w:rsidR="00480059">
        <w:rPr>
          <w:rFonts w:ascii="Arial" w:hAnsi="Arial" w:cs="Arial"/>
          <w:sz w:val="24"/>
          <w:szCs w:val="24"/>
        </w:rPr>
        <w:t>.</w:t>
      </w:r>
      <w:r w:rsidR="00683608">
        <w:rPr>
          <w:rFonts w:ascii="Arial" w:hAnsi="Arial" w:cs="Arial"/>
          <w:sz w:val="24"/>
          <w:szCs w:val="24"/>
        </w:rPr>
        <w:t>2024</w:t>
      </w:r>
      <w:r w:rsidR="00856E9E">
        <w:rPr>
          <w:rFonts w:ascii="Arial" w:hAnsi="Arial" w:cs="Arial"/>
          <w:sz w:val="24"/>
          <w:szCs w:val="24"/>
        </w:rPr>
        <w:t xml:space="preserve">. </w:t>
      </w:r>
    </w:p>
    <w:p w14:paraId="73B89C88" w14:textId="5E7C5B25" w:rsidR="00FA30D7" w:rsidRPr="00915BFE" w:rsidRDefault="00856E9E" w:rsidP="00EE1488">
      <w:pPr>
        <w:numPr>
          <w:ilvl w:val="0"/>
          <w:numId w:val="10"/>
        </w:numPr>
        <w:shd w:val="clear" w:color="auto" w:fill="FFFFFF"/>
        <w:tabs>
          <w:tab w:val="left" w:pos="426"/>
        </w:tabs>
        <w:spacing w:line="240" w:lineRule="auto"/>
        <w:ind w:left="426" w:hanging="426"/>
        <w:jc w:val="both"/>
        <w:rPr>
          <w:rFonts w:ascii="Arial" w:hAnsi="Arial" w:cs="Arial"/>
          <w:sz w:val="24"/>
          <w:szCs w:val="24"/>
        </w:rPr>
      </w:pPr>
      <w:r w:rsidRPr="00915BFE">
        <w:rPr>
          <w:rFonts w:ascii="Arial" w:hAnsi="Arial" w:cs="Arial"/>
          <w:sz w:val="24"/>
          <w:szCs w:val="24"/>
        </w:rPr>
        <w:t>V případě prodlení s dodávkou zboží nebo stanoveného minimálního množství zboží ve smluven</w:t>
      </w:r>
      <w:r w:rsidR="00FA30D7">
        <w:rPr>
          <w:rFonts w:ascii="Arial" w:hAnsi="Arial" w:cs="Arial"/>
          <w:sz w:val="24"/>
          <w:szCs w:val="24"/>
        </w:rPr>
        <w:t>ém</w:t>
      </w:r>
      <w:r w:rsidRPr="00915BFE">
        <w:rPr>
          <w:rFonts w:ascii="Arial" w:hAnsi="Arial" w:cs="Arial"/>
          <w:sz w:val="24"/>
          <w:szCs w:val="24"/>
        </w:rPr>
        <w:t xml:space="preserve"> termín</w:t>
      </w:r>
      <w:r w:rsidR="00FA30D7">
        <w:rPr>
          <w:rFonts w:ascii="Arial" w:hAnsi="Arial" w:cs="Arial"/>
          <w:sz w:val="24"/>
          <w:szCs w:val="24"/>
        </w:rPr>
        <w:t>u</w:t>
      </w:r>
      <w:r w:rsidRPr="00FA30D7">
        <w:rPr>
          <w:rFonts w:ascii="Arial" w:hAnsi="Arial" w:cs="Arial"/>
          <w:sz w:val="24"/>
          <w:szCs w:val="24"/>
        </w:rPr>
        <w:t xml:space="preserve"> je prodávající povinen uhradit kupujícímu smluvní pokutu ve výši 0,5 % </w:t>
      </w:r>
      <w:r w:rsidR="00FA30D7" w:rsidRPr="004B5220">
        <w:rPr>
          <w:rFonts w:ascii="Arial" w:hAnsi="Arial" w:cs="Arial"/>
          <w:sz w:val="24"/>
          <w:szCs w:val="24"/>
        </w:rPr>
        <w:t>za každý den prodlení</w:t>
      </w:r>
      <w:r w:rsidR="00FA30D7" w:rsidRPr="00915BFE">
        <w:rPr>
          <w:rFonts w:ascii="Arial" w:hAnsi="Arial" w:cs="Arial"/>
          <w:sz w:val="24"/>
          <w:szCs w:val="24"/>
        </w:rPr>
        <w:t xml:space="preserve"> </w:t>
      </w:r>
      <w:r w:rsidRPr="00915BFE">
        <w:rPr>
          <w:rFonts w:ascii="Arial" w:hAnsi="Arial" w:cs="Arial"/>
          <w:sz w:val="24"/>
          <w:szCs w:val="24"/>
        </w:rPr>
        <w:t xml:space="preserve">z kupní ceny </w:t>
      </w:r>
      <w:r w:rsidRPr="00FA30D7">
        <w:rPr>
          <w:rFonts w:ascii="Arial" w:hAnsi="Arial" w:cs="Arial"/>
          <w:sz w:val="24"/>
          <w:szCs w:val="24"/>
        </w:rPr>
        <w:t>zboží, s nímž je v</w:t>
      </w:r>
      <w:r w:rsidR="00FA30D7">
        <w:rPr>
          <w:rFonts w:ascii="Arial" w:hAnsi="Arial" w:cs="Arial"/>
          <w:sz w:val="24"/>
          <w:szCs w:val="24"/>
        </w:rPr>
        <w:t> </w:t>
      </w:r>
      <w:r w:rsidRPr="00915BFE">
        <w:rPr>
          <w:rFonts w:ascii="Arial" w:hAnsi="Arial" w:cs="Arial"/>
          <w:sz w:val="24"/>
          <w:szCs w:val="24"/>
        </w:rPr>
        <w:t>prodlení</w:t>
      </w:r>
      <w:r w:rsidR="00FA30D7">
        <w:rPr>
          <w:rFonts w:ascii="Arial" w:hAnsi="Arial" w:cs="Arial"/>
          <w:sz w:val="24"/>
          <w:szCs w:val="24"/>
        </w:rPr>
        <w:t xml:space="preserve"> s plněním. </w:t>
      </w:r>
      <w:r w:rsidRPr="00FA30D7">
        <w:rPr>
          <w:rFonts w:ascii="Arial" w:hAnsi="Arial" w:cs="Arial"/>
          <w:sz w:val="24"/>
          <w:szCs w:val="24"/>
        </w:rPr>
        <w:t xml:space="preserve">Tím není dotčen nárok na náhradu škody. </w:t>
      </w:r>
    </w:p>
    <w:p w14:paraId="7330E937" w14:textId="28BA7237" w:rsidR="00FA30D7" w:rsidRPr="00915BFE" w:rsidRDefault="00856E9E" w:rsidP="00EE1488">
      <w:pPr>
        <w:numPr>
          <w:ilvl w:val="0"/>
          <w:numId w:val="10"/>
        </w:numPr>
        <w:shd w:val="clear" w:color="auto" w:fill="FFFFFF"/>
        <w:tabs>
          <w:tab w:val="left" w:pos="426"/>
        </w:tabs>
        <w:spacing w:line="240" w:lineRule="auto"/>
        <w:ind w:left="426" w:hanging="426"/>
        <w:jc w:val="both"/>
        <w:rPr>
          <w:rFonts w:ascii="Arial" w:hAnsi="Arial" w:cs="Arial"/>
          <w:sz w:val="24"/>
          <w:szCs w:val="24"/>
        </w:rPr>
      </w:pPr>
      <w:r w:rsidRPr="00FA30D7">
        <w:rPr>
          <w:rFonts w:ascii="Arial" w:hAnsi="Arial" w:cs="Arial"/>
          <w:sz w:val="24"/>
          <w:szCs w:val="24"/>
        </w:rPr>
        <w:t xml:space="preserve">V případě prodlení s dodáním minimálního stanoveného množství zboží delším než 1 týden nebo dodání zboží, které nemá vlastnosti požadované kupujícím nebo má vady, které jej činí neupotřebitelným, je kupující oprávněn od </w:t>
      </w:r>
      <w:r w:rsidR="00FA30D7">
        <w:rPr>
          <w:rFonts w:ascii="Arial" w:hAnsi="Arial" w:cs="Arial"/>
          <w:sz w:val="24"/>
          <w:szCs w:val="24"/>
        </w:rPr>
        <w:t>S</w:t>
      </w:r>
      <w:r w:rsidRPr="00915BFE">
        <w:rPr>
          <w:rFonts w:ascii="Arial" w:hAnsi="Arial" w:cs="Arial"/>
          <w:sz w:val="24"/>
          <w:szCs w:val="24"/>
        </w:rPr>
        <w:t xml:space="preserve">mlouvy v plném rozsahu odstoupit. Nároky na smluvní pokutu a náhradu škody tím nejsou dotčeny. </w:t>
      </w:r>
    </w:p>
    <w:p w14:paraId="7C4900F4" w14:textId="77777777" w:rsidR="00D71EEC" w:rsidRDefault="00D71EEC" w:rsidP="00EE1488">
      <w:pPr>
        <w:shd w:val="clear" w:color="auto" w:fill="FFFFFF"/>
        <w:tabs>
          <w:tab w:val="left" w:pos="426"/>
        </w:tabs>
        <w:spacing w:line="240" w:lineRule="auto"/>
        <w:ind w:left="426"/>
        <w:jc w:val="both"/>
        <w:rPr>
          <w:rFonts w:ascii="Arial" w:hAnsi="Arial" w:cs="Arial"/>
          <w:sz w:val="24"/>
          <w:szCs w:val="24"/>
        </w:rPr>
      </w:pPr>
    </w:p>
    <w:p w14:paraId="17B69890" w14:textId="13BC6726" w:rsidR="00856E9E" w:rsidRDefault="00FA30D7">
      <w:pPr>
        <w:shd w:val="clear" w:color="auto" w:fill="FFFFFF"/>
        <w:tabs>
          <w:tab w:val="left" w:pos="1260"/>
        </w:tabs>
        <w:spacing w:line="240" w:lineRule="auto"/>
        <w:ind w:left="420" w:hanging="420"/>
        <w:jc w:val="center"/>
        <w:rPr>
          <w:rFonts w:ascii="Arial" w:hAnsi="Arial" w:cs="Arial"/>
          <w:b/>
          <w:bCs/>
          <w:caps/>
          <w:sz w:val="24"/>
          <w:szCs w:val="24"/>
        </w:rPr>
      </w:pPr>
      <w:r>
        <w:rPr>
          <w:rFonts w:ascii="Arial" w:hAnsi="Arial" w:cs="Arial"/>
          <w:b/>
          <w:bCs/>
          <w:caps/>
          <w:sz w:val="24"/>
          <w:szCs w:val="24"/>
        </w:rPr>
        <w:t xml:space="preserve">III. </w:t>
      </w:r>
      <w:r w:rsidR="00856E9E">
        <w:rPr>
          <w:rFonts w:ascii="Arial" w:hAnsi="Arial" w:cs="Arial"/>
          <w:b/>
          <w:bCs/>
          <w:caps/>
          <w:sz w:val="24"/>
          <w:szCs w:val="24"/>
        </w:rPr>
        <w:t>ODPOVĚDNOST ZA VADY (ZÁRUČNÍ A SERVISNÍ PODMÍNKY)</w:t>
      </w:r>
    </w:p>
    <w:p w14:paraId="649E18F2" w14:textId="1C7143AF" w:rsidR="00FA30D7" w:rsidRDefault="00856E9E" w:rsidP="00EE1488">
      <w:pPr>
        <w:numPr>
          <w:ilvl w:val="0"/>
          <w:numId w:val="12"/>
        </w:numPr>
        <w:shd w:val="clear" w:color="auto" w:fill="FFFFFF"/>
        <w:spacing w:line="240" w:lineRule="auto"/>
        <w:ind w:left="426" w:hanging="426"/>
        <w:jc w:val="both"/>
        <w:rPr>
          <w:rFonts w:ascii="Arial" w:hAnsi="Arial" w:cs="Arial"/>
          <w:sz w:val="24"/>
          <w:szCs w:val="24"/>
        </w:rPr>
      </w:pPr>
      <w:r>
        <w:rPr>
          <w:rFonts w:ascii="Arial" w:hAnsi="Arial" w:cs="Arial"/>
          <w:sz w:val="24"/>
          <w:szCs w:val="24"/>
        </w:rPr>
        <w:t xml:space="preserve">Prodávající garantuje, že zboží plně odpovídá technickým a jakostním podmínkám dle požadavků kupujícího a splňuje vlastnosti stanovené platnými technickými a právními normami. </w:t>
      </w:r>
    </w:p>
    <w:p w14:paraId="68F6BE74" w14:textId="310A49C8" w:rsidR="00FA30D7" w:rsidRPr="00915BFE" w:rsidRDefault="00856E9E" w:rsidP="00EE1488">
      <w:pPr>
        <w:numPr>
          <w:ilvl w:val="0"/>
          <w:numId w:val="12"/>
        </w:numPr>
        <w:shd w:val="clear" w:color="auto" w:fill="FFFFFF"/>
        <w:spacing w:line="240" w:lineRule="auto"/>
        <w:ind w:left="426" w:hanging="426"/>
        <w:jc w:val="both"/>
        <w:rPr>
          <w:rFonts w:ascii="Arial" w:hAnsi="Arial" w:cs="Arial"/>
          <w:sz w:val="24"/>
          <w:szCs w:val="24"/>
        </w:rPr>
      </w:pPr>
      <w:r w:rsidRPr="00915BFE">
        <w:rPr>
          <w:rFonts w:ascii="Arial" w:hAnsi="Arial" w:cs="Arial"/>
          <w:sz w:val="24"/>
          <w:szCs w:val="24"/>
        </w:rPr>
        <w:t xml:space="preserve">Prodávající poskytuje na zboží záruku 24 měsíců. </w:t>
      </w:r>
    </w:p>
    <w:p w14:paraId="48B48310" w14:textId="4DAA2915" w:rsidR="00FA30D7" w:rsidRPr="00915BFE" w:rsidRDefault="00856E9E" w:rsidP="00EE1488">
      <w:pPr>
        <w:numPr>
          <w:ilvl w:val="0"/>
          <w:numId w:val="12"/>
        </w:numPr>
        <w:shd w:val="clear" w:color="auto" w:fill="FFFFFF"/>
        <w:spacing w:line="240" w:lineRule="auto"/>
        <w:ind w:left="426" w:hanging="426"/>
        <w:jc w:val="both"/>
        <w:rPr>
          <w:rFonts w:ascii="Arial" w:hAnsi="Arial" w:cs="Arial"/>
          <w:sz w:val="24"/>
          <w:szCs w:val="24"/>
        </w:rPr>
      </w:pPr>
      <w:r w:rsidRPr="00FA30D7">
        <w:rPr>
          <w:rFonts w:ascii="Arial" w:hAnsi="Arial" w:cs="Arial"/>
          <w:sz w:val="24"/>
          <w:szCs w:val="24"/>
        </w:rPr>
        <w:t xml:space="preserve">Záruční doba začíná běžet ode dne převzetí zboží kupujícím. Záruční doba neběží po dobu, po kterou kupující nemůže užívat zboží pro jeho vady. Ode dne výměny vadného zboží počíná běžet nová záruční doba v délce dle odst. </w:t>
      </w:r>
      <w:r w:rsidR="00FA30D7">
        <w:rPr>
          <w:rFonts w:ascii="Arial" w:hAnsi="Arial" w:cs="Arial"/>
          <w:sz w:val="24"/>
          <w:szCs w:val="24"/>
        </w:rPr>
        <w:t>2</w:t>
      </w:r>
      <w:r w:rsidRPr="00915BFE">
        <w:rPr>
          <w:rFonts w:ascii="Arial" w:hAnsi="Arial" w:cs="Arial"/>
          <w:sz w:val="24"/>
          <w:szCs w:val="24"/>
        </w:rPr>
        <w:t>.</w:t>
      </w:r>
      <w:r w:rsidR="00FA30D7">
        <w:rPr>
          <w:rFonts w:ascii="Arial" w:hAnsi="Arial" w:cs="Arial"/>
          <w:sz w:val="24"/>
          <w:szCs w:val="24"/>
        </w:rPr>
        <w:t xml:space="preserve"> tohoto článku Smlouvy.</w:t>
      </w:r>
    </w:p>
    <w:p w14:paraId="48A9EB4A" w14:textId="61C5CF20" w:rsidR="00FA30D7" w:rsidRPr="00915BFE" w:rsidRDefault="00856E9E" w:rsidP="00EE1488">
      <w:pPr>
        <w:numPr>
          <w:ilvl w:val="0"/>
          <w:numId w:val="12"/>
        </w:numPr>
        <w:shd w:val="clear" w:color="auto" w:fill="FFFFFF"/>
        <w:spacing w:line="240" w:lineRule="auto"/>
        <w:ind w:left="426" w:hanging="426"/>
        <w:jc w:val="both"/>
        <w:rPr>
          <w:rFonts w:ascii="Arial" w:hAnsi="Arial" w:cs="Arial"/>
          <w:sz w:val="24"/>
          <w:szCs w:val="24"/>
        </w:rPr>
      </w:pPr>
      <w:r w:rsidRPr="00FA30D7">
        <w:rPr>
          <w:rFonts w:ascii="Arial" w:hAnsi="Arial" w:cs="Arial"/>
          <w:sz w:val="24"/>
          <w:szCs w:val="24"/>
        </w:rPr>
        <w:t xml:space="preserve">Prodávající zajistí v případě reklamace výměnu vadného zboží na své náklady </w:t>
      </w:r>
      <w:r w:rsidRPr="00FA30D7">
        <w:rPr>
          <w:rFonts w:ascii="Arial" w:hAnsi="Arial" w:cs="Arial"/>
          <w:sz w:val="24"/>
          <w:szCs w:val="24"/>
        </w:rPr>
        <w:lastRenderedPageBreak/>
        <w:t xml:space="preserve">včetně odvozu </w:t>
      </w:r>
      <w:r w:rsidR="00FA30D7">
        <w:rPr>
          <w:rFonts w:ascii="Arial" w:hAnsi="Arial" w:cs="Arial"/>
          <w:sz w:val="24"/>
          <w:szCs w:val="24"/>
        </w:rPr>
        <w:t xml:space="preserve">zboží </w:t>
      </w:r>
      <w:r w:rsidRPr="00915BFE">
        <w:rPr>
          <w:rFonts w:ascii="Arial" w:hAnsi="Arial" w:cs="Arial"/>
          <w:sz w:val="24"/>
          <w:szCs w:val="24"/>
        </w:rPr>
        <w:t xml:space="preserve">a </w:t>
      </w:r>
      <w:r w:rsidR="00FA30D7">
        <w:rPr>
          <w:rFonts w:ascii="Arial" w:hAnsi="Arial" w:cs="Arial"/>
          <w:sz w:val="24"/>
          <w:szCs w:val="24"/>
        </w:rPr>
        <w:t xml:space="preserve">jeho </w:t>
      </w:r>
      <w:r w:rsidRPr="00915BFE">
        <w:rPr>
          <w:rFonts w:ascii="Arial" w:hAnsi="Arial" w:cs="Arial"/>
          <w:sz w:val="24"/>
          <w:szCs w:val="24"/>
        </w:rPr>
        <w:t>dovozu po provedení výměny</w:t>
      </w:r>
      <w:r w:rsidR="00FA30D7">
        <w:rPr>
          <w:rFonts w:ascii="Arial" w:hAnsi="Arial" w:cs="Arial"/>
          <w:sz w:val="24"/>
          <w:szCs w:val="24"/>
        </w:rPr>
        <w:t xml:space="preserve"> zpět kupujícímu</w:t>
      </w:r>
      <w:r w:rsidRPr="00915BFE">
        <w:rPr>
          <w:rFonts w:ascii="Arial" w:hAnsi="Arial" w:cs="Arial"/>
          <w:sz w:val="24"/>
          <w:szCs w:val="24"/>
        </w:rPr>
        <w:t xml:space="preserve">.  Tím nejsou dotčena další práva z vad zboží, které náleží kupujícímu ze zákona, zejména právo na náhradu škody způsobené vadami zboží </w:t>
      </w:r>
      <w:r w:rsidRPr="00FA30D7">
        <w:rPr>
          <w:rFonts w:ascii="Arial" w:hAnsi="Arial" w:cs="Arial"/>
          <w:sz w:val="24"/>
          <w:szCs w:val="24"/>
        </w:rPr>
        <w:t xml:space="preserve">dle ust. § 2913 Občanského zákoníku (např. náklady vynaložené kupujícím na nové zalesnění). </w:t>
      </w:r>
    </w:p>
    <w:p w14:paraId="57A22403" w14:textId="2536C93E" w:rsidR="00FA30D7" w:rsidRPr="00915BFE" w:rsidRDefault="00856E9E" w:rsidP="00EE1488">
      <w:pPr>
        <w:shd w:val="clear" w:color="auto" w:fill="FFFFFF"/>
        <w:spacing w:line="240" w:lineRule="auto"/>
        <w:ind w:left="426"/>
        <w:jc w:val="both"/>
        <w:rPr>
          <w:rFonts w:ascii="Arial" w:hAnsi="Arial" w:cs="Arial"/>
          <w:sz w:val="24"/>
          <w:szCs w:val="24"/>
        </w:rPr>
      </w:pPr>
      <w:r w:rsidRPr="00FA30D7">
        <w:rPr>
          <w:rFonts w:ascii="Arial" w:hAnsi="Arial" w:cs="Arial"/>
          <w:sz w:val="24"/>
          <w:szCs w:val="24"/>
        </w:rPr>
        <w:t xml:space="preserve">Prodávající se zavazuje k tomu, že nejpozději do 15 pracovních dnů od obdržení </w:t>
      </w:r>
      <w:r w:rsidR="00FA30D7" w:rsidRPr="00FA30D7">
        <w:rPr>
          <w:rFonts w:ascii="Arial" w:hAnsi="Arial" w:cs="Arial"/>
          <w:sz w:val="24"/>
          <w:szCs w:val="24"/>
        </w:rPr>
        <w:t>reklamace</w:t>
      </w:r>
      <w:r w:rsidR="00FA30D7">
        <w:rPr>
          <w:rFonts w:ascii="Arial" w:hAnsi="Arial" w:cs="Arial"/>
          <w:sz w:val="24"/>
          <w:szCs w:val="24"/>
        </w:rPr>
        <w:t xml:space="preserve"> zboží tuto reklamaci </w:t>
      </w:r>
      <w:r w:rsidRPr="00915BFE">
        <w:rPr>
          <w:rFonts w:ascii="Arial" w:hAnsi="Arial" w:cs="Arial"/>
          <w:sz w:val="24"/>
          <w:szCs w:val="24"/>
        </w:rPr>
        <w:t>vyřeší</w:t>
      </w:r>
      <w:r w:rsidRPr="00FA30D7">
        <w:rPr>
          <w:rFonts w:ascii="Arial" w:hAnsi="Arial" w:cs="Arial"/>
          <w:sz w:val="24"/>
          <w:szCs w:val="24"/>
        </w:rPr>
        <w:t xml:space="preserve">.  </w:t>
      </w:r>
    </w:p>
    <w:p w14:paraId="4A14FAC4" w14:textId="77777777" w:rsidR="00D71EEC" w:rsidRDefault="00D71EEC" w:rsidP="00EE1488">
      <w:pPr>
        <w:shd w:val="clear" w:color="auto" w:fill="FFFFFF"/>
        <w:spacing w:line="240" w:lineRule="auto"/>
        <w:ind w:left="426"/>
        <w:jc w:val="both"/>
        <w:rPr>
          <w:rFonts w:ascii="Arial" w:hAnsi="Arial" w:cs="Arial"/>
          <w:sz w:val="24"/>
          <w:szCs w:val="24"/>
        </w:rPr>
      </w:pPr>
    </w:p>
    <w:p w14:paraId="21E51589" w14:textId="41D326D1" w:rsidR="00856E9E" w:rsidRDefault="00FA30D7">
      <w:pPr>
        <w:shd w:val="clear" w:color="auto" w:fill="FFFFFF"/>
        <w:tabs>
          <w:tab w:val="left" w:pos="1260"/>
        </w:tabs>
        <w:spacing w:line="240" w:lineRule="auto"/>
        <w:ind w:left="420" w:hanging="420"/>
        <w:jc w:val="center"/>
        <w:rPr>
          <w:rFonts w:ascii="Arial" w:hAnsi="Arial" w:cs="Arial"/>
          <w:b/>
          <w:bCs/>
          <w:caps/>
          <w:sz w:val="24"/>
          <w:szCs w:val="24"/>
        </w:rPr>
      </w:pPr>
      <w:r>
        <w:rPr>
          <w:rFonts w:ascii="Arial" w:hAnsi="Arial" w:cs="Arial"/>
          <w:b/>
          <w:bCs/>
          <w:caps/>
          <w:sz w:val="24"/>
          <w:szCs w:val="24"/>
        </w:rPr>
        <w:t>IV.</w:t>
      </w:r>
      <w:r w:rsidR="00856E9E">
        <w:rPr>
          <w:rFonts w:ascii="Arial" w:hAnsi="Arial" w:cs="Arial"/>
          <w:b/>
          <w:bCs/>
          <w:caps/>
          <w:sz w:val="24"/>
          <w:szCs w:val="24"/>
        </w:rPr>
        <w:tab/>
        <w:t>Kupní cena</w:t>
      </w:r>
    </w:p>
    <w:p w14:paraId="6C77FB90" w14:textId="277A18D0" w:rsidR="00856E9E" w:rsidRDefault="00856E9E" w:rsidP="00EE1488">
      <w:pPr>
        <w:numPr>
          <w:ilvl w:val="0"/>
          <w:numId w:val="14"/>
        </w:numPr>
        <w:shd w:val="clear" w:color="auto" w:fill="FFFFFF"/>
        <w:spacing w:line="240" w:lineRule="auto"/>
        <w:jc w:val="both"/>
        <w:rPr>
          <w:rFonts w:ascii="Arial" w:hAnsi="Arial" w:cs="Arial"/>
          <w:sz w:val="24"/>
          <w:szCs w:val="24"/>
        </w:rPr>
      </w:pPr>
      <w:r>
        <w:rPr>
          <w:rFonts w:ascii="Arial" w:hAnsi="Arial" w:cs="Arial"/>
          <w:sz w:val="24"/>
          <w:szCs w:val="24"/>
        </w:rPr>
        <w:t xml:space="preserve">Kupní cena </w:t>
      </w:r>
      <w:r w:rsidR="00EE1488">
        <w:rPr>
          <w:rFonts w:ascii="Arial" w:hAnsi="Arial" w:cs="Arial"/>
          <w:sz w:val="24"/>
          <w:szCs w:val="24"/>
        </w:rPr>
        <w:t>činí 71.565 Kč + 12</w:t>
      </w:r>
      <w:r w:rsidR="00196221">
        <w:rPr>
          <w:rFonts w:ascii="Arial" w:hAnsi="Arial" w:cs="Arial"/>
          <w:sz w:val="24"/>
          <w:szCs w:val="24"/>
        </w:rPr>
        <w:t xml:space="preserve">% DPH (viz tabulka níže). Sjednaná kupní cena činí </w:t>
      </w:r>
      <w:r w:rsidR="00EE1488">
        <w:rPr>
          <w:rFonts w:ascii="Arial" w:hAnsi="Arial" w:cs="Arial"/>
          <w:sz w:val="24"/>
          <w:szCs w:val="24"/>
        </w:rPr>
        <w:t>80.153</w:t>
      </w:r>
      <w:r w:rsidR="00196221">
        <w:rPr>
          <w:rFonts w:ascii="Arial" w:hAnsi="Arial" w:cs="Arial"/>
          <w:sz w:val="24"/>
          <w:szCs w:val="24"/>
        </w:rPr>
        <w:t>,- Kč českých včetně DPH 1</w:t>
      </w:r>
      <w:r w:rsidR="00EE1488">
        <w:rPr>
          <w:rFonts w:ascii="Arial" w:hAnsi="Arial" w:cs="Arial"/>
          <w:sz w:val="24"/>
          <w:szCs w:val="24"/>
        </w:rPr>
        <w:t>2</w:t>
      </w:r>
      <w:r w:rsidR="00196221">
        <w:rPr>
          <w:rFonts w:ascii="Arial" w:hAnsi="Arial" w:cs="Arial"/>
          <w:sz w:val="24"/>
          <w:szCs w:val="24"/>
        </w:rPr>
        <w:t>% (osmdesáttisíc</w:t>
      </w:r>
      <w:r w:rsidR="00EE1488">
        <w:rPr>
          <w:rFonts w:ascii="Arial" w:hAnsi="Arial" w:cs="Arial"/>
          <w:sz w:val="24"/>
          <w:szCs w:val="24"/>
        </w:rPr>
        <w:t>stopadesáttři</w:t>
      </w:r>
      <w:r w:rsidR="00196221">
        <w:rPr>
          <w:rFonts w:ascii="Arial" w:hAnsi="Arial" w:cs="Arial"/>
          <w:sz w:val="24"/>
          <w:szCs w:val="24"/>
        </w:rPr>
        <w:t xml:space="preserve"> korun českých) (dále jen „kupní cena“).</w:t>
      </w:r>
      <w:r>
        <w:rPr>
          <w:rFonts w:ascii="Arial" w:hAnsi="Arial" w:cs="Arial"/>
          <w:sz w:val="24"/>
          <w:szCs w:val="24"/>
        </w:rPr>
        <w:t xml:space="preserve"> </w:t>
      </w:r>
    </w:p>
    <w:tbl>
      <w:tblPr>
        <w:tblW w:w="6379" w:type="dxa"/>
        <w:tblInd w:w="70" w:type="dxa"/>
        <w:tblCellMar>
          <w:left w:w="70" w:type="dxa"/>
          <w:right w:w="70" w:type="dxa"/>
        </w:tblCellMar>
        <w:tblLook w:val="04A0" w:firstRow="1" w:lastRow="0" w:firstColumn="1" w:lastColumn="0" w:noHBand="0" w:noVBand="1"/>
      </w:tblPr>
      <w:tblGrid>
        <w:gridCol w:w="1936"/>
        <w:gridCol w:w="960"/>
        <w:gridCol w:w="960"/>
        <w:gridCol w:w="1144"/>
        <w:gridCol w:w="1379"/>
      </w:tblGrid>
      <w:tr w:rsidR="00107B71" w:rsidRPr="00107B71" w14:paraId="3F1A5AD5" w14:textId="77777777" w:rsidTr="00683608">
        <w:trPr>
          <w:trHeight w:val="639"/>
        </w:trPr>
        <w:tc>
          <w:tcPr>
            <w:tcW w:w="1936" w:type="dxa"/>
            <w:tcBorders>
              <w:top w:val="single" w:sz="4" w:space="0" w:color="auto"/>
              <w:left w:val="single" w:sz="4" w:space="0" w:color="auto"/>
              <w:bottom w:val="single" w:sz="4" w:space="0" w:color="auto"/>
              <w:right w:val="single" w:sz="4" w:space="0" w:color="auto"/>
            </w:tcBorders>
            <w:vAlign w:val="bottom"/>
            <w:hideMark/>
          </w:tcPr>
          <w:p w14:paraId="51FAB880" w14:textId="77777777" w:rsidR="00107B71" w:rsidRPr="00107B71" w:rsidRDefault="00107B71" w:rsidP="00107B71">
            <w:pPr>
              <w:widowControl/>
              <w:autoSpaceDE/>
              <w:autoSpaceDN/>
              <w:adjustRightInd/>
              <w:spacing w:after="0" w:line="240" w:lineRule="auto"/>
            </w:pPr>
            <w:r w:rsidRPr="00107B71">
              <w:t>druh dřeviny</w:t>
            </w:r>
          </w:p>
        </w:tc>
        <w:tc>
          <w:tcPr>
            <w:tcW w:w="960" w:type="dxa"/>
            <w:tcBorders>
              <w:top w:val="single" w:sz="4" w:space="0" w:color="auto"/>
              <w:left w:val="nil"/>
              <w:bottom w:val="single" w:sz="4" w:space="0" w:color="auto"/>
              <w:right w:val="single" w:sz="4" w:space="0" w:color="auto"/>
            </w:tcBorders>
            <w:vAlign w:val="bottom"/>
            <w:hideMark/>
          </w:tcPr>
          <w:p w14:paraId="1A84E3A3" w14:textId="77777777" w:rsidR="00107B71" w:rsidRPr="00107B71" w:rsidRDefault="00107B71" w:rsidP="00107B71">
            <w:pPr>
              <w:widowControl/>
              <w:autoSpaceDE/>
              <w:autoSpaceDN/>
              <w:adjustRightInd/>
              <w:spacing w:after="0" w:line="240" w:lineRule="auto"/>
            </w:pPr>
            <w:r w:rsidRPr="00107B71">
              <w:t>velikost v cm</w:t>
            </w:r>
          </w:p>
        </w:tc>
        <w:tc>
          <w:tcPr>
            <w:tcW w:w="960" w:type="dxa"/>
            <w:tcBorders>
              <w:top w:val="single" w:sz="4" w:space="0" w:color="auto"/>
              <w:left w:val="nil"/>
              <w:bottom w:val="single" w:sz="4" w:space="0" w:color="auto"/>
              <w:right w:val="single" w:sz="4" w:space="0" w:color="auto"/>
            </w:tcBorders>
            <w:vAlign w:val="bottom"/>
            <w:hideMark/>
          </w:tcPr>
          <w:p w14:paraId="771DB595" w14:textId="77777777" w:rsidR="00107B71" w:rsidRPr="00107B71" w:rsidRDefault="00107B71" w:rsidP="00107B71">
            <w:pPr>
              <w:widowControl/>
              <w:autoSpaceDE/>
              <w:autoSpaceDN/>
              <w:adjustRightInd/>
              <w:spacing w:after="0" w:line="240" w:lineRule="auto"/>
            </w:pPr>
            <w:r w:rsidRPr="00107B71">
              <w:t>počet v ks</w:t>
            </w:r>
          </w:p>
        </w:tc>
        <w:tc>
          <w:tcPr>
            <w:tcW w:w="1144" w:type="dxa"/>
            <w:tcBorders>
              <w:top w:val="single" w:sz="4" w:space="0" w:color="auto"/>
              <w:left w:val="nil"/>
              <w:bottom w:val="single" w:sz="4" w:space="0" w:color="auto"/>
              <w:right w:val="single" w:sz="4" w:space="0" w:color="auto"/>
            </w:tcBorders>
            <w:vAlign w:val="bottom"/>
            <w:hideMark/>
          </w:tcPr>
          <w:p w14:paraId="49CC1F5F" w14:textId="77777777" w:rsidR="00107B71" w:rsidRPr="00107B71" w:rsidRDefault="00107B71" w:rsidP="00107B71">
            <w:pPr>
              <w:widowControl/>
              <w:autoSpaceDE/>
              <w:autoSpaceDN/>
              <w:adjustRightInd/>
              <w:spacing w:after="0" w:line="240" w:lineRule="auto"/>
            </w:pPr>
            <w:r w:rsidRPr="00107B71">
              <w:t>jednotková cena</w:t>
            </w:r>
          </w:p>
        </w:tc>
        <w:tc>
          <w:tcPr>
            <w:tcW w:w="1379" w:type="dxa"/>
            <w:tcBorders>
              <w:top w:val="single" w:sz="4" w:space="0" w:color="auto"/>
              <w:left w:val="nil"/>
              <w:bottom w:val="single" w:sz="4" w:space="0" w:color="auto"/>
              <w:right w:val="single" w:sz="4" w:space="0" w:color="auto"/>
            </w:tcBorders>
            <w:vAlign w:val="bottom"/>
            <w:hideMark/>
          </w:tcPr>
          <w:p w14:paraId="36DC5E4C" w14:textId="77777777" w:rsidR="00107B71" w:rsidRPr="00107B71" w:rsidRDefault="00107B71" w:rsidP="00107B71">
            <w:pPr>
              <w:widowControl/>
              <w:autoSpaceDE/>
              <w:autoSpaceDN/>
              <w:adjustRightInd/>
              <w:spacing w:after="0" w:line="240" w:lineRule="auto"/>
            </w:pPr>
            <w:r>
              <w:t>ce</w:t>
            </w:r>
            <w:r w:rsidRPr="00107B71">
              <w:t>lková cena bez DPH</w:t>
            </w:r>
          </w:p>
        </w:tc>
      </w:tr>
      <w:tr w:rsidR="00107B71" w:rsidRPr="00107B71" w14:paraId="51397D1E" w14:textId="77777777" w:rsidTr="00683608">
        <w:trPr>
          <w:trHeight w:val="315"/>
        </w:trPr>
        <w:tc>
          <w:tcPr>
            <w:tcW w:w="1936" w:type="dxa"/>
            <w:tcBorders>
              <w:top w:val="nil"/>
              <w:left w:val="single" w:sz="4" w:space="0" w:color="auto"/>
              <w:bottom w:val="single" w:sz="4" w:space="0" w:color="auto"/>
              <w:right w:val="single" w:sz="4" w:space="0" w:color="auto"/>
            </w:tcBorders>
            <w:shd w:val="clear" w:color="000000" w:fill="FFFFFF"/>
            <w:vAlign w:val="center"/>
            <w:hideMark/>
          </w:tcPr>
          <w:p w14:paraId="711B7352" w14:textId="77777777" w:rsidR="00107B71" w:rsidRPr="00107B71" w:rsidRDefault="00107B71" w:rsidP="00107B71">
            <w:pPr>
              <w:widowControl/>
              <w:autoSpaceDE/>
              <w:autoSpaceDN/>
              <w:adjustRightInd/>
              <w:spacing w:after="0" w:line="240" w:lineRule="auto"/>
              <w:rPr>
                <w:sz w:val="24"/>
                <w:szCs w:val="24"/>
              </w:rPr>
            </w:pPr>
            <w:r w:rsidRPr="00107B71">
              <w:rPr>
                <w:sz w:val="24"/>
                <w:szCs w:val="24"/>
              </w:rPr>
              <w:t>Buk lesní</w:t>
            </w:r>
          </w:p>
        </w:tc>
        <w:tc>
          <w:tcPr>
            <w:tcW w:w="960" w:type="dxa"/>
            <w:tcBorders>
              <w:top w:val="nil"/>
              <w:left w:val="nil"/>
              <w:bottom w:val="single" w:sz="4" w:space="0" w:color="auto"/>
              <w:right w:val="single" w:sz="4" w:space="0" w:color="auto"/>
            </w:tcBorders>
            <w:shd w:val="clear" w:color="000000" w:fill="FFFFFF"/>
            <w:vAlign w:val="center"/>
            <w:hideMark/>
          </w:tcPr>
          <w:p w14:paraId="4523F7BE" w14:textId="77777777" w:rsidR="00107B71" w:rsidRPr="00107B71" w:rsidRDefault="00107B71" w:rsidP="00107B71">
            <w:pPr>
              <w:widowControl/>
              <w:autoSpaceDE/>
              <w:autoSpaceDN/>
              <w:adjustRightInd/>
              <w:spacing w:after="0" w:line="240" w:lineRule="auto"/>
              <w:rPr>
                <w:sz w:val="24"/>
                <w:szCs w:val="24"/>
              </w:rPr>
            </w:pPr>
            <w:r w:rsidRPr="00107B71">
              <w:rPr>
                <w:sz w:val="24"/>
                <w:szCs w:val="24"/>
              </w:rPr>
              <w:t>51 - 70</w:t>
            </w:r>
          </w:p>
        </w:tc>
        <w:tc>
          <w:tcPr>
            <w:tcW w:w="960" w:type="dxa"/>
            <w:tcBorders>
              <w:top w:val="nil"/>
              <w:left w:val="nil"/>
              <w:bottom w:val="single" w:sz="4" w:space="0" w:color="auto"/>
              <w:right w:val="single" w:sz="4" w:space="0" w:color="auto"/>
            </w:tcBorders>
            <w:shd w:val="clear" w:color="000000" w:fill="FFFFFF"/>
            <w:vAlign w:val="center"/>
            <w:hideMark/>
          </w:tcPr>
          <w:p w14:paraId="0FE3FDAE" w14:textId="77777777" w:rsidR="00107B71" w:rsidRPr="00107B71" w:rsidRDefault="00683608" w:rsidP="00107B71">
            <w:pPr>
              <w:widowControl/>
              <w:autoSpaceDE/>
              <w:autoSpaceDN/>
              <w:adjustRightInd/>
              <w:spacing w:after="0" w:line="240" w:lineRule="auto"/>
              <w:jc w:val="right"/>
              <w:rPr>
                <w:sz w:val="24"/>
                <w:szCs w:val="24"/>
              </w:rPr>
            </w:pPr>
            <w:r>
              <w:rPr>
                <w:sz w:val="24"/>
                <w:szCs w:val="24"/>
              </w:rPr>
              <w:t>595</w:t>
            </w:r>
            <w:r w:rsidR="00107B71" w:rsidRPr="00107B71">
              <w:rPr>
                <w:sz w:val="24"/>
                <w:szCs w:val="24"/>
              </w:rPr>
              <w:t>0</w:t>
            </w:r>
          </w:p>
        </w:tc>
        <w:tc>
          <w:tcPr>
            <w:tcW w:w="1144" w:type="dxa"/>
            <w:tcBorders>
              <w:top w:val="nil"/>
              <w:left w:val="nil"/>
              <w:bottom w:val="single" w:sz="4" w:space="0" w:color="auto"/>
              <w:right w:val="single" w:sz="4" w:space="0" w:color="auto"/>
            </w:tcBorders>
            <w:noWrap/>
            <w:vAlign w:val="bottom"/>
            <w:hideMark/>
          </w:tcPr>
          <w:p w14:paraId="3887C4E4" w14:textId="77777777" w:rsidR="00107B71" w:rsidRPr="00107B71" w:rsidRDefault="00683608" w:rsidP="00107B71">
            <w:pPr>
              <w:widowControl/>
              <w:autoSpaceDE/>
              <w:autoSpaceDN/>
              <w:adjustRightInd/>
              <w:spacing w:after="0" w:line="240" w:lineRule="auto"/>
              <w:jc w:val="right"/>
            </w:pPr>
            <w:r>
              <w:t>9,70</w:t>
            </w:r>
          </w:p>
        </w:tc>
        <w:tc>
          <w:tcPr>
            <w:tcW w:w="1379" w:type="dxa"/>
            <w:tcBorders>
              <w:top w:val="nil"/>
              <w:left w:val="nil"/>
              <w:bottom w:val="single" w:sz="4" w:space="0" w:color="auto"/>
              <w:right w:val="single" w:sz="4" w:space="0" w:color="auto"/>
            </w:tcBorders>
            <w:noWrap/>
            <w:vAlign w:val="bottom"/>
            <w:hideMark/>
          </w:tcPr>
          <w:p w14:paraId="4B994002" w14:textId="77777777" w:rsidR="00107B71" w:rsidRPr="00107B71" w:rsidRDefault="00683608" w:rsidP="00107B71">
            <w:pPr>
              <w:widowControl/>
              <w:autoSpaceDE/>
              <w:autoSpaceDN/>
              <w:adjustRightInd/>
              <w:spacing w:after="0" w:line="240" w:lineRule="auto"/>
              <w:jc w:val="right"/>
            </w:pPr>
            <w:r>
              <w:t>57715</w:t>
            </w:r>
          </w:p>
        </w:tc>
      </w:tr>
      <w:tr w:rsidR="00107B71" w:rsidRPr="00107B71" w14:paraId="4C3976FB" w14:textId="77777777" w:rsidTr="00683608">
        <w:trPr>
          <w:trHeight w:val="315"/>
        </w:trPr>
        <w:tc>
          <w:tcPr>
            <w:tcW w:w="1936" w:type="dxa"/>
            <w:tcBorders>
              <w:top w:val="nil"/>
              <w:left w:val="single" w:sz="4" w:space="0" w:color="auto"/>
              <w:bottom w:val="single" w:sz="4" w:space="0" w:color="auto"/>
              <w:right w:val="single" w:sz="4" w:space="0" w:color="auto"/>
            </w:tcBorders>
            <w:shd w:val="clear" w:color="000000" w:fill="FFFFFF"/>
            <w:vAlign w:val="center"/>
            <w:hideMark/>
          </w:tcPr>
          <w:p w14:paraId="2581D36C" w14:textId="77777777" w:rsidR="00107B71" w:rsidRPr="00107B71" w:rsidRDefault="00683608" w:rsidP="00107B71">
            <w:pPr>
              <w:widowControl/>
              <w:autoSpaceDE/>
              <w:autoSpaceDN/>
              <w:adjustRightInd/>
              <w:spacing w:after="0" w:line="240" w:lineRule="auto"/>
              <w:rPr>
                <w:sz w:val="24"/>
                <w:szCs w:val="24"/>
              </w:rPr>
            </w:pPr>
            <w:r>
              <w:rPr>
                <w:sz w:val="24"/>
                <w:szCs w:val="24"/>
              </w:rPr>
              <w:t>Lípa malolistá</w:t>
            </w:r>
          </w:p>
        </w:tc>
        <w:tc>
          <w:tcPr>
            <w:tcW w:w="960" w:type="dxa"/>
            <w:tcBorders>
              <w:top w:val="nil"/>
              <w:left w:val="nil"/>
              <w:bottom w:val="single" w:sz="4" w:space="0" w:color="auto"/>
              <w:right w:val="single" w:sz="4" w:space="0" w:color="auto"/>
            </w:tcBorders>
            <w:shd w:val="clear" w:color="000000" w:fill="FFFFFF"/>
            <w:vAlign w:val="center"/>
            <w:hideMark/>
          </w:tcPr>
          <w:p w14:paraId="0098A2D1" w14:textId="77777777" w:rsidR="00107B71" w:rsidRPr="00107B71" w:rsidRDefault="00107B71" w:rsidP="00107B71">
            <w:pPr>
              <w:widowControl/>
              <w:autoSpaceDE/>
              <w:autoSpaceDN/>
              <w:adjustRightInd/>
              <w:spacing w:after="0" w:line="240" w:lineRule="auto"/>
              <w:rPr>
                <w:sz w:val="24"/>
                <w:szCs w:val="24"/>
              </w:rPr>
            </w:pPr>
            <w:r w:rsidRPr="00107B71">
              <w:rPr>
                <w:sz w:val="24"/>
                <w:szCs w:val="24"/>
              </w:rPr>
              <w:t>51 - 70</w:t>
            </w:r>
          </w:p>
        </w:tc>
        <w:tc>
          <w:tcPr>
            <w:tcW w:w="960" w:type="dxa"/>
            <w:tcBorders>
              <w:top w:val="nil"/>
              <w:left w:val="nil"/>
              <w:bottom w:val="single" w:sz="4" w:space="0" w:color="auto"/>
              <w:right w:val="single" w:sz="4" w:space="0" w:color="auto"/>
            </w:tcBorders>
            <w:shd w:val="clear" w:color="000000" w:fill="FFFFFF"/>
            <w:vAlign w:val="center"/>
            <w:hideMark/>
          </w:tcPr>
          <w:p w14:paraId="7AAAD176" w14:textId="77777777" w:rsidR="00107B71" w:rsidRPr="00107B71" w:rsidRDefault="00683608" w:rsidP="00107B71">
            <w:pPr>
              <w:widowControl/>
              <w:autoSpaceDE/>
              <w:autoSpaceDN/>
              <w:adjustRightInd/>
              <w:spacing w:after="0" w:line="240" w:lineRule="auto"/>
              <w:jc w:val="right"/>
              <w:rPr>
                <w:sz w:val="24"/>
                <w:szCs w:val="24"/>
              </w:rPr>
            </w:pPr>
            <w:r>
              <w:rPr>
                <w:sz w:val="24"/>
                <w:szCs w:val="24"/>
              </w:rPr>
              <w:t>70</w:t>
            </w:r>
            <w:r w:rsidR="00107B71" w:rsidRPr="00107B71">
              <w:rPr>
                <w:sz w:val="24"/>
                <w:szCs w:val="24"/>
              </w:rPr>
              <w:t>0</w:t>
            </w:r>
          </w:p>
        </w:tc>
        <w:tc>
          <w:tcPr>
            <w:tcW w:w="1144" w:type="dxa"/>
            <w:tcBorders>
              <w:top w:val="nil"/>
              <w:left w:val="nil"/>
              <w:bottom w:val="single" w:sz="4" w:space="0" w:color="auto"/>
              <w:right w:val="single" w:sz="4" w:space="0" w:color="auto"/>
            </w:tcBorders>
            <w:noWrap/>
            <w:vAlign w:val="bottom"/>
            <w:hideMark/>
          </w:tcPr>
          <w:p w14:paraId="06329C26" w14:textId="77777777" w:rsidR="00107B71" w:rsidRPr="00107B71" w:rsidRDefault="00683608" w:rsidP="00107B71">
            <w:pPr>
              <w:widowControl/>
              <w:autoSpaceDE/>
              <w:autoSpaceDN/>
              <w:adjustRightInd/>
              <w:spacing w:after="0" w:line="240" w:lineRule="auto"/>
              <w:jc w:val="right"/>
            </w:pPr>
            <w:r>
              <w:t>9,40</w:t>
            </w:r>
          </w:p>
        </w:tc>
        <w:tc>
          <w:tcPr>
            <w:tcW w:w="1379" w:type="dxa"/>
            <w:tcBorders>
              <w:top w:val="nil"/>
              <w:left w:val="nil"/>
              <w:bottom w:val="single" w:sz="4" w:space="0" w:color="auto"/>
              <w:right w:val="single" w:sz="4" w:space="0" w:color="auto"/>
            </w:tcBorders>
            <w:noWrap/>
            <w:vAlign w:val="bottom"/>
            <w:hideMark/>
          </w:tcPr>
          <w:p w14:paraId="5E9D1B9E" w14:textId="77777777" w:rsidR="00107B71" w:rsidRPr="00107B71" w:rsidRDefault="00683608" w:rsidP="00107B71">
            <w:pPr>
              <w:widowControl/>
              <w:autoSpaceDE/>
              <w:autoSpaceDN/>
              <w:adjustRightInd/>
              <w:spacing w:after="0" w:line="240" w:lineRule="auto"/>
              <w:jc w:val="right"/>
            </w:pPr>
            <w:r>
              <w:t>6580</w:t>
            </w:r>
          </w:p>
        </w:tc>
      </w:tr>
      <w:tr w:rsidR="00107B71" w:rsidRPr="00107B71" w14:paraId="379B07B4" w14:textId="77777777" w:rsidTr="00683608">
        <w:trPr>
          <w:trHeight w:val="315"/>
        </w:trPr>
        <w:tc>
          <w:tcPr>
            <w:tcW w:w="1936" w:type="dxa"/>
            <w:tcBorders>
              <w:top w:val="nil"/>
              <w:left w:val="single" w:sz="4" w:space="0" w:color="auto"/>
              <w:bottom w:val="single" w:sz="4" w:space="0" w:color="auto"/>
              <w:right w:val="single" w:sz="4" w:space="0" w:color="auto"/>
            </w:tcBorders>
            <w:shd w:val="clear" w:color="000000" w:fill="FFFFFF"/>
            <w:vAlign w:val="center"/>
            <w:hideMark/>
          </w:tcPr>
          <w:p w14:paraId="53965B51" w14:textId="77777777" w:rsidR="00107B71" w:rsidRPr="00107B71" w:rsidRDefault="00107B71" w:rsidP="00107B71">
            <w:pPr>
              <w:widowControl/>
              <w:autoSpaceDE/>
              <w:autoSpaceDN/>
              <w:adjustRightInd/>
              <w:spacing w:after="0" w:line="240" w:lineRule="auto"/>
              <w:rPr>
                <w:sz w:val="24"/>
                <w:szCs w:val="24"/>
              </w:rPr>
            </w:pPr>
            <w:r w:rsidRPr="00107B71">
              <w:rPr>
                <w:sz w:val="24"/>
                <w:szCs w:val="24"/>
              </w:rPr>
              <w:t>Smrk ztepilý</w:t>
            </w:r>
          </w:p>
        </w:tc>
        <w:tc>
          <w:tcPr>
            <w:tcW w:w="960" w:type="dxa"/>
            <w:tcBorders>
              <w:top w:val="nil"/>
              <w:left w:val="nil"/>
              <w:bottom w:val="single" w:sz="4" w:space="0" w:color="auto"/>
              <w:right w:val="single" w:sz="4" w:space="0" w:color="auto"/>
            </w:tcBorders>
            <w:shd w:val="clear" w:color="000000" w:fill="FFFFFF"/>
            <w:vAlign w:val="center"/>
            <w:hideMark/>
          </w:tcPr>
          <w:p w14:paraId="4A3A0DFD" w14:textId="77777777" w:rsidR="00107B71" w:rsidRPr="00107B71" w:rsidRDefault="00107B71" w:rsidP="00107B71">
            <w:pPr>
              <w:widowControl/>
              <w:autoSpaceDE/>
              <w:autoSpaceDN/>
              <w:adjustRightInd/>
              <w:spacing w:after="0" w:line="240" w:lineRule="auto"/>
              <w:rPr>
                <w:sz w:val="24"/>
                <w:szCs w:val="24"/>
              </w:rPr>
            </w:pPr>
            <w:r w:rsidRPr="00107B71">
              <w:rPr>
                <w:sz w:val="24"/>
                <w:szCs w:val="24"/>
              </w:rPr>
              <w:t>51 - 70</w:t>
            </w:r>
          </w:p>
        </w:tc>
        <w:tc>
          <w:tcPr>
            <w:tcW w:w="960" w:type="dxa"/>
            <w:tcBorders>
              <w:top w:val="nil"/>
              <w:left w:val="nil"/>
              <w:bottom w:val="single" w:sz="4" w:space="0" w:color="auto"/>
              <w:right w:val="single" w:sz="4" w:space="0" w:color="auto"/>
            </w:tcBorders>
            <w:shd w:val="clear" w:color="000000" w:fill="FFFFFF"/>
            <w:vAlign w:val="center"/>
            <w:hideMark/>
          </w:tcPr>
          <w:p w14:paraId="30377B67" w14:textId="77777777" w:rsidR="00107B71" w:rsidRPr="00107B71" w:rsidRDefault="00683608" w:rsidP="00107B71">
            <w:pPr>
              <w:widowControl/>
              <w:autoSpaceDE/>
              <w:autoSpaceDN/>
              <w:adjustRightInd/>
              <w:spacing w:after="0" w:line="240" w:lineRule="auto"/>
              <w:jc w:val="right"/>
              <w:rPr>
                <w:sz w:val="24"/>
                <w:szCs w:val="24"/>
              </w:rPr>
            </w:pPr>
            <w:r>
              <w:rPr>
                <w:sz w:val="24"/>
                <w:szCs w:val="24"/>
              </w:rPr>
              <w:t>1</w:t>
            </w:r>
            <w:r w:rsidR="00480059">
              <w:rPr>
                <w:sz w:val="24"/>
                <w:szCs w:val="24"/>
              </w:rPr>
              <w:t>5</w:t>
            </w:r>
            <w:r w:rsidR="00107B71" w:rsidRPr="00107B71">
              <w:rPr>
                <w:sz w:val="24"/>
                <w:szCs w:val="24"/>
              </w:rPr>
              <w:t>0</w:t>
            </w:r>
          </w:p>
        </w:tc>
        <w:tc>
          <w:tcPr>
            <w:tcW w:w="1144" w:type="dxa"/>
            <w:tcBorders>
              <w:top w:val="nil"/>
              <w:left w:val="nil"/>
              <w:bottom w:val="single" w:sz="4" w:space="0" w:color="auto"/>
              <w:right w:val="single" w:sz="4" w:space="0" w:color="auto"/>
            </w:tcBorders>
            <w:noWrap/>
            <w:vAlign w:val="bottom"/>
            <w:hideMark/>
          </w:tcPr>
          <w:p w14:paraId="5B85E5C0" w14:textId="77777777" w:rsidR="00107B71" w:rsidRPr="00107B71" w:rsidRDefault="00683608" w:rsidP="00107B71">
            <w:pPr>
              <w:widowControl/>
              <w:autoSpaceDE/>
              <w:autoSpaceDN/>
              <w:adjustRightInd/>
              <w:spacing w:after="0" w:line="240" w:lineRule="auto"/>
              <w:jc w:val="right"/>
            </w:pPr>
            <w:r>
              <w:t>8,8</w:t>
            </w:r>
            <w:r w:rsidR="00107B71" w:rsidRPr="00107B71">
              <w:t>0</w:t>
            </w:r>
          </w:p>
        </w:tc>
        <w:tc>
          <w:tcPr>
            <w:tcW w:w="1379" w:type="dxa"/>
            <w:tcBorders>
              <w:top w:val="nil"/>
              <w:left w:val="nil"/>
              <w:bottom w:val="single" w:sz="4" w:space="0" w:color="auto"/>
              <w:right w:val="single" w:sz="4" w:space="0" w:color="auto"/>
            </w:tcBorders>
            <w:noWrap/>
            <w:vAlign w:val="bottom"/>
            <w:hideMark/>
          </w:tcPr>
          <w:p w14:paraId="3ACBCD98" w14:textId="77777777" w:rsidR="00107B71" w:rsidRPr="00107B71" w:rsidRDefault="00683608" w:rsidP="00D45790">
            <w:pPr>
              <w:widowControl/>
              <w:autoSpaceDE/>
              <w:autoSpaceDN/>
              <w:adjustRightInd/>
              <w:spacing w:after="0" w:line="240" w:lineRule="auto"/>
              <w:jc w:val="right"/>
            </w:pPr>
            <w:r>
              <w:t>1320</w:t>
            </w:r>
          </w:p>
        </w:tc>
      </w:tr>
      <w:tr w:rsidR="00107B71" w:rsidRPr="00107B71" w14:paraId="5213DDDE" w14:textId="77777777" w:rsidTr="00683608">
        <w:trPr>
          <w:trHeight w:val="315"/>
        </w:trPr>
        <w:tc>
          <w:tcPr>
            <w:tcW w:w="1936" w:type="dxa"/>
            <w:tcBorders>
              <w:top w:val="nil"/>
              <w:left w:val="single" w:sz="4" w:space="0" w:color="auto"/>
              <w:bottom w:val="single" w:sz="4" w:space="0" w:color="auto"/>
              <w:right w:val="single" w:sz="4" w:space="0" w:color="auto"/>
            </w:tcBorders>
            <w:shd w:val="clear" w:color="000000" w:fill="FFFFFF"/>
            <w:vAlign w:val="center"/>
            <w:hideMark/>
          </w:tcPr>
          <w:p w14:paraId="518342CE" w14:textId="77777777" w:rsidR="00107B71" w:rsidRPr="00107B71" w:rsidRDefault="00683608" w:rsidP="00107B71">
            <w:pPr>
              <w:widowControl/>
              <w:autoSpaceDE/>
              <w:autoSpaceDN/>
              <w:adjustRightInd/>
              <w:spacing w:after="0" w:line="240" w:lineRule="auto"/>
              <w:rPr>
                <w:sz w:val="24"/>
                <w:szCs w:val="24"/>
              </w:rPr>
            </w:pPr>
            <w:r>
              <w:rPr>
                <w:sz w:val="24"/>
                <w:szCs w:val="24"/>
              </w:rPr>
              <w:t>Javor klen</w:t>
            </w:r>
          </w:p>
        </w:tc>
        <w:tc>
          <w:tcPr>
            <w:tcW w:w="960" w:type="dxa"/>
            <w:tcBorders>
              <w:top w:val="nil"/>
              <w:left w:val="nil"/>
              <w:bottom w:val="single" w:sz="4" w:space="0" w:color="auto"/>
              <w:right w:val="single" w:sz="4" w:space="0" w:color="auto"/>
            </w:tcBorders>
            <w:shd w:val="clear" w:color="000000" w:fill="FFFFFF"/>
            <w:vAlign w:val="center"/>
            <w:hideMark/>
          </w:tcPr>
          <w:p w14:paraId="33A6BE71" w14:textId="77777777" w:rsidR="00107B71" w:rsidRPr="00107B71" w:rsidRDefault="00683608" w:rsidP="00107B71">
            <w:pPr>
              <w:widowControl/>
              <w:autoSpaceDE/>
              <w:autoSpaceDN/>
              <w:adjustRightInd/>
              <w:spacing w:after="0" w:line="240" w:lineRule="auto"/>
              <w:rPr>
                <w:sz w:val="24"/>
                <w:szCs w:val="24"/>
              </w:rPr>
            </w:pPr>
            <w:r>
              <w:rPr>
                <w:sz w:val="24"/>
                <w:szCs w:val="24"/>
              </w:rPr>
              <w:t>51</w:t>
            </w:r>
            <w:r w:rsidR="00480059">
              <w:rPr>
                <w:sz w:val="24"/>
                <w:szCs w:val="24"/>
              </w:rPr>
              <w:t xml:space="preserve"> - 70</w:t>
            </w:r>
          </w:p>
        </w:tc>
        <w:tc>
          <w:tcPr>
            <w:tcW w:w="960" w:type="dxa"/>
            <w:tcBorders>
              <w:top w:val="nil"/>
              <w:left w:val="nil"/>
              <w:bottom w:val="single" w:sz="4" w:space="0" w:color="auto"/>
              <w:right w:val="single" w:sz="4" w:space="0" w:color="auto"/>
            </w:tcBorders>
            <w:shd w:val="clear" w:color="000000" w:fill="FFFFFF"/>
            <w:vAlign w:val="center"/>
            <w:hideMark/>
          </w:tcPr>
          <w:p w14:paraId="1EE4B438" w14:textId="77777777" w:rsidR="00107B71" w:rsidRPr="00107B71" w:rsidRDefault="00683608" w:rsidP="00107B71">
            <w:pPr>
              <w:widowControl/>
              <w:autoSpaceDE/>
              <w:autoSpaceDN/>
              <w:adjustRightInd/>
              <w:spacing w:after="0" w:line="240" w:lineRule="auto"/>
              <w:jc w:val="right"/>
              <w:rPr>
                <w:sz w:val="24"/>
                <w:szCs w:val="24"/>
              </w:rPr>
            </w:pPr>
            <w:r>
              <w:rPr>
                <w:sz w:val="24"/>
                <w:szCs w:val="24"/>
              </w:rPr>
              <w:t>70</w:t>
            </w:r>
            <w:r w:rsidR="00107B71" w:rsidRPr="00107B71">
              <w:rPr>
                <w:sz w:val="24"/>
                <w:szCs w:val="24"/>
              </w:rPr>
              <w:t>0</w:t>
            </w:r>
          </w:p>
        </w:tc>
        <w:tc>
          <w:tcPr>
            <w:tcW w:w="1144" w:type="dxa"/>
            <w:tcBorders>
              <w:top w:val="nil"/>
              <w:left w:val="nil"/>
              <w:bottom w:val="single" w:sz="4" w:space="0" w:color="auto"/>
              <w:right w:val="single" w:sz="4" w:space="0" w:color="auto"/>
            </w:tcBorders>
            <w:noWrap/>
            <w:vAlign w:val="bottom"/>
            <w:hideMark/>
          </w:tcPr>
          <w:p w14:paraId="46E2808A" w14:textId="77777777" w:rsidR="00107B71" w:rsidRPr="00107B71" w:rsidRDefault="00480059" w:rsidP="00480059">
            <w:pPr>
              <w:widowControl/>
              <w:autoSpaceDE/>
              <w:autoSpaceDN/>
              <w:adjustRightInd/>
              <w:spacing w:after="0" w:line="240" w:lineRule="auto"/>
              <w:jc w:val="right"/>
            </w:pPr>
            <w:r>
              <w:t>8</w:t>
            </w:r>
            <w:r w:rsidR="00683608">
              <w:t>,5</w:t>
            </w:r>
            <w:r w:rsidR="00107B71" w:rsidRPr="00107B71">
              <w:t>0</w:t>
            </w:r>
          </w:p>
        </w:tc>
        <w:tc>
          <w:tcPr>
            <w:tcW w:w="1379" w:type="dxa"/>
            <w:tcBorders>
              <w:top w:val="nil"/>
              <w:left w:val="nil"/>
              <w:bottom w:val="single" w:sz="4" w:space="0" w:color="auto"/>
              <w:right w:val="single" w:sz="4" w:space="0" w:color="auto"/>
            </w:tcBorders>
            <w:noWrap/>
            <w:vAlign w:val="bottom"/>
            <w:hideMark/>
          </w:tcPr>
          <w:p w14:paraId="7A6A10CF" w14:textId="77777777" w:rsidR="00107B71" w:rsidRPr="00107B71" w:rsidRDefault="00683608" w:rsidP="00107B71">
            <w:pPr>
              <w:widowControl/>
              <w:autoSpaceDE/>
              <w:autoSpaceDN/>
              <w:adjustRightInd/>
              <w:spacing w:after="0" w:line="240" w:lineRule="auto"/>
              <w:jc w:val="right"/>
            </w:pPr>
            <w:r>
              <w:t>5950</w:t>
            </w:r>
          </w:p>
        </w:tc>
      </w:tr>
      <w:tr w:rsidR="00683608" w:rsidRPr="00107B71" w14:paraId="13D260C3" w14:textId="77777777" w:rsidTr="00683608">
        <w:trPr>
          <w:trHeight w:val="315"/>
        </w:trPr>
        <w:tc>
          <w:tcPr>
            <w:tcW w:w="1936" w:type="dxa"/>
            <w:tcBorders>
              <w:top w:val="nil"/>
              <w:left w:val="single" w:sz="4" w:space="0" w:color="auto"/>
              <w:bottom w:val="single" w:sz="4" w:space="0" w:color="auto"/>
              <w:right w:val="single" w:sz="4" w:space="0" w:color="auto"/>
            </w:tcBorders>
            <w:shd w:val="clear" w:color="000000" w:fill="FFFFFF"/>
            <w:vAlign w:val="center"/>
          </w:tcPr>
          <w:p w14:paraId="5F337379" w14:textId="77777777" w:rsidR="00683608" w:rsidRPr="00107B71" w:rsidRDefault="00683608" w:rsidP="00107B71">
            <w:pPr>
              <w:widowControl/>
              <w:autoSpaceDE/>
              <w:autoSpaceDN/>
              <w:adjustRightInd/>
              <w:spacing w:after="0" w:line="240" w:lineRule="auto"/>
              <w:rPr>
                <w:sz w:val="24"/>
                <w:szCs w:val="24"/>
              </w:rPr>
            </w:pPr>
            <w:r w:rsidRPr="00107B71">
              <w:rPr>
                <w:sz w:val="24"/>
                <w:szCs w:val="24"/>
              </w:rPr>
              <w:t>celkem</w:t>
            </w:r>
          </w:p>
        </w:tc>
        <w:tc>
          <w:tcPr>
            <w:tcW w:w="960" w:type="dxa"/>
            <w:tcBorders>
              <w:top w:val="nil"/>
              <w:left w:val="nil"/>
              <w:bottom w:val="single" w:sz="4" w:space="0" w:color="auto"/>
              <w:right w:val="nil"/>
            </w:tcBorders>
            <w:vAlign w:val="bottom"/>
          </w:tcPr>
          <w:p w14:paraId="53E1E364" w14:textId="77777777" w:rsidR="00683608" w:rsidRPr="00107B71" w:rsidRDefault="00683608" w:rsidP="00107B71">
            <w:pPr>
              <w:widowControl/>
              <w:autoSpaceDE/>
              <w:autoSpaceDN/>
              <w:adjustRightInd/>
              <w:spacing w:after="0" w:line="240" w:lineRule="auto"/>
              <w:rPr>
                <w:sz w:val="24"/>
                <w:szCs w:val="24"/>
              </w:rPr>
            </w:pPr>
            <w:r w:rsidRPr="00107B71">
              <w:t> </w:t>
            </w:r>
          </w:p>
        </w:tc>
        <w:tc>
          <w:tcPr>
            <w:tcW w:w="960" w:type="dxa"/>
            <w:tcBorders>
              <w:top w:val="nil"/>
              <w:left w:val="single" w:sz="4" w:space="0" w:color="auto"/>
              <w:bottom w:val="single" w:sz="4" w:space="0" w:color="auto"/>
              <w:right w:val="single" w:sz="4" w:space="0" w:color="auto"/>
            </w:tcBorders>
            <w:vAlign w:val="bottom"/>
          </w:tcPr>
          <w:p w14:paraId="1BDD4587" w14:textId="77777777" w:rsidR="00683608" w:rsidRPr="00107B71" w:rsidRDefault="00683608" w:rsidP="00107B71">
            <w:pPr>
              <w:widowControl/>
              <w:autoSpaceDE/>
              <w:autoSpaceDN/>
              <w:adjustRightInd/>
              <w:spacing w:after="0" w:line="240" w:lineRule="auto"/>
              <w:jc w:val="right"/>
              <w:rPr>
                <w:sz w:val="24"/>
                <w:szCs w:val="24"/>
              </w:rPr>
            </w:pPr>
            <w:r>
              <w:t>7</w:t>
            </w:r>
            <w:r w:rsidRPr="00D45790">
              <w:t>500</w:t>
            </w:r>
          </w:p>
        </w:tc>
        <w:tc>
          <w:tcPr>
            <w:tcW w:w="1144" w:type="dxa"/>
            <w:tcBorders>
              <w:top w:val="nil"/>
              <w:left w:val="nil"/>
              <w:bottom w:val="single" w:sz="4" w:space="0" w:color="auto"/>
              <w:right w:val="single" w:sz="4" w:space="0" w:color="auto"/>
            </w:tcBorders>
            <w:noWrap/>
            <w:vAlign w:val="bottom"/>
          </w:tcPr>
          <w:p w14:paraId="12C1097D" w14:textId="77777777" w:rsidR="00683608" w:rsidRPr="00107B71" w:rsidRDefault="00683608" w:rsidP="00107B71">
            <w:pPr>
              <w:widowControl/>
              <w:autoSpaceDE/>
              <w:autoSpaceDN/>
              <w:adjustRightInd/>
              <w:spacing w:after="0" w:line="240" w:lineRule="auto"/>
              <w:jc w:val="right"/>
            </w:pPr>
            <w:r w:rsidRPr="00107B71">
              <w:t> </w:t>
            </w:r>
          </w:p>
        </w:tc>
        <w:tc>
          <w:tcPr>
            <w:tcW w:w="1379" w:type="dxa"/>
            <w:tcBorders>
              <w:top w:val="nil"/>
              <w:left w:val="nil"/>
              <w:bottom w:val="single" w:sz="4" w:space="0" w:color="auto"/>
              <w:right w:val="single" w:sz="4" w:space="0" w:color="auto"/>
            </w:tcBorders>
            <w:noWrap/>
            <w:vAlign w:val="bottom"/>
          </w:tcPr>
          <w:p w14:paraId="1295B1CA" w14:textId="77777777" w:rsidR="00683608" w:rsidRPr="00107B71" w:rsidRDefault="00683608" w:rsidP="00107B71">
            <w:pPr>
              <w:widowControl/>
              <w:autoSpaceDE/>
              <w:autoSpaceDN/>
              <w:adjustRightInd/>
              <w:spacing w:after="0" w:line="240" w:lineRule="auto"/>
              <w:jc w:val="right"/>
            </w:pPr>
            <w:r>
              <w:t>71565</w:t>
            </w:r>
          </w:p>
        </w:tc>
      </w:tr>
      <w:tr w:rsidR="00683608" w:rsidRPr="00107B71" w14:paraId="29841242" w14:textId="77777777" w:rsidTr="00683608">
        <w:trPr>
          <w:trHeight w:val="315"/>
        </w:trPr>
        <w:tc>
          <w:tcPr>
            <w:tcW w:w="1936" w:type="dxa"/>
            <w:tcBorders>
              <w:top w:val="nil"/>
              <w:left w:val="single" w:sz="4" w:space="0" w:color="auto"/>
              <w:bottom w:val="single" w:sz="4" w:space="0" w:color="auto"/>
              <w:right w:val="single" w:sz="4" w:space="0" w:color="auto"/>
            </w:tcBorders>
            <w:shd w:val="clear" w:color="000000" w:fill="FFFFFF"/>
            <w:vAlign w:val="center"/>
          </w:tcPr>
          <w:p w14:paraId="08D6CC2B" w14:textId="0420E43B" w:rsidR="00683608" w:rsidRDefault="00683608" w:rsidP="00107B71">
            <w:pPr>
              <w:widowControl/>
              <w:autoSpaceDE/>
              <w:autoSpaceDN/>
              <w:adjustRightInd/>
              <w:spacing w:after="0" w:line="240" w:lineRule="auto"/>
              <w:rPr>
                <w:sz w:val="24"/>
                <w:szCs w:val="24"/>
              </w:rPr>
            </w:pPr>
            <w:r w:rsidRPr="00107B71">
              <w:rPr>
                <w:sz w:val="24"/>
                <w:szCs w:val="24"/>
              </w:rPr>
              <w:t>DPH 1</w:t>
            </w:r>
            <w:r w:rsidR="00411D78">
              <w:rPr>
                <w:sz w:val="24"/>
                <w:szCs w:val="24"/>
              </w:rPr>
              <w:t>2</w:t>
            </w:r>
            <w:r w:rsidRPr="00107B71">
              <w:rPr>
                <w:sz w:val="24"/>
                <w:szCs w:val="24"/>
              </w:rPr>
              <w:t xml:space="preserve"> %</w:t>
            </w:r>
          </w:p>
        </w:tc>
        <w:tc>
          <w:tcPr>
            <w:tcW w:w="960" w:type="dxa"/>
            <w:tcBorders>
              <w:top w:val="nil"/>
              <w:left w:val="nil"/>
              <w:bottom w:val="single" w:sz="4" w:space="0" w:color="auto"/>
              <w:right w:val="nil"/>
            </w:tcBorders>
            <w:vAlign w:val="bottom"/>
          </w:tcPr>
          <w:p w14:paraId="3363515B" w14:textId="77777777" w:rsidR="00683608" w:rsidRDefault="00683608" w:rsidP="00480059">
            <w:pPr>
              <w:widowControl/>
              <w:autoSpaceDE/>
              <w:autoSpaceDN/>
              <w:adjustRightInd/>
              <w:spacing w:after="0" w:line="240" w:lineRule="auto"/>
              <w:rPr>
                <w:sz w:val="24"/>
                <w:szCs w:val="24"/>
              </w:rPr>
            </w:pPr>
            <w:r w:rsidRPr="00107B71">
              <w:t> </w:t>
            </w:r>
          </w:p>
        </w:tc>
        <w:tc>
          <w:tcPr>
            <w:tcW w:w="960" w:type="dxa"/>
            <w:tcBorders>
              <w:top w:val="nil"/>
              <w:left w:val="nil"/>
              <w:bottom w:val="single" w:sz="4" w:space="0" w:color="auto"/>
              <w:right w:val="nil"/>
            </w:tcBorders>
            <w:vAlign w:val="bottom"/>
          </w:tcPr>
          <w:p w14:paraId="0434F1B2" w14:textId="77777777" w:rsidR="00683608" w:rsidRDefault="00683608" w:rsidP="00107B71">
            <w:pPr>
              <w:widowControl/>
              <w:autoSpaceDE/>
              <w:autoSpaceDN/>
              <w:adjustRightInd/>
              <w:spacing w:after="0" w:line="240" w:lineRule="auto"/>
              <w:jc w:val="right"/>
              <w:rPr>
                <w:sz w:val="24"/>
                <w:szCs w:val="24"/>
              </w:rPr>
            </w:pPr>
            <w:r w:rsidRPr="00107B71">
              <w:t> </w:t>
            </w:r>
          </w:p>
        </w:tc>
        <w:tc>
          <w:tcPr>
            <w:tcW w:w="1144" w:type="dxa"/>
            <w:tcBorders>
              <w:top w:val="nil"/>
              <w:left w:val="nil"/>
              <w:bottom w:val="single" w:sz="4" w:space="0" w:color="auto"/>
              <w:right w:val="single" w:sz="4" w:space="0" w:color="auto"/>
            </w:tcBorders>
            <w:noWrap/>
            <w:vAlign w:val="bottom"/>
          </w:tcPr>
          <w:p w14:paraId="7E28E0C6" w14:textId="77777777" w:rsidR="00683608" w:rsidRPr="00107B71" w:rsidRDefault="00683608" w:rsidP="00107B71">
            <w:pPr>
              <w:widowControl/>
              <w:autoSpaceDE/>
              <w:autoSpaceDN/>
              <w:adjustRightInd/>
              <w:spacing w:after="0" w:line="240" w:lineRule="auto"/>
              <w:jc w:val="right"/>
            </w:pPr>
            <w:r w:rsidRPr="00107B71">
              <w:t> </w:t>
            </w:r>
          </w:p>
        </w:tc>
        <w:tc>
          <w:tcPr>
            <w:tcW w:w="1379" w:type="dxa"/>
            <w:tcBorders>
              <w:top w:val="nil"/>
              <w:left w:val="nil"/>
              <w:bottom w:val="single" w:sz="4" w:space="0" w:color="auto"/>
              <w:right w:val="single" w:sz="4" w:space="0" w:color="auto"/>
            </w:tcBorders>
            <w:noWrap/>
            <w:vAlign w:val="bottom"/>
          </w:tcPr>
          <w:p w14:paraId="01440518" w14:textId="7CE06905" w:rsidR="00683608" w:rsidRPr="00107B71" w:rsidRDefault="00411D78" w:rsidP="00683608">
            <w:pPr>
              <w:widowControl/>
              <w:autoSpaceDE/>
              <w:autoSpaceDN/>
              <w:adjustRightInd/>
              <w:spacing w:after="0" w:line="240" w:lineRule="auto"/>
              <w:jc w:val="right"/>
            </w:pPr>
            <w:r>
              <w:t>8588</w:t>
            </w:r>
          </w:p>
        </w:tc>
      </w:tr>
      <w:tr w:rsidR="00683608" w:rsidRPr="00107B71" w14:paraId="1DAE36D3" w14:textId="77777777" w:rsidTr="00683608">
        <w:trPr>
          <w:trHeight w:val="315"/>
        </w:trPr>
        <w:tc>
          <w:tcPr>
            <w:tcW w:w="1936" w:type="dxa"/>
            <w:tcBorders>
              <w:top w:val="nil"/>
              <w:left w:val="single" w:sz="4" w:space="0" w:color="auto"/>
              <w:bottom w:val="single" w:sz="4" w:space="0" w:color="auto"/>
              <w:right w:val="single" w:sz="4" w:space="0" w:color="auto"/>
            </w:tcBorders>
            <w:shd w:val="clear" w:color="000000" w:fill="FFFFFF"/>
            <w:vAlign w:val="center"/>
            <w:hideMark/>
          </w:tcPr>
          <w:p w14:paraId="4ABD2BB8" w14:textId="77777777" w:rsidR="00683608" w:rsidRPr="00107B71" w:rsidRDefault="00683608" w:rsidP="00107B71">
            <w:pPr>
              <w:widowControl/>
              <w:autoSpaceDE/>
              <w:autoSpaceDN/>
              <w:adjustRightInd/>
              <w:spacing w:after="0" w:line="240" w:lineRule="auto"/>
              <w:rPr>
                <w:sz w:val="24"/>
                <w:szCs w:val="24"/>
              </w:rPr>
            </w:pPr>
            <w:r w:rsidRPr="00107B71">
              <w:rPr>
                <w:b/>
                <w:bCs/>
                <w:sz w:val="24"/>
                <w:szCs w:val="24"/>
              </w:rPr>
              <w:t>celkem s DPH</w:t>
            </w:r>
          </w:p>
        </w:tc>
        <w:tc>
          <w:tcPr>
            <w:tcW w:w="960" w:type="dxa"/>
            <w:tcBorders>
              <w:top w:val="nil"/>
              <w:left w:val="nil"/>
              <w:bottom w:val="single" w:sz="4" w:space="0" w:color="auto"/>
              <w:right w:val="nil"/>
            </w:tcBorders>
            <w:vAlign w:val="bottom"/>
            <w:hideMark/>
          </w:tcPr>
          <w:p w14:paraId="56430A98" w14:textId="77777777" w:rsidR="00683608" w:rsidRPr="00107B71" w:rsidRDefault="00683608" w:rsidP="00107B71">
            <w:pPr>
              <w:widowControl/>
              <w:autoSpaceDE/>
              <w:autoSpaceDN/>
              <w:adjustRightInd/>
              <w:spacing w:after="0" w:line="240" w:lineRule="auto"/>
              <w:rPr>
                <w:sz w:val="24"/>
                <w:szCs w:val="24"/>
              </w:rPr>
            </w:pPr>
            <w:r w:rsidRPr="00107B71">
              <w:rPr>
                <w:b/>
                <w:bCs/>
              </w:rPr>
              <w:t> </w:t>
            </w:r>
          </w:p>
        </w:tc>
        <w:tc>
          <w:tcPr>
            <w:tcW w:w="960" w:type="dxa"/>
            <w:tcBorders>
              <w:top w:val="nil"/>
              <w:left w:val="nil"/>
              <w:bottom w:val="single" w:sz="4" w:space="0" w:color="auto"/>
              <w:right w:val="nil"/>
            </w:tcBorders>
            <w:vAlign w:val="bottom"/>
            <w:hideMark/>
          </w:tcPr>
          <w:p w14:paraId="64FA5C28" w14:textId="77777777" w:rsidR="00683608" w:rsidRPr="00107B71" w:rsidRDefault="00683608" w:rsidP="00107B71">
            <w:pPr>
              <w:widowControl/>
              <w:autoSpaceDE/>
              <w:autoSpaceDN/>
              <w:adjustRightInd/>
              <w:spacing w:after="0" w:line="240" w:lineRule="auto"/>
              <w:jc w:val="right"/>
              <w:rPr>
                <w:sz w:val="24"/>
                <w:szCs w:val="24"/>
              </w:rPr>
            </w:pPr>
            <w:r w:rsidRPr="00107B71">
              <w:rPr>
                <w:b/>
                <w:bCs/>
              </w:rPr>
              <w:t> </w:t>
            </w:r>
          </w:p>
        </w:tc>
        <w:tc>
          <w:tcPr>
            <w:tcW w:w="1144" w:type="dxa"/>
            <w:tcBorders>
              <w:top w:val="nil"/>
              <w:left w:val="nil"/>
              <w:bottom w:val="single" w:sz="4" w:space="0" w:color="auto"/>
              <w:right w:val="single" w:sz="4" w:space="0" w:color="auto"/>
            </w:tcBorders>
            <w:noWrap/>
            <w:vAlign w:val="bottom"/>
            <w:hideMark/>
          </w:tcPr>
          <w:p w14:paraId="73AE5CCB" w14:textId="77777777" w:rsidR="00683608" w:rsidRPr="00107B71" w:rsidRDefault="00683608" w:rsidP="00107B71">
            <w:pPr>
              <w:widowControl/>
              <w:autoSpaceDE/>
              <w:autoSpaceDN/>
              <w:adjustRightInd/>
              <w:spacing w:after="0" w:line="240" w:lineRule="auto"/>
              <w:jc w:val="right"/>
            </w:pPr>
            <w:r w:rsidRPr="00107B71">
              <w:rPr>
                <w:b/>
                <w:bCs/>
              </w:rPr>
              <w:t> </w:t>
            </w:r>
          </w:p>
        </w:tc>
        <w:tc>
          <w:tcPr>
            <w:tcW w:w="1379" w:type="dxa"/>
            <w:tcBorders>
              <w:top w:val="nil"/>
              <w:left w:val="nil"/>
              <w:bottom w:val="single" w:sz="4" w:space="0" w:color="auto"/>
              <w:right w:val="single" w:sz="4" w:space="0" w:color="auto"/>
            </w:tcBorders>
            <w:noWrap/>
            <w:vAlign w:val="bottom"/>
            <w:hideMark/>
          </w:tcPr>
          <w:p w14:paraId="032AD807" w14:textId="4829F0DB" w:rsidR="00683608" w:rsidRPr="00107B71" w:rsidRDefault="00411D78" w:rsidP="00D45790">
            <w:pPr>
              <w:widowControl/>
              <w:autoSpaceDE/>
              <w:autoSpaceDN/>
              <w:adjustRightInd/>
              <w:spacing w:after="0" w:line="240" w:lineRule="auto"/>
              <w:jc w:val="right"/>
            </w:pPr>
            <w:r>
              <w:rPr>
                <w:b/>
                <w:bCs/>
              </w:rPr>
              <w:t>80153</w:t>
            </w:r>
          </w:p>
        </w:tc>
      </w:tr>
    </w:tbl>
    <w:p w14:paraId="3F79EB8F" w14:textId="77777777" w:rsidR="00856E9E" w:rsidRDefault="00856E9E" w:rsidP="00107B71">
      <w:pPr>
        <w:shd w:val="clear" w:color="auto" w:fill="FFFFFF"/>
        <w:tabs>
          <w:tab w:val="left" w:pos="126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                                                                              </w:t>
      </w:r>
    </w:p>
    <w:p w14:paraId="434EB28D" w14:textId="77777777" w:rsidR="00856E9E" w:rsidRDefault="00856E9E">
      <w:pPr>
        <w:shd w:val="clear" w:color="auto" w:fill="FFFFFF"/>
        <w:tabs>
          <w:tab w:val="left" w:pos="1260"/>
        </w:tabs>
        <w:spacing w:after="0" w:line="240" w:lineRule="auto"/>
        <w:ind w:left="420" w:hanging="420"/>
        <w:jc w:val="both"/>
        <w:rPr>
          <w:rFonts w:ascii="Times New Roman" w:hAnsi="Times New Roman" w:cs="Times New Roman"/>
          <w:b/>
          <w:bCs/>
          <w:sz w:val="24"/>
          <w:szCs w:val="24"/>
        </w:rPr>
      </w:pPr>
    </w:p>
    <w:p w14:paraId="439D944F" w14:textId="1B5E875D" w:rsidR="00196221" w:rsidRPr="00915BFE" w:rsidRDefault="00196221" w:rsidP="00EE1488">
      <w:pPr>
        <w:numPr>
          <w:ilvl w:val="0"/>
          <w:numId w:val="14"/>
        </w:numPr>
        <w:shd w:val="clear" w:color="auto" w:fill="FFFFFF"/>
        <w:spacing w:line="240" w:lineRule="auto"/>
        <w:jc w:val="both"/>
        <w:rPr>
          <w:rFonts w:ascii="Arial" w:hAnsi="Arial" w:cs="Arial"/>
          <w:sz w:val="24"/>
          <w:szCs w:val="24"/>
        </w:rPr>
      </w:pPr>
      <w:r>
        <w:rPr>
          <w:rFonts w:ascii="Arial" w:hAnsi="Arial" w:cs="Arial"/>
          <w:sz w:val="24"/>
          <w:szCs w:val="24"/>
        </w:rPr>
        <w:t xml:space="preserve">Uvedená kupní cena bez DPH se sjednává jako úplná a nejvýše přípustná, zahrnující všechny náklady prodávajícího spojené s předmětem plnění a nezbytné pro řádné dodání zboží, tedy i náklady na dopravu na místo plnění. </w:t>
      </w:r>
      <w:r w:rsidR="00856E9E" w:rsidRPr="00196221">
        <w:rPr>
          <w:rFonts w:ascii="Arial" w:hAnsi="Arial" w:cs="Arial"/>
          <w:sz w:val="24"/>
          <w:szCs w:val="24"/>
        </w:rPr>
        <w:t>Součástí ceny je i přiměřený zisk prodávajícího.</w:t>
      </w:r>
    </w:p>
    <w:p w14:paraId="7789D48B" w14:textId="77777777" w:rsidR="00D71EEC" w:rsidRDefault="00D71EEC" w:rsidP="00EE1488">
      <w:pPr>
        <w:shd w:val="clear" w:color="auto" w:fill="FFFFFF"/>
        <w:spacing w:line="240" w:lineRule="auto"/>
        <w:ind w:left="420"/>
        <w:jc w:val="both"/>
        <w:rPr>
          <w:rFonts w:ascii="Arial" w:hAnsi="Arial" w:cs="Arial"/>
          <w:b/>
          <w:bCs/>
          <w:caps/>
          <w:sz w:val="24"/>
          <w:szCs w:val="24"/>
        </w:rPr>
      </w:pPr>
    </w:p>
    <w:p w14:paraId="7DABBE52" w14:textId="147BA92B" w:rsidR="00856E9E" w:rsidRDefault="00196221">
      <w:pPr>
        <w:shd w:val="clear" w:color="auto" w:fill="FFFFFF"/>
        <w:tabs>
          <w:tab w:val="left" w:pos="1260"/>
        </w:tabs>
        <w:spacing w:line="240" w:lineRule="auto"/>
        <w:ind w:left="420" w:hanging="420"/>
        <w:jc w:val="center"/>
        <w:rPr>
          <w:rFonts w:ascii="Arial" w:hAnsi="Arial" w:cs="Arial"/>
          <w:b/>
          <w:bCs/>
          <w:caps/>
          <w:sz w:val="24"/>
          <w:szCs w:val="24"/>
        </w:rPr>
      </w:pPr>
      <w:r>
        <w:rPr>
          <w:rFonts w:ascii="Arial" w:hAnsi="Arial" w:cs="Arial"/>
          <w:b/>
          <w:bCs/>
          <w:caps/>
          <w:sz w:val="24"/>
          <w:szCs w:val="24"/>
        </w:rPr>
        <w:t>V.</w:t>
      </w:r>
      <w:r w:rsidR="00856E9E">
        <w:rPr>
          <w:rFonts w:ascii="Arial" w:hAnsi="Arial" w:cs="Arial"/>
          <w:b/>
          <w:bCs/>
          <w:caps/>
          <w:sz w:val="24"/>
          <w:szCs w:val="24"/>
        </w:rPr>
        <w:tab/>
        <w:t>Platební podmínky</w:t>
      </w:r>
    </w:p>
    <w:p w14:paraId="6C7C1ED9" w14:textId="42E0B5EA" w:rsidR="008B3312" w:rsidRDefault="00856E9E" w:rsidP="00EE1488">
      <w:pPr>
        <w:numPr>
          <w:ilvl w:val="0"/>
          <w:numId w:val="16"/>
        </w:numPr>
        <w:shd w:val="clear" w:color="auto" w:fill="FFFFFF"/>
        <w:tabs>
          <w:tab w:val="left" w:pos="426"/>
        </w:tabs>
        <w:spacing w:line="240" w:lineRule="auto"/>
        <w:jc w:val="both"/>
        <w:rPr>
          <w:rFonts w:ascii="Arial" w:hAnsi="Arial" w:cs="Arial"/>
          <w:sz w:val="24"/>
          <w:szCs w:val="24"/>
        </w:rPr>
      </w:pPr>
      <w:r>
        <w:rPr>
          <w:rFonts w:ascii="Arial" w:hAnsi="Arial" w:cs="Arial"/>
          <w:sz w:val="24"/>
          <w:szCs w:val="24"/>
        </w:rPr>
        <w:t>Kupující neposkytne prodávajícímu finanční zálohu na dodávku zboží.</w:t>
      </w:r>
    </w:p>
    <w:p w14:paraId="6A1AD630" w14:textId="6135B764" w:rsidR="008B3312" w:rsidRPr="00915BFE" w:rsidRDefault="00856E9E" w:rsidP="00EE1488">
      <w:pPr>
        <w:numPr>
          <w:ilvl w:val="0"/>
          <w:numId w:val="16"/>
        </w:numPr>
        <w:shd w:val="clear" w:color="auto" w:fill="FFFFFF"/>
        <w:tabs>
          <w:tab w:val="left" w:pos="426"/>
        </w:tabs>
        <w:spacing w:line="240" w:lineRule="auto"/>
        <w:jc w:val="both"/>
        <w:rPr>
          <w:rFonts w:ascii="Arial" w:hAnsi="Arial" w:cs="Arial"/>
          <w:sz w:val="24"/>
          <w:szCs w:val="24"/>
        </w:rPr>
      </w:pPr>
      <w:r w:rsidRPr="00915BFE">
        <w:rPr>
          <w:rFonts w:ascii="Arial" w:hAnsi="Arial" w:cs="Arial"/>
          <w:sz w:val="24"/>
          <w:szCs w:val="24"/>
        </w:rPr>
        <w:t xml:space="preserve">Kupující uhradí kupní cenu za zboží na základě daňových dokladů </w:t>
      </w:r>
      <w:r w:rsidR="008B3312" w:rsidRPr="00915BFE">
        <w:rPr>
          <w:rFonts w:ascii="Arial" w:hAnsi="Arial" w:cs="Arial"/>
          <w:sz w:val="24"/>
          <w:szCs w:val="24"/>
        </w:rPr>
        <w:t>(dále jen „faktura</w:t>
      </w:r>
      <w:r w:rsidR="008B3312" w:rsidRPr="008B3312">
        <w:rPr>
          <w:rFonts w:ascii="Arial" w:hAnsi="Arial" w:cs="Arial"/>
          <w:sz w:val="24"/>
          <w:szCs w:val="24"/>
        </w:rPr>
        <w:t xml:space="preserve">“) </w:t>
      </w:r>
      <w:r w:rsidRPr="008B3312">
        <w:rPr>
          <w:rFonts w:ascii="Arial" w:hAnsi="Arial" w:cs="Arial"/>
          <w:sz w:val="24"/>
          <w:szCs w:val="24"/>
        </w:rPr>
        <w:t xml:space="preserve">vystavených prodávajícím se splatností do 21 dnů od data doručení </w:t>
      </w:r>
      <w:r w:rsidR="008B3312" w:rsidRPr="008B3312">
        <w:rPr>
          <w:rFonts w:ascii="Arial" w:hAnsi="Arial" w:cs="Arial"/>
          <w:sz w:val="24"/>
          <w:szCs w:val="24"/>
        </w:rPr>
        <w:t>faktury</w:t>
      </w:r>
      <w:r w:rsidRPr="008B3312">
        <w:rPr>
          <w:rFonts w:ascii="Arial" w:hAnsi="Arial" w:cs="Arial"/>
          <w:sz w:val="24"/>
          <w:szCs w:val="24"/>
        </w:rPr>
        <w:t xml:space="preserve"> kupujícímu</w:t>
      </w:r>
      <w:r w:rsidR="008B3312" w:rsidRPr="008B3312">
        <w:rPr>
          <w:rFonts w:ascii="Arial" w:hAnsi="Arial" w:cs="Arial"/>
          <w:sz w:val="24"/>
          <w:szCs w:val="24"/>
        </w:rPr>
        <w:t>, která bude vystavena</w:t>
      </w:r>
      <w:r w:rsidRPr="008B3312">
        <w:rPr>
          <w:rFonts w:ascii="Arial" w:hAnsi="Arial" w:cs="Arial"/>
          <w:sz w:val="24"/>
          <w:szCs w:val="24"/>
        </w:rPr>
        <w:t xml:space="preserve"> vždy po dodání příslušné části zboží na místo plnění a po jeho řádném převzetí kupujícím.</w:t>
      </w:r>
      <w:r w:rsidRPr="008B3312">
        <w:rPr>
          <w:rFonts w:ascii="Arial" w:hAnsi="Arial" w:cs="Arial"/>
          <w:color w:val="FF0000"/>
          <w:sz w:val="24"/>
          <w:szCs w:val="24"/>
        </w:rPr>
        <w:t xml:space="preserve"> </w:t>
      </w:r>
      <w:r w:rsidRPr="008B3312">
        <w:rPr>
          <w:rFonts w:ascii="Arial" w:hAnsi="Arial" w:cs="Arial"/>
          <w:sz w:val="24"/>
          <w:szCs w:val="24"/>
        </w:rPr>
        <w:t xml:space="preserve">Faktura musí obsahovat náležitosti stanovené zák. č. 235/2004 Sb., o dani z přidané hodnoty, ve znění pozdějších předpisů. Pokud nebude mít náležitosti dle výše uvedeného zákona popř. ostatních právních předpisů nebo bude vykazovat jiné vady či nesprávnosti, může ji kupující vrátit zpět prodávajícímu k doplnění nebo novému vyhotovení. Lhůta splatnosti pak začíná běžet </w:t>
      </w:r>
      <w:r w:rsidR="008B3312" w:rsidRPr="008B3312">
        <w:rPr>
          <w:rFonts w:ascii="Arial" w:hAnsi="Arial" w:cs="Arial"/>
          <w:sz w:val="24"/>
          <w:szCs w:val="24"/>
        </w:rPr>
        <w:t xml:space="preserve">nová a to </w:t>
      </w:r>
      <w:r w:rsidRPr="008B3312">
        <w:rPr>
          <w:rFonts w:ascii="Arial" w:hAnsi="Arial" w:cs="Arial"/>
          <w:sz w:val="24"/>
          <w:szCs w:val="24"/>
        </w:rPr>
        <w:t xml:space="preserve">ode dne doručení opravené a doplněné faktury. </w:t>
      </w:r>
    </w:p>
    <w:p w14:paraId="39BA3949" w14:textId="5010AAF2" w:rsidR="008B3312" w:rsidRPr="00915BFE" w:rsidRDefault="00856E9E" w:rsidP="00EE1488">
      <w:pPr>
        <w:numPr>
          <w:ilvl w:val="0"/>
          <w:numId w:val="16"/>
        </w:numPr>
        <w:shd w:val="clear" w:color="auto" w:fill="FFFFFF"/>
        <w:tabs>
          <w:tab w:val="left" w:pos="426"/>
        </w:tabs>
        <w:spacing w:line="240" w:lineRule="auto"/>
        <w:jc w:val="both"/>
        <w:rPr>
          <w:rFonts w:ascii="Arial" w:hAnsi="Arial" w:cs="Arial"/>
          <w:sz w:val="24"/>
          <w:szCs w:val="24"/>
        </w:rPr>
      </w:pPr>
      <w:r w:rsidRPr="00915BFE">
        <w:rPr>
          <w:rFonts w:ascii="Arial" w:hAnsi="Arial" w:cs="Arial"/>
          <w:sz w:val="24"/>
          <w:szCs w:val="24"/>
        </w:rPr>
        <w:t xml:space="preserve">Smluvní strany se dohodly, že platba bude provedena na </w:t>
      </w:r>
      <w:r w:rsidR="008B3312">
        <w:rPr>
          <w:rFonts w:ascii="Arial" w:hAnsi="Arial" w:cs="Arial"/>
          <w:sz w:val="24"/>
          <w:szCs w:val="24"/>
        </w:rPr>
        <w:t>bankovní účet</w:t>
      </w:r>
      <w:r w:rsidRPr="00915BFE">
        <w:rPr>
          <w:rFonts w:ascii="Arial" w:hAnsi="Arial" w:cs="Arial"/>
          <w:sz w:val="24"/>
          <w:szCs w:val="24"/>
        </w:rPr>
        <w:t>, uveden</w:t>
      </w:r>
      <w:r w:rsidR="008B3312">
        <w:rPr>
          <w:rFonts w:ascii="Arial" w:hAnsi="Arial" w:cs="Arial"/>
          <w:sz w:val="24"/>
          <w:szCs w:val="24"/>
        </w:rPr>
        <w:t>ý</w:t>
      </w:r>
      <w:r w:rsidRPr="00915BFE">
        <w:rPr>
          <w:rFonts w:ascii="Arial" w:hAnsi="Arial" w:cs="Arial"/>
          <w:sz w:val="24"/>
          <w:szCs w:val="24"/>
        </w:rPr>
        <w:t xml:space="preserve"> prodávajícím ve faktuře bez ohledu na č. účtu uvedené v záhlaví této </w:t>
      </w:r>
      <w:r w:rsidR="008B3312">
        <w:rPr>
          <w:rFonts w:ascii="Arial" w:hAnsi="Arial" w:cs="Arial"/>
          <w:sz w:val="24"/>
          <w:szCs w:val="24"/>
        </w:rPr>
        <w:t>S</w:t>
      </w:r>
      <w:r w:rsidRPr="00915BFE">
        <w:rPr>
          <w:rFonts w:ascii="Arial" w:hAnsi="Arial" w:cs="Arial"/>
          <w:sz w:val="24"/>
          <w:szCs w:val="24"/>
        </w:rPr>
        <w:t xml:space="preserve">mlouvy. </w:t>
      </w:r>
      <w:r w:rsidRPr="00915BFE">
        <w:rPr>
          <w:rFonts w:ascii="Arial" w:hAnsi="Arial" w:cs="Arial"/>
          <w:sz w:val="24"/>
          <w:szCs w:val="24"/>
        </w:rPr>
        <w:lastRenderedPageBreak/>
        <w:t xml:space="preserve">Musí se však jednat o číslo účtu zveřejněné způsobem umožňujícím dálkový přístup podle ust. § 96 </w:t>
      </w:r>
      <w:r w:rsidR="008B3312">
        <w:rPr>
          <w:rFonts w:ascii="Arial" w:hAnsi="Arial" w:cs="Arial"/>
          <w:sz w:val="24"/>
          <w:szCs w:val="24"/>
        </w:rPr>
        <w:t>z</w:t>
      </w:r>
      <w:r w:rsidRPr="00915BFE">
        <w:rPr>
          <w:rFonts w:ascii="Arial" w:hAnsi="Arial" w:cs="Arial"/>
          <w:sz w:val="24"/>
          <w:szCs w:val="24"/>
        </w:rPr>
        <w:t>ákona o dani z přidané hodnoty. Současně se musí jednat o účet vedený v tuzemsku. Pokud se stane prodávající nespolehlivým plátcem daně podle ust. § 106a Zákona o dani z přidané hodnoty, je kupující oprávněn uhradit prodávajícímu za zdanitelné plnění částku bez DPH a úhradu samotné DPH provést</w:t>
      </w:r>
      <w:r w:rsidRPr="008B3312">
        <w:rPr>
          <w:rFonts w:ascii="Arial" w:hAnsi="Arial" w:cs="Arial"/>
          <w:sz w:val="24"/>
          <w:szCs w:val="24"/>
        </w:rPr>
        <w:t xml:space="preserve"> přímo na přísl. účet daného finančního úřadu, dle § 106a cit. zákona. Zaplacení částky ve výši daně na účet správce daně prodávajícího a zaplacení ceny bez DPH bude </w:t>
      </w:r>
      <w:r w:rsidR="008B3312">
        <w:rPr>
          <w:rFonts w:ascii="Arial" w:hAnsi="Arial" w:cs="Arial"/>
          <w:sz w:val="24"/>
          <w:szCs w:val="24"/>
        </w:rPr>
        <w:t xml:space="preserve">v takovém případě </w:t>
      </w:r>
      <w:r w:rsidRPr="00915BFE">
        <w:rPr>
          <w:rFonts w:ascii="Arial" w:hAnsi="Arial" w:cs="Arial"/>
          <w:sz w:val="24"/>
          <w:szCs w:val="24"/>
        </w:rPr>
        <w:t xml:space="preserve">považováno za splnění závazku kupujícího uhradit </w:t>
      </w:r>
      <w:r w:rsidR="008B3312">
        <w:rPr>
          <w:rFonts w:ascii="Arial" w:hAnsi="Arial" w:cs="Arial"/>
          <w:sz w:val="24"/>
          <w:szCs w:val="24"/>
        </w:rPr>
        <w:t>kupní</w:t>
      </w:r>
      <w:r w:rsidR="008B3312" w:rsidRPr="00915BFE">
        <w:rPr>
          <w:rFonts w:ascii="Arial" w:hAnsi="Arial" w:cs="Arial"/>
          <w:sz w:val="24"/>
          <w:szCs w:val="24"/>
        </w:rPr>
        <w:t xml:space="preserve"> </w:t>
      </w:r>
      <w:r w:rsidRPr="00915BFE">
        <w:rPr>
          <w:rFonts w:ascii="Arial" w:hAnsi="Arial" w:cs="Arial"/>
          <w:sz w:val="24"/>
          <w:szCs w:val="24"/>
        </w:rPr>
        <w:t xml:space="preserve">cenu. </w:t>
      </w:r>
    </w:p>
    <w:p w14:paraId="38347984" w14:textId="2A7ADB1C" w:rsidR="00856E9E" w:rsidRPr="008B3312" w:rsidRDefault="00856E9E" w:rsidP="00EE1488">
      <w:pPr>
        <w:numPr>
          <w:ilvl w:val="0"/>
          <w:numId w:val="16"/>
        </w:numPr>
        <w:shd w:val="clear" w:color="auto" w:fill="FFFFFF"/>
        <w:tabs>
          <w:tab w:val="left" w:pos="426"/>
        </w:tabs>
        <w:spacing w:line="240" w:lineRule="auto"/>
        <w:jc w:val="both"/>
        <w:rPr>
          <w:rFonts w:ascii="Arial" w:hAnsi="Arial" w:cs="Arial"/>
          <w:sz w:val="24"/>
          <w:szCs w:val="24"/>
        </w:rPr>
      </w:pPr>
      <w:r w:rsidRPr="008B3312">
        <w:rPr>
          <w:rFonts w:ascii="Arial" w:hAnsi="Arial" w:cs="Arial"/>
          <w:sz w:val="24"/>
          <w:szCs w:val="24"/>
        </w:rPr>
        <w:t>V případě prodlení s placením kupní ceny je kupující povinen zaplatit prodávajícímu úrok z prodlení ve výši 0,05 % z dlužné částky za každý den prodlení.</w:t>
      </w:r>
    </w:p>
    <w:p w14:paraId="714334A2" w14:textId="77777777" w:rsidR="00D71EEC" w:rsidRDefault="00D71EEC" w:rsidP="00EE1488">
      <w:pPr>
        <w:shd w:val="clear" w:color="auto" w:fill="FFFFFF"/>
        <w:tabs>
          <w:tab w:val="left" w:pos="1260"/>
        </w:tabs>
        <w:spacing w:line="240" w:lineRule="auto"/>
        <w:rPr>
          <w:rFonts w:ascii="Arial" w:hAnsi="Arial" w:cs="Arial"/>
          <w:b/>
          <w:bCs/>
          <w:caps/>
          <w:sz w:val="24"/>
          <w:szCs w:val="24"/>
        </w:rPr>
      </w:pPr>
    </w:p>
    <w:p w14:paraId="3A472895" w14:textId="463488CE" w:rsidR="00856E9E" w:rsidRDefault="008B3312">
      <w:pPr>
        <w:shd w:val="clear" w:color="auto" w:fill="FFFFFF"/>
        <w:tabs>
          <w:tab w:val="left" w:pos="1260"/>
        </w:tabs>
        <w:spacing w:line="240" w:lineRule="auto"/>
        <w:ind w:left="420" w:hanging="420"/>
        <w:jc w:val="center"/>
        <w:rPr>
          <w:rFonts w:ascii="Arial" w:hAnsi="Arial" w:cs="Arial"/>
          <w:b/>
          <w:bCs/>
          <w:caps/>
          <w:sz w:val="24"/>
          <w:szCs w:val="24"/>
        </w:rPr>
      </w:pPr>
      <w:r>
        <w:rPr>
          <w:rFonts w:ascii="Arial" w:hAnsi="Arial" w:cs="Arial"/>
          <w:b/>
          <w:bCs/>
          <w:caps/>
          <w:sz w:val="24"/>
          <w:szCs w:val="24"/>
        </w:rPr>
        <w:t>Vi.</w:t>
      </w:r>
      <w:r w:rsidR="00856E9E">
        <w:rPr>
          <w:rFonts w:ascii="Arial" w:hAnsi="Arial" w:cs="Arial"/>
          <w:b/>
          <w:bCs/>
          <w:caps/>
          <w:sz w:val="24"/>
          <w:szCs w:val="24"/>
        </w:rPr>
        <w:tab/>
        <w:t>Závěrečná ustanovení</w:t>
      </w:r>
    </w:p>
    <w:p w14:paraId="6712322B" w14:textId="54F9F5CC" w:rsidR="00012865" w:rsidRDefault="00856E9E" w:rsidP="00EE1488">
      <w:pPr>
        <w:numPr>
          <w:ilvl w:val="0"/>
          <w:numId w:val="17"/>
        </w:numPr>
        <w:shd w:val="clear" w:color="auto" w:fill="FFFFFF"/>
        <w:spacing w:line="240" w:lineRule="auto"/>
        <w:jc w:val="both"/>
        <w:rPr>
          <w:rFonts w:ascii="Arial" w:hAnsi="Arial" w:cs="Arial"/>
          <w:sz w:val="24"/>
          <w:szCs w:val="24"/>
        </w:rPr>
      </w:pPr>
      <w:r>
        <w:rPr>
          <w:rFonts w:ascii="Arial" w:hAnsi="Arial" w:cs="Arial"/>
          <w:sz w:val="24"/>
          <w:szCs w:val="24"/>
        </w:rPr>
        <w:t xml:space="preserve">Prodávající není oprávněn bez předchozího písemného souhlasu Kupujícího jakoukoli svou pohledávku za Kupujícím vzniklou z této Smlouvy použít k jednostrannému započtení na pohledávku Kupujícího za Prodávajícím ani takovou pohledávku za Kupujícím zastavit. </w:t>
      </w:r>
    </w:p>
    <w:p w14:paraId="4E79DB39" w14:textId="7AD8A27A" w:rsidR="00012865" w:rsidRPr="00915BFE" w:rsidRDefault="00856E9E" w:rsidP="00EE1488">
      <w:pPr>
        <w:numPr>
          <w:ilvl w:val="0"/>
          <w:numId w:val="17"/>
        </w:numPr>
        <w:shd w:val="clear" w:color="auto" w:fill="FFFFFF"/>
        <w:spacing w:line="240" w:lineRule="auto"/>
        <w:jc w:val="both"/>
        <w:rPr>
          <w:rFonts w:ascii="Arial" w:hAnsi="Arial" w:cs="Arial"/>
          <w:sz w:val="24"/>
          <w:szCs w:val="24"/>
        </w:rPr>
      </w:pPr>
      <w:r w:rsidRPr="00915BFE">
        <w:rPr>
          <w:rFonts w:ascii="Arial" w:hAnsi="Arial" w:cs="Arial"/>
          <w:sz w:val="24"/>
          <w:szCs w:val="24"/>
        </w:rPr>
        <w:t>Prodávající není oprávněn bez předchozího písemného souhlasu Kupujícího postoupit svá pr</w:t>
      </w:r>
      <w:r w:rsidRPr="00012865">
        <w:rPr>
          <w:rFonts w:ascii="Arial" w:hAnsi="Arial" w:cs="Arial"/>
          <w:sz w:val="24"/>
          <w:szCs w:val="24"/>
        </w:rPr>
        <w:t xml:space="preserve">áva a povinnosti z této Smlouvy třetí osobě. </w:t>
      </w:r>
    </w:p>
    <w:p w14:paraId="44011CB8" w14:textId="5CC53614" w:rsidR="00012865" w:rsidRPr="00915BFE" w:rsidRDefault="00856E9E" w:rsidP="00EE1488">
      <w:pPr>
        <w:numPr>
          <w:ilvl w:val="0"/>
          <w:numId w:val="17"/>
        </w:numPr>
        <w:shd w:val="clear" w:color="auto" w:fill="FFFFFF"/>
        <w:spacing w:line="240" w:lineRule="auto"/>
        <w:jc w:val="both"/>
        <w:rPr>
          <w:rFonts w:ascii="Arial" w:hAnsi="Arial" w:cs="Arial"/>
          <w:sz w:val="24"/>
          <w:szCs w:val="24"/>
        </w:rPr>
      </w:pPr>
      <w:r w:rsidRPr="00915BFE">
        <w:rPr>
          <w:rFonts w:ascii="Arial" w:hAnsi="Arial" w:cs="Arial"/>
          <w:sz w:val="24"/>
          <w:szCs w:val="24"/>
        </w:rPr>
        <w:t xml:space="preserve">Smluvní strany se dohodly, že ust. § 1912, § 1921 a § 2112 Občanského zákoníku se pro smluvní vztah založený touto smlouvou nepoužijí. </w:t>
      </w:r>
    </w:p>
    <w:p w14:paraId="7CDE2CF7" w14:textId="170612F2" w:rsidR="00012865" w:rsidRPr="00915BFE" w:rsidRDefault="00856E9E" w:rsidP="00EE1488">
      <w:pPr>
        <w:numPr>
          <w:ilvl w:val="0"/>
          <w:numId w:val="17"/>
        </w:numPr>
        <w:shd w:val="clear" w:color="auto" w:fill="FFFFFF"/>
        <w:spacing w:line="240" w:lineRule="auto"/>
        <w:jc w:val="both"/>
        <w:rPr>
          <w:rFonts w:ascii="Arial" w:hAnsi="Arial" w:cs="Arial"/>
          <w:sz w:val="24"/>
          <w:szCs w:val="24"/>
        </w:rPr>
      </w:pPr>
      <w:r w:rsidRPr="00012865">
        <w:rPr>
          <w:rFonts w:ascii="Arial" w:hAnsi="Arial" w:cs="Arial"/>
          <w:sz w:val="24"/>
          <w:szCs w:val="24"/>
        </w:rPr>
        <w:t xml:space="preserve">Případná neplatnost některého ustanovení této </w:t>
      </w:r>
      <w:r w:rsidR="00012865" w:rsidRPr="00012865">
        <w:rPr>
          <w:rFonts w:ascii="Arial" w:hAnsi="Arial" w:cs="Arial"/>
          <w:sz w:val="24"/>
          <w:szCs w:val="24"/>
        </w:rPr>
        <w:t>S</w:t>
      </w:r>
      <w:r w:rsidRPr="00012865">
        <w:rPr>
          <w:rFonts w:ascii="Arial" w:hAnsi="Arial" w:cs="Arial"/>
          <w:sz w:val="24"/>
          <w:szCs w:val="24"/>
        </w:rPr>
        <w:t xml:space="preserve">mlouvy nemá za následek neplatnost ostatních ustanovení. Pro případ, že kterékoliv ustanovení této </w:t>
      </w:r>
      <w:r w:rsidR="00012865" w:rsidRPr="00012865">
        <w:rPr>
          <w:rFonts w:ascii="Arial" w:hAnsi="Arial" w:cs="Arial"/>
          <w:sz w:val="24"/>
          <w:szCs w:val="24"/>
        </w:rPr>
        <w:t>S</w:t>
      </w:r>
      <w:r w:rsidRPr="00012865">
        <w:rPr>
          <w:rFonts w:ascii="Arial" w:hAnsi="Arial" w:cs="Arial"/>
          <w:sz w:val="24"/>
          <w:szCs w:val="24"/>
        </w:rPr>
        <w:t xml:space="preserve">mlouvy se stane neúčinným nebo neplatným, se smluvní strany zavazují bez zbytečného odkladu nahradit takové ustanovení platným. </w:t>
      </w:r>
    </w:p>
    <w:p w14:paraId="02DEAE0E" w14:textId="4C8D0772" w:rsidR="00012865" w:rsidRPr="00915BFE" w:rsidRDefault="00856E9E" w:rsidP="00EE1488">
      <w:pPr>
        <w:numPr>
          <w:ilvl w:val="0"/>
          <w:numId w:val="17"/>
        </w:numPr>
        <w:shd w:val="clear" w:color="auto" w:fill="FFFFFF"/>
        <w:spacing w:line="240" w:lineRule="auto"/>
        <w:jc w:val="both"/>
        <w:rPr>
          <w:rFonts w:ascii="Arial" w:hAnsi="Arial" w:cs="Arial"/>
          <w:sz w:val="24"/>
          <w:szCs w:val="24"/>
        </w:rPr>
      </w:pPr>
      <w:r w:rsidRPr="00012865">
        <w:rPr>
          <w:rFonts w:ascii="Arial" w:hAnsi="Arial" w:cs="Arial"/>
          <w:sz w:val="24"/>
          <w:szCs w:val="24"/>
        </w:rPr>
        <w:t xml:space="preserve">Kupující má právo odstoupit od </w:t>
      </w:r>
      <w:r w:rsidR="00012865" w:rsidRPr="00012865">
        <w:rPr>
          <w:rFonts w:ascii="Arial" w:hAnsi="Arial" w:cs="Arial"/>
          <w:sz w:val="24"/>
          <w:szCs w:val="24"/>
        </w:rPr>
        <w:t>S</w:t>
      </w:r>
      <w:r w:rsidRPr="00012865">
        <w:rPr>
          <w:rFonts w:ascii="Arial" w:hAnsi="Arial" w:cs="Arial"/>
          <w:sz w:val="24"/>
          <w:szCs w:val="24"/>
        </w:rPr>
        <w:t xml:space="preserve">mlouvy v případě, že byl podán návrh na zahájení insolvenčního řízení vůči prodávajícímu jako dlužníkovi, tj. bylo zahájeno insolvenční řízení s prodávajícím, nebo bylo insolvenčním soudem vydáno rozhodnutí o úpadku prodávajícího jako dlužníka. </w:t>
      </w:r>
    </w:p>
    <w:p w14:paraId="33C80E67" w14:textId="5AFC42C3" w:rsidR="00012865" w:rsidRDefault="00856E9E" w:rsidP="00EE1488">
      <w:pPr>
        <w:numPr>
          <w:ilvl w:val="0"/>
          <w:numId w:val="17"/>
        </w:numPr>
        <w:shd w:val="clear" w:color="auto" w:fill="FFFFFF"/>
        <w:spacing w:line="240" w:lineRule="auto"/>
        <w:jc w:val="both"/>
        <w:rPr>
          <w:rFonts w:ascii="Arial" w:hAnsi="Arial" w:cs="Arial"/>
          <w:sz w:val="24"/>
          <w:szCs w:val="24"/>
        </w:rPr>
      </w:pPr>
      <w:r w:rsidRPr="00915BFE">
        <w:rPr>
          <w:rFonts w:ascii="Arial" w:hAnsi="Arial" w:cs="Arial"/>
          <w:sz w:val="24"/>
          <w:szCs w:val="24"/>
        </w:rPr>
        <w:t xml:space="preserve">Tato </w:t>
      </w:r>
      <w:r w:rsidR="00012865" w:rsidRPr="00012865">
        <w:rPr>
          <w:rFonts w:ascii="Arial" w:hAnsi="Arial" w:cs="Arial"/>
          <w:sz w:val="24"/>
          <w:szCs w:val="24"/>
        </w:rPr>
        <w:t>S</w:t>
      </w:r>
      <w:r w:rsidRPr="00012865">
        <w:rPr>
          <w:rFonts w:ascii="Arial" w:hAnsi="Arial" w:cs="Arial"/>
          <w:sz w:val="24"/>
          <w:szCs w:val="24"/>
        </w:rPr>
        <w:t xml:space="preserve">mlouva nabývá platnosti dnem podpisu obou smluvních stran a účinnosti uveřejněním v registru smluv. </w:t>
      </w:r>
    </w:p>
    <w:p w14:paraId="239C6AE2" w14:textId="3DA1CFD9" w:rsidR="00012865" w:rsidRDefault="00012865" w:rsidP="00EE1488">
      <w:pPr>
        <w:numPr>
          <w:ilvl w:val="0"/>
          <w:numId w:val="17"/>
        </w:numPr>
        <w:shd w:val="clear" w:color="auto" w:fill="FFFFFF"/>
        <w:tabs>
          <w:tab w:val="left" w:pos="1260"/>
        </w:tabs>
        <w:spacing w:line="240" w:lineRule="auto"/>
        <w:jc w:val="both"/>
        <w:rPr>
          <w:rFonts w:ascii="Arial" w:hAnsi="Arial" w:cs="Arial"/>
          <w:sz w:val="24"/>
          <w:szCs w:val="24"/>
        </w:rPr>
      </w:pPr>
      <w:r w:rsidRPr="00915BFE">
        <w:rPr>
          <w:rFonts w:ascii="Arial" w:hAnsi="Arial" w:cs="Arial"/>
          <w:sz w:val="24"/>
          <w:szCs w:val="24"/>
        </w:rPr>
        <w:t xml:space="preserve">Tuto smlouvu je možné měnit pouze formou písemných </w:t>
      </w:r>
      <w:r w:rsidRPr="00012865">
        <w:rPr>
          <w:rFonts w:ascii="Arial" w:hAnsi="Arial" w:cs="Arial"/>
          <w:sz w:val="24"/>
          <w:szCs w:val="24"/>
        </w:rPr>
        <w:t xml:space="preserve">vzestupně číslovaných dodatků. </w:t>
      </w:r>
    </w:p>
    <w:p w14:paraId="26343D67" w14:textId="5D732A1C" w:rsidR="00856E9E" w:rsidRPr="00915BFE" w:rsidRDefault="00856E9E" w:rsidP="00EE1488">
      <w:pPr>
        <w:numPr>
          <w:ilvl w:val="0"/>
          <w:numId w:val="17"/>
        </w:numPr>
        <w:shd w:val="clear" w:color="auto" w:fill="FFFFFF"/>
        <w:tabs>
          <w:tab w:val="left" w:pos="1260"/>
        </w:tabs>
        <w:spacing w:line="240" w:lineRule="auto"/>
        <w:jc w:val="both"/>
        <w:rPr>
          <w:rFonts w:ascii="Arial" w:hAnsi="Arial" w:cs="Arial"/>
          <w:sz w:val="24"/>
          <w:szCs w:val="24"/>
        </w:rPr>
      </w:pPr>
      <w:r w:rsidRPr="00012865">
        <w:rPr>
          <w:rFonts w:ascii="Arial" w:hAnsi="Arial" w:cs="Arial"/>
          <w:sz w:val="24"/>
          <w:szCs w:val="24"/>
        </w:rPr>
        <w:t xml:space="preserve">Smluvní strany se dohodly, že tato </w:t>
      </w:r>
      <w:r w:rsidR="00012865">
        <w:rPr>
          <w:rFonts w:ascii="Arial" w:hAnsi="Arial" w:cs="Arial"/>
          <w:sz w:val="24"/>
          <w:szCs w:val="24"/>
        </w:rPr>
        <w:t>S</w:t>
      </w:r>
      <w:r w:rsidRPr="00915BFE">
        <w:rPr>
          <w:rFonts w:ascii="Arial" w:hAnsi="Arial" w:cs="Arial"/>
          <w:sz w:val="24"/>
          <w:szCs w:val="24"/>
        </w:rPr>
        <w:t xml:space="preserve">mlouva bude v souladu se zák. č. 340/2015 Sb., o </w:t>
      </w:r>
      <w:r w:rsidRPr="00012865">
        <w:rPr>
          <w:rFonts w:ascii="Arial" w:hAnsi="Arial" w:cs="Arial"/>
          <w:sz w:val="24"/>
          <w:szCs w:val="24"/>
        </w:rPr>
        <w:t xml:space="preserve">zvláštních podmínkách účinnosti některých smluv, uveřejňování těchto smluv a o registru smluv (zákon o registru smluv), uveřejněna v registru smluv. Elektronický obraz smlouvy a metadata dle uvedeného zákona zašle k uveřejnění v registru smluv </w:t>
      </w:r>
      <w:r w:rsidR="00012865">
        <w:rPr>
          <w:rFonts w:ascii="Arial" w:hAnsi="Arial" w:cs="Arial"/>
          <w:sz w:val="24"/>
          <w:szCs w:val="24"/>
        </w:rPr>
        <w:t>m</w:t>
      </w:r>
      <w:r w:rsidRPr="00915BFE">
        <w:rPr>
          <w:rFonts w:ascii="Arial" w:hAnsi="Arial" w:cs="Arial"/>
          <w:sz w:val="24"/>
          <w:szCs w:val="24"/>
        </w:rPr>
        <w:t xml:space="preserve">ěsto Nový Jičín, a to nejpozději do 15 dnů od jejího uzavření. Smluvní strany prohlašují, že tato smlouva neobsahuje žádné informace ve smyslu § 3 odst. 1 zák. č. 340/2015 Sb., a proto souhlasí se zveřejněním celého textu </w:t>
      </w:r>
      <w:r w:rsidR="00012865">
        <w:rPr>
          <w:rFonts w:ascii="Arial" w:hAnsi="Arial" w:cs="Arial"/>
          <w:sz w:val="24"/>
          <w:szCs w:val="24"/>
        </w:rPr>
        <w:t>S</w:t>
      </w:r>
      <w:r w:rsidRPr="00915BFE">
        <w:rPr>
          <w:rFonts w:ascii="Arial" w:hAnsi="Arial" w:cs="Arial"/>
          <w:sz w:val="24"/>
          <w:szCs w:val="24"/>
        </w:rPr>
        <w:t>mlouvy.</w:t>
      </w:r>
    </w:p>
    <w:p w14:paraId="37ED1A6B" w14:textId="26236C0F" w:rsidR="00856E9E" w:rsidRDefault="00856E9E" w:rsidP="00915BFE">
      <w:pPr>
        <w:shd w:val="clear" w:color="auto" w:fill="FFFFFF"/>
        <w:tabs>
          <w:tab w:val="left" w:pos="1260"/>
        </w:tabs>
        <w:spacing w:line="240" w:lineRule="auto"/>
        <w:ind w:left="426" w:hanging="426"/>
        <w:jc w:val="both"/>
        <w:rPr>
          <w:rFonts w:ascii="Arial" w:hAnsi="Arial" w:cs="Arial"/>
          <w:sz w:val="24"/>
          <w:szCs w:val="24"/>
        </w:rPr>
      </w:pPr>
      <w:r>
        <w:rPr>
          <w:rFonts w:ascii="Arial" w:hAnsi="Arial" w:cs="Arial"/>
          <w:sz w:val="24"/>
          <w:szCs w:val="24"/>
        </w:rPr>
        <w:lastRenderedPageBreak/>
        <w:t xml:space="preserve">7.8 </w:t>
      </w:r>
      <w:r>
        <w:rPr>
          <w:rFonts w:ascii="Arial" w:hAnsi="Arial" w:cs="Arial"/>
          <w:sz w:val="24"/>
          <w:szCs w:val="24"/>
        </w:rPr>
        <w:tab/>
        <w:t xml:space="preserve">Tato smlouva je vyhotovena ve 2 stejnopisech, z nichž kupující obdrží 1 stejnopis a prodávající 1 stejnopis. </w:t>
      </w:r>
    </w:p>
    <w:p w14:paraId="1E1B5D54" w14:textId="44D2BAF8" w:rsidR="00856E9E" w:rsidRDefault="00856E9E">
      <w:pPr>
        <w:shd w:val="clear" w:color="auto" w:fill="FFFFFF"/>
        <w:tabs>
          <w:tab w:val="left" w:pos="1260"/>
        </w:tabs>
        <w:spacing w:line="240" w:lineRule="auto"/>
        <w:ind w:left="420" w:hanging="420"/>
        <w:jc w:val="both"/>
        <w:rPr>
          <w:rFonts w:ascii="Arial" w:hAnsi="Arial" w:cs="Arial"/>
          <w:sz w:val="24"/>
          <w:szCs w:val="24"/>
        </w:rPr>
      </w:pPr>
      <w:r>
        <w:rPr>
          <w:rFonts w:ascii="Arial" w:hAnsi="Arial" w:cs="Arial"/>
          <w:sz w:val="24"/>
          <w:szCs w:val="24"/>
        </w:rPr>
        <w:t xml:space="preserve">7.9 Smluvní strany shodně prohlašují, že si tuto </w:t>
      </w:r>
      <w:r w:rsidR="00E21C61">
        <w:rPr>
          <w:rFonts w:ascii="Arial" w:hAnsi="Arial" w:cs="Arial"/>
          <w:sz w:val="24"/>
          <w:szCs w:val="24"/>
        </w:rPr>
        <w:t>S</w:t>
      </w:r>
      <w:r>
        <w:rPr>
          <w:rFonts w:ascii="Arial" w:hAnsi="Arial" w:cs="Arial"/>
          <w:sz w:val="24"/>
          <w:szCs w:val="24"/>
        </w:rPr>
        <w:t>mlouvu před jejím podepsáním přečetly, že byla uzavřena po vzájemném projednání podle jejich pravé a svobodné vůle, že jejímu obsahu porozuměly a svůj projev vůle učinily vážně, určitě, srozumitelně, dobrovolně a nikoliv v</w:t>
      </w:r>
      <w:r w:rsidR="00E21C61">
        <w:rPr>
          <w:rFonts w:ascii="Arial" w:hAnsi="Arial" w:cs="Arial"/>
          <w:sz w:val="24"/>
          <w:szCs w:val="24"/>
        </w:rPr>
        <w:t> </w:t>
      </w:r>
      <w:r>
        <w:rPr>
          <w:rFonts w:ascii="Arial" w:hAnsi="Arial" w:cs="Arial"/>
          <w:sz w:val="24"/>
          <w:szCs w:val="24"/>
        </w:rPr>
        <w:t>tísni</w:t>
      </w:r>
      <w:r w:rsidR="00E21C61">
        <w:rPr>
          <w:rFonts w:ascii="Arial" w:hAnsi="Arial" w:cs="Arial"/>
          <w:sz w:val="24"/>
          <w:szCs w:val="24"/>
        </w:rPr>
        <w:t>,</w:t>
      </w:r>
      <w:r>
        <w:rPr>
          <w:rFonts w:ascii="Arial" w:hAnsi="Arial" w:cs="Arial"/>
          <w:sz w:val="24"/>
          <w:szCs w:val="24"/>
        </w:rPr>
        <w:t xml:space="preserve"> a že se dohodly na celém jejím obsahu, což </w:t>
      </w:r>
      <w:r w:rsidR="00E21C61">
        <w:rPr>
          <w:rFonts w:ascii="Arial" w:hAnsi="Arial" w:cs="Arial"/>
          <w:sz w:val="24"/>
          <w:szCs w:val="24"/>
        </w:rPr>
        <w:t xml:space="preserve">stvrzují níže </w:t>
      </w:r>
      <w:r>
        <w:rPr>
          <w:rFonts w:ascii="Arial" w:hAnsi="Arial" w:cs="Arial"/>
          <w:sz w:val="24"/>
          <w:szCs w:val="24"/>
        </w:rPr>
        <w:t>svými podpisy.</w:t>
      </w:r>
    </w:p>
    <w:p w14:paraId="1AD82CEB" w14:textId="77777777" w:rsidR="00856E9E" w:rsidRDefault="00856E9E">
      <w:pPr>
        <w:shd w:val="clear" w:color="auto" w:fill="FFFFFF"/>
        <w:tabs>
          <w:tab w:val="left" w:pos="1260"/>
        </w:tabs>
        <w:spacing w:line="240" w:lineRule="auto"/>
        <w:ind w:left="420" w:hanging="420"/>
        <w:jc w:val="both"/>
        <w:rPr>
          <w:rFonts w:ascii="Arial" w:hAnsi="Arial" w:cs="Arial"/>
          <w:sz w:val="24"/>
          <w:szCs w:val="24"/>
        </w:rPr>
      </w:pPr>
    </w:p>
    <w:p w14:paraId="723FFF32" w14:textId="6A84FAE1" w:rsidR="00856E9E" w:rsidRDefault="003953BD">
      <w:pPr>
        <w:shd w:val="clear" w:color="auto" w:fill="FFFFFF"/>
        <w:spacing w:line="240" w:lineRule="auto"/>
        <w:jc w:val="both"/>
        <w:rPr>
          <w:rFonts w:ascii="Arial" w:hAnsi="Arial" w:cs="Arial"/>
          <w:sz w:val="24"/>
          <w:szCs w:val="24"/>
        </w:rPr>
      </w:pPr>
      <w:r>
        <w:rPr>
          <w:rFonts w:ascii="Arial" w:hAnsi="Arial" w:cs="Arial"/>
          <w:sz w:val="24"/>
          <w:szCs w:val="24"/>
        </w:rPr>
        <w:t xml:space="preserve">V Novém </w:t>
      </w:r>
      <w:r w:rsidRPr="00EE1488">
        <w:rPr>
          <w:rFonts w:ascii="Arial" w:hAnsi="Arial" w:cs="Arial"/>
          <w:sz w:val="24"/>
          <w:szCs w:val="24"/>
        </w:rPr>
        <w:t xml:space="preserve">Jičíně </w:t>
      </w:r>
      <w:r w:rsidR="004611F5">
        <w:rPr>
          <w:rFonts w:ascii="Arial" w:hAnsi="Arial" w:cs="Arial"/>
          <w:sz w:val="24"/>
          <w:szCs w:val="24"/>
        </w:rPr>
        <w:t>dne</w:t>
      </w:r>
      <w:r w:rsidR="00DC5819">
        <w:rPr>
          <w:rFonts w:ascii="Arial" w:hAnsi="Arial" w:cs="Arial"/>
          <w:sz w:val="24"/>
          <w:szCs w:val="24"/>
        </w:rPr>
        <w:t xml:space="preserve"> 4.11.2024</w:t>
      </w:r>
      <w:r w:rsidR="00856E9E" w:rsidRPr="00EE1488">
        <w:rPr>
          <w:rFonts w:ascii="Arial" w:hAnsi="Arial" w:cs="Arial"/>
          <w:sz w:val="24"/>
          <w:szCs w:val="24"/>
        </w:rPr>
        <w:t xml:space="preserve">        </w:t>
      </w:r>
      <w:r w:rsidR="00856E9E" w:rsidRPr="00EE1488">
        <w:rPr>
          <w:rFonts w:ascii="Arial" w:hAnsi="Arial" w:cs="Arial"/>
          <w:sz w:val="24"/>
          <w:szCs w:val="24"/>
        </w:rPr>
        <w:tab/>
        <w:t xml:space="preserve">               V </w:t>
      </w:r>
      <w:r w:rsidR="00425283" w:rsidRPr="00EE1488">
        <w:rPr>
          <w:rFonts w:ascii="Arial" w:hAnsi="Arial" w:cs="Arial"/>
          <w:sz w:val="24"/>
          <w:szCs w:val="24"/>
        </w:rPr>
        <w:t>K</w:t>
      </w:r>
      <w:r w:rsidR="00776C80" w:rsidRPr="00EE1488">
        <w:rPr>
          <w:rFonts w:ascii="Arial" w:hAnsi="Arial" w:cs="Arial"/>
          <w:sz w:val="24"/>
          <w:szCs w:val="24"/>
        </w:rPr>
        <w:t>laderubech</w:t>
      </w:r>
      <w:r w:rsidRPr="00EE1488">
        <w:rPr>
          <w:rFonts w:ascii="Arial" w:hAnsi="Arial" w:cs="Arial"/>
          <w:sz w:val="24"/>
          <w:szCs w:val="24"/>
        </w:rPr>
        <w:t xml:space="preserve"> </w:t>
      </w:r>
      <w:r w:rsidR="00DC5819">
        <w:rPr>
          <w:rFonts w:ascii="Arial" w:hAnsi="Arial" w:cs="Arial"/>
          <w:sz w:val="24"/>
          <w:szCs w:val="24"/>
        </w:rPr>
        <w:t>dne 4.11.2024</w:t>
      </w:r>
      <w:bookmarkStart w:id="0" w:name="_GoBack"/>
      <w:bookmarkEnd w:id="0"/>
    </w:p>
    <w:p w14:paraId="1C2E1A7A" w14:textId="77777777" w:rsidR="00856E9E" w:rsidRDefault="00856E9E">
      <w:pPr>
        <w:pStyle w:val="Zkladntext"/>
        <w:shd w:val="clear" w:color="auto" w:fill="FFFFFF"/>
        <w:spacing w:line="240" w:lineRule="auto"/>
        <w:rPr>
          <w:rFonts w:ascii="Arial" w:hAnsi="Arial" w:cs="Arial"/>
          <w:sz w:val="24"/>
          <w:szCs w:val="24"/>
        </w:rPr>
      </w:pPr>
    </w:p>
    <w:p w14:paraId="2FBA70CB" w14:textId="77777777" w:rsidR="00856E9E" w:rsidRDefault="00856E9E">
      <w:pPr>
        <w:pStyle w:val="Zkladntext"/>
        <w:shd w:val="clear" w:color="auto" w:fill="FFFFFF"/>
        <w:spacing w:line="240" w:lineRule="auto"/>
        <w:rPr>
          <w:rFonts w:ascii="Arial" w:hAnsi="Arial" w:cs="Arial"/>
          <w:sz w:val="24"/>
          <w:szCs w:val="24"/>
        </w:rPr>
      </w:pPr>
    </w:p>
    <w:p w14:paraId="1E85F79C" w14:textId="77777777" w:rsidR="00856E9E" w:rsidRDefault="00856E9E">
      <w:pPr>
        <w:pStyle w:val="Zkladntext"/>
        <w:shd w:val="clear" w:color="auto" w:fill="FFFFFF"/>
        <w:spacing w:line="240" w:lineRule="auto"/>
        <w:rPr>
          <w:rFonts w:ascii="Arial" w:hAnsi="Arial" w:cs="Arial"/>
          <w:sz w:val="24"/>
          <w:szCs w:val="24"/>
        </w:rPr>
      </w:pPr>
    </w:p>
    <w:p w14:paraId="1478E9AD" w14:textId="77777777" w:rsidR="00856E9E" w:rsidRDefault="00856E9E">
      <w:pPr>
        <w:pStyle w:val="Zkladntext"/>
        <w:shd w:val="clear" w:color="auto" w:fill="FFFFFF"/>
        <w:spacing w:line="240" w:lineRule="auto"/>
        <w:rPr>
          <w:rFonts w:ascii="Arial" w:hAnsi="Arial" w:cs="Arial"/>
          <w:sz w:val="24"/>
          <w:szCs w:val="24"/>
        </w:rPr>
      </w:pPr>
    </w:p>
    <w:p w14:paraId="7DA948B1" w14:textId="4BB8147A" w:rsidR="00856E9E" w:rsidRDefault="00E21C61">
      <w:pPr>
        <w:pStyle w:val="Zkladntext"/>
        <w:shd w:val="clear" w:color="auto" w:fill="FFFFFF"/>
        <w:spacing w:line="240" w:lineRule="auto"/>
        <w:rPr>
          <w:rFonts w:ascii="Arial" w:hAnsi="Arial" w:cs="Arial"/>
          <w:sz w:val="24"/>
          <w:szCs w:val="24"/>
        </w:rPr>
      </w:pPr>
      <w:r>
        <w:rPr>
          <w:rFonts w:ascii="Arial" w:hAnsi="Arial" w:cs="Arial"/>
          <w:sz w:val="24"/>
          <w:szCs w:val="24"/>
        </w:rPr>
        <w:t>…………………………………..</w:t>
      </w:r>
      <w:r w:rsidR="00856E9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856E9E">
        <w:rPr>
          <w:rFonts w:ascii="Arial" w:hAnsi="Arial" w:cs="Arial"/>
          <w:sz w:val="24"/>
          <w:szCs w:val="24"/>
        </w:rPr>
        <w:t xml:space="preserve"> </w:t>
      </w:r>
      <w:r>
        <w:rPr>
          <w:rFonts w:ascii="Arial" w:hAnsi="Arial" w:cs="Arial"/>
          <w:sz w:val="24"/>
          <w:szCs w:val="24"/>
        </w:rPr>
        <w:t xml:space="preserve">…………………………………..                        </w:t>
      </w:r>
    </w:p>
    <w:p w14:paraId="04B2B947" w14:textId="7CF05F53" w:rsidR="00E21C61" w:rsidRDefault="00E21C61" w:rsidP="00EE1488">
      <w:pPr>
        <w:pStyle w:val="Zkladntext"/>
        <w:shd w:val="clear" w:color="auto" w:fill="FFFFFF"/>
        <w:spacing w:line="240" w:lineRule="auto"/>
        <w:ind w:firstLine="708"/>
        <w:rPr>
          <w:rFonts w:ascii="Arial" w:hAnsi="Arial" w:cs="Arial"/>
          <w:sz w:val="24"/>
          <w:szCs w:val="24"/>
        </w:rPr>
      </w:pPr>
      <w:r>
        <w:rPr>
          <w:rFonts w:ascii="Arial" w:hAnsi="Arial" w:cs="Arial"/>
          <w:sz w:val="24"/>
          <w:szCs w:val="24"/>
        </w:rPr>
        <w:t>za kupujícího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za prodávajícího</w:t>
      </w:r>
    </w:p>
    <w:p w14:paraId="6256AD01" w14:textId="44162C98" w:rsidR="00856E9E" w:rsidRDefault="00E21C61" w:rsidP="00915BFE">
      <w:pPr>
        <w:pStyle w:val="Zkladntext"/>
        <w:shd w:val="clear" w:color="auto" w:fill="FFFFFF"/>
        <w:spacing w:line="240" w:lineRule="auto"/>
        <w:rPr>
          <w:rFonts w:ascii="Arial" w:hAnsi="Arial" w:cs="Arial"/>
          <w:sz w:val="24"/>
          <w:szCs w:val="24"/>
        </w:rPr>
      </w:pPr>
      <w:r>
        <w:rPr>
          <w:rFonts w:ascii="Arial" w:hAnsi="Arial" w:cs="Arial"/>
          <w:sz w:val="24"/>
          <w:szCs w:val="24"/>
        </w:rPr>
        <w:t xml:space="preserve">        </w:t>
      </w:r>
      <w:r w:rsidR="00856E9E">
        <w:rPr>
          <w:rFonts w:ascii="Arial" w:hAnsi="Arial" w:cs="Arial"/>
          <w:sz w:val="24"/>
          <w:szCs w:val="24"/>
        </w:rPr>
        <w:t>Ing. Eva Bártková</w:t>
      </w:r>
      <w:r w:rsidR="00856E9E">
        <w:rPr>
          <w:rFonts w:ascii="Arial" w:hAnsi="Arial" w:cs="Arial"/>
          <w:sz w:val="24"/>
          <w:szCs w:val="24"/>
        </w:rPr>
        <w:tab/>
      </w:r>
      <w:r w:rsidR="00856E9E">
        <w:rPr>
          <w:rFonts w:ascii="Arial" w:hAnsi="Arial" w:cs="Arial"/>
          <w:sz w:val="24"/>
          <w:szCs w:val="24"/>
        </w:rPr>
        <w:tab/>
      </w:r>
      <w:r w:rsidR="00856E9E">
        <w:rPr>
          <w:rFonts w:ascii="Arial" w:hAnsi="Arial" w:cs="Arial"/>
          <w:sz w:val="24"/>
          <w:szCs w:val="24"/>
        </w:rPr>
        <w:tab/>
      </w:r>
      <w:r w:rsidR="00856E9E">
        <w:rPr>
          <w:rFonts w:ascii="Arial" w:hAnsi="Arial" w:cs="Arial"/>
          <w:sz w:val="24"/>
          <w:szCs w:val="24"/>
        </w:rPr>
        <w:tab/>
      </w:r>
      <w:r w:rsidR="00856E9E">
        <w:rPr>
          <w:rFonts w:ascii="Arial" w:hAnsi="Arial" w:cs="Arial"/>
          <w:sz w:val="24"/>
          <w:szCs w:val="24"/>
        </w:rPr>
        <w:tab/>
      </w:r>
      <w:r w:rsidR="00856E9E">
        <w:rPr>
          <w:rFonts w:ascii="Arial" w:hAnsi="Arial" w:cs="Arial"/>
          <w:sz w:val="24"/>
          <w:szCs w:val="24"/>
        </w:rPr>
        <w:tab/>
      </w:r>
      <w:r w:rsidR="00425283">
        <w:rPr>
          <w:rFonts w:ascii="Arial" w:hAnsi="Arial" w:cs="Arial"/>
          <w:sz w:val="24"/>
          <w:szCs w:val="24"/>
        </w:rPr>
        <w:t>Ester Muchová</w:t>
      </w:r>
    </w:p>
    <w:p w14:paraId="3237DF33" w14:textId="2C85EBA3" w:rsidR="00856E9E" w:rsidRDefault="00856E9E">
      <w:pPr>
        <w:pStyle w:val="Zkladntext"/>
        <w:shd w:val="clear" w:color="auto" w:fill="FFFFFF"/>
        <w:spacing w:line="240" w:lineRule="auto"/>
        <w:rPr>
          <w:rFonts w:ascii="Arial" w:hAnsi="Arial" w:cs="Arial"/>
          <w:b/>
          <w:bCs/>
          <w:color w:val="0D0D0D"/>
          <w:sz w:val="24"/>
          <w:szCs w:val="24"/>
        </w:rPr>
      </w:pPr>
      <w:r>
        <w:rPr>
          <w:rFonts w:ascii="Arial" w:hAnsi="Arial" w:cs="Arial"/>
          <w:b/>
          <w:bCs/>
          <w:color w:val="0D0D0D"/>
          <w:sz w:val="24"/>
          <w:szCs w:val="24"/>
        </w:rPr>
        <w:t>vedoucí Odboru životního prostředí</w:t>
      </w:r>
      <w:r>
        <w:rPr>
          <w:rFonts w:ascii="Arial" w:hAnsi="Arial" w:cs="Arial"/>
          <w:b/>
          <w:bCs/>
          <w:color w:val="0D0D0D"/>
          <w:sz w:val="24"/>
          <w:szCs w:val="24"/>
        </w:rPr>
        <w:tab/>
      </w:r>
      <w:r>
        <w:rPr>
          <w:rFonts w:ascii="Arial" w:hAnsi="Arial" w:cs="Arial"/>
          <w:b/>
          <w:bCs/>
          <w:color w:val="0D0D0D"/>
          <w:sz w:val="24"/>
          <w:szCs w:val="24"/>
        </w:rPr>
        <w:tab/>
      </w:r>
      <w:r>
        <w:rPr>
          <w:rFonts w:ascii="Arial" w:hAnsi="Arial" w:cs="Arial"/>
          <w:b/>
          <w:bCs/>
          <w:color w:val="0D0D0D"/>
          <w:sz w:val="24"/>
          <w:szCs w:val="24"/>
        </w:rPr>
        <w:tab/>
      </w:r>
      <w:r w:rsidR="00E21C61">
        <w:rPr>
          <w:rFonts w:ascii="Arial" w:hAnsi="Arial" w:cs="Arial"/>
          <w:b/>
          <w:bCs/>
          <w:color w:val="0D0D0D"/>
          <w:sz w:val="24"/>
          <w:szCs w:val="24"/>
        </w:rPr>
        <w:t xml:space="preserve">              </w:t>
      </w:r>
      <w:r>
        <w:rPr>
          <w:rFonts w:ascii="Arial" w:hAnsi="Arial" w:cs="Arial"/>
          <w:b/>
          <w:bCs/>
          <w:color w:val="0D0D0D"/>
          <w:sz w:val="24"/>
          <w:szCs w:val="24"/>
        </w:rPr>
        <w:t>jednatel</w:t>
      </w:r>
      <w:r w:rsidR="00425283">
        <w:rPr>
          <w:rFonts w:ascii="Arial" w:hAnsi="Arial" w:cs="Arial"/>
          <w:b/>
          <w:bCs/>
          <w:color w:val="0D0D0D"/>
          <w:sz w:val="24"/>
          <w:szCs w:val="24"/>
        </w:rPr>
        <w:t>ka</w:t>
      </w:r>
    </w:p>
    <w:sectPr w:rsidR="00856E9E">
      <w:footerReference w:type="even" r:id="rId7"/>
      <w:footerReference w:type="default" r:id="rId8"/>
      <w:pgSz w:w="11906"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31C0A" w14:textId="77777777" w:rsidR="00574CF6" w:rsidRDefault="00574CF6">
      <w:pPr>
        <w:spacing w:after="0" w:line="240" w:lineRule="auto"/>
      </w:pPr>
      <w:r>
        <w:separator/>
      </w:r>
    </w:p>
  </w:endnote>
  <w:endnote w:type="continuationSeparator" w:id="0">
    <w:p w14:paraId="2496C97E" w14:textId="77777777" w:rsidR="00574CF6" w:rsidRDefault="0057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F23E9" w14:textId="77777777" w:rsidR="00856E9E" w:rsidRDefault="00856E9E">
    <w:pPr>
      <w:pStyle w:val="Zpat"/>
      <w:framePr w:wrap="around" w:vAnchor="text" w:hAnchor="margin" w:xAlign="center" w:y="1"/>
      <w:shd w:val="clear" w:color="auto" w:fill="FFFFFF"/>
    </w:pPr>
    <w:r>
      <w:fldChar w:fldCharType="begin"/>
    </w:r>
    <w:r>
      <w:instrText xml:space="preserve">PAGE  </w:instrText>
    </w:r>
    <w:r>
      <w:fldChar w:fldCharType="end"/>
    </w:r>
  </w:p>
  <w:p w14:paraId="44918560" w14:textId="77777777" w:rsidR="00856E9E" w:rsidRDefault="00856E9E">
    <w:pPr>
      <w:pStyle w:val="Zpat"/>
      <w:shd w:val="clear" w:color="auto" w:fill="FFF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BA6CC" w14:textId="77777777" w:rsidR="00856E9E" w:rsidRDefault="00856E9E">
    <w:pPr>
      <w:pStyle w:val="Zpat"/>
      <w:framePr w:wrap="around" w:vAnchor="text" w:hAnchor="margin" w:xAlign="center" w:y="1"/>
      <w:shd w:val="clear" w:color="auto" w:fill="FFFFFF"/>
    </w:pPr>
    <w:r>
      <w:fldChar w:fldCharType="begin"/>
    </w:r>
    <w:r>
      <w:instrText xml:space="preserve">PAGE  </w:instrText>
    </w:r>
    <w:r>
      <w:fldChar w:fldCharType="separate"/>
    </w:r>
    <w:r w:rsidR="00DC5819">
      <w:rPr>
        <w:noProof/>
      </w:rPr>
      <w:t>4</w:t>
    </w:r>
    <w:r>
      <w:fldChar w:fldCharType="end"/>
    </w:r>
  </w:p>
  <w:p w14:paraId="200ADFCA" w14:textId="77777777" w:rsidR="00856E9E" w:rsidRDefault="00856E9E">
    <w:pPr>
      <w:pStyle w:val="Zpat"/>
      <w:shd w:val="clear" w:color="auto" w:fill="FFF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F23AE" w14:textId="77777777" w:rsidR="00574CF6" w:rsidRDefault="00574CF6">
      <w:r>
        <w:separator/>
      </w:r>
    </w:p>
  </w:footnote>
  <w:footnote w:type="continuationSeparator" w:id="0">
    <w:p w14:paraId="7ED0C005" w14:textId="77777777" w:rsidR="00574CF6" w:rsidRDefault="00574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FFFFFFFF">
      <w:start w:val="1"/>
      <w:numFmt w:val="bullet"/>
      <w:lvlText w:val=" "/>
      <w:lvlJc w:val="left"/>
      <w:pPr>
        <w:ind w:left="720" w:hanging="360"/>
      </w:pPr>
      <w:rPr>
        <w:rFonts w:ascii="Symbol" w:hAnsi="Symbol"/>
        <w:sz w:val="20"/>
      </w:rPr>
    </w:lvl>
    <w:lvl w:ilvl="1" w:tplc="FFFFFFFF">
      <w:start w:val="1"/>
      <w:numFmt w:val="bullet"/>
      <w:lvlText w:val="o"/>
      <w:lvlJc w:val="left"/>
      <w:pPr>
        <w:ind w:left="1440" w:hanging="360"/>
      </w:pPr>
      <w:rPr>
        <w:rFonts w:ascii="Courier New" w:hAnsi="Courier New"/>
        <w:sz w:val="20"/>
      </w:rPr>
    </w:lvl>
    <w:lvl w:ilvl="2" w:tplc="FFFFFFFF">
      <w:start w:val="1"/>
      <w:numFmt w:val="bullet"/>
      <w:lvlText w:val=" "/>
      <w:lvlJc w:val="left"/>
      <w:pPr>
        <w:ind w:left="2160" w:hanging="360"/>
      </w:pPr>
      <w:rPr>
        <w:rFonts w:ascii="Wingdings" w:hAnsi="Wingdings"/>
        <w:sz w:val="20"/>
      </w:rPr>
    </w:lvl>
    <w:lvl w:ilvl="3" w:tplc="FFFFFFFF">
      <w:start w:val="1"/>
      <w:numFmt w:val="bullet"/>
      <w:lvlText w:val=" "/>
      <w:lvlJc w:val="left"/>
      <w:pPr>
        <w:ind w:left="2880" w:hanging="360"/>
      </w:pPr>
      <w:rPr>
        <w:rFonts w:ascii="Wingdings" w:hAnsi="Wingdings"/>
        <w:sz w:val="20"/>
      </w:rPr>
    </w:lvl>
    <w:lvl w:ilvl="4" w:tplc="FFFFFFFF">
      <w:start w:val="1"/>
      <w:numFmt w:val="bullet"/>
      <w:lvlText w:val=" "/>
      <w:lvlJc w:val="left"/>
      <w:pPr>
        <w:ind w:left="3600" w:hanging="360"/>
      </w:pPr>
      <w:rPr>
        <w:rFonts w:ascii="Wingdings" w:hAnsi="Wingdings"/>
        <w:sz w:val="20"/>
      </w:rPr>
    </w:lvl>
    <w:lvl w:ilvl="5" w:tplc="FFFFFFFF">
      <w:start w:val="1"/>
      <w:numFmt w:val="bullet"/>
      <w:lvlText w:val=" "/>
      <w:lvlJc w:val="left"/>
      <w:pPr>
        <w:ind w:left="4320" w:hanging="360"/>
      </w:pPr>
      <w:rPr>
        <w:rFonts w:ascii="Wingdings" w:hAnsi="Wingdings"/>
        <w:sz w:val="20"/>
      </w:rPr>
    </w:lvl>
    <w:lvl w:ilvl="6" w:tplc="FFFFFFFF">
      <w:start w:val="1"/>
      <w:numFmt w:val="bullet"/>
      <w:lvlText w:val=" "/>
      <w:lvlJc w:val="left"/>
      <w:pPr>
        <w:ind w:left="5040" w:hanging="360"/>
      </w:pPr>
      <w:rPr>
        <w:rFonts w:ascii="Wingdings" w:hAnsi="Wingdings"/>
        <w:sz w:val="20"/>
      </w:rPr>
    </w:lvl>
    <w:lvl w:ilvl="7" w:tplc="FFFFFFFF">
      <w:start w:val="1"/>
      <w:numFmt w:val="bullet"/>
      <w:lvlText w:val=" "/>
      <w:lvlJc w:val="left"/>
      <w:pPr>
        <w:ind w:left="5760" w:hanging="360"/>
      </w:pPr>
      <w:rPr>
        <w:rFonts w:ascii="Wingdings" w:hAnsi="Wingdings"/>
        <w:sz w:val="20"/>
      </w:rPr>
    </w:lvl>
    <w:lvl w:ilvl="8" w:tplc="FFFFFFFF">
      <w:start w:val="1"/>
      <w:numFmt w:val="bullet"/>
      <w:lvlText w:val=" "/>
      <w:lvlJc w:val="left"/>
      <w:pPr>
        <w:ind w:left="6480" w:hanging="360"/>
      </w:pPr>
      <w:rPr>
        <w:rFonts w:ascii="Wingdings" w:hAnsi="Wingdings"/>
        <w:sz w:val="20"/>
      </w:rPr>
    </w:lvl>
  </w:abstractNum>
  <w:abstractNum w:abstractNumId="1">
    <w:nsid w:val="05054DFB"/>
    <w:multiLevelType w:val="hybridMultilevel"/>
    <w:tmpl w:val="00000000"/>
    <w:lvl w:ilvl="0" w:tplc="FFFFFFFF">
      <w:start w:val="3"/>
      <w:numFmt w:val="decimal"/>
      <w:lvlText w:val="%1"/>
      <w:lvlJc w:val="left"/>
      <w:pPr>
        <w:ind w:left="780" w:hanging="420"/>
      </w:pPr>
      <w:rPr>
        <w:rFonts w:ascii="Times New Roman" w:hAnsi="Times New Roman" w:cs="Times New Roman"/>
        <w:sz w:val="20"/>
        <w:szCs w:val="20"/>
      </w:rPr>
    </w:lvl>
    <w:lvl w:ilvl="1" w:tplc="FFFFFFFF">
      <w:start w:val="1"/>
      <w:numFmt w:val="lowerLetter"/>
      <w:lvlText w:val="%2."/>
      <w:lvlJc w:val="left"/>
      <w:pPr>
        <w:ind w:left="1440" w:hanging="360"/>
      </w:pPr>
      <w:rPr>
        <w:rFonts w:ascii="Times New Roman" w:hAnsi="Times New Roman" w:cs="Times New Roman"/>
        <w:sz w:val="20"/>
        <w:szCs w:val="20"/>
      </w:rPr>
    </w:lvl>
    <w:lvl w:ilvl="2" w:tplc="FFFFFFFF">
      <w:start w:val="1"/>
      <w:numFmt w:val="lowerRoman"/>
      <w:lvlText w:val="%3."/>
      <w:lvlJc w:val="right"/>
      <w:pPr>
        <w:ind w:left="2160" w:hanging="180"/>
      </w:pPr>
      <w:rPr>
        <w:rFonts w:ascii="Times New Roman" w:hAnsi="Times New Roman" w:cs="Times New Roman"/>
        <w:sz w:val="20"/>
        <w:szCs w:val="20"/>
      </w:rPr>
    </w:lvl>
    <w:lvl w:ilvl="3" w:tplc="FFFFFFFF">
      <w:start w:val="1"/>
      <w:numFmt w:val="decimal"/>
      <w:lvlText w:val="%4."/>
      <w:lvlJc w:val="left"/>
      <w:pPr>
        <w:ind w:left="2880" w:hanging="360"/>
      </w:pPr>
      <w:rPr>
        <w:rFonts w:ascii="Times New Roman" w:hAnsi="Times New Roman" w:cs="Times New Roman"/>
        <w:sz w:val="20"/>
        <w:szCs w:val="20"/>
      </w:rPr>
    </w:lvl>
    <w:lvl w:ilvl="4" w:tplc="FFFFFFFF">
      <w:start w:val="1"/>
      <w:numFmt w:val="lowerLetter"/>
      <w:lvlText w:val="%5."/>
      <w:lvlJc w:val="left"/>
      <w:pPr>
        <w:ind w:left="3600" w:hanging="360"/>
      </w:pPr>
      <w:rPr>
        <w:rFonts w:ascii="Times New Roman" w:hAnsi="Times New Roman" w:cs="Times New Roman"/>
        <w:sz w:val="20"/>
        <w:szCs w:val="20"/>
      </w:rPr>
    </w:lvl>
    <w:lvl w:ilvl="5" w:tplc="FFFFFFFF">
      <w:start w:val="1"/>
      <w:numFmt w:val="lowerRoman"/>
      <w:lvlText w:val="%6."/>
      <w:lvlJc w:val="right"/>
      <w:pPr>
        <w:ind w:left="4320" w:hanging="180"/>
      </w:pPr>
      <w:rPr>
        <w:rFonts w:ascii="Times New Roman" w:hAnsi="Times New Roman" w:cs="Times New Roman"/>
        <w:sz w:val="20"/>
        <w:szCs w:val="20"/>
      </w:rPr>
    </w:lvl>
    <w:lvl w:ilvl="6" w:tplc="FFFFFFFF">
      <w:start w:val="1"/>
      <w:numFmt w:val="decimal"/>
      <w:lvlText w:val="%7."/>
      <w:lvlJc w:val="left"/>
      <w:pPr>
        <w:ind w:left="5040" w:hanging="360"/>
      </w:pPr>
      <w:rPr>
        <w:rFonts w:ascii="Times New Roman" w:hAnsi="Times New Roman" w:cs="Times New Roman"/>
        <w:sz w:val="20"/>
        <w:szCs w:val="20"/>
      </w:rPr>
    </w:lvl>
    <w:lvl w:ilvl="7" w:tplc="FFFFFFFF">
      <w:start w:val="1"/>
      <w:numFmt w:val="lowerLetter"/>
      <w:lvlText w:val="%8."/>
      <w:lvlJc w:val="left"/>
      <w:pPr>
        <w:ind w:left="5760" w:hanging="360"/>
      </w:pPr>
      <w:rPr>
        <w:rFonts w:ascii="Times New Roman" w:hAnsi="Times New Roman" w:cs="Times New Roman"/>
        <w:sz w:val="20"/>
        <w:szCs w:val="20"/>
      </w:rPr>
    </w:lvl>
    <w:lvl w:ilvl="8" w:tplc="FFFFFFFF">
      <w:start w:val="1"/>
      <w:numFmt w:val="lowerRoman"/>
      <w:lvlText w:val="%9."/>
      <w:lvlJc w:val="right"/>
      <w:pPr>
        <w:ind w:left="6480" w:hanging="180"/>
      </w:pPr>
      <w:rPr>
        <w:rFonts w:ascii="Times New Roman" w:hAnsi="Times New Roman" w:cs="Times New Roman"/>
        <w:sz w:val="20"/>
        <w:szCs w:val="20"/>
      </w:rPr>
    </w:lvl>
  </w:abstractNum>
  <w:abstractNum w:abstractNumId="2">
    <w:nsid w:val="17DA4B3D"/>
    <w:multiLevelType w:val="hybridMultilevel"/>
    <w:tmpl w:val="3D9028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455A7C"/>
    <w:multiLevelType w:val="hybridMultilevel"/>
    <w:tmpl w:val="FD2046C6"/>
    <w:lvl w:ilvl="0" w:tplc="EC200562">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D4E026C"/>
    <w:multiLevelType w:val="hybridMultilevel"/>
    <w:tmpl w:val="116817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1A5702E"/>
    <w:multiLevelType w:val="hybridMultilevel"/>
    <w:tmpl w:val="B46E5414"/>
    <w:lvl w:ilvl="0" w:tplc="E468F334">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7E40634"/>
    <w:multiLevelType w:val="hybridMultilevel"/>
    <w:tmpl w:val="74EA95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6AC7749"/>
    <w:multiLevelType w:val="hybridMultilevel"/>
    <w:tmpl w:val="9C54E776"/>
    <w:lvl w:ilvl="0" w:tplc="8A0EB2FA">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9A91937"/>
    <w:multiLevelType w:val="hybridMultilevel"/>
    <w:tmpl w:val="EB88774A"/>
    <w:lvl w:ilvl="0" w:tplc="3CA021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DC4892"/>
    <w:multiLevelType w:val="hybridMultilevel"/>
    <w:tmpl w:val="1DE65988"/>
    <w:lvl w:ilvl="0" w:tplc="7AA2F442">
      <w:start w:val="7500"/>
      <w:numFmt w:val="decimal"/>
      <w:lvlText w:val="%1"/>
      <w:lvlJc w:val="left"/>
      <w:pPr>
        <w:ind w:left="840" w:hanging="480"/>
      </w:pPr>
      <w:rPr>
        <w:rFonts w:ascii="Calibri" w:hAnsi="Calibri" w:cs="Calibr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2F95959"/>
    <w:multiLevelType w:val="hybridMultilevel"/>
    <w:tmpl w:val="F992EE92"/>
    <w:lvl w:ilvl="0" w:tplc="3CA021CC">
      <w:start w:val="1"/>
      <w:numFmt w:val="decimal"/>
      <w:lvlText w:val="%1"/>
      <w:lvlJc w:val="left"/>
      <w:pPr>
        <w:ind w:left="1485" w:hanging="705"/>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1">
    <w:nsid w:val="53134587"/>
    <w:multiLevelType w:val="hybridMultilevel"/>
    <w:tmpl w:val="05C00F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63DC4C2E"/>
    <w:multiLevelType w:val="hybridMultilevel"/>
    <w:tmpl w:val="DD50C994"/>
    <w:lvl w:ilvl="0" w:tplc="3CA021C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3E4008B"/>
    <w:multiLevelType w:val="hybridMultilevel"/>
    <w:tmpl w:val="EC16C28E"/>
    <w:lvl w:ilvl="0" w:tplc="C54478AC">
      <w:start w:val="2"/>
      <w:numFmt w:val="upperRoman"/>
      <w:lvlText w:val="%1."/>
      <w:lvlJc w:val="left"/>
      <w:pPr>
        <w:ind w:left="1500" w:hanging="72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4">
    <w:nsid w:val="6B956F56"/>
    <w:multiLevelType w:val="hybridMultilevel"/>
    <w:tmpl w:val="9FCAAF6E"/>
    <w:lvl w:ilvl="0" w:tplc="D084EA92">
      <w:start w:val="1"/>
      <w:numFmt w:val="decimal"/>
      <w:lvlText w:val="%1."/>
      <w:lvlJc w:val="left"/>
      <w:pPr>
        <w:ind w:left="825" w:hanging="4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9033170"/>
    <w:multiLevelType w:val="hybridMultilevel"/>
    <w:tmpl w:val="DABACCFC"/>
    <w:lvl w:ilvl="0" w:tplc="50CC173E">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7C5349F5"/>
    <w:multiLevelType w:val="hybridMultilevel"/>
    <w:tmpl w:val="26B0B3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0"/>
  </w:num>
  <w:num w:numId="3">
    <w:abstractNumId w:val="11"/>
  </w:num>
  <w:num w:numId="4">
    <w:abstractNumId w:val="12"/>
  </w:num>
  <w:num w:numId="5">
    <w:abstractNumId w:val="10"/>
  </w:num>
  <w:num w:numId="6">
    <w:abstractNumId w:val="9"/>
  </w:num>
  <w:num w:numId="7">
    <w:abstractNumId w:val="13"/>
  </w:num>
  <w:num w:numId="8">
    <w:abstractNumId w:val="5"/>
  </w:num>
  <w:num w:numId="9">
    <w:abstractNumId w:val="8"/>
  </w:num>
  <w:num w:numId="10">
    <w:abstractNumId w:val="16"/>
  </w:num>
  <w:num w:numId="11">
    <w:abstractNumId w:val="14"/>
  </w:num>
  <w:num w:numId="12">
    <w:abstractNumId w:val="4"/>
  </w:num>
  <w:num w:numId="13">
    <w:abstractNumId w:val="2"/>
  </w:num>
  <w:num w:numId="14">
    <w:abstractNumId w:val="3"/>
  </w:num>
  <w:num w:numId="15">
    <w:abstractNumId w:val="6"/>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E9E"/>
    <w:rsid w:val="00000C4B"/>
    <w:rsid w:val="000056C4"/>
    <w:rsid w:val="00012865"/>
    <w:rsid w:val="000221D7"/>
    <w:rsid w:val="00025D3C"/>
    <w:rsid w:val="00082F07"/>
    <w:rsid w:val="000B2457"/>
    <w:rsid w:val="000E37CC"/>
    <w:rsid w:val="000F15EC"/>
    <w:rsid w:val="00107B71"/>
    <w:rsid w:val="00196221"/>
    <w:rsid w:val="001A22C1"/>
    <w:rsid w:val="00242DD5"/>
    <w:rsid w:val="002810A9"/>
    <w:rsid w:val="003953BD"/>
    <w:rsid w:val="00411D78"/>
    <w:rsid w:val="00425283"/>
    <w:rsid w:val="004611F5"/>
    <w:rsid w:val="00480059"/>
    <w:rsid w:val="00493EFE"/>
    <w:rsid w:val="004E397C"/>
    <w:rsid w:val="00574CF6"/>
    <w:rsid w:val="0057723F"/>
    <w:rsid w:val="005B54C0"/>
    <w:rsid w:val="005C145F"/>
    <w:rsid w:val="005D14F1"/>
    <w:rsid w:val="00602D76"/>
    <w:rsid w:val="00645A06"/>
    <w:rsid w:val="00683608"/>
    <w:rsid w:val="006C1FDF"/>
    <w:rsid w:val="006E0DC4"/>
    <w:rsid w:val="00751652"/>
    <w:rsid w:val="00754773"/>
    <w:rsid w:val="00776C80"/>
    <w:rsid w:val="008161DE"/>
    <w:rsid w:val="00832638"/>
    <w:rsid w:val="00856E9E"/>
    <w:rsid w:val="008A03A3"/>
    <w:rsid w:val="008B3312"/>
    <w:rsid w:val="00915BFE"/>
    <w:rsid w:val="00961B51"/>
    <w:rsid w:val="00A3579D"/>
    <w:rsid w:val="00A51F93"/>
    <w:rsid w:val="00A73E6A"/>
    <w:rsid w:val="00A73F9B"/>
    <w:rsid w:val="00B373DE"/>
    <w:rsid w:val="00BE61B7"/>
    <w:rsid w:val="00C409EC"/>
    <w:rsid w:val="00C522C3"/>
    <w:rsid w:val="00CA7F49"/>
    <w:rsid w:val="00D24A50"/>
    <w:rsid w:val="00D45790"/>
    <w:rsid w:val="00D71EEC"/>
    <w:rsid w:val="00DC5819"/>
    <w:rsid w:val="00E21C61"/>
    <w:rsid w:val="00EE1488"/>
    <w:rsid w:val="00F13467"/>
    <w:rsid w:val="00F54E79"/>
    <w:rsid w:val="00FA30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EA210"/>
  <w14:defaultImageDpi w14:val="0"/>
  <w15:docId w15:val="{E308FD9A-9FC6-4528-89E9-3FFCA908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cs-CZ" w:eastAsia="cs-CZ" w:bidi="ar-SA"/>
      </w:rPr>
    </w:rPrDefault>
    <w:pPrDefault>
      <w:pPr>
        <w:pBdr>
          <w:top w:val="none" w:sz="4" w:space="0" w:color="000000"/>
          <w:left w:val="none" w:sz="4" w:space="0" w:color="000000"/>
          <w:bottom w:val="none" w:sz="4" w:space="0" w:color="000000"/>
          <w:right w:val="none" w:sz="4" w:space="0" w:color="000000"/>
        </w:pBdr>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Grid Table Light" w:uiPriority="4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Bdr>
        <w:top w:val="none" w:sz="0" w:space="0" w:color="auto"/>
        <w:left w:val="none" w:sz="0" w:space="0" w:color="auto"/>
        <w:bottom w:val="none" w:sz="0" w:space="0" w:color="auto"/>
        <w:right w:val="none" w:sz="0" w:space="0" w:color="auto"/>
      </w:pBdr>
      <w:autoSpaceDE w:val="0"/>
      <w:autoSpaceDN w:val="0"/>
      <w:adjustRightInd w:val="0"/>
      <w:spacing w:after="200" w:line="276" w:lineRule="auto"/>
    </w:pPr>
    <w:rPr>
      <w:rFonts w:ascii="Calibri" w:hAnsi="Calibri" w:cs="Calibri"/>
      <w:sz w:val="22"/>
      <w:szCs w:val="22"/>
    </w:rPr>
  </w:style>
  <w:style w:type="paragraph" w:styleId="Nadpis1">
    <w:name w:val="heading 1"/>
    <w:basedOn w:val="Normln"/>
    <w:next w:val="Normln"/>
    <w:link w:val="Nadpis1Char1"/>
    <w:uiPriority w:val="99"/>
    <w:qFormat/>
    <w:pPr>
      <w:keepNext/>
      <w:spacing w:before="240" w:after="60" w:line="240" w:lineRule="auto"/>
      <w:outlineLvl w:val="0"/>
    </w:pPr>
    <w:rPr>
      <w:rFonts w:ascii="Arial" w:hAnsi="Arial" w:cs="Arial"/>
      <w:b/>
      <w:bCs/>
      <w:sz w:val="32"/>
      <w:szCs w:val="32"/>
    </w:rPr>
  </w:style>
  <w:style w:type="paragraph" w:styleId="Nadpis2">
    <w:name w:val="heading 2"/>
    <w:basedOn w:val="Normln"/>
    <w:next w:val="Normln"/>
    <w:link w:val="Nadpis2Char1"/>
    <w:uiPriority w:val="99"/>
    <w:qFormat/>
    <w:pPr>
      <w:keepNext/>
      <w:spacing w:before="240" w:after="60"/>
      <w:outlineLvl w:val="1"/>
    </w:pPr>
    <w:rPr>
      <w:rFonts w:ascii="Calibri Light" w:hAnsi="Calibri Light" w:cs="Calibri Light"/>
      <w:b/>
      <w:bCs/>
      <w:i/>
      <w:iCs/>
      <w:sz w:val="28"/>
      <w:szCs w:val="28"/>
    </w:rPr>
  </w:style>
  <w:style w:type="paragraph" w:styleId="Nadpis3">
    <w:name w:val="heading 3"/>
    <w:basedOn w:val="Normln"/>
    <w:next w:val="Normln"/>
    <w:link w:val="Nadpis3Char"/>
    <w:uiPriority w:val="99"/>
    <w:qFormat/>
    <w:pPr>
      <w:keepNext/>
      <w:keepLines/>
      <w:spacing w:before="320" w:line="240" w:lineRule="auto"/>
      <w:outlineLvl w:val="2"/>
    </w:pPr>
    <w:rPr>
      <w:rFonts w:ascii="Arial" w:hAnsi="Arial" w:cs="Arial"/>
      <w:sz w:val="30"/>
      <w:szCs w:val="30"/>
    </w:rPr>
  </w:style>
  <w:style w:type="paragraph" w:styleId="Nadpis4">
    <w:name w:val="heading 4"/>
    <w:basedOn w:val="Normln"/>
    <w:next w:val="Normln"/>
    <w:link w:val="Nadpis4Char"/>
    <w:uiPriority w:val="99"/>
    <w:qFormat/>
    <w:pPr>
      <w:keepNext/>
      <w:keepLines/>
      <w:spacing w:before="320" w:line="240" w:lineRule="auto"/>
      <w:outlineLvl w:val="3"/>
    </w:pPr>
    <w:rPr>
      <w:rFonts w:ascii="Arial" w:hAnsi="Arial" w:cs="Arial"/>
      <w:b/>
      <w:bCs/>
      <w:sz w:val="26"/>
      <w:szCs w:val="26"/>
    </w:rPr>
  </w:style>
  <w:style w:type="paragraph" w:styleId="Nadpis5">
    <w:name w:val="heading 5"/>
    <w:basedOn w:val="Normln"/>
    <w:next w:val="Normln"/>
    <w:link w:val="Nadpis5Char"/>
    <w:uiPriority w:val="99"/>
    <w:qFormat/>
    <w:pPr>
      <w:keepNext/>
      <w:keepLines/>
      <w:spacing w:before="320" w:line="240" w:lineRule="auto"/>
      <w:outlineLvl w:val="4"/>
    </w:pPr>
    <w:rPr>
      <w:rFonts w:ascii="Arial" w:hAnsi="Arial" w:cs="Arial"/>
      <w:b/>
      <w:bCs/>
      <w:sz w:val="24"/>
      <w:szCs w:val="24"/>
    </w:rPr>
  </w:style>
  <w:style w:type="paragraph" w:styleId="Nadpis6">
    <w:name w:val="heading 6"/>
    <w:basedOn w:val="Normln"/>
    <w:next w:val="Normln"/>
    <w:link w:val="Nadpis6Char"/>
    <w:uiPriority w:val="99"/>
    <w:qFormat/>
    <w:pPr>
      <w:keepNext/>
      <w:keepLines/>
      <w:spacing w:before="320" w:line="240" w:lineRule="auto"/>
      <w:outlineLvl w:val="5"/>
    </w:pPr>
    <w:rPr>
      <w:rFonts w:ascii="Arial" w:hAnsi="Arial" w:cs="Arial"/>
      <w:b/>
      <w:bCs/>
    </w:rPr>
  </w:style>
  <w:style w:type="paragraph" w:styleId="Nadpis7">
    <w:name w:val="heading 7"/>
    <w:basedOn w:val="Normln"/>
    <w:next w:val="Normln"/>
    <w:link w:val="Nadpis7Char"/>
    <w:uiPriority w:val="99"/>
    <w:qFormat/>
    <w:pPr>
      <w:keepNext/>
      <w:keepLines/>
      <w:spacing w:before="320" w:line="240" w:lineRule="auto"/>
      <w:outlineLvl w:val="6"/>
    </w:pPr>
    <w:rPr>
      <w:rFonts w:ascii="Arial" w:hAnsi="Arial" w:cs="Arial"/>
      <w:b/>
      <w:bCs/>
      <w:i/>
      <w:iCs/>
    </w:rPr>
  </w:style>
  <w:style w:type="paragraph" w:styleId="Nadpis8">
    <w:name w:val="heading 8"/>
    <w:basedOn w:val="Normln"/>
    <w:next w:val="Normln"/>
    <w:link w:val="Nadpis8Char"/>
    <w:uiPriority w:val="99"/>
    <w:qFormat/>
    <w:pPr>
      <w:keepNext/>
      <w:keepLines/>
      <w:spacing w:before="320" w:line="240" w:lineRule="auto"/>
      <w:outlineLvl w:val="7"/>
    </w:pPr>
    <w:rPr>
      <w:rFonts w:ascii="Arial" w:hAnsi="Arial" w:cs="Arial"/>
      <w:i/>
      <w:iCs/>
    </w:rPr>
  </w:style>
  <w:style w:type="paragraph" w:styleId="Nadpis9">
    <w:name w:val="heading 9"/>
    <w:basedOn w:val="Normln"/>
    <w:next w:val="Normln"/>
    <w:link w:val="Nadpis9Char"/>
    <w:uiPriority w:val="99"/>
    <w:qFormat/>
    <w:pPr>
      <w:keepNext/>
      <w:keepLines/>
      <w:spacing w:before="320" w:line="240" w:lineRule="auto"/>
      <w:outlineLvl w:val="8"/>
    </w:pPr>
    <w:rPr>
      <w:rFonts w:ascii="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Prosttabulka2">
    <w:name w:val="Plain Table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CellMar>
        <w:top w:w="0" w:type="dxa"/>
        <w:left w:w="0" w:type="dxa"/>
        <w:bottom w:w="0" w:type="dxa"/>
        <w:right w:w="0" w:type="dxa"/>
      </w:tblCellMar>
    </w:tblPr>
  </w:style>
  <w:style w:type="paragraph" w:styleId="Podtitul">
    <w:name w:val="Subtitle"/>
    <w:basedOn w:val="Normln"/>
    <w:next w:val="Normln"/>
    <w:link w:val="PodtitulChar"/>
    <w:uiPriority w:val="99"/>
    <w:qFormat/>
    <w:pPr>
      <w:spacing w:before="200" w:line="240" w:lineRule="auto"/>
    </w:pPr>
    <w:rPr>
      <w:rFonts w:ascii="Times New Roman" w:hAnsi="Times New Roman" w:cs="Times New Roman"/>
      <w:sz w:val="24"/>
      <w:szCs w:val="24"/>
    </w:rPr>
  </w:style>
  <w:style w:type="character" w:customStyle="1" w:styleId="Nadpis3Char">
    <w:name w:val="Nadpis 3 Char"/>
    <w:basedOn w:val="Standardnpsmoodstavce"/>
    <w:link w:val="Nadpis3"/>
    <w:uiPriority w:val="99"/>
    <w:locked/>
    <w:rPr>
      <w:rFonts w:ascii="Arial" w:hAnsi="Arial" w:cs="Arial"/>
      <w:sz w:val="30"/>
      <w:szCs w:val="30"/>
    </w:rPr>
  </w:style>
  <w:style w:type="character" w:customStyle="1" w:styleId="Nadpis4Char">
    <w:name w:val="Nadpis 4 Char"/>
    <w:basedOn w:val="Standardnpsmoodstavce"/>
    <w:link w:val="Nadpis4"/>
    <w:uiPriority w:val="99"/>
    <w:locked/>
    <w:rPr>
      <w:rFonts w:ascii="Arial" w:hAnsi="Arial" w:cs="Arial"/>
      <w:b/>
      <w:bCs/>
      <w:sz w:val="26"/>
      <w:szCs w:val="26"/>
    </w:rPr>
  </w:style>
  <w:style w:type="character" w:customStyle="1" w:styleId="Nadpis5Char">
    <w:name w:val="Nadpis 5 Char"/>
    <w:basedOn w:val="Standardnpsmoodstavce"/>
    <w:link w:val="Nadpis5"/>
    <w:uiPriority w:val="99"/>
    <w:locked/>
    <w:rPr>
      <w:rFonts w:ascii="Arial" w:hAnsi="Arial" w:cs="Arial"/>
      <w:b/>
      <w:bCs/>
    </w:rPr>
  </w:style>
  <w:style w:type="character" w:customStyle="1" w:styleId="Nadpis6Char">
    <w:name w:val="Nadpis 6 Char"/>
    <w:basedOn w:val="Standardnpsmoodstavce"/>
    <w:link w:val="Nadpis6"/>
    <w:uiPriority w:val="99"/>
    <w:locked/>
    <w:rPr>
      <w:rFonts w:ascii="Arial" w:hAnsi="Arial" w:cs="Arial"/>
      <w:b/>
      <w:bCs/>
      <w:sz w:val="22"/>
      <w:szCs w:val="22"/>
    </w:rPr>
  </w:style>
  <w:style w:type="character" w:customStyle="1" w:styleId="Nadpis7Char">
    <w:name w:val="Nadpis 7 Char"/>
    <w:basedOn w:val="Standardnpsmoodstavce"/>
    <w:link w:val="Nadpis7"/>
    <w:uiPriority w:val="99"/>
    <w:locked/>
    <w:rPr>
      <w:rFonts w:ascii="Arial" w:hAnsi="Arial" w:cs="Arial"/>
      <w:b/>
      <w:bCs/>
      <w:i/>
      <w:iCs/>
      <w:sz w:val="22"/>
      <w:szCs w:val="22"/>
    </w:rPr>
  </w:style>
  <w:style w:type="character" w:customStyle="1" w:styleId="Nadpis8Char">
    <w:name w:val="Nadpis 8 Char"/>
    <w:basedOn w:val="Standardnpsmoodstavce"/>
    <w:link w:val="Nadpis8"/>
    <w:uiPriority w:val="99"/>
    <w:locked/>
    <w:rPr>
      <w:rFonts w:ascii="Arial" w:hAnsi="Arial" w:cs="Arial"/>
      <w:i/>
      <w:iCs/>
      <w:sz w:val="22"/>
      <w:szCs w:val="22"/>
    </w:rPr>
  </w:style>
  <w:style w:type="character" w:customStyle="1" w:styleId="Nadpis9Char">
    <w:name w:val="Nadpis 9 Char"/>
    <w:basedOn w:val="Standardnpsmoodstavce"/>
    <w:link w:val="Nadpis9"/>
    <w:uiPriority w:val="99"/>
    <w:locked/>
    <w:rPr>
      <w:rFonts w:ascii="Arial" w:hAnsi="Arial" w:cs="Arial"/>
      <w:i/>
      <w:iCs/>
      <w:sz w:val="21"/>
      <w:szCs w:val="21"/>
    </w:rPr>
  </w:style>
  <w:style w:type="table" w:styleId="Prosttabulka1">
    <w:name w:val="Plain Table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CellMar>
        <w:top w:w="0" w:type="dxa"/>
        <w:left w:w="0" w:type="dxa"/>
        <w:bottom w:w="0" w:type="dxa"/>
        <w:right w:w="0" w:type="dxa"/>
      </w:tblCellMar>
    </w:tblPr>
  </w:style>
  <w:style w:type="paragraph" w:styleId="Bezmezer">
    <w:name w:val="No Spacing"/>
    <w:uiPriority w:val="99"/>
    <w:qFormat/>
    <w:pPr>
      <w:widowControl w:val="0"/>
      <w:pBdr>
        <w:top w:val="none" w:sz="0" w:space="0" w:color="auto"/>
        <w:left w:val="none" w:sz="0" w:space="0" w:color="auto"/>
        <w:bottom w:val="none" w:sz="0" w:space="0" w:color="auto"/>
        <w:right w:val="none" w:sz="0" w:space="0" w:color="auto"/>
      </w:pBdr>
      <w:autoSpaceDE w:val="0"/>
      <w:autoSpaceDN w:val="0"/>
      <w:adjustRightInd w:val="0"/>
    </w:pPr>
  </w:style>
  <w:style w:type="table" w:customStyle="1" w:styleId="TableGridLight">
    <w:name w:val="Table Grid Light"/>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108" w:type="dxa"/>
        <w:bottom w:w="0" w:type="dxa"/>
        <w:right w:w="108" w:type="dxa"/>
      </w:tblCellMar>
    </w:tblPr>
  </w:style>
  <w:style w:type="paragraph" w:styleId="Citt">
    <w:name w:val="Quote"/>
    <w:basedOn w:val="Normln"/>
    <w:next w:val="Normln"/>
    <w:link w:val="CittChar"/>
    <w:uiPriority w:val="99"/>
    <w:qFormat/>
    <w:pPr>
      <w:spacing w:after="0" w:line="240" w:lineRule="auto"/>
      <w:ind w:left="720" w:right="720"/>
    </w:pPr>
    <w:rPr>
      <w:rFonts w:ascii="Times New Roman" w:hAnsi="Times New Roman" w:cs="Times New Roman"/>
      <w:i/>
      <w:iCs/>
      <w:sz w:val="24"/>
      <w:szCs w:val="24"/>
    </w:rPr>
  </w:style>
  <w:style w:type="character" w:customStyle="1" w:styleId="CittChar">
    <w:name w:val="Citát Char"/>
    <w:basedOn w:val="Standardnpsmoodstavce"/>
    <w:link w:val="Citt"/>
    <w:uiPriority w:val="99"/>
    <w:locked/>
    <w:rPr>
      <w:rFonts w:cs="Times New Roman"/>
      <w:i/>
    </w:rPr>
  </w:style>
  <w:style w:type="character" w:customStyle="1" w:styleId="ZpatChar1">
    <w:name w:val="Zápatí Char1"/>
    <w:basedOn w:val="Standardnpsmoodstavce"/>
    <w:link w:val="Zpat"/>
    <w:uiPriority w:val="99"/>
    <w:locked/>
    <w:rPr>
      <w:rFonts w:cs="Times New Roman"/>
    </w:rPr>
  </w:style>
  <w:style w:type="paragraph" w:styleId="Odstavecseseznamem">
    <w:name w:val="List Paragraph"/>
    <w:basedOn w:val="Normln"/>
    <w:uiPriority w:val="99"/>
    <w:qFormat/>
    <w:pPr>
      <w:spacing w:after="0" w:line="240" w:lineRule="auto"/>
      <w:ind w:left="720"/>
      <w:contextualSpacing/>
    </w:pPr>
    <w:rPr>
      <w:rFonts w:ascii="Times New Roman" w:hAnsi="Times New Roman" w:cs="Times New Roman"/>
      <w:sz w:val="24"/>
      <w:szCs w:val="24"/>
    </w:rPr>
  </w:style>
  <w:style w:type="character" w:customStyle="1" w:styleId="ZhlavChar1">
    <w:name w:val="Záhlaví Char1"/>
    <w:basedOn w:val="Standardnpsmoodstavce"/>
    <w:link w:val="Zhlav"/>
    <w:uiPriority w:val="99"/>
    <w:locked/>
    <w:rPr>
      <w:rFonts w:cs="Times New Roman"/>
    </w:rPr>
  </w:style>
  <w:style w:type="paragraph" w:styleId="Vrazncitt">
    <w:name w:val="Intense Quote"/>
    <w:basedOn w:val="Normln"/>
    <w:next w:val="Normln"/>
    <w:link w:val="VrazncittChar"/>
    <w:uiPriority w:val="99"/>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contextualSpacing/>
    </w:pPr>
    <w:rPr>
      <w:rFonts w:ascii="Times New Roman" w:hAnsi="Times New Roman" w:cs="Times New Roman"/>
      <w:i/>
      <w:iCs/>
      <w:sz w:val="24"/>
      <w:szCs w:val="24"/>
    </w:rPr>
  </w:style>
  <w:style w:type="character" w:customStyle="1" w:styleId="VrazncittChar">
    <w:name w:val="Výrazný citát Char"/>
    <w:basedOn w:val="Standardnpsmoodstavce"/>
    <w:link w:val="Vrazncitt"/>
    <w:uiPriority w:val="99"/>
    <w:locked/>
    <w:rPr>
      <w:rFonts w:cs="Times New Roman"/>
      <w:i/>
    </w:rPr>
  </w:style>
  <w:style w:type="character" w:customStyle="1" w:styleId="Nadpis2Char1">
    <w:name w:val="Nadpis 2 Char1"/>
    <w:basedOn w:val="Standardnpsmoodstavce"/>
    <w:link w:val="Nadpis2"/>
    <w:uiPriority w:val="99"/>
    <w:locked/>
    <w:rPr>
      <w:rFonts w:ascii="Arial" w:hAnsi="Arial" w:cs="Arial"/>
      <w:sz w:val="34"/>
      <w:szCs w:val="34"/>
    </w:rPr>
  </w:style>
  <w:style w:type="character" w:customStyle="1" w:styleId="PodtitulChar">
    <w:name w:val="Podtitul Char"/>
    <w:basedOn w:val="Standardnpsmoodstavce"/>
    <w:link w:val="Podtitul"/>
    <w:uiPriority w:val="99"/>
    <w:locked/>
    <w:rPr>
      <w:rFonts w:cs="Times New Roman"/>
    </w:rPr>
  </w:style>
  <w:style w:type="paragraph" w:styleId="Nzev">
    <w:name w:val="Title"/>
    <w:basedOn w:val="Normln"/>
    <w:next w:val="Normln"/>
    <w:link w:val="NzevChar"/>
    <w:uiPriority w:val="99"/>
    <w:qFormat/>
    <w:pPr>
      <w:spacing w:before="300" w:line="240" w:lineRule="auto"/>
      <w:contextualSpacing/>
    </w:pPr>
    <w:rPr>
      <w:rFonts w:ascii="Times New Roman" w:hAnsi="Times New Roman" w:cs="Times New Roman"/>
      <w:sz w:val="48"/>
      <w:szCs w:val="48"/>
    </w:rPr>
  </w:style>
  <w:style w:type="character" w:customStyle="1" w:styleId="NzevChar">
    <w:name w:val="Název Char"/>
    <w:basedOn w:val="Standardnpsmoodstavce"/>
    <w:link w:val="Nzev"/>
    <w:uiPriority w:val="99"/>
    <w:locked/>
    <w:rPr>
      <w:rFonts w:cs="Times New Roman"/>
      <w:sz w:val="48"/>
      <w:szCs w:val="48"/>
    </w:rPr>
  </w:style>
  <w:style w:type="character" w:customStyle="1" w:styleId="Nadpis1Char1">
    <w:name w:val="Nadpis 1 Char1"/>
    <w:basedOn w:val="Standardnpsmoodstavce"/>
    <w:link w:val="Nadpis1"/>
    <w:locked/>
    <w:rPr>
      <w:rFonts w:ascii="Arial" w:hAnsi="Arial" w:cs="Arial"/>
      <w:sz w:val="40"/>
      <w:szCs w:val="40"/>
    </w:rPr>
  </w:style>
  <w:style w:type="table" w:styleId="Prosttabulka3">
    <w:name w:val="Plain Table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CellMar>
        <w:top w:w="0" w:type="dxa"/>
        <w:left w:w="0" w:type="dxa"/>
        <w:bottom w:w="0" w:type="dxa"/>
        <w:right w:w="0" w:type="dxa"/>
      </w:tblCellMar>
    </w:tblPr>
  </w:style>
  <w:style w:type="table" w:styleId="Prosttabulka4">
    <w:name w:val="Plain Table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CellMar>
        <w:top w:w="0" w:type="dxa"/>
        <w:left w:w="0" w:type="dxa"/>
        <w:bottom w:w="0" w:type="dxa"/>
        <w:right w:w="0" w:type="dxa"/>
      </w:tblCellMar>
    </w:tblPr>
  </w:style>
  <w:style w:type="table" w:styleId="Prosttabulka5">
    <w:name w:val="Plain Table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CellMar>
        <w:top w:w="0" w:type="dxa"/>
        <w:left w:w="0" w:type="dxa"/>
        <w:bottom w:w="0" w:type="dxa"/>
        <w:right w:w="0" w:type="dxa"/>
      </w:tblCellMar>
    </w:tblPr>
  </w:style>
  <w:style w:type="table" w:styleId="Svtltabulkasmkou1">
    <w:name w:val="Grid Table 1 Light"/>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CellMar>
        <w:top w:w="0" w:type="dxa"/>
        <w:left w:w="0" w:type="dxa"/>
        <w:bottom w:w="0" w:type="dxa"/>
        <w:right w:w="0" w:type="dxa"/>
      </w:tblCellMar>
    </w:tblPr>
  </w:style>
  <w:style w:type="table" w:customStyle="1" w:styleId="GridTable1Light-Accent1">
    <w:name w:val="Grid Table 1 Light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1Light-Accent2">
    <w:name w:val="Grid Table 1 Light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1Light-Accent3">
    <w:name w:val="Grid Table 1 Light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1Light-Accent4">
    <w:name w:val="Grid Table 1 Light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1Light-Accent5">
    <w:name w:val="Grid Table 1 Light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1Light-Accent6">
    <w:name w:val="Grid Table 1 Light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styleId="Tabulkasmkou2">
    <w:name w:val="Grid Table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CellMar>
        <w:top w:w="0" w:type="dxa"/>
        <w:left w:w="0" w:type="dxa"/>
        <w:bottom w:w="0" w:type="dxa"/>
        <w:right w:w="0" w:type="dxa"/>
      </w:tblCellMar>
    </w:tblPr>
  </w:style>
  <w:style w:type="table" w:customStyle="1" w:styleId="GridTable2-Accent1">
    <w:name w:val="Grid Table 2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2-Accent2">
    <w:name w:val="Grid Table 2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2-Accent3">
    <w:name w:val="Grid Table 2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2-Accent4">
    <w:name w:val="Grid Table 2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2-Accent5">
    <w:name w:val="Grid Table 2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2-Accent6">
    <w:name w:val="Grid Table 2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styleId="Tabulkasmkou3">
    <w:name w:val="Grid Table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CellMar>
        <w:top w:w="0" w:type="dxa"/>
        <w:left w:w="0" w:type="dxa"/>
        <w:bottom w:w="0" w:type="dxa"/>
        <w:right w:w="0" w:type="dxa"/>
      </w:tblCellMar>
    </w:tblPr>
  </w:style>
  <w:style w:type="table" w:customStyle="1" w:styleId="GridTable3-Accent1">
    <w:name w:val="Grid Table 3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3-Accent2">
    <w:name w:val="Grid Table 3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3-Accent3">
    <w:name w:val="Grid Table 3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3-Accent4">
    <w:name w:val="Grid Table 3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3-Accent5">
    <w:name w:val="Grid Table 3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3-Accent6">
    <w:name w:val="Grid Table 3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styleId="Tabulkasmkou4">
    <w:name w:val="Grid Table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CellMar>
        <w:top w:w="0" w:type="dxa"/>
        <w:left w:w="0" w:type="dxa"/>
        <w:bottom w:w="0" w:type="dxa"/>
        <w:right w:w="0" w:type="dxa"/>
      </w:tblCellMar>
    </w:tblPr>
  </w:style>
  <w:style w:type="table" w:customStyle="1" w:styleId="GridTable4-Accent1">
    <w:name w:val="Grid Table 4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4-Accent2">
    <w:name w:val="Grid Table 4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4-Accent3">
    <w:name w:val="Grid Table 4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4-Accent4">
    <w:name w:val="Grid Table 4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4-Accent5">
    <w:name w:val="Grid Table 4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4-Accent6">
    <w:name w:val="Grid Table 4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styleId="Tmavtabulkasmkou5">
    <w:name w:val="Grid Table 5 Dark"/>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CellMar>
        <w:top w:w="0" w:type="dxa"/>
        <w:left w:w="0" w:type="dxa"/>
        <w:bottom w:w="0" w:type="dxa"/>
        <w:right w:w="0" w:type="dxa"/>
      </w:tblCellMar>
    </w:tblPr>
  </w:style>
  <w:style w:type="table" w:customStyle="1" w:styleId="GridTable5Dark-Accent1">
    <w:name w:val="Grid Table 5 Dark-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5Dark-Accent2">
    <w:name w:val="Grid Table 5 Dark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5Dark-Accent3">
    <w:name w:val="Grid Table 5 Dark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5Dark-Accent4">
    <w:name w:val="Grid Table 5 Dark-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5Dark-Accent5">
    <w:name w:val="Grid Table 5 Dark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5Dark-Accent6">
    <w:name w:val="Grid Table 5 Dark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styleId="Barevntabulkasmkou6">
    <w:name w:val="Grid Table 6 Colorful"/>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CellMar>
        <w:top w:w="0" w:type="dxa"/>
        <w:left w:w="0" w:type="dxa"/>
        <w:bottom w:w="0" w:type="dxa"/>
        <w:right w:w="0" w:type="dxa"/>
      </w:tblCellMar>
    </w:tblPr>
  </w:style>
  <w:style w:type="table" w:customStyle="1" w:styleId="GridTable6Colorful-Accent1">
    <w:name w:val="Grid Table 6 Colorful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6Colorful-Accent2">
    <w:name w:val="Grid Table 6 Colorful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6Colorful-Accent3">
    <w:name w:val="Grid Table 6 Colorful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6Colorful-Accent4">
    <w:name w:val="Grid Table 6 Colorful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6Colorful-Accent5">
    <w:name w:val="Grid Table 6 Colorful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6Colorful-Accent6">
    <w:name w:val="Grid Table 6 Colorful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styleId="Barevntabulkasmkou7">
    <w:name w:val="Grid Table 7 Colorful"/>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CellMar>
        <w:top w:w="0" w:type="dxa"/>
        <w:left w:w="0" w:type="dxa"/>
        <w:bottom w:w="0" w:type="dxa"/>
        <w:right w:w="0" w:type="dxa"/>
      </w:tblCellMar>
    </w:tblPr>
  </w:style>
  <w:style w:type="table" w:customStyle="1" w:styleId="GridTable7Colorful-Accent1">
    <w:name w:val="Grid Table 7 Colorful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7Colorful-Accent2">
    <w:name w:val="Grid Table 7 Colorful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7Colorful-Accent3">
    <w:name w:val="Grid Table 7 Colorful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7Colorful-Accent4">
    <w:name w:val="Grid Table 7 Colorful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7Colorful-Accent5">
    <w:name w:val="Grid Table 7 Colorful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GridTable7Colorful-Accent6">
    <w:name w:val="Grid Table 7 Colorful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styleId="Svtltabulkaseznamu1">
    <w:name w:val="List Table 1 Light"/>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CellMar>
        <w:top w:w="0" w:type="dxa"/>
        <w:left w:w="0" w:type="dxa"/>
        <w:bottom w:w="0" w:type="dxa"/>
        <w:right w:w="0" w:type="dxa"/>
      </w:tblCellMar>
    </w:tblPr>
  </w:style>
  <w:style w:type="table" w:customStyle="1" w:styleId="ListTable1Light-Accent1">
    <w:name w:val="List Table 1 Light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styleId="Tabulkaseznamu2">
    <w:name w:val="List Table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CellMar>
        <w:top w:w="0" w:type="dxa"/>
        <w:left w:w="0" w:type="dxa"/>
        <w:bottom w:w="0" w:type="dxa"/>
        <w:right w:w="0" w:type="dxa"/>
      </w:tblCellMar>
    </w:tblPr>
  </w:style>
  <w:style w:type="table" w:customStyle="1" w:styleId="ListTable2-Accent1">
    <w:name w:val="List Table 2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2-Accent2">
    <w:name w:val="List Table 2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2-Accent3">
    <w:name w:val="List Table 2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2-Accent4">
    <w:name w:val="List Table 2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2-Accent5">
    <w:name w:val="List Table 2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2-Accent6">
    <w:name w:val="List Table 2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styleId="Tabulkaseznamu3">
    <w:name w:val="List Table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CellMar>
        <w:top w:w="0" w:type="dxa"/>
        <w:left w:w="0" w:type="dxa"/>
        <w:bottom w:w="0" w:type="dxa"/>
        <w:right w:w="0" w:type="dxa"/>
      </w:tblCellMar>
    </w:tblPr>
  </w:style>
  <w:style w:type="table" w:customStyle="1" w:styleId="ListTable3-Accent1">
    <w:name w:val="List Table 3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3-Accent2">
    <w:name w:val="List Table 3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3-Accent3">
    <w:name w:val="List Table 3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3-Accent4">
    <w:name w:val="List Table 3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3-Accent5">
    <w:name w:val="List Table 3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3-Accent6">
    <w:name w:val="List Table 3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styleId="Tabulkaseznamu4">
    <w:name w:val="List Table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CellMar>
        <w:top w:w="0" w:type="dxa"/>
        <w:left w:w="0" w:type="dxa"/>
        <w:bottom w:w="0" w:type="dxa"/>
        <w:right w:w="0" w:type="dxa"/>
      </w:tblCellMar>
    </w:tblPr>
  </w:style>
  <w:style w:type="table" w:customStyle="1" w:styleId="ListTable4-Accent1">
    <w:name w:val="List Table 4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4-Accent2">
    <w:name w:val="List Table 4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4-Accent3">
    <w:name w:val="List Table 4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4-Accent4">
    <w:name w:val="List Table 4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4-Accent5">
    <w:name w:val="List Table 4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4-Accent6">
    <w:name w:val="List Table 4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styleId="Tmavtabulkaseznamu5">
    <w:name w:val="List Table 5 Dark"/>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CellMar>
        <w:top w:w="0" w:type="dxa"/>
        <w:left w:w="0" w:type="dxa"/>
        <w:bottom w:w="0" w:type="dxa"/>
        <w:right w:w="0" w:type="dxa"/>
      </w:tblCellMar>
    </w:tblPr>
  </w:style>
  <w:style w:type="table" w:customStyle="1" w:styleId="ListTable5Dark-Accent1">
    <w:name w:val="List Table 5 Dark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5Dark-Accent2">
    <w:name w:val="List Table 5 Dark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5Dark-Accent3">
    <w:name w:val="List Table 5 Dark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5Dark-Accent4">
    <w:name w:val="List Table 5 Dark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5Dark-Accent5">
    <w:name w:val="List Table 5 Dark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5Dark-Accent6">
    <w:name w:val="List Table 5 Dark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styleId="Barevntabulkaseznamu6">
    <w:name w:val="List Table 6 Colorful"/>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CellMar>
        <w:top w:w="0" w:type="dxa"/>
        <w:left w:w="0" w:type="dxa"/>
        <w:bottom w:w="0" w:type="dxa"/>
        <w:right w:w="0" w:type="dxa"/>
      </w:tblCellMar>
    </w:tblPr>
  </w:style>
  <w:style w:type="table" w:customStyle="1" w:styleId="ListTable6Colorful-Accent1">
    <w:name w:val="List Table 6 Colorful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6Colorful-Accent2">
    <w:name w:val="List Table 6 Colorful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6Colorful-Accent3">
    <w:name w:val="List Table 6 Colorful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6Colorful-Accent4">
    <w:name w:val="List Table 6 Colorful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6Colorful-Accent5">
    <w:name w:val="List Table 6 Colorful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6Colorful-Accent6">
    <w:name w:val="List Table 6 Colorful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styleId="Barevntabulkaseznamu7">
    <w:name w:val="List Table 7 Colorful"/>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CellMar>
        <w:top w:w="0" w:type="dxa"/>
        <w:left w:w="0" w:type="dxa"/>
        <w:bottom w:w="0" w:type="dxa"/>
        <w:right w:w="0" w:type="dxa"/>
      </w:tblCellMar>
    </w:tblPr>
  </w:style>
  <w:style w:type="table" w:customStyle="1" w:styleId="ListTable7Colorful-Accent1">
    <w:name w:val="List Table 7 Colorful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7Colorful-Accent2">
    <w:name w:val="List Table 7 Colorful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7Colorful-Accent3">
    <w:name w:val="List Table 7 Colorful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7Colorful-Accent4">
    <w:name w:val="List Table 7 Colorful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7Colorful-Accent5">
    <w:name w:val="List Table 7 Colorful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stTable7Colorful-Accent6">
    <w:name w:val="List Table 7 Colorful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Lined-Accent">
    <w:name w:val="Lined - Accent"/>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1">
    <w:name w:val="Bordered &amp; Lined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2">
    <w:name w:val="Bordered &amp; Lined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3">
    <w:name w:val="Bordered &amp; Lined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4">
    <w:name w:val="Bordered &amp; Lined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5">
    <w:name w:val="Bordered &amp; Lined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6">
    <w:name w:val="Bordered &amp; Lined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
    <w:name w:val="Bordered"/>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Bordered-Accent1">
    <w:name w:val="Bordered - Accent 1"/>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Bordered-Accent2">
    <w:name w:val="Bordered - Accent 2"/>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Bordered-Accent3">
    <w:name w:val="Bordered - Accent 3"/>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Bordered-Accent4">
    <w:name w:val="Bordered - Accent 4"/>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Bordered-Accent5">
    <w:name w:val="Bordered - Accent 5"/>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table" w:customStyle="1" w:styleId="Bordered-Accent6">
    <w:name w:val="Bordered - Accent 6"/>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tblPr>
      <w:tblStyleRowBandSize w:val="1"/>
      <w:tblStyleColBandSize w:val="1"/>
      <w:tblInd w:w="0" w:type="dxa"/>
      <w:tblCellMar>
        <w:top w:w="0" w:type="dxa"/>
        <w:left w:w="0" w:type="dxa"/>
        <w:bottom w:w="0" w:type="dxa"/>
        <w:right w:w="0" w:type="dxa"/>
      </w:tblCellMar>
    </w:tblPr>
  </w:style>
  <w:style w:type="paragraph" w:styleId="Textpoznpodarou">
    <w:name w:val="footnote text"/>
    <w:basedOn w:val="Normln"/>
    <w:link w:val="TextpoznpodarouChar"/>
    <w:uiPriority w:val="99"/>
    <w:semiHidden/>
    <w:unhideWhenUsed/>
    <w:pPr>
      <w:spacing w:after="40" w:line="240" w:lineRule="auto"/>
    </w:pPr>
    <w:rPr>
      <w:rFonts w:ascii="Times New Roman" w:hAnsi="Times New Roman" w:cs="Times New Roman"/>
      <w:sz w:val="18"/>
      <w:szCs w:val="18"/>
    </w:rPr>
  </w:style>
  <w:style w:type="character" w:customStyle="1" w:styleId="TextpoznpodarouChar">
    <w:name w:val="Text pozn. pod čarou Char"/>
    <w:basedOn w:val="Standardnpsmoodstavce"/>
    <w:link w:val="Textpoznpodarou"/>
    <w:uiPriority w:val="99"/>
    <w:locked/>
    <w:rPr>
      <w:rFonts w:cs="Times New Roman"/>
      <w:sz w:val="18"/>
    </w:rPr>
  </w:style>
  <w:style w:type="character" w:styleId="Znakapoznpodarou">
    <w:name w:val="footnote reference"/>
    <w:basedOn w:val="Standardnpsmoodstavce"/>
    <w:uiPriority w:val="99"/>
    <w:unhideWhenUsed/>
    <w:rPr>
      <w:rFonts w:cs="Times New Roman"/>
      <w:vertAlign w:val="superscript"/>
    </w:rPr>
  </w:style>
  <w:style w:type="paragraph" w:styleId="Obsah1">
    <w:name w:val="toc 1"/>
    <w:basedOn w:val="Normln"/>
    <w:next w:val="Normln"/>
    <w:uiPriority w:val="99"/>
    <w:unhideWhenUsed/>
    <w:pPr>
      <w:spacing w:after="57" w:line="240" w:lineRule="auto"/>
    </w:pPr>
    <w:rPr>
      <w:rFonts w:ascii="Times New Roman" w:hAnsi="Times New Roman" w:cs="Times New Roman"/>
      <w:sz w:val="24"/>
      <w:szCs w:val="24"/>
    </w:rPr>
  </w:style>
  <w:style w:type="paragraph" w:styleId="Obsah2">
    <w:name w:val="toc 2"/>
    <w:basedOn w:val="Normln"/>
    <w:next w:val="Normln"/>
    <w:uiPriority w:val="99"/>
    <w:unhideWhenUsed/>
    <w:pPr>
      <w:spacing w:after="57" w:line="240" w:lineRule="auto"/>
      <w:ind w:left="283"/>
    </w:pPr>
    <w:rPr>
      <w:rFonts w:ascii="Times New Roman" w:hAnsi="Times New Roman" w:cs="Times New Roman"/>
      <w:sz w:val="24"/>
      <w:szCs w:val="24"/>
    </w:rPr>
  </w:style>
  <w:style w:type="paragraph" w:styleId="Obsah3">
    <w:name w:val="toc 3"/>
    <w:basedOn w:val="Normln"/>
    <w:next w:val="Normln"/>
    <w:uiPriority w:val="99"/>
    <w:unhideWhenUsed/>
    <w:pPr>
      <w:spacing w:after="57" w:line="240" w:lineRule="auto"/>
      <w:ind w:left="567"/>
    </w:pPr>
    <w:rPr>
      <w:rFonts w:ascii="Times New Roman" w:hAnsi="Times New Roman" w:cs="Times New Roman"/>
      <w:sz w:val="24"/>
      <w:szCs w:val="24"/>
    </w:rPr>
  </w:style>
  <w:style w:type="paragraph" w:styleId="Obsah4">
    <w:name w:val="toc 4"/>
    <w:basedOn w:val="Normln"/>
    <w:next w:val="Normln"/>
    <w:uiPriority w:val="99"/>
    <w:unhideWhenUsed/>
    <w:pPr>
      <w:spacing w:after="57" w:line="240" w:lineRule="auto"/>
      <w:ind w:left="850"/>
    </w:pPr>
    <w:rPr>
      <w:rFonts w:ascii="Times New Roman" w:hAnsi="Times New Roman" w:cs="Times New Roman"/>
      <w:sz w:val="24"/>
      <w:szCs w:val="24"/>
    </w:rPr>
  </w:style>
  <w:style w:type="paragraph" w:styleId="Obsah5">
    <w:name w:val="toc 5"/>
    <w:basedOn w:val="Normln"/>
    <w:next w:val="Normln"/>
    <w:uiPriority w:val="99"/>
    <w:unhideWhenUsed/>
    <w:pPr>
      <w:spacing w:after="57" w:line="240" w:lineRule="auto"/>
      <w:ind w:left="1134"/>
    </w:pPr>
    <w:rPr>
      <w:rFonts w:ascii="Times New Roman" w:hAnsi="Times New Roman" w:cs="Times New Roman"/>
      <w:sz w:val="24"/>
      <w:szCs w:val="24"/>
    </w:rPr>
  </w:style>
  <w:style w:type="paragraph" w:styleId="Obsah6">
    <w:name w:val="toc 6"/>
    <w:basedOn w:val="Normln"/>
    <w:next w:val="Normln"/>
    <w:uiPriority w:val="99"/>
    <w:unhideWhenUsed/>
    <w:pPr>
      <w:spacing w:after="57" w:line="240" w:lineRule="auto"/>
      <w:ind w:left="1417"/>
    </w:pPr>
    <w:rPr>
      <w:rFonts w:ascii="Times New Roman" w:hAnsi="Times New Roman" w:cs="Times New Roman"/>
      <w:sz w:val="24"/>
      <w:szCs w:val="24"/>
    </w:rPr>
  </w:style>
  <w:style w:type="paragraph" w:styleId="Obsah7">
    <w:name w:val="toc 7"/>
    <w:basedOn w:val="Normln"/>
    <w:next w:val="Normln"/>
    <w:uiPriority w:val="99"/>
    <w:unhideWhenUsed/>
    <w:pPr>
      <w:spacing w:after="57" w:line="240" w:lineRule="auto"/>
      <w:ind w:left="1701"/>
    </w:pPr>
    <w:rPr>
      <w:rFonts w:ascii="Times New Roman" w:hAnsi="Times New Roman" w:cs="Times New Roman"/>
      <w:sz w:val="24"/>
      <w:szCs w:val="24"/>
    </w:rPr>
  </w:style>
  <w:style w:type="paragraph" w:styleId="Obsah8">
    <w:name w:val="toc 8"/>
    <w:basedOn w:val="Normln"/>
    <w:next w:val="Normln"/>
    <w:uiPriority w:val="99"/>
    <w:unhideWhenUsed/>
    <w:pPr>
      <w:spacing w:after="57" w:line="240" w:lineRule="auto"/>
      <w:ind w:left="1984"/>
    </w:pPr>
    <w:rPr>
      <w:rFonts w:ascii="Times New Roman" w:hAnsi="Times New Roman" w:cs="Times New Roman"/>
      <w:sz w:val="24"/>
      <w:szCs w:val="24"/>
    </w:rPr>
  </w:style>
  <w:style w:type="paragraph" w:styleId="Obsah9">
    <w:name w:val="toc 9"/>
    <w:basedOn w:val="Normln"/>
    <w:next w:val="Normln"/>
    <w:uiPriority w:val="99"/>
    <w:unhideWhenUsed/>
    <w:pPr>
      <w:spacing w:after="57" w:line="240" w:lineRule="auto"/>
      <w:ind w:left="2268"/>
    </w:pPr>
    <w:rPr>
      <w:rFonts w:ascii="Times New Roman" w:hAnsi="Times New Roman" w:cs="Times New Roman"/>
      <w:sz w:val="24"/>
      <w:szCs w:val="24"/>
    </w:rPr>
  </w:style>
  <w:style w:type="character" w:customStyle="1" w:styleId="Nadpis1Char">
    <w:name w:val="Nadpis 1 Char"/>
    <w:basedOn w:val="Standardnpsmoodstavce"/>
    <w:uiPriority w:val="99"/>
    <w:rPr>
      <w:rFonts w:ascii="Calibri Light" w:hAnsi="Calibri Light" w:cs="Calibri Light"/>
      <w:b/>
      <w:bCs/>
      <w:sz w:val="32"/>
      <w:szCs w:val="32"/>
    </w:rPr>
  </w:style>
  <w:style w:type="paragraph" w:styleId="Nadpisobsahu">
    <w:name w:val="TOC Heading"/>
    <w:basedOn w:val="Nadpis1"/>
    <w:next w:val="Normln"/>
    <w:uiPriority w:val="99"/>
    <w:qFormat/>
    <w:pPr>
      <w:keepNext w:val="0"/>
      <w:spacing w:before="0" w:after="0"/>
      <w:outlineLvl w:val="9"/>
    </w:pPr>
    <w:rPr>
      <w:rFonts w:ascii="Times New Roman" w:hAnsi="Times New Roman" w:cs="Times New Roman"/>
      <w:b w:val="0"/>
      <w:bCs w:val="0"/>
      <w:sz w:val="24"/>
      <w:szCs w:val="24"/>
    </w:rPr>
  </w:style>
  <w:style w:type="character" w:customStyle="1" w:styleId="Nadpis2Char">
    <w:name w:val="Nadpis 2 Char"/>
    <w:basedOn w:val="Standardnpsmoodstavce"/>
    <w:uiPriority w:val="99"/>
    <w:semiHidden/>
    <w:rPr>
      <w:rFonts w:ascii="Calibri Light" w:hAnsi="Calibri Light" w:cs="Calibri Light"/>
      <w:b/>
      <w:bCs/>
      <w:i/>
      <w:iCs/>
      <w:sz w:val="28"/>
      <w:szCs w:val="28"/>
    </w:rPr>
  </w:style>
  <w:style w:type="character" w:customStyle="1" w:styleId="Absatz-Standardschriftart">
    <w:name w:val="Absatz-Standardschriftart"/>
    <w:uiPriority w:val="99"/>
    <w:rPr>
      <w:rFonts w:ascii="Times New Roman" w:hAnsi="Times New Roman"/>
    </w:rPr>
  </w:style>
  <w:style w:type="character" w:customStyle="1" w:styleId="WW-Absatz-Standardschriftart">
    <w:name w:val="WW-Absatz-Standardschriftart"/>
    <w:uiPriority w:val="99"/>
    <w:rPr>
      <w:rFonts w:ascii="Times New Roman" w:hAnsi="Times New Roman"/>
    </w:rPr>
  </w:style>
  <w:style w:type="character" w:customStyle="1" w:styleId="Standardnpmoodstavce1">
    <w:name w:val="Standardnípímo odstavce1"/>
    <w:uiPriority w:val="99"/>
    <w:rPr>
      <w:rFonts w:ascii="Times New Roman" w:hAnsi="Times New Roman"/>
    </w:rPr>
  </w:style>
  <w:style w:type="character" w:styleId="Siln">
    <w:name w:val="Strong"/>
    <w:basedOn w:val="Standardnpmoodstavce1"/>
    <w:uiPriority w:val="99"/>
    <w:qFormat/>
    <w:rPr>
      <w:rFonts w:ascii="Times New Roman" w:hAnsi="Times New Roman" w:cs="Times New Roman"/>
      <w:b/>
      <w:bCs/>
    </w:rPr>
  </w:style>
  <w:style w:type="character" w:styleId="Zdraznn">
    <w:name w:val="Emphasis"/>
    <w:basedOn w:val="Standardnpmoodstavce1"/>
    <w:uiPriority w:val="99"/>
    <w:qFormat/>
    <w:rPr>
      <w:rFonts w:ascii="Times New Roman" w:hAnsi="Times New Roman" w:cs="Times New Roman"/>
      <w:i/>
      <w:iCs/>
    </w:rPr>
  </w:style>
  <w:style w:type="character" w:styleId="Hypertextovodkaz">
    <w:name w:val="Hyperlink"/>
    <w:basedOn w:val="Standardnpmoodstavce1"/>
    <w:uiPriority w:val="99"/>
    <w:rPr>
      <w:rFonts w:ascii="Tahoma" w:hAnsi="Tahoma" w:cs="Tahoma"/>
      <w:color w:val="9B3F17"/>
      <w:u w:val="single"/>
    </w:rPr>
  </w:style>
  <w:style w:type="paragraph" w:customStyle="1" w:styleId="Nadpis">
    <w:name w:val="Nadpis"/>
    <w:basedOn w:val="Normln"/>
    <w:uiPriority w:val="99"/>
    <w:pPr>
      <w:keepNext/>
      <w:spacing w:before="240" w:after="120"/>
    </w:pPr>
    <w:rPr>
      <w:rFonts w:ascii="Arial" w:hAnsi="Arial" w:cs="Arial"/>
      <w:sz w:val="28"/>
      <w:szCs w:val="28"/>
    </w:rPr>
  </w:style>
  <w:style w:type="paragraph" w:styleId="Zkladntext">
    <w:name w:val="Body Text"/>
    <w:basedOn w:val="Normln"/>
    <w:link w:val="ZkladntextChar"/>
    <w:uiPriority w:val="99"/>
    <w:pPr>
      <w:spacing w:after="120"/>
    </w:pPr>
  </w:style>
  <w:style w:type="character" w:customStyle="1" w:styleId="ZkladntextChar">
    <w:name w:val="Základní text Char"/>
    <w:basedOn w:val="Standardnpsmoodstavce"/>
    <w:link w:val="Zkladntext"/>
    <w:uiPriority w:val="99"/>
    <w:semiHidden/>
    <w:locked/>
    <w:rPr>
      <w:rFonts w:ascii="Calibri" w:hAnsi="Calibri" w:cs="Calibri"/>
      <w:sz w:val="22"/>
      <w:szCs w:val="22"/>
    </w:rPr>
  </w:style>
  <w:style w:type="character" w:customStyle="1" w:styleId="ZladntextChar">
    <w:name w:val="Záladnítext Char"/>
    <w:basedOn w:val="Standardnpsmoodstavce"/>
    <w:uiPriority w:val="99"/>
    <w:semiHidden/>
    <w:rPr>
      <w:rFonts w:ascii="Calibri" w:hAnsi="Calibri" w:cs="Calibri"/>
      <w:sz w:val="22"/>
      <w:szCs w:val="22"/>
    </w:rPr>
  </w:style>
  <w:style w:type="paragraph" w:styleId="Seznam">
    <w:name w:val="List"/>
    <w:basedOn w:val="Zkladntext"/>
    <w:uiPriority w:val="99"/>
  </w:style>
  <w:style w:type="paragraph" w:styleId="Titulek">
    <w:name w:val="caption"/>
    <w:basedOn w:val="Normln"/>
    <w:next w:val="Normln"/>
    <w:uiPriority w:val="99"/>
    <w:qFormat/>
    <w:pPr>
      <w:spacing w:before="120" w:after="120"/>
    </w:pPr>
    <w:rPr>
      <w:i/>
      <w:iCs/>
      <w:sz w:val="24"/>
      <w:szCs w:val="24"/>
    </w:rPr>
  </w:style>
  <w:style w:type="paragraph" w:customStyle="1" w:styleId="Rejstk">
    <w:name w:val="Rejstř*k"/>
    <w:basedOn w:val="Normln"/>
    <w:uiPriority w:val="99"/>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Segoe UI" w:hAnsi="Segoe UI" w:cs="Segoe UI"/>
      <w:sz w:val="18"/>
      <w:szCs w:val="18"/>
    </w:rPr>
  </w:style>
  <w:style w:type="paragraph" w:styleId="Zpat">
    <w:name w:val="footer"/>
    <w:basedOn w:val="Normln"/>
    <w:link w:val="ZpatChar1"/>
    <w:uiPriority w:val="99"/>
    <w:pPr>
      <w:tabs>
        <w:tab w:val="center" w:pos="4536"/>
        <w:tab w:val="right" w:pos="9072"/>
      </w:tabs>
    </w:pPr>
  </w:style>
  <w:style w:type="character" w:customStyle="1" w:styleId="ZpatChar">
    <w:name w:val="Zápatí Char"/>
    <w:basedOn w:val="Standardnpsmoodstavce"/>
    <w:uiPriority w:val="99"/>
    <w:semiHidden/>
    <w:rPr>
      <w:rFonts w:ascii="Calibri" w:hAnsi="Calibri" w:cs="Calibri"/>
      <w:sz w:val="22"/>
      <w:szCs w:val="22"/>
    </w:rPr>
  </w:style>
  <w:style w:type="character" w:customStyle="1" w:styleId="ZpatChar12">
    <w:name w:val="Zápatí Char12"/>
    <w:basedOn w:val="Standardnpsmoodstavce"/>
    <w:uiPriority w:val="99"/>
    <w:semiHidden/>
    <w:rPr>
      <w:rFonts w:ascii="Calibri" w:hAnsi="Calibri" w:cs="Calibri"/>
      <w:sz w:val="22"/>
      <w:szCs w:val="22"/>
    </w:rPr>
  </w:style>
  <w:style w:type="character" w:customStyle="1" w:styleId="ZpatChar11">
    <w:name w:val="Zápatí Char11"/>
    <w:basedOn w:val="Standardnpsmoodstavce"/>
    <w:uiPriority w:val="99"/>
    <w:semiHidden/>
    <w:rPr>
      <w:rFonts w:ascii="Calibri" w:hAnsi="Calibri" w:cs="Calibri"/>
      <w:sz w:val="22"/>
      <w:szCs w:val="22"/>
    </w:rPr>
  </w:style>
  <w:style w:type="character" w:customStyle="1" w:styleId="ZpatChar10">
    <w:name w:val="Zápatí Char10"/>
    <w:basedOn w:val="Standardnpsmoodstavce"/>
    <w:uiPriority w:val="99"/>
    <w:semiHidden/>
    <w:rPr>
      <w:rFonts w:ascii="Calibri" w:hAnsi="Calibri" w:cs="Calibri"/>
      <w:sz w:val="22"/>
      <w:szCs w:val="22"/>
    </w:rPr>
  </w:style>
  <w:style w:type="character" w:customStyle="1" w:styleId="ZpatChar9">
    <w:name w:val="Zápatí Char9"/>
    <w:basedOn w:val="Standardnpsmoodstavce"/>
    <w:uiPriority w:val="99"/>
    <w:semiHidden/>
    <w:rPr>
      <w:rFonts w:ascii="Calibri" w:hAnsi="Calibri" w:cs="Calibri"/>
      <w:sz w:val="22"/>
      <w:szCs w:val="22"/>
    </w:rPr>
  </w:style>
  <w:style w:type="character" w:customStyle="1" w:styleId="ZpatChar8">
    <w:name w:val="Zápatí Char8"/>
    <w:basedOn w:val="Standardnpsmoodstavce"/>
    <w:uiPriority w:val="99"/>
    <w:semiHidden/>
    <w:rPr>
      <w:rFonts w:ascii="Calibri" w:hAnsi="Calibri" w:cs="Calibri"/>
      <w:sz w:val="22"/>
      <w:szCs w:val="22"/>
    </w:rPr>
  </w:style>
  <w:style w:type="character" w:customStyle="1" w:styleId="ZpatChar7">
    <w:name w:val="Zápatí Char7"/>
    <w:basedOn w:val="Standardnpsmoodstavce"/>
    <w:uiPriority w:val="99"/>
    <w:semiHidden/>
    <w:rPr>
      <w:rFonts w:ascii="Calibri" w:hAnsi="Calibri" w:cs="Calibri"/>
      <w:sz w:val="22"/>
      <w:szCs w:val="22"/>
    </w:rPr>
  </w:style>
  <w:style w:type="character" w:customStyle="1" w:styleId="ZpatChar6">
    <w:name w:val="Zápatí Char6"/>
    <w:basedOn w:val="Standardnpsmoodstavce"/>
    <w:uiPriority w:val="99"/>
    <w:semiHidden/>
    <w:rPr>
      <w:rFonts w:ascii="Calibri" w:hAnsi="Calibri" w:cs="Calibri"/>
      <w:sz w:val="22"/>
      <w:szCs w:val="22"/>
    </w:rPr>
  </w:style>
  <w:style w:type="character" w:customStyle="1" w:styleId="ZpatChar5">
    <w:name w:val="Zápatí Char5"/>
    <w:basedOn w:val="Standardnpsmoodstavce"/>
    <w:uiPriority w:val="99"/>
    <w:semiHidden/>
    <w:rPr>
      <w:rFonts w:ascii="Calibri" w:hAnsi="Calibri" w:cs="Calibri"/>
      <w:sz w:val="22"/>
      <w:szCs w:val="22"/>
    </w:rPr>
  </w:style>
  <w:style w:type="character" w:customStyle="1" w:styleId="ZpatChar4">
    <w:name w:val="Zápatí Char4"/>
    <w:basedOn w:val="Standardnpsmoodstavce"/>
    <w:uiPriority w:val="99"/>
    <w:semiHidden/>
    <w:rPr>
      <w:rFonts w:ascii="Calibri" w:hAnsi="Calibri" w:cs="Calibri"/>
      <w:sz w:val="22"/>
      <w:szCs w:val="22"/>
    </w:rPr>
  </w:style>
  <w:style w:type="character" w:customStyle="1" w:styleId="ZpatChar3">
    <w:name w:val="Zápatí Char3"/>
    <w:basedOn w:val="Standardnpsmoodstavce"/>
    <w:uiPriority w:val="99"/>
    <w:semiHidden/>
    <w:rPr>
      <w:rFonts w:ascii="Calibri" w:hAnsi="Calibri" w:cs="Calibri"/>
      <w:sz w:val="22"/>
      <w:szCs w:val="22"/>
    </w:rPr>
  </w:style>
  <w:style w:type="character" w:customStyle="1" w:styleId="ZpatChar2">
    <w:name w:val="Zápatí Char2"/>
    <w:basedOn w:val="Standardnpsmoodstavce"/>
    <w:uiPriority w:val="99"/>
    <w:semiHidden/>
    <w:rPr>
      <w:rFonts w:ascii="Calibri" w:hAnsi="Calibri" w:cs="Calibri"/>
      <w:sz w:val="22"/>
      <w:szCs w:val="22"/>
    </w:rPr>
  </w:style>
  <w:style w:type="character" w:customStyle="1" w:styleId="ZatChar">
    <w:name w:val="ZáatíChar"/>
    <w:basedOn w:val="Standardnpsmoodstavce"/>
    <w:uiPriority w:val="99"/>
    <w:rPr>
      <w:rFonts w:ascii="Calibri" w:hAnsi="Calibri" w:cs="Calibri"/>
      <w:sz w:val="22"/>
      <w:szCs w:val="22"/>
    </w:rPr>
  </w:style>
  <w:style w:type="character" w:styleId="slostrnky">
    <w:name w:val="page number"/>
    <w:basedOn w:val="Standardnpsmoodstavce"/>
    <w:uiPriority w:val="99"/>
    <w:rPr>
      <w:rFonts w:ascii="Times New Roman" w:hAnsi="Times New Roman" w:cs="Times New Roman"/>
    </w:rPr>
  </w:style>
  <w:style w:type="paragraph" w:styleId="Zhlav">
    <w:name w:val="header"/>
    <w:basedOn w:val="Normln"/>
    <w:link w:val="ZhlavChar1"/>
    <w:uiPriority w:val="99"/>
    <w:pPr>
      <w:tabs>
        <w:tab w:val="center" w:pos="4536"/>
        <w:tab w:val="right" w:pos="9072"/>
      </w:tabs>
    </w:pPr>
  </w:style>
  <w:style w:type="character" w:customStyle="1" w:styleId="ZhlavChar">
    <w:name w:val="Záhlaví Char"/>
    <w:basedOn w:val="Standardnpsmoodstavce"/>
    <w:uiPriority w:val="99"/>
    <w:semiHidden/>
    <w:rPr>
      <w:rFonts w:ascii="Calibri" w:hAnsi="Calibri" w:cs="Calibri"/>
      <w:sz w:val="22"/>
      <w:szCs w:val="22"/>
    </w:rPr>
  </w:style>
  <w:style w:type="character" w:customStyle="1" w:styleId="ZhlavChar12">
    <w:name w:val="Záhlaví Char12"/>
    <w:basedOn w:val="Standardnpsmoodstavce"/>
    <w:uiPriority w:val="99"/>
    <w:semiHidden/>
    <w:rPr>
      <w:rFonts w:ascii="Calibri" w:hAnsi="Calibri" w:cs="Calibri"/>
      <w:sz w:val="22"/>
      <w:szCs w:val="22"/>
    </w:rPr>
  </w:style>
  <w:style w:type="character" w:customStyle="1" w:styleId="ZhlavChar11">
    <w:name w:val="Záhlaví Char11"/>
    <w:basedOn w:val="Standardnpsmoodstavce"/>
    <w:uiPriority w:val="99"/>
    <w:semiHidden/>
    <w:rPr>
      <w:rFonts w:ascii="Calibri" w:hAnsi="Calibri" w:cs="Calibri"/>
      <w:sz w:val="22"/>
      <w:szCs w:val="22"/>
    </w:rPr>
  </w:style>
  <w:style w:type="character" w:customStyle="1" w:styleId="ZhlavChar10">
    <w:name w:val="Záhlaví Char10"/>
    <w:basedOn w:val="Standardnpsmoodstavce"/>
    <w:uiPriority w:val="99"/>
    <w:semiHidden/>
    <w:rPr>
      <w:rFonts w:ascii="Calibri" w:hAnsi="Calibri" w:cs="Calibri"/>
      <w:sz w:val="22"/>
      <w:szCs w:val="22"/>
    </w:rPr>
  </w:style>
  <w:style w:type="character" w:customStyle="1" w:styleId="ZhlavChar9">
    <w:name w:val="Záhlaví Char9"/>
    <w:basedOn w:val="Standardnpsmoodstavce"/>
    <w:uiPriority w:val="99"/>
    <w:semiHidden/>
    <w:rPr>
      <w:rFonts w:ascii="Calibri" w:hAnsi="Calibri" w:cs="Calibri"/>
      <w:sz w:val="22"/>
      <w:szCs w:val="22"/>
    </w:rPr>
  </w:style>
  <w:style w:type="character" w:customStyle="1" w:styleId="ZhlavChar8">
    <w:name w:val="Záhlaví Char8"/>
    <w:basedOn w:val="Standardnpsmoodstavce"/>
    <w:uiPriority w:val="99"/>
    <w:semiHidden/>
    <w:rPr>
      <w:rFonts w:ascii="Calibri" w:hAnsi="Calibri" w:cs="Calibri"/>
      <w:sz w:val="22"/>
      <w:szCs w:val="22"/>
    </w:rPr>
  </w:style>
  <w:style w:type="character" w:customStyle="1" w:styleId="ZhlavChar7">
    <w:name w:val="Záhlaví Char7"/>
    <w:basedOn w:val="Standardnpsmoodstavce"/>
    <w:uiPriority w:val="99"/>
    <w:semiHidden/>
    <w:rPr>
      <w:rFonts w:ascii="Calibri" w:hAnsi="Calibri" w:cs="Calibri"/>
      <w:sz w:val="22"/>
      <w:szCs w:val="22"/>
    </w:rPr>
  </w:style>
  <w:style w:type="character" w:customStyle="1" w:styleId="ZhlavChar6">
    <w:name w:val="Záhlaví Char6"/>
    <w:basedOn w:val="Standardnpsmoodstavce"/>
    <w:uiPriority w:val="99"/>
    <w:semiHidden/>
    <w:rPr>
      <w:rFonts w:ascii="Calibri" w:hAnsi="Calibri" w:cs="Calibri"/>
      <w:sz w:val="22"/>
      <w:szCs w:val="22"/>
    </w:rPr>
  </w:style>
  <w:style w:type="character" w:customStyle="1" w:styleId="ZhlavChar5">
    <w:name w:val="Záhlaví Char5"/>
    <w:basedOn w:val="Standardnpsmoodstavce"/>
    <w:uiPriority w:val="99"/>
    <w:semiHidden/>
    <w:rPr>
      <w:rFonts w:ascii="Calibri" w:hAnsi="Calibri" w:cs="Calibri"/>
      <w:sz w:val="22"/>
      <w:szCs w:val="22"/>
    </w:rPr>
  </w:style>
  <w:style w:type="character" w:customStyle="1" w:styleId="ZhlavChar4">
    <w:name w:val="Záhlaví Char4"/>
    <w:basedOn w:val="Standardnpsmoodstavce"/>
    <w:uiPriority w:val="99"/>
    <w:semiHidden/>
    <w:rPr>
      <w:rFonts w:ascii="Calibri" w:hAnsi="Calibri" w:cs="Calibri"/>
      <w:sz w:val="22"/>
      <w:szCs w:val="22"/>
    </w:rPr>
  </w:style>
  <w:style w:type="character" w:customStyle="1" w:styleId="ZhlavChar3">
    <w:name w:val="Záhlaví Char3"/>
    <w:basedOn w:val="Standardnpsmoodstavce"/>
    <w:uiPriority w:val="99"/>
    <w:semiHidden/>
    <w:rPr>
      <w:rFonts w:ascii="Calibri" w:hAnsi="Calibri" w:cs="Calibri"/>
      <w:sz w:val="22"/>
      <w:szCs w:val="22"/>
    </w:rPr>
  </w:style>
  <w:style w:type="character" w:customStyle="1" w:styleId="ZhlavChar2">
    <w:name w:val="Záhlaví Char2"/>
    <w:basedOn w:val="Standardnpsmoodstavce"/>
    <w:uiPriority w:val="99"/>
    <w:semiHidden/>
    <w:rPr>
      <w:rFonts w:ascii="Calibri" w:hAnsi="Calibri" w:cs="Calibri"/>
      <w:sz w:val="22"/>
      <w:szCs w:val="22"/>
    </w:rPr>
  </w:style>
  <w:style w:type="character" w:customStyle="1" w:styleId="ZlavChar">
    <w:name w:val="ZálavíChar"/>
    <w:basedOn w:val="Standardnpsmoodstavce"/>
    <w:uiPriority w:val="99"/>
    <w:semiHidden/>
    <w:rPr>
      <w:rFonts w:ascii="Calibri" w:hAnsi="Calibri" w:cs="Calibri"/>
      <w:sz w:val="22"/>
      <w:szCs w:val="22"/>
    </w:rPr>
  </w:style>
  <w:style w:type="paragraph" w:customStyle="1" w:styleId="Import5">
    <w:name w:val="Import 5"/>
    <w:basedOn w:val="Normln"/>
    <w:uiPriority w:val="9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16" w:lineRule="auto"/>
      <w:ind w:left="432"/>
    </w:pPr>
    <w:rPr>
      <w:rFonts w:ascii="Courier New" w:hAnsi="Courier New" w:cs="Courier New"/>
      <w:sz w:val="24"/>
      <w:szCs w:val="24"/>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semiHidden/>
    <w:locked/>
    <w:rPr>
      <w:rFonts w:ascii="Calibri" w:hAnsi="Calibri" w:cs="Calibri"/>
      <w:sz w:val="20"/>
      <w:szCs w:val="20"/>
    </w:rPr>
  </w:style>
  <w:style w:type="character" w:customStyle="1" w:styleId="TextkomenteChar0">
    <w:name w:val="Text komentá*e Char"/>
    <w:basedOn w:val="Standardnpsmoodstavce"/>
    <w:uiPriority w:val="99"/>
    <w:rPr>
      <w:rFonts w:ascii="Calibri" w:hAnsi="Calibri" w:cs="Calibri"/>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semiHidden/>
    <w:locked/>
    <w:rPr>
      <w:rFonts w:ascii="Calibri" w:hAnsi="Calibri" w:cs="Calibri"/>
      <w:b/>
      <w:bCs/>
      <w:sz w:val="20"/>
      <w:szCs w:val="20"/>
    </w:rPr>
  </w:style>
  <w:style w:type="character" w:customStyle="1" w:styleId="PdmkomenteChar">
    <w:name w:val="Přdmě komentá*e Char"/>
    <w:uiPriority w:val="99"/>
    <w:rPr>
      <w:rFonts w:ascii="Calibri" w:hAnsi="Calibri" w:cs="Calibri"/>
      <w:b/>
      <w:bCs/>
    </w:rPr>
  </w:style>
  <w:style w:type="table" w:styleId="Mkatabulky">
    <w:name w:val="Table Grid"/>
    <w:basedOn w:val="Normlntabulka"/>
    <w:uiPriority w:val="99"/>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Calibri" w:hAnsi="Calibri" w:cs="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1390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1306</Words>
  <Characters>7706</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Smlouva kupní - všeobecná</vt:lpstr>
    </vt:vector>
  </TitlesOfParts>
  <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kupní - všeobecná</dc:title>
  <dc:subject/>
  <dc:creator>HZN</dc:creator>
  <cp:keywords/>
  <dc:description/>
  <cp:lastModifiedBy>Účet Microsoft</cp:lastModifiedBy>
  <cp:revision>2</cp:revision>
  <cp:lastPrinted>2021-01-19T09:39:00Z</cp:lastPrinted>
  <dcterms:created xsi:type="dcterms:W3CDTF">2024-11-04T13:02:00Z</dcterms:created>
  <dcterms:modified xsi:type="dcterms:W3CDTF">2024-11-04T13:02:00Z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ONLYOFFICE/5.4.1.39</vt:lpwstr>
  </property>
</Properties>
</file>