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00" w:rsidRDefault="00463C00">
      <w:pPr>
        <w:pStyle w:val="Zkladntext"/>
        <w:rPr>
          <w:sz w:val="20"/>
        </w:rPr>
      </w:pPr>
      <w:bookmarkStart w:id="0" w:name="_GoBack"/>
      <w:bookmarkEnd w:id="0"/>
    </w:p>
    <w:p w:rsidR="00463C00" w:rsidRPr="007C53A2" w:rsidRDefault="00463C00">
      <w:pPr>
        <w:pStyle w:val="Zkladntext"/>
        <w:rPr>
          <w:sz w:val="20"/>
        </w:rPr>
      </w:pPr>
    </w:p>
    <w:p w:rsidR="00463C00" w:rsidRDefault="00AC448D">
      <w:pPr>
        <w:spacing w:before="233"/>
        <w:ind w:left="1813" w:right="3105"/>
        <w:jc w:val="center"/>
        <w:rPr>
          <w:b/>
          <w:sz w:val="35"/>
        </w:rPr>
      </w:pPr>
      <w:r w:rsidRPr="007C53A2">
        <w:rPr>
          <w:b/>
          <w:color w:val="414444"/>
          <w:sz w:val="35"/>
        </w:rPr>
        <w:t>Dohoda</w:t>
      </w:r>
      <w:r>
        <w:rPr>
          <w:b/>
          <w:color w:val="414444"/>
          <w:sz w:val="35"/>
        </w:rPr>
        <w:t xml:space="preserve"> o uznání dluhu a o  splátkách</w:t>
      </w:r>
    </w:p>
    <w:p w:rsidR="00463C00" w:rsidRDefault="006F5894">
      <w:pPr>
        <w:pStyle w:val="Zkladntext"/>
        <w:spacing w:before="2"/>
        <w:rPr>
          <w:b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1793875</wp:posOffset>
                </wp:positionH>
                <wp:positionV relativeFrom="paragraph">
                  <wp:posOffset>147955</wp:posOffset>
                </wp:positionV>
                <wp:extent cx="3801110" cy="0"/>
                <wp:effectExtent l="12700" t="5080" r="5715" b="1397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1110" cy="0"/>
                        </a:xfrm>
                        <a:prstGeom prst="line">
                          <a:avLst/>
                        </a:prstGeom>
                        <a:noFill/>
                        <a:ln w="9122">
                          <a:solidFill>
                            <a:srgbClr val="676B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1.25pt,11.65pt" to="440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" strokecolor="#676b70" strokeweight=".25339mm">
                <w10:wrap type="topAndBottom" anchorx="page"/>
              </v:line>
            </w:pict>
          </mc:Fallback>
        </mc:AlternateContent>
      </w:r>
    </w:p>
    <w:p w:rsidR="00463C00" w:rsidRDefault="00463C00">
      <w:pPr>
        <w:pStyle w:val="Zkladntext"/>
        <w:rPr>
          <w:b/>
          <w:sz w:val="38"/>
        </w:rPr>
      </w:pPr>
    </w:p>
    <w:p w:rsidR="00463C00" w:rsidRDefault="00463C00">
      <w:pPr>
        <w:pStyle w:val="Zkladntext"/>
        <w:spacing w:before="6"/>
        <w:rPr>
          <w:b/>
          <w:sz w:val="34"/>
        </w:rPr>
      </w:pPr>
    </w:p>
    <w:p w:rsidR="00463C00" w:rsidRDefault="00AC448D">
      <w:pPr>
        <w:pStyle w:val="Nadpis2"/>
        <w:ind w:left="141"/>
      </w:pPr>
      <w:r>
        <w:rPr>
          <w:color w:val="525659"/>
        </w:rPr>
        <w:t>Fi</w:t>
      </w:r>
      <w:r w:rsidR="007C53A2">
        <w:rPr>
          <w:color w:val="525659"/>
        </w:rPr>
        <w:t>ll</w:t>
      </w:r>
      <w:r>
        <w:rPr>
          <w:color w:val="525659"/>
        </w:rPr>
        <w:t xml:space="preserve"> Factory s.r.o.</w:t>
      </w:r>
    </w:p>
    <w:p w:rsidR="00463C00" w:rsidRDefault="00AC448D">
      <w:pPr>
        <w:tabs>
          <w:tab w:val="left" w:pos="1600"/>
        </w:tabs>
        <w:spacing w:before="3" w:line="270" w:lineRule="exact"/>
        <w:ind w:left="146"/>
        <w:jc w:val="both"/>
        <w:rPr>
          <w:sz w:val="24"/>
        </w:rPr>
      </w:pPr>
      <w:r>
        <w:rPr>
          <w:color w:val="525659"/>
          <w:spacing w:val="-4"/>
          <w:sz w:val="24"/>
        </w:rPr>
        <w:t>Sídlo</w:t>
      </w:r>
      <w:r>
        <w:rPr>
          <w:color w:val="74777C"/>
          <w:spacing w:val="-4"/>
          <w:sz w:val="24"/>
        </w:rPr>
        <w:t>:</w:t>
      </w:r>
      <w:r>
        <w:rPr>
          <w:color w:val="74777C"/>
          <w:spacing w:val="-4"/>
          <w:sz w:val="24"/>
        </w:rPr>
        <w:tab/>
      </w:r>
      <w:r>
        <w:rPr>
          <w:color w:val="525659"/>
          <w:sz w:val="24"/>
        </w:rPr>
        <w:t>Televizní 2618, Rožnov pod</w:t>
      </w:r>
      <w:r>
        <w:rPr>
          <w:color w:val="525659"/>
          <w:spacing w:val="-37"/>
          <w:sz w:val="24"/>
        </w:rPr>
        <w:t xml:space="preserve"> </w:t>
      </w:r>
      <w:r>
        <w:rPr>
          <w:color w:val="525659"/>
          <w:sz w:val="24"/>
        </w:rPr>
        <w:t>Radhoštěm</w:t>
      </w:r>
    </w:p>
    <w:p w:rsidR="00463C00" w:rsidRDefault="00AC448D">
      <w:pPr>
        <w:tabs>
          <w:tab w:val="left" w:pos="1598"/>
        </w:tabs>
        <w:spacing w:line="270" w:lineRule="exact"/>
        <w:ind w:left="141"/>
        <w:jc w:val="both"/>
        <w:rPr>
          <w:sz w:val="24"/>
        </w:rPr>
      </w:pPr>
      <w:r>
        <w:rPr>
          <w:color w:val="525659"/>
          <w:spacing w:val="3"/>
          <w:sz w:val="23"/>
        </w:rPr>
        <w:t>IČ</w:t>
      </w:r>
      <w:r>
        <w:rPr>
          <w:color w:val="74777C"/>
          <w:spacing w:val="3"/>
          <w:sz w:val="23"/>
        </w:rPr>
        <w:t>:</w:t>
      </w:r>
      <w:r>
        <w:rPr>
          <w:color w:val="74777C"/>
          <w:spacing w:val="3"/>
          <w:sz w:val="23"/>
        </w:rPr>
        <w:tab/>
      </w:r>
      <w:r>
        <w:rPr>
          <w:color w:val="525659"/>
          <w:sz w:val="24"/>
        </w:rPr>
        <w:t>03228835</w:t>
      </w:r>
    </w:p>
    <w:p w:rsidR="00463C00" w:rsidRDefault="00AC448D">
      <w:pPr>
        <w:pStyle w:val="Nadpis1"/>
        <w:tabs>
          <w:tab w:val="left" w:pos="1596"/>
        </w:tabs>
        <w:spacing w:before="17" w:line="268" w:lineRule="exact"/>
        <w:ind w:left="138" w:right="5999"/>
        <w:jc w:val="left"/>
      </w:pPr>
      <w:r>
        <w:rPr>
          <w:color w:val="525659"/>
        </w:rPr>
        <w:t>Zastoupena</w:t>
      </w:r>
      <w:r>
        <w:rPr>
          <w:color w:val="74777C"/>
        </w:rPr>
        <w:t>:</w:t>
      </w:r>
      <w:r>
        <w:rPr>
          <w:color w:val="74777C"/>
        </w:rPr>
        <w:tab/>
      </w:r>
      <w:r>
        <w:rPr>
          <w:color w:val="525659"/>
        </w:rPr>
        <w:t>Ing</w:t>
      </w:r>
      <w:r>
        <w:rPr>
          <w:color w:val="74777C"/>
        </w:rPr>
        <w:t xml:space="preserve">. </w:t>
      </w:r>
      <w:r>
        <w:rPr>
          <w:color w:val="525659"/>
        </w:rPr>
        <w:t>Jiří Hladík,</w:t>
      </w:r>
      <w:r>
        <w:rPr>
          <w:color w:val="525659"/>
          <w:spacing w:val="13"/>
        </w:rPr>
        <w:t xml:space="preserve"> </w:t>
      </w:r>
      <w:r>
        <w:rPr>
          <w:color w:val="525659"/>
          <w:spacing w:val="-6"/>
        </w:rPr>
        <w:t>Ph</w:t>
      </w:r>
      <w:r>
        <w:rPr>
          <w:color w:val="74777C"/>
          <w:spacing w:val="-6"/>
        </w:rPr>
        <w:t>.</w:t>
      </w:r>
      <w:r>
        <w:rPr>
          <w:color w:val="525659"/>
          <w:spacing w:val="-6"/>
        </w:rPr>
        <w:t>D.,</w:t>
      </w:r>
      <w:r>
        <w:rPr>
          <w:color w:val="525659"/>
          <w:spacing w:val="-10"/>
        </w:rPr>
        <w:t xml:space="preserve"> </w:t>
      </w:r>
      <w:r>
        <w:rPr>
          <w:color w:val="525659"/>
        </w:rPr>
        <w:t>jednatel</w:t>
      </w:r>
      <w:r>
        <w:rPr>
          <w:color w:val="525659"/>
          <w:w w:val="99"/>
        </w:rPr>
        <w:t xml:space="preserve"> </w:t>
      </w:r>
      <w:r>
        <w:rPr>
          <w:color w:val="525659"/>
        </w:rPr>
        <w:t>Bank</w:t>
      </w:r>
      <w:r>
        <w:rPr>
          <w:color w:val="74777C"/>
        </w:rPr>
        <w:t>.</w:t>
      </w:r>
      <w:r>
        <w:rPr>
          <w:color w:val="525659"/>
        </w:rPr>
        <w:t xml:space="preserve">spojení:  </w:t>
      </w:r>
      <w:r w:rsidR="00EF6705">
        <w:rPr>
          <w:color w:val="525659"/>
        </w:rPr>
        <w:t>xxx</w:t>
      </w:r>
    </w:p>
    <w:p w:rsidR="00463C00" w:rsidRDefault="00AC448D">
      <w:pPr>
        <w:spacing w:line="272" w:lineRule="exact"/>
        <w:ind w:left="133"/>
        <w:jc w:val="both"/>
        <w:rPr>
          <w:sz w:val="24"/>
        </w:rPr>
      </w:pPr>
      <w:r>
        <w:rPr>
          <w:color w:val="525659"/>
          <w:sz w:val="24"/>
        </w:rPr>
        <w:t>Číslo účtu</w:t>
      </w:r>
      <w:r>
        <w:rPr>
          <w:color w:val="74777C"/>
          <w:sz w:val="24"/>
        </w:rPr>
        <w:t xml:space="preserve">:      </w:t>
      </w:r>
      <w:r w:rsidR="00EF6705">
        <w:rPr>
          <w:color w:val="525659"/>
          <w:sz w:val="24"/>
        </w:rPr>
        <w:t>xxx</w:t>
      </w:r>
    </w:p>
    <w:p w:rsidR="00463C00" w:rsidRDefault="00463C00">
      <w:pPr>
        <w:pStyle w:val="Zkladntext"/>
        <w:rPr>
          <w:sz w:val="26"/>
        </w:rPr>
      </w:pPr>
    </w:p>
    <w:p w:rsidR="00463C00" w:rsidRDefault="00463C00">
      <w:pPr>
        <w:pStyle w:val="Zkladntext"/>
        <w:spacing w:before="10"/>
        <w:rPr>
          <w:sz w:val="22"/>
        </w:rPr>
      </w:pPr>
    </w:p>
    <w:p w:rsidR="00463C00" w:rsidRDefault="00AC448D">
      <w:pPr>
        <w:spacing w:before="1"/>
        <w:ind w:left="126"/>
        <w:jc w:val="both"/>
        <w:rPr>
          <w:b/>
          <w:i/>
          <w:sz w:val="23"/>
        </w:rPr>
      </w:pPr>
      <w:r>
        <w:rPr>
          <w:i/>
          <w:color w:val="525659"/>
          <w:w w:val="105"/>
          <w:sz w:val="23"/>
        </w:rPr>
        <w:t>(</w:t>
      </w:r>
      <w:r>
        <w:rPr>
          <w:b/>
          <w:i/>
          <w:color w:val="525659"/>
          <w:w w:val="105"/>
          <w:sz w:val="23"/>
        </w:rPr>
        <w:t>dále jen dlužník)</w:t>
      </w:r>
    </w:p>
    <w:p w:rsidR="00463C00" w:rsidRDefault="00463C00">
      <w:pPr>
        <w:pStyle w:val="Zkladntext"/>
        <w:rPr>
          <w:b/>
          <w:i/>
          <w:sz w:val="24"/>
        </w:rPr>
      </w:pPr>
    </w:p>
    <w:p w:rsidR="00463C00" w:rsidRDefault="00463C00">
      <w:pPr>
        <w:pStyle w:val="Zkladntext"/>
        <w:spacing w:before="9"/>
        <w:rPr>
          <w:b/>
          <w:i/>
          <w:sz w:val="25"/>
        </w:rPr>
      </w:pPr>
    </w:p>
    <w:p w:rsidR="00463C00" w:rsidRDefault="00AC448D">
      <w:pPr>
        <w:ind w:left="125"/>
        <w:jc w:val="both"/>
        <w:rPr>
          <w:rFonts w:ascii="Arial"/>
          <w:sz w:val="21"/>
        </w:rPr>
      </w:pPr>
      <w:r>
        <w:rPr>
          <w:rFonts w:ascii="Arial"/>
          <w:color w:val="525659"/>
          <w:w w:val="107"/>
          <w:sz w:val="21"/>
        </w:rPr>
        <w:t>a</w:t>
      </w:r>
    </w:p>
    <w:p w:rsidR="00463C00" w:rsidRDefault="00463C00">
      <w:pPr>
        <w:pStyle w:val="Zkladntext"/>
        <w:rPr>
          <w:rFonts w:ascii="Arial"/>
          <w:sz w:val="22"/>
        </w:rPr>
      </w:pPr>
    </w:p>
    <w:p w:rsidR="00463C00" w:rsidRDefault="00463C00">
      <w:pPr>
        <w:pStyle w:val="Zkladntext"/>
        <w:spacing w:before="5"/>
        <w:rPr>
          <w:rFonts w:ascii="Arial"/>
          <w:sz w:val="27"/>
        </w:rPr>
      </w:pPr>
    </w:p>
    <w:p w:rsidR="00463C00" w:rsidRDefault="00AC448D">
      <w:pPr>
        <w:spacing w:before="1" w:line="262" w:lineRule="exact"/>
        <w:ind w:left="129"/>
        <w:jc w:val="both"/>
        <w:rPr>
          <w:b/>
          <w:sz w:val="23"/>
        </w:rPr>
      </w:pPr>
      <w:r>
        <w:rPr>
          <w:b/>
          <w:color w:val="525659"/>
          <w:sz w:val="23"/>
        </w:rPr>
        <w:t xml:space="preserve">Západočeská  </w:t>
      </w:r>
      <w:r>
        <w:rPr>
          <w:b/>
          <w:color w:val="414444"/>
          <w:sz w:val="23"/>
        </w:rPr>
        <w:t xml:space="preserve">univerzita  </w:t>
      </w:r>
      <w:r>
        <w:rPr>
          <w:b/>
          <w:color w:val="525659"/>
          <w:sz w:val="23"/>
        </w:rPr>
        <w:t xml:space="preserve">v </w:t>
      </w:r>
      <w:r>
        <w:rPr>
          <w:b/>
          <w:color w:val="414444"/>
          <w:sz w:val="23"/>
        </w:rPr>
        <w:t>Plzni</w:t>
      </w:r>
    </w:p>
    <w:p w:rsidR="00463C00" w:rsidRDefault="00AC448D">
      <w:pPr>
        <w:tabs>
          <w:tab w:val="left" w:pos="1519"/>
        </w:tabs>
        <w:spacing w:line="273" w:lineRule="exact"/>
        <w:ind w:left="122"/>
        <w:jc w:val="both"/>
        <w:rPr>
          <w:sz w:val="24"/>
        </w:rPr>
      </w:pPr>
      <w:r>
        <w:rPr>
          <w:color w:val="525659"/>
          <w:spacing w:val="-3"/>
          <w:sz w:val="24"/>
        </w:rPr>
        <w:t>Sídlo</w:t>
      </w:r>
      <w:r>
        <w:rPr>
          <w:color w:val="74777C"/>
          <w:spacing w:val="-3"/>
          <w:sz w:val="24"/>
        </w:rPr>
        <w:t>:</w:t>
      </w:r>
      <w:r>
        <w:rPr>
          <w:color w:val="74777C"/>
          <w:spacing w:val="-3"/>
          <w:sz w:val="24"/>
        </w:rPr>
        <w:tab/>
      </w:r>
      <w:r>
        <w:rPr>
          <w:color w:val="525659"/>
          <w:sz w:val="24"/>
        </w:rPr>
        <w:t xml:space="preserve">Univerzitní </w:t>
      </w:r>
      <w:r>
        <w:rPr>
          <w:color w:val="525659"/>
          <w:spacing w:val="-7"/>
          <w:sz w:val="24"/>
        </w:rPr>
        <w:t>8</w:t>
      </w:r>
      <w:r>
        <w:rPr>
          <w:color w:val="74777C"/>
          <w:spacing w:val="-7"/>
          <w:sz w:val="24"/>
        </w:rPr>
        <w:t xml:space="preserve">, </w:t>
      </w:r>
      <w:r>
        <w:rPr>
          <w:color w:val="525659"/>
          <w:sz w:val="24"/>
        </w:rPr>
        <w:t>306 14</w:t>
      </w:r>
      <w:r>
        <w:rPr>
          <w:color w:val="525659"/>
          <w:spacing w:val="-14"/>
          <w:sz w:val="24"/>
        </w:rPr>
        <w:t xml:space="preserve"> </w:t>
      </w:r>
      <w:r>
        <w:rPr>
          <w:color w:val="525659"/>
          <w:sz w:val="24"/>
        </w:rPr>
        <w:t>Plzeň</w:t>
      </w:r>
    </w:p>
    <w:p w:rsidR="00463C00" w:rsidRDefault="00AC448D">
      <w:pPr>
        <w:tabs>
          <w:tab w:val="left" w:pos="1522"/>
        </w:tabs>
        <w:spacing w:before="2" w:line="275" w:lineRule="exact"/>
        <w:ind w:left="122"/>
        <w:jc w:val="both"/>
        <w:rPr>
          <w:sz w:val="24"/>
        </w:rPr>
      </w:pPr>
      <w:r>
        <w:rPr>
          <w:color w:val="525659"/>
          <w:sz w:val="23"/>
        </w:rPr>
        <w:t>IČ:</w:t>
      </w:r>
      <w:r>
        <w:rPr>
          <w:color w:val="525659"/>
          <w:sz w:val="23"/>
        </w:rPr>
        <w:tab/>
      </w:r>
      <w:r>
        <w:rPr>
          <w:color w:val="525659"/>
          <w:sz w:val="24"/>
        </w:rPr>
        <w:t>49777513</w:t>
      </w:r>
    </w:p>
    <w:p w:rsidR="00463C00" w:rsidRDefault="00AC448D">
      <w:pPr>
        <w:pStyle w:val="Nadpis1"/>
        <w:tabs>
          <w:tab w:val="left" w:pos="1520"/>
        </w:tabs>
        <w:spacing w:before="3" w:line="274" w:lineRule="exact"/>
        <w:ind w:right="6792" w:firstLine="5"/>
        <w:jc w:val="left"/>
      </w:pPr>
      <w:r>
        <w:rPr>
          <w:color w:val="525659"/>
        </w:rPr>
        <w:t>Zastoupena</w:t>
      </w:r>
      <w:r>
        <w:rPr>
          <w:color w:val="74777C"/>
        </w:rPr>
        <w:t>:</w:t>
      </w:r>
      <w:r>
        <w:rPr>
          <w:color w:val="74777C"/>
        </w:rPr>
        <w:tab/>
      </w:r>
      <w:r>
        <w:rPr>
          <w:color w:val="525659"/>
          <w:spacing w:val="-10"/>
        </w:rPr>
        <w:t>Ing</w:t>
      </w:r>
      <w:r>
        <w:rPr>
          <w:color w:val="74777C"/>
          <w:spacing w:val="-10"/>
        </w:rPr>
        <w:t xml:space="preserve">. </w:t>
      </w:r>
      <w:r>
        <w:rPr>
          <w:color w:val="525659"/>
        </w:rPr>
        <w:t>Petr</w:t>
      </w:r>
      <w:r>
        <w:rPr>
          <w:color w:val="525659"/>
          <w:spacing w:val="20"/>
        </w:rPr>
        <w:t xml:space="preserve"> </w:t>
      </w:r>
      <w:r>
        <w:rPr>
          <w:color w:val="525659"/>
          <w:spacing w:val="-3"/>
        </w:rPr>
        <w:t>Beneš</w:t>
      </w:r>
      <w:r>
        <w:rPr>
          <w:color w:val="74777C"/>
          <w:spacing w:val="-3"/>
        </w:rPr>
        <w:t>,</w:t>
      </w:r>
      <w:r>
        <w:rPr>
          <w:color w:val="74777C"/>
          <w:spacing w:val="8"/>
        </w:rPr>
        <w:t xml:space="preserve"> </w:t>
      </w:r>
      <w:r>
        <w:rPr>
          <w:color w:val="525659"/>
        </w:rPr>
        <w:t>kvestor</w:t>
      </w:r>
      <w:r>
        <w:rPr>
          <w:color w:val="525659"/>
          <w:w w:val="96"/>
        </w:rPr>
        <w:t xml:space="preserve"> </w:t>
      </w:r>
      <w:r>
        <w:rPr>
          <w:color w:val="525659"/>
        </w:rPr>
        <w:t>Bank</w:t>
      </w:r>
      <w:r>
        <w:rPr>
          <w:color w:val="74777C"/>
        </w:rPr>
        <w:t xml:space="preserve">. </w:t>
      </w:r>
      <w:r>
        <w:rPr>
          <w:color w:val="525659"/>
          <w:spacing w:val="-6"/>
        </w:rPr>
        <w:t>spojení</w:t>
      </w:r>
      <w:r>
        <w:rPr>
          <w:color w:val="74777C"/>
          <w:spacing w:val="-6"/>
        </w:rPr>
        <w:t xml:space="preserve">: </w:t>
      </w:r>
      <w:r w:rsidR="00EF6705">
        <w:rPr>
          <w:color w:val="525659"/>
        </w:rPr>
        <w:t>xxx</w:t>
      </w:r>
    </w:p>
    <w:p w:rsidR="00463C00" w:rsidRDefault="00AC448D">
      <w:pPr>
        <w:spacing w:line="275" w:lineRule="exact"/>
        <w:ind w:left="119"/>
        <w:jc w:val="both"/>
        <w:rPr>
          <w:sz w:val="24"/>
        </w:rPr>
      </w:pPr>
      <w:r>
        <w:rPr>
          <w:color w:val="525659"/>
          <w:sz w:val="24"/>
        </w:rPr>
        <w:t>Číslo účtu</w:t>
      </w:r>
      <w:r>
        <w:rPr>
          <w:color w:val="74777C"/>
          <w:sz w:val="24"/>
        </w:rPr>
        <w:t xml:space="preserve">:     </w:t>
      </w:r>
      <w:r w:rsidR="00EF6705">
        <w:rPr>
          <w:color w:val="525659"/>
          <w:sz w:val="24"/>
        </w:rPr>
        <w:t>xxxx</w:t>
      </w:r>
    </w:p>
    <w:p w:rsidR="00463C00" w:rsidRDefault="00463C00">
      <w:pPr>
        <w:pStyle w:val="Zkladntext"/>
        <w:spacing w:before="4"/>
        <w:rPr>
          <w:sz w:val="24"/>
        </w:rPr>
      </w:pPr>
    </w:p>
    <w:p w:rsidR="00463C00" w:rsidRDefault="00AC448D">
      <w:pPr>
        <w:ind w:left="174"/>
        <w:jc w:val="both"/>
        <w:rPr>
          <w:b/>
          <w:i/>
          <w:sz w:val="23"/>
        </w:rPr>
      </w:pPr>
      <w:r>
        <w:rPr>
          <w:i/>
          <w:color w:val="525659"/>
          <w:w w:val="105"/>
          <w:sz w:val="23"/>
        </w:rPr>
        <w:t>(</w:t>
      </w:r>
      <w:r>
        <w:rPr>
          <w:b/>
          <w:i/>
          <w:color w:val="525659"/>
          <w:w w:val="105"/>
          <w:sz w:val="23"/>
        </w:rPr>
        <w:t>dále jen věřitel)</w:t>
      </w:r>
    </w:p>
    <w:p w:rsidR="00463C00" w:rsidRDefault="00463C00">
      <w:pPr>
        <w:pStyle w:val="Zkladntext"/>
        <w:rPr>
          <w:b/>
          <w:i/>
          <w:sz w:val="24"/>
        </w:rPr>
      </w:pPr>
    </w:p>
    <w:p w:rsidR="00463C00" w:rsidRDefault="00463C00">
      <w:pPr>
        <w:pStyle w:val="Zkladntext"/>
        <w:spacing w:before="5"/>
        <w:rPr>
          <w:b/>
          <w:i/>
        </w:rPr>
      </w:pPr>
    </w:p>
    <w:p w:rsidR="00463C00" w:rsidRDefault="00AC448D">
      <w:pPr>
        <w:ind w:left="123"/>
        <w:jc w:val="both"/>
        <w:rPr>
          <w:sz w:val="24"/>
        </w:rPr>
      </w:pPr>
      <w:r>
        <w:rPr>
          <w:color w:val="525659"/>
          <w:sz w:val="24"/>
        </w:rPr>
        <w:t>uzavřeli</w:t>
      </w:r>
      <w:r>
        <w:rPr>
          <w:color w:val="74777C"/>
          <w:sz w:val="24"/>
        </w:rPr>
        <w:t xml:space="preserve">, </w:t>
      </w:r>
      <w:r>
        <w:rPr>
          <w:color w:val="525659"/>
          <w:sz w:val="24"/>
        </w:rPr>
        <w:t>sepsali a podepsali níže uvedeného dne</w:t>
      </w:r>
      <w:r>
        <w:rPr>
          <w:color w:val="74777C"/>
          <w:sz w:val="24"/>
        </w:rPr>
        <w:t xml:space="preserve">, </w:t>
      </w:r>
      <w:r>
        <w:rPr>
          <w:color w:val="525659"/>
          <w:sz w:val="24"/>
        </w:rPr>
        <w:t>měsíce a roku</w:t>
      </w:r>
      <w:r>
        <w:rPr>
          <w:color w:val="74777C"/>
          <w:sz w:val="24"/>
        </w:rPr>
        <w:t xml:space="preserve">, </w:t>
      </w:r>
      <w:r>
        <w:rPr>
          <w:color w:val="525659"/>
          <w:sz w:val="24"/>
        </w:rPr>
        <w:t>tuto</w:t>
      </w:r>
    </w:p>
    <w:p w:rsidR="00463C00" w:rsidRDefault="00463C00">
      <w:pPr>
        <w:pStyle w:val="Zkladntext"/>
        <w:rPr>
          <w:sz w:val="26"/>
        </w:rPr>
      </w:pPr>
    </w:p>
    <w:p w:rsidR="00463C00" w:rsidRDefault="00463C00">
      <w:pPr>
        <w:pStyle w:val="Zkladntext"/>
        <w:spacing w:before="10"/>
        <w:rPr>
          <w:sz w:val="22"/>
        </w:rPr>
      </w:pPr>
    </w:p>
    <w:p w:rsidR="00463C00" w:rsidRDefault="00AC448D">
      <w:pPr>
        <w:ind w:left="1744" w:right="3105"/>
        <w:jc w:val="center"/>
        <w:rPr>
          <w:b/>
          <w:sz w:val="23"/>
        </w:rPr>
      </w:pPr>
      <w:r>
        <w:rPr>
          <w:b/>
          <w:color w:val="414444"/>
          <w:w w:val="105"/>
          <w:sz w:val="23"/>
          <w:u w:val="thick" w:color="000000"/>
        </w:rPr>
        <w:t xml:space="preserve">dohodu o uznání dluhu a o </w:t>
      </w:r>
      <w:r>
        <w:rPr>
          <w:b/>
          <w:color w:val="525659"/>
          <w:w w:val="105"/>
          <w:sz w:val="23"/>
          <w:u w:val="thick" w:color="000000"/>
        </w:rPr>
        <w:t>splátkách:</w:t>
      </w:r>
    </w:p>
    <w:p w:rsidR="00463C00" w:rsidRDefault="00463C00">
      <w:pPr>
        <w:pStyle w:val="Zkladntext"/>
        <w:rPr>
          <w:b/>
          <w:sz w:val="24"/>
        </w:rPr>
      </w:pPr>
    </w:p>
    <w:p w:rsidR="00463C00" w:rsidRDefault="00463C00">
      <w:pPr>
        <w:pStyle w:val="Zkladntext"/>
        <w:spacing w:before="4"/>
        <w:rPr>
          <w:b/>
        </w:rPr>
      </w:pPr>
    </w:p>
    <w:p w:rsidR="00463C00" w:rsidRDefault="00AC448D">
      <w:pPr>
        <w:ind w:left="1733" w:right="3105"/>
        <w:jc w:val="center"/>
        <w:rPr>
          <w:sz w:val="24"/>
        </w:rPr>
      </w:pPr>
      <w:r>
        <w:rPr>
          <w:color w:val="414444"/>
          <w:w w:val="105"/>
          <w:sz w:val="24"/>
        </w:rPr>
        <w:t>I.</w:t>
      </w:r>
    </w:p>
    <w:p w:rsidR="00463C00" w:rsidRDefault="00463C00">
      <w:pPr>
        <w:pStyle w:val="Zkladntext"/>
        <w:spacing w:before="5"/>
      </w:pPr>
    </w:p>
    <w:p w:rsidR="00463C00" w:rsidRDefault="00AC448D">
      <w:pPr>
        <w:spacing w:line="275" w:lineRule="exact"/>
        <w:ind w:left="114"/>
        <w:jc w:val="both"/>
        <w:rPr>
          <w:sz w:val="24"/>
        </w:rPr>
      </w:pPr>
      <w:r>
        <w:rPr>
          <w:color w:val="525659"/>
          <w:sz w:val="24"/>
        </w:rPr>
        <w:t xml:space="preserve">Dlužník  uznává tímto  svůj </w:t>
      </w:r>
      <w:r>
        <w:rPr>
          <w:color w:val="414444"/>
          <w:sz w:val="24"/>
        </w:rPr>
        <w:t xml:space="preserve">dluh  </w:t>
      </w:r>
      <w:r>
        <w:rPr>
          <w:color w:val="525659"/>
          <w:sz w:val="24"/>
        </w:rPr>
        <w:t>vůči  věřiteli co do důvodu  i výše ve smyslu      ustanovení</w:t>
      </w:r>
    </w:p>
    <w:p w:rsidR="00463C00" w:rsidRDefault="00AC448D">
      <w:pPr>
        <w:spacing w:line="237" w:lineRule="auto"/>
        <w:ind w:left="106" w:right="1443" w:firstLine="19"/>
        <w:jc w:val="both"/>
      </w:pPr>
      <w:r>
        <w:rPr>
          <w:rFonts w:ascii="Arial" w:hAnsi="Arial"/>
          <w:i/>
          <w:color w:val="525659"/>
        </w:rPr>
        <w:t xml:space="preserve">§ </w:t>
      </w:r>
      <w:r>
        <w:rPr>
          <w:color w:val="525659"/>
          <w:sz w:val="24"/>
        </w:rPr>
        <w:t xml:space="preserve">2053 a násl. občanského </w:t>
      </w:r>
      <w:r>
        <w:rPr>
          <w:color w:val="525659"/>
          <w:spacing w:val="-4"/>
          <w:sz w:val="24"/>
        </w:rPr>
        <w:t>zákoníku</w:t>
      </w:r>
      <w:r>
        <w:rPr>
          <w:color w:val="74777C"/>
          <w:spacing w:val="-4"/>
          <w:sz w:val="24"/>
        </w:rPr>
        <w:t xml:space="preserve">. </w:t>
      </w:r>
      <w:r>
        <w:rPr>
          <w:color w:val="525659"/>
          <w:sz w:val="24"/>
        </w:rPr>
        <w:t xml:space="preserve">Jedná se o </w:t>
      </w:r>
      <w:r>
        <w:rPr>
          <w:b/>
          <w:color w:val="414444"/>
          <w:sz w:val="23"/>
        </w:rPr>
        <w:t xml:space="preserve">dluh </w:t>
      </w:r>
      <w:r>
        <w:rPr>
          <w:b/>
          <w:color w:val="525659"/>
          <w:sz w:val="23"/>
        </w:rPr>
        <w:t xml:space="preserve">v </w:t>
      </w:r>
      <w:r>
        <w:rPr>
          <w:b/>
          <w:color w:val="414444"/>
          <w:sz w:val="23"/>
        </w:rPr>
        <w:t xml:space="preserve">celkové </w:t>
      </w:r>
      <w:r>
        <w:rPr>
          <w:b/>
          <w:color w:val="525659"/>
          <w:sz w:val="23"/>
        </w:rPr>
        <w:t xml:space="preserve">výši </w:t>
      </w:r>
      <w:r>
        <w:rPr>
          <w:b/>
          <w:color w:val="414444"/>
          <w:sz w:val="23"/>
        </w:rPr>
        <w:t xml:space="preserve">500.000,- </w:t>
      </w:r>
      <w:r>
        <w:rPr>
          <w:b/>
          <w:color w:val="525659"/>
          <w:sz w:val="23"/>
        </w:rPr>
        <w:t xml:space="preserve">Kč </w:t>
      </w:r>
      <w:r>
        <w:rPr>
          <w:color w:val="525659"/>
          <w:sz w:val="24"/>
        </w:rPr>
        <w:t>(slovy pět set tisíc korun českých)</w:t>
      </w:r>
      <w:r>
        <w:rPr>
          <w:color w:val="74777C"/>
          <w:sz w:val="24"/>
        </w:rPr>
        <w:t xml:space="preserve">, </w:t>
      </w:r>
      <w:r>
        <w:rPr>
          <w:b/>
          <w:color w:val="525659"/>
          <w:sz w:val="23"/>
        </w:rPr>
        <w:t xml:space="preserve">s </w:t>
      </w:r>
      <w:r>
        <w:rPr>
          <w:b/>
          <w:color w:val="414444"/>
          <w:sz w:val="23"/>
        </w:rPr>
        <w:t>příslušenstvím</w:t>
      </w:r>
      <w:r>
        <w:rPr>
          <w:b/>
          <w:color w:val="74777C"/>
          <w:sz w:val="23"/>
        </w:rPr>
        <w:t xml:space="preserve">, </w:t>
      </w:r>
      <w:r>
        <w:rPr>
          <w:color w:val="525659"/>
          <w:sz w:val="24"/>
        </w:rPr>
        <w:t xml:space="preserve">tedy se zákonným úrokem z </w:t>
      </w:r>
      <w:r>
        <w:rPr>
          <w:color w:val="525659"/>
          <w:spacing w:val="-3"/>
          <w:sz w:val="24"/>
        </w:rPr>
        <w:t>prodlení</w:t>
      </w:r>
      <w:r>
        <w:rPr>
          <w:color w:val="74777C"/>
          <w:spacing w:val="-3"/>
          <w:sz w:val="24"/>
        </w:rPr>
        <w:t xml:space="preserve">, </w:t>
      </w:r>
      <w:r>
        <w:rPr>
          <w:color w:val="525659"/>
          <w:sz w:val="24"/>
        </w:rPr>
        <w:t xml:space="preserve">který vznikl  z titulu nezaplacení ceny díla, a to </w:t>
      </w:r>
      <w:r>
        <w:rPr>
          <w:color w:val="525659"/>
        </w:rPr>
        <w:t>„vývoj prototypu laserového systému a výzkum technologií mikro obrábění solárních článků včetně jejich</w:t>
      </w:r>
      <w:r>
        <w:rPr>
          <w:color w:val="525659"/>
          <w:spacing w:val="-36"/>
        </w:rPr>
        <w:t xml:space="preserve"> </w:t>
      </w:r>
      <w:r>
        <w:rPr>
          <w:color w:val="525659"/>
        </w:rPr>
        <w:t>dodání"</w:t>
      </w:r>
      <w:r>
        <w:rPr>
          <w:color w:val="74777C"/>
        </w:rPr>
        <w:t>.</w:t>
      </w:r>
    </w:p>
    <w:p w:rsidR="00463C00" w:rsidRDefault="00463C00">
      <w:pPr>
        <w:pStyle w:val="Zkladntext"/>
        <w:spacing w:before="6"/>
      </w:pPr>
    </w:p>
    <w:p w:rsidR="00463C00" w:rsidRDefault="00AC448D">
      <w:pPr>
        <w:spacing w:before="1" w:line="237" w:lineRule="auto"/>
        <w:ind w:left="106" w:right="1447" w:hanging="1"/>
        <w:jc w:val="both"/>
      </w:pPr>
      <w:r>
        <w:rPr>
          <w:color w:val="525659"/>
        </w:rPr>
        <w:t xml:space="preserve">Provedení uvedeného díla si dlužník objednal u věřitele objednávkou č. </w:t>
      </w:r>
      <w:r>
        <w:rPr>
          <w:color w:val="525659"/>
          <w:spacing w:val="-4"/>
        </w:rPr>
        <w:t>OBV0048</w:t>
      </w:r>
      <w:r>
        <w:rPr>
          <w:color w:val="74777C"/>
          <w:spacing w:val="-4"/>
        </w:rPr>
        <w:t>/</w:t>
      </w:r>
      <w:r>
        <w:rPr>
          <w:color w:val="525659"/>
          <w:spacing w:val="-4"/>
        </w:rPr>
        <w:t xml:space="preserve">2015 </w:t>
      </w:r>
      <w:r>
        <w:rPr>
          <w:color w:val="525659"/>
        </w:rPr>
        <w:t>ze dne 18</w:t>
      </w:r>
      <w:r>
        <w:rPr>
          <w:color w:val="74777C"/>
        </w:rPr>
        <w:t>.</w:t>
      </w:r>
      <w:r>
        <w:rPr>
          <w:color w:val="525659"/>
        </w:rPr>
        <w:t>11.2015</w:t>
      </w:r>
      <w:r>
        <w:rPr>
          <w:color w:val="74777C"/>
        </w:rPr>
        <w:t xml:space="preserve">, </w:t>
      </w:r>
      <w:r>
        <w:rPr>
          <w:color w:val="525659"/>
        </w:rPr>
        <w:t xml:space="preserve">cena díla byla stanovena ve výši 871 </w:t>
      </w:r>
      <w:r>
        <w:rPr>
          <w:color w:val="525659"/>
          <w:spacing w:val="-3"/>
        </w:rPr>
        <w:t>200</w:t>
      </w:r>
      <w:r>
        <w:rPr>
          <w:color w:val="74777C"/>
          <w:spacing w:val="-3"/>
        </w:rPr>
        <w:t>,</w:t>
      </w:r>
      <w:r>
        <w:rPr>
          <w:color w:val="414444"/>
          <w:spacing w:val="-3"/>
        </w:rPr>
        <w:t xml:space="preserve">- </w:t>
      </w:r>
      <w:r>
        <w:rPr>
          <w:color w:val="525659"/>
        </w:rPr>
        <w:t>Kč vč</w:t>
      </w:r>
      <w:r>
        <w:rPr>
          <w:color w:val="74777C"/>
        </w:rPr>
        <w:t xml:space="preserve">. </w:t>
      </w:r>
      <w:r>
        <w:rPr>
          <w:color w:val="525659"/>
          <w:spacing w:val="-5"/>
        </w:rPr>
        <w:t>DPH</w:t>
      </w:r>
      <w:r>
        <w:rPr>
          <w:color w:val="74777C"/>
          <w:spacing w:val="-5"/>
        </w:rPr>
        <w:t xml:space="preserve">. </w:t>
      </w:r>
      <w:r>
        <w:rPr>
          <w:color w:val="525659"/>
        </w:rPr>
        <w:t xml:space="preserve">Dílo bylo ZČU řádně provedeno a předáno dlužníkovi dne </w:t>
      </w:r>
      <w:r>
        <w:rPr>
          <w:color w:val="525659"/>
          <w:spacing w:val="-5"/>
        </w:rPr>
        <w:t>15.12</w:t>
      </w:r>
      <w:r>
        <w:rPr>
          <w:color w:val="74777C"/>
          <w:spacing w:val="-5"/>
        </w:rPr>
        <w:t>.</w:t>
      </w:r>
      <w:r>
        <w:rPr>
          <w:color w:val="525659"/>
          <w:spacing w:val="-5"/>
        </w:rPr>
        <w:t>2015</w:t>
      </w:r>
      <w:r>
        <w:rPr>
          <w:color w:val="74777C"/>
          <w:spacing w:val="-5"/>
        </w:rPr>
        <w:t xml:space="preserve">, </w:t>
      </w:r>
      <w:r>
        <w:rPr>
          <w:color w:val="525659"/>
        </w:rPr>
        <w:t>což dlužník stvrdil podpisem předávacího protokolu. Po řádném provedení díla věřitel fakturou č</w:t>
      </w:r>
      <w:r>
        <w:rPr>
          <w:color w:val="74777C"/>
        </w:rPr>
        <w:t xml:space="preserve">. </w:t>
      </w:r>
      <w:r>
        <w:rPr>
          <w:color w:val="525659"/>
          <w:spacing w:val="-5"/>
        </w:rPr>
        <w:t>6115</w:t>
      </w:r>
      <w:r>
        <w:rPr>
          <w:color w:val="74777C"/>
          <w:spacing w:val="-5"/>
        </w:rPr>
        <w:t>/</w:t>
      </w:r>
      <w:r>
        <w:rPr>
          <w:color w:val="525659"/>
          <w:spacing w:val="-5"/>
        </w:rPr>
        <w:t>0140</w:t>
      </w:r>
      <w:r>
        <w:rPr>
          <w:color w:val="74777C"/>
          <w:spacing w:val="-5"/>
        </w:rPr>
        <w:t>/</w:t>
      </w:r>
      <w:r>
        <w:rPr>
          <w:color w:val="525659"/>
          <w:spacing w:val="-5"/>
        </w:rPr>
        <w:t xml:space="preserve">15 </w:t>
      </w:r>
      <w:r>
        <w:rPr>
          <w:color w:val="525659"/>
        </w:rPr>
        <w:t>ze dne 18</w:t>
      </w:r>
      <w:r>
        <w:rPr>
          <w:color w:val="74777C"/>
        </w:rPr>
        <w:t>.</w:t>
      </w:r>
      <w:r>
        <w:rPr>
          <w:color w:val="525659"/>
        </w:rPr>
        <w:t>12.2015</w:t>
      </w:r>
      <w:r>
        <w:rPr>
          <w:color w:val="74777C"/>
        </w:rPr>
        <w:t xml:space="preserve">, </w:t>
      </w:r>
      <w:r>
        <w:rPr>
          <w:color w:val="525659"/>
        </w:rPr>
        <w:t xml:space="preserve">se splatností do </w:t>
      </w:r>
      <w:r>
        <w:rPr>
          <w:color w:val="525659"/>
          <w:spacing w:val="-4"/>
        </w:rPr>
        <w:t>16.2.2016</w:t>
      </w:r>
      <w:r>
        <w:rPr>
          <w:color w:val="74777C"/>
          <w:spacing w:val="-4"/>
        </w:rPr>
        <w:t xml:space="preserve">, </w:t>
      </w:r>
      <w:r>
        <w:rPr>
          <w:color w:val="525659"/>
        </w:rPr>
        <w:t xml:space="preserve">vyúčtoval cenu díla ve výši celkem </w:t>
      </w:r>
      <w:r>
        <w:rPr>
          <w:color w:val="414444"/>
        </w:rPr>
        <w:t xml:space="preserve">871.200,- </w:t>
      </w:r>
      <w:r>
        <w:rPr>
          <w:color w:val="525659"/>
        </w:rPr>
        <w:t xml:space="preserve">Kč. Tuto fakturu dlužník v termínu splatnosti neuhradil. Na základě upomínky k zaplacení dlužník uhradil částku ve výši </w:t>
      </w:r>
      <w:r>
        <w:rPr>
          <w:color w:val="525659"/>
          <w:spacing w:val="-3"/>
        </w:rPr>
        <w:t>45</w:t>
      </w:r>
      <w:r>
        <w:rPr>
          <w:color w:val="74777C"/>
          <w:spacing w:val="-3"/>
        </w:rPr>
        <w:t>.</w:t>
      </w:r>
      <w:r>
        <w:rPr>
          <w:color w:val="525659"/>
          <w:spacing w:val="-3"/>
        </w:rPr>
        <w:t>000</w:t>
      </w:r>
      <w:r>
        <w:rPr>
          <w:color w:val="74777C"/>
          <w:spacing w:val="-3"/>
        </w:rPr>
        <w:t>,</w:t>
      </w:r>
      <w:r>
        <w:rPr>
          <w:color w:val="414444"/>
          <w:spacing w:val="-3"/>
        </w:rPr>
        <w:t xml:space="preserve">- </w:t>
      </w:r>
      <w:r>
        <w:rPr>
          <w:color w:val="525659"/>
        </w:rPr>
        <w:t>Kč dne 6.5</w:t>
      </w:r>
      <w:r>
        <w:rPr>
          <w:color w:val="74777C"/>
        </w:rPr>
        <w:t>.</w:t>
      </w:r>
      <w:r>
        <w:rPr>
          <w:color w:val="525659"/>
        </w:rPr>
        <w:t>2016</w:t>
      </w:r>
      <w:r>
        <w:rPr>
          <w:color w:val="74777C"/>
        </w:rPr>
        <w:t xml:space="preserve">, </w:t>
      </w:r>
      <w:r>
        <w:rPr>
          <w:color w:val="525659"/>
        </w:rPr>
        <w:t xml:space="preserve">částku  </w:t>
      </w:r>
      <w:r>
        <w:rPr>
          <w:color w:val="525659"/>
          <w:spacing w:val="2"/>
        </w:rPr>
        <w:t xml:space="preserve"> </w:t>
      </w:r>
      <w:r>
        <w:rPr>
          <w:color w:val="525659"/>
        </w:rPr>
        <w:t>ve</w:t>
      </w: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pStyle w:val="Zkladntext"/>
        <w:spacing w:before="10"/>
        <w:rPr>
          <w:sz w:val="27"/>
        </w:rPr>
      </w:pPr>
    </w:p>
    <w:p w:rsidR="00463C00" w:rsidRDefault="00463C00">
      <w:pPr>
        <w:rPr>
          <w:sz w:val="27"/>
        </w:rPr>
        <w:sectPr w:rsidR="00463C00">
          <w:type w:val="continuous"/>
          <w:pgSz w:w="11910" w:h="16850"/>
          <w:pgMar w:top="160" w:right="160" w:bottom="0" w:left="1160" w:header="708" w:footer="708" w:gutter="0"/>
          <w:cols w:space="708"/>
        </w:sectPr>
      </w:pPr>
    </w:p>
    <w:p w:rsidR="00463C00" w:rsidRDefault="00AC448D">
      <w:pPr>
        <w:spacing w:before="88" w:line="238" w:lineRule="exact"/>
        <w:ind w:left="141" w:right="1529" w:hanging="5"/>
        <w:jc w:val="both"/>
      </w:pPr>
      <w:r>
        <w:rPr>
          <w:color w:val="4F5456"/>
        </w:rPr>
        <w:lastRenderedPageBreak/>
        <w:t>výši</w:t>
      </w:r>
      <w:r>
        <w:rPr>
          <w:color w:val="4F5456"/>
          <w:spacing w:val="-9"/>
        </w:rPr>
        <w:t xml:space="preserve"> </w:t>
      </w:r>
      <w:r>
        <w:rPr>
          <w:color w:val="4F5456"/>
        </w:rPr>
        <w:t>10.000</w:t>
      </w:r>
      <w:r>
        <w:rPr>
          <w:color w:val="7B7C82"/>
        </w:rPr>
        <w:t>,</w:t>
      </w:r>
      <w:r>
        <w:rPr>
          <w:color w:val="4F5456"/>
        </w:rPr>
        <w:t>-</w:t>
      </w:r>
      <w:r>
        <w:rPr>
          <w:color w:val="4F5456"/>
          <w:spacing w:val="-12"/>
        </w:rPr>
        <w:t xml:space="preserve"> </w:t>
      </w:r>
      <w:r>
        <w:rPr>
          <w:color w:val="4F5456"/>
        </w:rPr>
        <w:t>Kč</w:t>
      </w:r>
      <w:r>
        <w:rPr>
          <w:color w:val="4F5456"/>
          <w:spacing w:val="-6"/>
        </w:rPr>
        <w:t xml:space="preserve"> </w:t>
      </w:r>
      <w:r>
        <w:rPr>
          <w:color w:val="4F5456"/>
        </w:rPr>
        <w:t>dne</w:t>
      </w:r>
      <w:r>
        <w:rPr>
          <w:color w:val="4F5456"/>
          <w:spacing w:val="-4"/>
        </w:rPr>
        <w:t xml:space="preserve"> </w:t>
      </w:r>
      <w:r>
        <w:rPr>
          <w:color w:val="4F5456"/>
        </w:rPr>
        <w:t>9.5.2016,</w:t>
      </w:r>
      <w:r>
        <w:rPr>
          <w:color w:val="4F5456"/>
          <w:spacing w:val="6"/>
        </w:rPr>
        <w:t xml:space="preserve"> </w:t>
      </w:r>
      <w:r>
        <w:rPr>
          <w:color w:val="4F5456"/>
        </w:rPr>
        <w:t>částku</w:t>
      </w:r>
      <w:r>
        <w:rPr>
          <w:color w:val="4F5456"/>
          <w:spacing w:val="1"/>
        </w:rPr>
        <w:t xml:space="preserve"> </w:t>
      </w:r>
      <w:r>
        <w:rPr>
          <w:color w:val="4F5456"/>
        </w:rPr>
        <w:t>ve</w:t>
      </w:r>
      <w:r>
        <w:rPr>
          <w:color w:val="4F5456"/>
          <w:spacing w:val="-6"/>
        </w:rPr>
        <w:t xml:space="preserve"> </w:t>
      </w:r>
      <w:r>
        <w:rPr>
          <w:color w:val="4F5456"/>
        </w:rPr>
        <w:t>výši</w:t>
      </w:r>
      <w:r>
        <w:rPr>
          <w:color w:val="4F5456"/>
          <w:spacing w:val="-4"/>
        </w:rPr>
        <w:t xml:space="preserve"> </w:t>
      </w:r>
      <w:r>
        <w:rPr>
          <w:color w:val="4F5456"/>
        </w:rPr>
        <w:t>90.000,-</w:t>
      </w:r>
      <w:r>
        <w:rPr>
          <w:color w:val="4F5456"/>
          <w:spacing w:val="-4"/>
        </w:rPr>
        <w:t xml:space="preserve"> </w:t>
      </w:r>
      <w:r>
        <w:rPr>
          <w:color w:val="4F5456"/>
        </w:rPr>
        <w:t>Kč</w:t>
      </w:r>
      <w:r>
        <w:rPr>
          <w:color w:val="4F5456"/>
          <w:spacing w:val="-10"/>
        </w:rPr>
        <w:t xml:space="preserve"> </w:t>
      </w:r>
      <w:r>
        <w:rPr>
          <w:color w:val="4F5456"/>
        </w:rPr>
        <w:t>dne</w:t>
      </w:r>
      <w:r>
        <w:rPr>
          <w:color w:val="4F5456"/>
          <w:spacing w:val="-6"/>
        </w:rPr>
        <w:t xml:space="preserve"> </w:t>
      </w:r>
      <w:r>
        <w:rPr>
          <w:color w:val="4F5456"/>
        </w:rPr>
        <w:t>25.1.2017,</w:t>
      </w:r>
      <w:r>
        <w:rPr>
          <w:color w:val="4F5456"/>
          <w:spacing w:val="12"/>
        </w:rPr>
        <w:t xml:space="preserve"> </w:t>
      </w:r>
      <w:r>
        <w:rPr>
          <w:color w:val="4F5456"/>
        </w:rPr>
        <w:t>částku</w:t>
      </w:r>
      <w:r>
        <w:rPr>
          <w:color w:val="4F5456"/>
          <w:spacing w:val="5"/>
        </w:rPr>
        <w:t xml:space="preserve"> </w:t>
      </w:r>
      <w:r>
        <w:rPr>
          <w:color w:val="4F5456"/>
        </w:rPr>
        <w:t>ve</w:t>
      </w:r>
      <w:r>
        <w:rPr>
          <w:color w:val="4F5456"/>
          <w:spacing w:val="-9"/>
        </w:rPr>
        <w:t xml:space="preserve"> </w:t>
      </w:r>
      <w:r>
        <w:rPr>
          <w:color w:val="4F5456"/>
        </w:rPr>
        <w:t>výši</w:t>
      </w:r>
      <w:r>
        <w:rPr>
          <w:color w:val="4F5456"/>
          <w:spacing w:val="-8"/>
        </w:rPr>
        <w:t xml:space="preserve"> </w:t>
      </w:r>
      <w:r>
        <w:rPr>
          <w:color w:val="4F5456"/>
          <w:spacing w:val="-4"/>
        </w:rPr>
        <w:t>120</w:t>
      </w:r>
      <w:r>
        <w:rPr>
          <w:color w:val="7B7C82"/>
          <w:spacing w:val="-4"/>
        </w:rPr>
        <w:t>.</w:t>
      </w:r>
      <w:r>
        <w:rPr>
          <w:color w:val="4F5456"/>
          <w:spacing w:val="-4"/>
        </w:rPr>
        <w:t>000</w:t>
      </w:r>
      <w:r>
        <w:rPr>
          <w:color w:val="7B7C82"/>
          <w:spacing w:val="-4"/>
        </w:rPr>
        <w:t>,</w:t>
      </w:r>
      <w:r>
        <w:rPr>
          <w:color w:val="4F5456"/>
          <w:spacing w:val="-4"/>
        </w:rPr>
        <w:t>-</w:t>
      </w:r>
      <w:r>
        <w:rPr>
          <w:color w:val="4F5456"/>
          <w:spacing w:val="-16"/>
        </w:rPr>
        <w:t xml:space="preserve"> </w:t>
      </w:r>
      <w:r>
        <w:rPr>
          <w:color w:val="4F5456"/>
        </w:rPr>
        <w:t>Kč dne</w:t>
      </w:r>
      <w:r>
        <w:rPr>
          <w:color w:val="4F5456"/>
          <w:spacing w:val="-7"/>
        </w:rPr>
        <w:t xml:space="preserve"> </w:t>
      </w:r>
      <w:r>
        <w:rPr>
          <w:color w:val="4F5456"/>
        </w:rPr>
        <w:t>14</w:t>
      </w:r>
      <w:r>
        <w:rPr>
          <w:color w:val="7B7C82"/>
        </w:rPr>
        <w:t>.</w:t>
      </w:r>
      <w:r>
        <w:rPr>
          <w:color w:val="4F5456"/>
        </w:rPr>
        <w:t>2</w:t>
      </w:r>
      <w:r>
        <w:rPr>
          <w:color w:val="7B7C82"/>
        </w:rPr>
        <w:t>.</w:t>
      </w:r>
      <w:r>
        <w:rPr>
          <w:color w:val="4F5456"/>
        </w:rPr>
        <w:t>2017</w:t>
      </w:r>
      <w:r>
        <w:rPr>
          <w:color w:val="4F5456"/>
          <w:spacing w:val="-13"/>
        </w:rPr>
        <w:t xml:space="preserve"> </w:t>
      </w:r>
      <w:r>
        <w:rPr>
          <w:color w:val="4F5456"/>
        </w:rPr>
        <w:t>a</w:t>
      </w:r>
      <w:r>
        <w:rPr>
          <w:color w:val="4F5456"/>
          <w:spacing w:val="-17"/>
        </w:rPr>
        <w:t xml:space="preserve"> </w:t>
      </w:r>
      <w:r>
        <w:rPr>
          <w:color w:val="4F5456"/>
        </w:rPr>
        <w:t>částku</w:t>
      </w:r>
      <w:r>
        <w:rPr>
          <w:color w:val="4F5456"/>
          <w:spacing w:val="-2"/>
        </w:rPr>
        <w:t xml:space="preserve"> </w:t>
      </w:r>
      <w:r>
        <w:rPr>
          <w:color w:val="4F5456"/>
        </w:rPr>
        <w:t>ve</w:t>
      </w:r>
      <w:r>
        <w:rPr>
          <w:color w:val="4F5456"/>
          <w:spacing w:val="-14"/>
        </w:rPr>
        <w:t xml:space="preserve"> </w:t>
      </w:r>
      <w:r>
        <w:rPr>
          <w:color w:val="606469"/>
        </w:rPr>
        <w:t>výši</w:t>
      </w:r>
      <w:r>
        <w:rPr>
          <w:color w:val="606469"/>
          <w:spacing w:val="-6"/>
        </w:rPr>
        <w:t xml:space="preserve"> </w:t>
      </w:r>
      <w:r>
        <w:rPr>
          <w:color w:val="4F5456"/>
        </w:rPr>
        <w:t>106.200</w:t>
      </w:r>
      <w:r>
        <w:rPr>
          <w:color w:val="7B7C82"/>
        </w:rPr>
        <w:t>,</w:t>
      </w:r>
      <w:r>
        <w:rPr>
          <w:color w:val="4F5456"/>
        </w:rPr>
        <w:t>-</w:t>
      </w:r>
      <w:r>
        <w:rPr>
          <w:color w:val="4F5456"/>
          <w:spacing w:val="-10"/>
        </w:rPr>
        <w:t xml:space="preserve"> </w:t>
      </w:r>
      <w:r>
        <w:rPr>
          <w:color w:val="4F5456"/>
        </w:rPr>
        <w:t>Kč</w:t>
      </w:r>
      <w:r>
        <w:rPr>
          <w:color w:val="4F5456"/>
          <w:spacing w:val="-15"/>
        </w:rPr>
        <w:t xml:space="preserve"> </w:t>
      </w:r>
      <w:r>
        <w:rPr>
          <w:color w:val="4F5456"/>
        </w:rPr>
        <w:t>dne</w:t>
      </w:r>
      <w:r>
        <w:rPr>
          <w:color w:val="4F5456"/>
          <w:spacing w:val="-10"/>
        </w:rPr>
        <w:t xml:space="preserve"> </w:t>
      </w:r>
      <w:r>
        <w:rPr>
          <w:color w:val="4F5456"/>
          <w:spacing w:val="-4"/>
        </w:rPr>
        <w:t>19.4.2017</w:t>
      </w:r>
      <w:r>
        <w:rPr>
          <w:color w:val="7B7C82"/>
          <w:spacing w:val="-4"/>
        </w:rPr>
        <w:t>.</w:t>
      </w:r>
    </w:p>
    <w:p w:rsidR="00463C00" w:rsidRDefault="00463C00">
      <w:pPr>
        <w:pStyle w:val="Zkladntext"/>
        <w:spacing w:before="7"/>
        <w:rPr>
          <w:sz w:val="22"/>
        </w:rPr>
      </w:pPr>
    </w:p>
    <w:p w:rsidR="00463C00" w:rsidRDefault="00AC448D">
      <w:pPr>
        <w:ind w:left="133" w:right="1534" w:firstLine="8"/>
        <w:jc w:val="both"/>
        <w:rPr>
          <w:color w:val="4F5456"/>
          <w:sz w:val="23"/>
        </w:rPr>
      </w:pPr>
      <w:r>
        <w:rPr>
          <w:color w:val="606469"/>
        </w:rPr>
        <w:t xml:space="preserve">Věřiteli  </w:t>
      </w:r>
      <w:r>
        <w:rPr>
          <w:color w:val="4F5456"/>
        </w:rPr>
        <w:t xml:space="preserve">tak vůči dlužníkovi  ke </w:t>
      </w:r>
      <w:r>
        <w:rPr>
          <w:rFonts w:ascii="Arial" w:hAnsi="Arial"/>
          <w:color w:val="4F5456"/>
          <w:sz w:val="21"/>
        </w:rPr>
        <w:t xml:space="preserve">dni </w:t>
      </w:r>
      <w:r>
        <w:rPr>
          <w:color w:val="4F5456"/>
        </w:rPr>
        <w:t xml:space="preserve">podpisu  této dohody eviduje pohledávku  </w:t>
      </w:r>
      <w:r>
        <w:rPr>
          <w:color w:val="606469"/>
        </w:rPr>
        <w:t xml:space="preserve">ve výši </w:t>
      </w:r>
      <w:r>
        <w:rPr>
          <w:color w:val="4F5456"/>
        </w:rPr>
        <w:t>500.000,- Kč  s</w:t>
      </w:r>
      <w:r>
        <w:rPr>
          <w:color w:val="4F5456"/>
          <w:spacing w:val="-5"/>
        </w:rPr>
        <w:t xml:space="preserve"> </w:t>
      </w:r>
      <w:r>
        <w:rPr>
          <w:color w:val="4F5456"/>
        </w:rPr>
        <w:t>p</w:t>
      </w:r>
      <w:r w:rsidR="007C53A2">
        <w:rPr>
          <w:color w:val="4F5456"/>
        </w:rPr>
        <w:t>ří</w:t>
      </w:r>
      <w:r>
        <w:rPr>
          <w:color w:val="4F5456"/>
        </w:rPr>
        <w:t>slušenstvím,</w:t>
      </w:r>
      <w:r>
        <w:rPr>
          <w:color w:val="4F5456"/>
          <w:spacing w:val="-7"/>
        </w:rPr>
        <w:t xml:space="preserve"> </w:t>
      </w:r>
      <w:r>
        <w:rPr>
          <w:color w:val="4F5456"/>
        </w:rPr>
        <w:t>tedy</w:t>
      </w:r>
      <w:r>
        <w:rPr>
          <w:color w:val="4F5456"/>
          <w:spacing w:val="-9"/>
        </w:rPr>
        <w:t xml:space="preserve"> </w:t>
      </w:r>
      <w:r>
        <w:rPr>
          <w:color w:val="4F5456"/>
        </w:rPr>
        <w:t>se</w:t>
      </w:r>
      <w:r>
        <w:rPr>
          <w:color w:val="4F5456"/>
          <w:spacing w:val="-12"/>
        </w:rPr>
        <w:t xml:space="preserve"> </w:t>
      </w:r>
      <w:r>
        <w:rPr>
          <w:color w:val="4F5456"/>
        </w:rPr>
        <w:t>zákonným</w:t>
      </w:r>
      <w:r>
        <w:rPr>
          <w:color w:val="4F5456"/>
          <w:spacing w:val="1"/>
        </w:rPr>
        <w:t xml:space="preserve"> </w:t>
      </w:r>
      <w:r>
        <w:rPr>
          <w:color w:val="4F5456"/>
        </w:rPr>
        <w:t>úrokem</w:t>
      </w:r>
      <w:r>
        <w:rPr>
          <w:color w:val="4F5456"/>
          <w:spacing w:val="-5"/>
        </w:rPr>
        <w:t xml:space="preserve"> </w:t>
      </w:r>
      <w:r>
        <w:rPr>
          <w:color w:val="4F5456"/>
        </w:rPr>
        <w:t>z</w:t>
      </w:r>
      <w:r>
        <w:rPr>
          <w:color w:val="4F5456"/>
          <w:spacing w:val="-11"/>
        </w:rPr>
        <w:t xml:space="preserve"> </w:t>
      </w:r>
      <w:r>
        <w:rPr>
          <w:color w:val="4F5456"/>
          <w:spacing w:val="-3"/>
        </w:rPr>
        <w:t>prodlení</w:t>
      </w:r>
      <w:r>
        <w:rPr>
          <w:color w:val="7B7C82"/>
          <w:spacing w:val="-3"/>
        </w:rPr>
        <w:t>.</w:t>
      </w:r>
      <w:r>
        <w:rPr>
          <w:color w:val="7B7C82"/>
          <w:spacing w:val="-8"/>
        </w:rPr>
        <w:t xml:space="preserve"> </w:t>
      </w:r>
      <w:r>
        <w:rPr>
          <w:color w:val="4F5456"/>
          <w:sz w:val="23"/>
        </w:rPr>
        <w:t>Dlužník tento</w:t>
      </w:r>
      <w:r>
        <w:rPr>
          <w:color w:val="4F5456"/>
          <w:spacing w:val="-5"/>
          <w:sz w:val="23"/>
        </w:rPr>
        <w:t xml:space="preserve"> </w:t>
      </w:r>
      <w:r>
        <w:rPr>
          <w:color w:val="4F5456"/>
          <w:sz w:val="23"/>
        </w:rPr>
        <w:t>svůj</w:t>
      </w:r>
      <w:r>
        <w:rPr>
          <w:color w:val="4F5456"/>
          <w:spacing w:val="-1"/>
          <w:sz w:val="23"/>
        </w:rPr>
        <w:t xml:space="preserve"> </w:t>
      </w:r>
      <w:r>
        <w:rPr>
          <w:color w:val="4F5456"/>
          <w:sz w:val="23"/>
        </w:rPr>
        <w:t>dluh uznává.</w:t>
      </w:r>
    </w:p>
    <w:p w:rsidR="007C53A2" w:rsidRDefault="007C53A2">
      <w:pPr>
        <w:ind w:left="133" w:right="1534" w:firstLine="8"/>
        <w:jc w:val="both"/>
        <w:rPr>
          <w:sz w:val="23"/>
        </w:rPr>
      </w:pPr>
    </w:p>
    <w:p w:rsidR="00463C00" w:rsidRDefault="00AC448D">
      <w:pPr>
        <w:pStyle w:val="Zkladntext"/>
        <w:spacing w:before="14"/>
        <w:ind w:left="1572" w:right="3105"/>
        <w:jc w:val="center"/>
        <w:rPr>
          <w:rFonts w:ascii="Arial"/>
        </w:rPr>
      </w:pPr>
      <w:r>
        <w:rPr>
          <w:rFonts w:ascii="Arial"/>
          <w:color w:val="4F5456"/>
        </w:rPr>
        <w:t>II.</w:t>
      </w:r>
    </w:p>
    <w:p w:rsidR="00463C00" w:rsidRDefault="00463C00">
      <w:pPr>
        <w:pStyle w:val="Zkladntext"/>
        <w:spacing w:before="8"/>
        <w:rPr>
          <w:rFonts w:ascii="Arial"/>
        </w:rPr>
      </w:pPr>
    </w:p>
    <w:p w:rsidR="00463C00" w:rsidRDefault="00AC448D">
      <w:pPr>
        <w:pStyle w:val="Odstavecseseznamem"/>
        <w:numPr>
          <w:ilvl w:val="0"/>
          <w:numId w:val="2"/>
        </w:numPr>
        <w:tabs>
          <w:tab w:val="left" w:pos="542"/>
        </w:tabs>
        <w:spacing w:line="247" w:lineRule="auto"/>
        <w:ind w:right="1553" w:hanging="411"/>
        <w:jc w:val="both"/>
        <w:rPr>
          <w:color w:val="4F5456"/>
          <w:sz w:val="23"/>
        </w:rPr>
      </w:pPr>
      <w:r>
        <w:rPr>
          <w:color w:val="4F5456"/>
          <w:sz w:val="23"/>
        </w:rPr>
        <w:t xml:space="preserve">Dlužník i věřitel se dohodli, že dluh vůči věřiteli dle čl. </w:t>
      </w:r>
      <w:r>
        <w:rPr>
          <w:rFonts w:ascii="Arial" w:hAnsi="Arial"/>
          <w:color w:val="4F5456"/>
          <w:sz w:val="23"/>
        </w:rPr>
        <w:t xml:space="preserve">I. </w:t>
      </w:r>
      <w:r>
        <w:rPr>
          <w:color w:val="4F5456"/>
          <w:sz w:val="23"/>
        </w:rPr>
        <w:t xml:space="preserve">této dohody v celkové </w:t>
      </w:r>
      <w:r>
        <w:rPr>
          <w:color w:val="606469"/>
          <w:sz w:val="23"/>
        </w:rPr>
        <w:t xml:space="preserve">výši </w:t>
      </w:r>
      <w:r>
        <w:rPr>
          <w:b/>
          <w:color w:val="4F5456"/>
          <w:sz w:val="23"/>
        </w:rPr>
        <w:t xml:space="preserve">500.000,- Kč </w:t>
      </w:r>
      <w:r>
        <w:rPr>
          <w:color w:val="4F5456"/>
          <w:sz w:val="23"/>
        </w:rPr>
        <w:t xml:space="preserve">dlužník uhradí </w:t>
      </w:r>
      <w:r>
        <w:rPr>
          <w:color w:val="606469"/>
          <w:sz w:val="23"/>
        </w:rPr>
        <w:t xml:space="preserve">v </w:t>
      </w:r>
      <w:r>
        <w:rPr>
          <w:color w:val="4F5456"/>
          <w:sz w:val="23"/>
        </w:rPr>
        <w:t xml:space="preserve">níže uvedených splátkách, pod ztrátou </w:t>
      </w:r>
      <w:r>
        <w:rPr>
          <w:color w:val="606469"/>
          <w:sz w:val="23"/>
        </w:rPr>
        <w:t xml:space="preserve">výhody </w:t>
      </w:r>
      <w:r>
        <w:rPr>
          <w:color w:val="4F5456"/>
          <w:sz w:val="23"/>
        </w:rPr>
        <w:t xml:space="preserve">splátek při nezaplacení  kterékoliv z nich ve stanoveném termínu nebo výši, a to </w:t>
      </w:r>
      <w:r>
        <w:rPr>
          <w:color w:val="4F5456"/>
          <w:spacing w:val="36"/>
          <w:sz w:val="23"/>
        </w:rPr>
        <w:t xml:space="preserve"> </w:t>
      </w:r>
      <w:r>
        <w:rPr>
          <w:color w:val="4F5456"/>
          <w:sz w:val="23"/>
        </w:rPr>
        <w:t>takto</w:t>
      </w:r>
      <w:r>
        <w:rPr>
          <w:color w:val="7B7C82"/>
          <w:sz w:val="23"/>
        </w:rPr>
        <w:t>:</w:t>
      </w:r>
    </w:p>
    <w:p w:rsidR="00463C00" w:rsidRDefault="00463C00">
      <w:pPr>
        <w:pStyle w:val="Zkladntext"/>
        <w:spacing w:before="5"/>
      </w:pPr>
    </w:p>
    <w:p w:rsidR="00463C00" w:rsidRDefault="00AC448D">
      <w:pPr>
        <w:pStyle w:val="Zkladntext"/>
        <w:ind w:left="1070"/>
      </w:pPr>
      <w:r>
        <w:rPr>
          <w:color w:val="4F5456"/>
        </w:rPr>
        <w:t>1. splátka ve výši   100</w:t>
      </w:r>
      <w:r>
        <w:rPr>
          <w:color w:val="7B7C82"/>
        </w:rPr>
        <w:t>.</w:t>
      </w:r>
      <w:r>
        <w:rPr>
          <w:color w:val="4F5456"/>
        </w:rPr>
        <w:t>000</w:t>
      </w:r>
      <w:r>
        <w:rPr>
          <w:color w:val="7B7C82"/>
        </w:rPr>
        <w:t>,</w:t>
      </w:r>
      <w:r>
        <w:rPr>
          <w:color w:val="4F5456"/>
        </w:rPr>
        <w:t>- Kč do  15.7.2017</w:t>
      </w:r>
    </w:p>
    <w:p w:rsidR="00463C00" w:rsidRDefault="00AC448D">
      <w:pPr>
        <w:pStyle w:val="Zkladntext"/>
        <w:spacing w:before="6"/>
        <w:ind w:left="1069"/>
      </w:pPr>
      <w:r>
        <w:rPr>
          <w:color w:val="4F5456"/>
        </w:rPr>
        <w:t>2</w:t>
      </w:r>
      <w:r>
        <w:rPr>
          <w:color w:val="7B7C82"/>
        </w:rPr>
        <w:t xml:space="preserve">. </w:t>
      </w:r>
      <w:r>
        <w:rPr>
          <w:color w:val="4F5456"/>
        </w:rPr>
        <w:t xml:space="preserve">splátka ve </w:t>
      </w:r>
      <w:r>
        <w:rPr>
          <w:color w:val="606469"/>
        </w:rPr>
        <w:t xml:space="preserve">výši    </w:t>
      </w:r>
      <w:r>
        <w:rPr>
          <w:color w:val="4F5456"/>
        </w:rPr>
        <w:t>100.000,- Kč do 15.8.2017</w:t>
      </w:r>
    </w:p>
    <w:p w:rsidR="00463C00" w:rsidRDefault="00AC448D">
      <w:pPr>
        <w:pStyle w:val="Zkladntext"/>
        <w:spacing w:before="11"/>
        <w:ind w:left="1083"/>
      </w:pPr>
      <w:r>
        <w:rPr>
          <w:color w:val="4F5456"/>
          <w:w w:val="105"/>
        </w:rPr>
        <w:t xml:space="preserve">3. splátka ve </w:t>
      </w:r>
      <w:r>
        <w:rPr>
          <w:color w:val="606469"/>
          <w:w w:val="105"/>
        </w:rPr>
        <w:t xml:space="preserve">výši  </w:t>
      </w:r>
      <w:r>
        <w:rPr>
          <w:color w:val="4F5456"/>
          <w:w w:val="105"/>
        </w:rPr>
        <w:t>100</w:t>
      </w:r>
      <w:r>
        <w:rPr>
          <w:color w:val="7B7C82"/>
          <w:w w:val="105"/>
        </w:rPr>
        <w:t>.</w:t>
      </w:r>
      <w:r>
        <w:rPr>
          <w:color w:val="4F5456"/>
          <w:w w:val="105"/>
        </w:rPr>
        <w:t>000,- Kč do 15</w:t>
      </w:r>
      <w:r>
        <w:rPr>
          <w:color w:val="7B7C82"/>
          <w:w w:val="105"/>
        </w:rPr>
        <w:t>.</w:t>
      </w:r>
      <w:r>
        <w:rPr>
          <w:color w:val="4F5456"/>
          <w:w w:val="105"/>
        </w:rPr>
        <w:t>9.2017</w:t>
      </w:r>
    </w:p>
    <w:p w:rsidR="00463C00" w:rsidRDefault="00AC448D">
      <w:pPr>
        <w:pStyle w:val="Zkladntext"/>
        <w:spacing w:before="6"/>
        <w:ind w:left="1065"/>
      </w:pPr>
      <w:r>
        <w:rPr>
          <w:color w:val="4F5456"/>
        </w:rPr>
        <w:t>4. splátka ve výši    100</w:t>
      </w:r>
      <w:r>
        <w:rPr>
          <w:color w:val="7B7C82"/>
        </w:rPr>
        <w:t>.</w:t>
      </w:r>
      <w:r>
        <w:rPr>
          <w:color w:val="4F5456"/>
        </w:rPr>
        <w:t>000,- Kč do 15.10.2017</w:t>
      </w:r>
    </w:p>
    <w:p w:rsidR="00463C00" w:rsidRDefault="00AC448D">
      <w:pPr>
        <w:pStyle w:val="Zkladntext"/>
        <w:spacing w:before="6"/>
        <w:ind w:left="1067"/>
      </w:pPr>
      <w:r>
        <w:rPr>
          <w:color w:val="4F5456"/>
        </w:rPr>
        <w:t>5</w:t>
      </w:r>
      <w:r>
        <w:rPr>
          <w:color w:val="7B7C82"/>
        </w:rPr>
        <w:t xml:space="preserve">. </w:t>
      </w:r>
      <w:r>
        <w:rPr>
          <w:color w:val="4F5456"/>
        </w:rPr>
        <w:t xml:space="preserve">splátka ve </w:t>
      </w:r>
      <w:r>
        <w:rPr>
          <w:color w:val="606469"/>
        </w:rPr>
        <w:t xml:space="preserve">výši    </w:t>
      </w:r>
      <w:r>
        <w:rPr>
          <w:color w:val="4F5456"/>
        </w:rPr>
        <w:t>100</w:t>
      </w:r>
      <w:r>
        <w:rPr>
          <w:color w:val="7B7C82"/>
        </w:rPr>
        <w:t>.</w:t>
      </w:r>
      <w:r>
        <w:rPr>
          <w:color w:val="4F5456"/>
        </w:rPr>
        <w:t>000,- Kč do 15.11.2017</w:t>
      </w:r>
    </w:p>
    <w:p w:rsidR="00463C00" w:rsidRDefault="00463C00">
      <w:pPr>
        <w:pStyle w:val="Zkladntext"/>
        <w:spacing w:before="11"/>
        <w:rPr>
          <w:sz w:val="24"/>
        </w:rPr>
      </w:pPr>
    </w:p>
    <w:p w:rsidR="00463C00" w:rsidRDefault="00AC448D">
      <w:pPr>
        <w:pStyle w:val="Odstavecseseznamem"/>
        <w:numPr>
          <w:ilvl w:val="0"/>
          <w:numId w:val="2"/>
        </w:numPr>
        <w:tabs>
          <w:tab w:val="left" w:pos="536"/>
        </w:tabs>
        <w:spacing w:line="247" w:lineRule="auto"/>
        <w:ind w:left="532" w:right="1552" w:hanging="412"/>
        <w:jc w:val="both"/>
        <w:rPr>
          <w:color w:val="606469"/>
          <w:sz w:val="23"/>
        </w:rPr>
      </w:pPr>
      <w:r>
        <w:rPr>
          <w:color w:val="4F5456"/>
          <w:sz w:val="23"/>
        </w:rPr>
        <w:t>Smluvní strany se dohodly</w:t>
      </w:r>
      <w:r>
        <w:rPr>
          <w:color w:val="7B7C82"/>
          <w:sz w:val="23"/>
        </w:rPr>
        <w:t xml:space="preserve">, </w:t>
      </w:r>
      <w:r>
        <w:rPr>
          <w:color w:val="4F5456"/>
          <w:sz w:val="23"/>
        </w:rPr>
        <w:t xml:space="preserve">že v případě, že dlužník řádně a včas uhradí splátky dle splátkového kalendáře uvedeného v odst. 1) tohoto článku, není povinen hradit  příslušenství, tedy úrok z prodlení v zákonné výši. Pro případ prodlení dlužníka se zaplacením jakékoli splátky </w:t>
      </w:r>
      <w:r>
        <w:rPr>
          <w:color w:val="606469"/>
          <w:sz w:val="23"/>
        </w:rPr>
        <w:t xml:space="preserve">ve </w:t>
      </w:r>
      <w:r>
        <w:rPr>
          <w:color w:val="4F5456"/>
          <w:sz w:val="23"/>
        </w:rPr>
        <w:t xml:space="preserve">stanoveném termínu nebo  výši,  se  smluvní  strany dohodly, že příslušenství pohledávky, tedy úrok  z prodlení  </w:t>
      </w:r>
      <w:r>
        <w:rPr>
          <w:color w:val="606469"/>
          <w:sz w:val="23"/>
        </w:rPr>
        <w:t xml:space="preserve">v </w:t>
      </w:r>
      <w:r>
        <w:rPr>
          <w:color w:val="4F5456"/>
          <w:sz w:val="23"/>
        </w:rPr>
        <w:t xml:space="preserve">zákonné  </w:t>
      </w:r>
      <w:r>
        <w:rPr>
          <w:color w:val="606469"/>
          <w:sz w:val="23"/>
        </w:rPr>
        <w:t xml:space="preserve">výši,  </w:t>
      </w:r>
      <w:r>
        <w:rPr>
          <w:color w:val="4F5456"/>
          <w:sz w:val="23"/>
        </w:rPr>
        <w:t>bude vyčísleno po úhradě poslední splátky. Dlužník se zavazuje  příslušenství  pohledávky uhradit na níže uvedený účet věřitele do 15 dnů ode dne, kdy  mu  bude  doručeno  oznámení o výši</w:t>
      </w:r>
      <w:r>
        <w:rPr>
          <w:color w:val="4F5456"/>
          <w:spacing w:val="52"/>
          <w:sz w:val="23"/>
        </w:rPr>
        <w:t xml:space="preserve"> </w:t>
      </w:r>
      <w:r>
        <w:rPr>
          <w:color w:val="4F5456"/>
          <w:sz w:val="23"/>
        </w:rPr>
        <w:t>příslušenství.</w:t>
      </w:r>
    </w:p>
    <w:p w:rsidR="00463C00" w:rsidRDefault="00463C00">
      <w:pPr>
        <w:pStyle w:val="Zkladntext"/>
        <w:spacing w:before="10"/>
      </w:pPr>
    </w:p>
    <w:p w:rsidR="00463C00" w:rsidRDefault="00AC448D">
      <w:pPr>
        <w:pStyle w:val="Odstavecseseznamem"/>
        <w:numPr>
          <w:ilvl w:val="0"/>
          <w:numId w:val="2"/>
        </w:numPr>
        <w:tabs>
          <w:tab w:val="left" w:pos="535"/>
          <w:tab w:val="left" w:pos="536"/>
        </w:tabs>
        <w:spacing w:line="249" w:lineRule="auto"/>
        <w:ind w:left="536" w:right="1763" w:hanging="421"/>
        <w:rPr>
          <w:color w:val="606469"/>
          <w:sz w:val="23"/>
        </w:rPr>
      </w:pPr>
      <w:r>
        <w:rPr>
          <w:color w:val="4F5456"/>
          <w:sz w:val="23"/>
        </w:rPr>
        <w:t>Splátky</w:t>
      </w:r>
      <w:r>
        <w:rPr>
          <w:color w:val="4F5456"/>
          <w:spacing w:val="-1"/>
          <w:sz w:val="23"/>
        </w:rPr>
        <w:t xml:space="preserve"> </w:t>
      </w:r>
      <w:r>
        <w:rPr>
          <w:color w:val="4F5456"/>
          <w:sz w:val="23"/>
        </w:rPr>
        <w:t>a</w:t>
      </w:r>
      <w:r>
        <w:rPr>
          <w:color w:val="4F5456"/>
          <w:spacing w:val="-11"/>
          <w:sz w:val="23"/>
        </w:rPr>
        <w:t xml:space="preserve"> </w:t>
      </w:r>
      <w:r>
        <w:rPr>
          <w:color w:val="4F5456"/>
          <w:sz w:val="23"/>
        </w:rPr>
        <w:t>příslušenství</w:t>
      </w:r>
      <w:r>
        <w:rPr>
          <w:color w:val="4F5456"/>
          <w:spacing w:val="10"/>
          <w:sz w:val="23"/>
        </w:rPr>
        <w:t xml:space="preserve"> </w:t>
      </w:r>
      <w:r>
        <w:rPr>
          <w:color w:val="4F5456"/>
          <w:sz w:val="23"/>
        </w:rPr>
        <w:t>budou</w:t>
      </w:r>
      <w:r>
        <w:rPr>
          <w:color w:val="4F5456"/>
          <w:spacing w:val="2"/>
          <w:sz w:val="23"/>
        </w:rPr>
        <w:t xml:space="preserve"> </w:t>
      </w:r>
      <w:r>
        <w:rPr>
          <w:color w:val="4F5456"/>
          <w:sz w:val="23"/>
        </w:rPr>
        <w:t>hrazeny</w:t>
      </w:r>
      <w:r>
        <w:rPr>
          <w:color w:val="4F5456"/>
          <w:spacing w:val="-5"/>
          <w:sz w:val="23"/>
        </w:rPr>
        <w:t xml:space="preserve"> </w:t>
      </w:r>
      <w:r>
        <w:rPr>
          <w:color w:val="4F5456"/>
          <w:sz w:val="23"/>
        </w:rPr>
        <w:t>na</w:t>
      </w:r>
      <w:r>
        <w:rPr>
          <w:color w:val="4F5456"/>
          <w:spacing w:val="1"/>
          <w:sz w:val="23"/>
        </w:rPr>
        <w:t xml:space="preserve"> </w:t>
      </w:r>
      <w:r>
        <w:rPr>
          <w:color w:val="4F5456"/>
          <w:sz w:val="23"/>
        </w:rPr>
        <w:t>bankovní</w:t>
      </w:r>
      <w:r>
        <w:rPr>
          <w:color w:val="4F5456"/>
          <w:spacing w:val="12"/>
          <w:sz w:val="23"/>
        </w:rPr>
        <w:t xml:space="preserve"> </w:t>
      </w:r>
      <w:r>
        <w:rPr>
          <w:color w:val="4F5456"/>
          <w:sz w:val="23"/>
        </w:rPr>
        <w:t>účet</w:t>
      </w:r>
      <w:r>
        <w:rPr>
          <w:color w:val="4F5456"/>
          <w:spacing w:val="4"/>
          <w:sz w:val="23"/>
        </w:rPr>
        <w:t xml:space="preserve"> </w:t>
      </w:r>
      <w:r>
        <w:rPr>
          <w:color w:val="4F5456"/>
          <w:sz w:val="23"/>
        </w:rPr>
        <w:t>věřitele</w:t>
      </w:r>
      <w:r>
        <w:rPr>
          <w:color w:val="4F5456"/>
          <w:spacing w:val="1"/>
          <w:sz w:val="23"/>
        </w:rPr>
        <w:t xml:space="preserve"> </w:t>
      </w:r>
      <w:r>
        <w:rPr>
          <w:color w:val="4F5456"/>
          <w:sz w:val="23"/>
        </w:rPr>
        <w:t>č.</w:t>
      </w:r>
      <w:r>
        <w:rPr>
          <w:color w:val="4F5456"/>
          <w:spacing w:val="-4"/>
          <w:sz w:val="23"/>
        </w:rPr>
        <w:t xml:space="preserve"> </w:t>
      </w:r>
      <w:r>
        <w:rPr>
          <w:color w:val="4F5456"/>
          <w:spacing w:val="6"/>
          <w:sz w:val="23"/>
        </w:rPr>
        <w:t>48115</w:t>
      </w:r>
      <w:r>
        <w:rPr>
          <w:color w:val="4F5456"/>
          <w:spacing w:val="-17"/>
          <w:sz w:val="23"/>
        </w:rPr>
        <w:t xml:space="preserve"> </w:t>
      </w:r>
      <w:r>
        <w:rPr>
          <w:color w:val="4F5456"/>
          <w:sz w:val="23"/>
        </w:rPr>
        <w:t>3</w:t>
      </w:r>
      <w:r>
        <w:rPr>
          <w:color w:val="4F5456"/>
          <w:spacing w:val="-39"/>
          <w:sz w:val="23"/>
        </w:rPr>
        <w:t xml:space="preserve"> </w:t>
      </w:r>
      <w:r>
        <w:rPr>
          <w:color w:val="4F5456"/>
          <w:spacing w:val="12"/>
          <w:sz w:val="23"/>
        </w:rPr>
        <w:t>O257</w:t>
      </w:r>
      <w:r>
        <w:rPr>
          <w:color w:val="7B7C82"/>
          <w:spacing w:val="12"/>
          <w:sz w:val="23"/>
        </w:rPr>
        <w:t>/</w:t>
      </w:r>
      <w:r>
        <w:rPr>
          <w:color w:val="4F5456"/>
          <w:spacing w:val="12"/>
          <w:sz w:val="23"/>
        </w:rPr>
        <w:t>O</w:t>
      </w:r>
      <w:r>
        <w:rPr>
          <w:color w:val="606469"/>
          <w:spacing w:val="12"/>
          <w:sz w:val="23"/>
        </w:rPr>
        <w:t>1</w:t>
      </w:r>
      <w:r>
        <w:rPr>
          <w:color w:val="4F5456"/>
          <w:spacing w:val="12"/>
          <w:sz w:val="23"/>
        </w:rPr>
        <w:t>O</w:t>
      </w:r>
      <w:r>
        <w:rPr>
          <w:color w:val="4F5456"/>
          <w:spacing w:val="-37"/>
          <w:sz w:val="23"/>
        </w:rPr>
        <w:t xml:space="preserve"> </w:t>
      </w:r>
      <w:r>
        <w:rPr>
          <w:color w:val="4F5456"/>
          <w:sz w:val="23"/>
        </w:rPr>
        <w:t xml:space="preserve">O pod </w:t>
      </w:r>
      <w:r>
        <w:rPr>
          <w:color w:val="606469"/>
          <w:sz w:val="23"/>
        </w:rPr>
        <w:t xml:space="preserve">variabilním  </w:t>
      </w:r>
      <w:r>
        <w:rPr>
          <w:color w:val="4F5456"/>
          <w:sz w:val="23"/>
        </w:rPr>
        <w:t>symbolem</w:t>
      </w:r>
      <w:r>
        <w:rPr>
          <w:color w:val="4F5456"/>
          <w:spacing w:val="-7"/>
          <w:sz w:val="23"/>
        </w:rPr>
        <w:t xml:space="preserve"> </w:t>
      </w:r>
      <w:r>
        <w:rPr>
          <w:color w:val="4F5456"/>
          <w:sz w:val="23"/>
        </w:rPr>
        <w:t>6115014015.</w:t>
      </w:r>
    </w:p>
    <w:p w:rsidR="00463C00" w:rsidRDefault="00463C00">
      <w:pPr>
        <w:pStyle w:val="Zkladntext"/>
        <w:rPr>
          <w:sz w:val="24"/>
        </w:rPr>
      </w:pPr>
    </w:p>
    <w:p w:rsidR="00463C00" w:rsidRDefault="00463C00">
      <w:pPr>
        <w:pStyle w:val="Zkladntext"/>
        <w:rPr>
          <w:sz w:val="24"/>
        </w:rPr>
      </w:pPr>
    </w:p>
    <w:p w:rsidR="00463C00" w:rsidRPr="007C53A2" w:rsidRDefault="007C53A2">
      <w:pPr>
        <w:spacing w:before="200"/>
        <w:ind w:left="1617" w:right="3105"/>
        <w:jc w:val="center"/>
        <w:rPr>
          <w:rFonts w:ascii="Arial"/>
        </w:rPr>
      </w:pPr>
      <w:r>
        <w:rPr>
          <w:rFonts w:ascii="Arial"/>
        </w:rPr>
        <w:t>III.</w:t>
      </w:r>
    </w:p>
    <w:p w:rsidR="00463C00" w:rsidRDefault="00AC448D">
      <w:pPr>
        <w:pStyle w:val="Zkladntext"/>
        <w:spacing w:before="257" w:line="249" w:lineRule="auto"/>
        <w:ind w:left="113" w:right="1568" w:hanging="2"/>
        <w:jc w:val="both"/>
      </w:pPr>
      <w:r>
        <w:rPr>
          <w:color w:val="4F5456"/>
        </w:rPr>
        <w:t xml:space="preserve">Pro případ prodlení se zaplacením dluhu či kterékoliv ze splátek dle čl. </w:t>
      </w:r>
      <w:r>
        <w:rPr>
          <w:rFonts w:ascii="Arial" w:hAnsi="Arial"/>
          <w:color w:val="4F5456"/>
        </w:rPr>
        <w:t xml:space="preserve">I. </w:t>
      </w:r>
      <w:r>
        <w:rPr>
          <w:color w:val="4F5456"/>
        </w:rPr>
        <w:t xml:space="preserve">a </w:t>
      </w:r>
      <w:r>
        <w:rPr>
          <w:color w:val="606469"/>
          <w:sz w:val="22"/>
        </w:rPr>
        <w:t xml:space="preserve">II. </w:t>
      </w:r>
      <w:r>
        <w:rPr>
          <w:color w:val="4F5456"/>
        </w:rPr>
        <w:t xml:space="preserve">této dohody </w:t>
      </w:r>
      <w:r>
        <w:rPr>
          <w:color w:val="606469"/>
        </w:rPr>
        <w:t xml:space="preserve">smluvní </w:t>
      </w:r>
      <w:r>
        <w:rPr>
          <w:color w:val="4F5456"/>
        </w:rPr>
        <w:t xml:space="preserve">strany sjednávají smluvní pokutu ve výši 0,5 </w:t>
      </w:r>
      <w:r>
        <w:rPr>
          <w:color w:val="606469"/>
        </w:rPr>
        <w:t xml:space="preserve">% </w:t>
      </w:r>
      <w:r>
        <w:rPr>
          <w:color w:val="4F5456"/>
        </w:rPr>
        <w:t xml:space="preserve">z dlužné částky  </w:t>
      </w:r>
      <w:r>
        <w:rPr>
          <w:color w:val="606469"/>
        </w:rPr>
        <w:t xml:space="preserve">za  </w:t>
      </w:r>
      <w:r>
        <w:rPr>
          <w:color w:val="4F5456"/>
        </w:rPr>
        <w:t>každý  den  prodlení.</w:t>
      </w:r>
    </w:p>
    <w:p w:rsidR="00463C00" w:rsidRDefault="00463C00">
      <w:pPr>
        <w:pStyle w:val="Zkladntext"/>
        <w:rPr>
          <w:sz w:val="24"/>
        </w:rPr>
      </w:pPr>
    </w:p>
    <w:p w:rsidR="00463C00" w:rsidRDefault="00463C00">
      <w:pPr>
        <w:pStyle w:val="Zkladntext"/>
        <w:spacing w:before="8"/>
        <w:rPr>
          <w:sz w:val="22"/>
        </w:rPr>
      </w:pPr>
    </w:p>
    <w:p w:rsidR="00463C00" w:rsidRDefault="00AC448D">
      <w:pPr>
        <w:pStyle w:val="Zkladntext"/>
        <w:ind w:left="1546" w:right="3105"/>
        <w:jc w:val="center"/>
        <w:rPr>
          <w:rFonts w:ascii="Arial"/>
        </w:rPr>
      </w:pPr>
      <w:r>
        <w:rPr>
          <w:rFonts w:ascii="Arial"/>
          <w:color w:val="4F5456"/>
        </w:rPr>
        <w:t>IV.</w:t>
      </w:r>
    </w:p>
    <w:p w:rsidR="00463C00" w:rsidRDefault="00463C00">
      <w:pPr>
        <w:pStyle w:val="Zkladntext"/>
        <w:spacing w:before="2"/>
        <w:rPr>
          <w:rFonts w:ascii="Arial"/>
          <w:sz w:val="24"/>
        </w:rPr>
      </w:pPr>
    </w:p>
    <w:p w:rsidR="00463C00" w:rsidRDefault="00AC448D">
      <w:pPr>
        <w:pStyle w:val="Odstavecseseznamem"/>
        <w:numPr>
          <w:ilvl w:val="0"/>
          <w:numId w:val="1"/>
        </w:numPr>
        <w:tabs>
          <w:tab w:val="left" w:pos="531"/>
        </w:tabs>
        <w:spacing w:line="247" w:lineRule="auto"/>
        <w:ind w:right="1568" w:hanging="411"/>
        <w:jc w:val="both"/>
        <w:rPr>
          <w:color w:val="4F5456"/>
          <w:sz w:val="23"/>
        </w:rPr>
      </w:pPr>
      <w:r>
        <w:rPr>
          <w:color w:val="4F5456"/>
          <w:sz w:val="23"/>
        </w:rPr>
        <w:t xml:space="preserve">Smluvní strany se zavazují, </w:t>
      </w:r>
      <w:r>
        <w:rPr>
          <w:color w:val="606469"/>
          <w:sz w:val="23"/>
        </w:rPr>
        <w:t xml:space="preserve">že </w:t>
      </w:r>
      <w:r>
        <w:rPr>
          <w:color w:val="4F5456"/>
          <w:sz w:val="23"/>
        </w:rPr>
        <w:t xml:space="preserve">budou jednat vždy </w:t>
      </w:r>
      <w:r>
        <w:rPr>
          <w:color w:val="606469"/>
          <w:sz w:val="23"/>
        </w:rPr>
        <w:t xml:space="preserve">ve </w:t>
      </w:r>
      <w:r>
        <w:rPr>
          <w:color w:val="4F5456"/>
          <w:sz w:val="23"/>
        </w:rPr>
        <w:t xml:space="preserve">prospěch této </w:t>
      </w:r>
      <w:r>
        <w:rPr>
          <w:color w:val="4F5456"/>
          <w:spacing w:val="-3"/>
          <w:sz w:val="23"/>
        </w:rPr>
        <w:t>dohody</w:t>
      </w:r>
      <w:r>
        <w:rPr>
          <w:color w:val="7B7C82"/>
          <w:spacing w:val="-3"/>
          <w:sz w:val="23"/>
        </w:rPr>
        <w:t xml:space="preserve">, </w:t>
      </w:r>
      <w:r>
        <w:rPr>
          <w:color w:val="4F5456"/>
          <w:sz w:val="23"/>
        </w:rPr>
        <w:t xml:space="preserve">a to jak </w:t>
      </w:r>
      <w:r>
        <w:rPr>
          <w:color w:val="606469"/>
          <w:sz w:val="23"/>
        </w:rPr>
        <w:t xml:space="preserve">vůči </w:t>
      </w:r>
      <w:r>
        <w:rPr>
          <w:color w:val="4F5456"/>
          <w:sz w:val="23"/>
        </w:rPr>
        <w:t xml:space="preserve">sobě </w:t>
      </w:r>
      <w:r>
        <w:rPr>
          <w:color w:val="4F5456"/>
          <w:spacing w:val="-6"/>
          <w:sz w:val="23"/>
        </w:rPr>
        <w:t>navzájem</w:t>
      </w:r>
      <w:r>
        <w:rPr>
          <w:color w:val="7B7C82"/>
          <w:spacing w:val="-6"/>
          <w:sz w:val="23"/>
        </w:rPr>
        <w:t xml:space="preserve">, </w:t>
      </w:r>
      <w:r>
        <w:rPr>
          <w:color w:val="4F5456"/>
          <w:sz w:val="23"/>
        </w:rPr>
        <w:t xml:space="preserve">tak i třetím osobám. Smluvní strany se rovněž  zdrží  takového  </w:t>
      </w:r>
      <w:r>
        <w:rPr>
          <w:color w:val="4F5456"/>
          <w:spacing w:val="-3"/>
          <w:sz w:val="23"/>
        </w:rPr>
        <w:t>jednání</w:t>
      </w:r>
      <w:r>
        <w:rPr>
          <w:color w:val="7B7C82"/>
          <w:spacing w:val="-3"/>
          <w:sz w:val="23"/>
        </w:rPr>
        <w:t xml:space="preserve">,  </w:t>
      </w:r>
      <w:r>
        <w:rPr>
          <w:color w:val="4F5456"/>
          <w:sz w:val="23"/>
        </w:rPr>
        <w:t xml:space="preserve">které by mohlo být druhou stranou </w:t>
      </w:r>
      <w:r>
        <w:rPr>
          <w:color w:val="606469"/>
          <w:sz w:val="23"/>
        </w:rPr>
        <w:t xml:space="preserve">vykládáno </w:t>
      </w:r>
      <w:r>
        <w:rPr>
          <w:color w:val="4F5456"/>
          <w:sz w:val="23"/>
        </w:rPr>
        <w:t>jako jednání směřující proti smyslu a účelu této</w:t>
      </w:r>
      <w:r>
        <w:rPr>
          <w:color w:val="4F5456"/>
          <w:spacing w:val="57"/>
          <w:sz w:val="23"/>
        </w:rPr>
        <w:t xml:space="preserve"> </w:t>
      </w:r>
      <w:r>
        <w:rPr>
          <w:color w:val="4F5456"/>
          <w:spacing w:val="-7"/>
          <w:sz w:val="23"/>
        </w:rPr>
        <w:t>dohody</w:t>
      </w:r>
      <w:r>
        <w:rPr>
          <w:color w:val="7B7C82"/>
          <w:spacing w:val="-7"/>
          <w:sz w:val="23"/>
        </w:rPr>
        <w:t>.</w:t>
      </w:r>
    </w:p>
    <w:p w:rsidR="00463C00" w:rsidRDefault="00463C00">
      <w:pPr>
        <w:pStyle w:val="Zkladntext"/>
      </w:pPr>
    </w:p>
    <w:p w:rsidR="00463C00" w:rsidRDefault="00AC448D">
      <w:pPr>
        <w:pStyle w:val="Odstavecseseznamem"/>
        <w:numPr>
          <w:ilvl w:val="0"/>
          <w:numId w:val="1"/>
        </w:numPr>
        <w:tabs>
          <w:tab w:val="left" w:pos="527"/>
        </w:tabs>
        <w:ind w:left="526" w:hanging="411"/>
        <w:jc w:val="both"/>
        <w:rPr>
          <w:color w:val="606469"/>
          <w:sz w:val="23"/>
        </w:rPr>
      </w:pPr>
      <w:r>
        <w:rPr>
          <w:color w:val="4F5456"/>
          <w:sz w:val="23"/>
        </w:rPr>
        <w:t xml:space="preserve">Strany prohlašují, že předmět svých závazků  považují za dostatečně </w:t>
      </w:r>
      <w:r>
        <w:rPr>
          <w:color w:val="4F5456"/>
          <w:spacing w:val="27"/>
          <w:sz w:val="23"/>
        </w:rPr>
        <w:t xml:space="preserve"> </w:t>
      </w:r>
      <w:r>
        <w:rPr>
          <w:color w:val="4F5456"/>
          <w:spacing w:val="2"/>
          <w:sz w:val="23"/>
        </w:rPr>
        <w:t>určený</w:t>
      </w:r>
      <w:r>
        <w:rPr>
          <w:color w:val="7B7C82"/>
          <w:spacing w:val="2"/>
          <w:sz w:val="23"/>
        </w:rPr>
        <w:t>.</w:t>
      </w:r>
    </w:p>
    <w:p w:rsidR="00463C00" w:rsidRDefault="00463C00">
      <w:pPr>
        <w:pStyle w:val="Zkladntext"/>
        <w:spacing w:before="6"/>
        <w:rPr>
          <w:sz w:val="24"/>
        </w:rPr>
      </w:pPr>
    </w:p>
    <w:p w:rsidR="00463C00" w:rsidRDefault="00AC448D">
      <w:pPr>
        <w:pStyle w:val="Odstavecseseznamem"/>
        <w:numPr>
          <w:ilvl w:val="0"/>
          <w:numId w:val="1"/>
        </w:numPr>
        <w:tabs>
          <w:tab w:val="left" w:pos="528"/>
        </w:tabs>
        <w:spacing w:line="247" w:lineRule="auto"/>
        <w:ind w:left="523" w:right="1568" w:hanging="412"/>
        <w:jc w:val="both"/>
        <w:rPr>
          <w:color w:val="606469"/>
          <w:sz w:val="23"/>
        </w:rPr>
      </w:pPr>
      <w:r>
        <w:rPr>
          <w:color w:val="4F5456"/>
          <w:sz w:val="23"/>
        </w:rPr>
        <w:t xml:space="preserve">Pokud pozbude z jakéhokoliv důvodu některé ustanovení  této dohody  platnosti,  nečiní  </w:t>
      </w:r>
      <w:r>
        <w:rPr>
          <w:color w:val="606469"/>
          <w:sz w:val="23"/>
        </w:rPr>
        <w:t xml:space="preserve">tato skutečnost </w:t>
      </w:r>
      <w:r>
        <w:rPr>
          <w:color w:val="4F5456"/>
          <w:sz w:val="23"/>
        </w:rPr>
        <w:t xml:space="preserve">neplatnou celou dohodu. V takovém případě jsou smluvní strany povinny neplatné ustanovení nahradit novým platným, jenž bude odpovídat smyslu a účelu této </w:t>
      </w:r>
      <w:r>
        <w:rPr>
          <w:color w:val="4F5456"/>
          <w:spacing w:val="-6"/>
          <w:sz w:val="23"/>
        </w:rPr>
        <w:t>dohody</w:t>
      </w:r>
      <w:r>
        <w:rPr>
          <w:color w:val="7B7C82"/>
          <w:spacing w:val="-6"/>
          <w:sz w:val="23"/>
        </w:rPr>
        <w:t xml:space="preserve">, </w:t>
      </w:r>
      <w:r>
        <w:rPr>
          <w:color w:val="4F5456"/>
          <w:sz w:val="23"/>
        </w:rPr>
        <w:t xml:space="preserve">a to do 15 dnů od takového  </w:t>
      </w:r>
      <w:r>
        <w:rPr>
          <w:color w:val="4F5456"/>
          <w:spacing w:val="37"/>
          <w:sz w:val="23"/>
        </w:rPr>
        <w:t xml:space="preserve"> </w:t>
      </w:r>
      <w:r>
        <w:rPr>
          <w:color w:val="4F5456"/>
          <w:spacing w:val="-4"/>
          <w:sz w:val="23"/>
        </w:rPr>
        <w:t>zjištění</w:t>
      </w:r>
      <w:r>
        <w:rPr>
          <w:color w:val="7B7C82"/>
          <w:spacing w:val="-4"/>
          <w:sz w:val="23"/>
        </w:rPr>
        <w:t>.</w:t>
      </w:r>
    </w:p>
    <w:p w:rsidR="00463C00" w:rsidRDefault="00463C00">
      <w:pPr>
        <w:spacing w:line="247" w:lineRule="auto"/>
        <w:jc w:val="both"/>
        <w:rPr>
          <w:sz w:val="23"/>
        </w:rPr>
        <w:sectPr w:rsidR="00463C00">
          <w:footerReference w:type="default" r:id="rId8"/>
          <w:pgSz w:w="11910" w:h="16850"/>
          <w:pgMar w:top="1360" w:right="0" w:bottom="1260" w:left="1320" w:header="0" w:footer="1065" w:gutter="0"/>
          <w:pgNumType w:start="2"/>
          <w:cols w:space="708"/>
        </w:sectPr>
      </w:pPr>
    </w:p>
    <w:p w:rsidR="00463C00" w:rsidRDefault="006F5894">
      <w:pPr>
        <w:pStyle w:val="Zkladntext"/>
        <w:spacing w:line="20" w:lineRule="exact"/>
        <w:ind w:left="9487"/>
        <w:rPr>
          <w:sz w:val="2"/>
        </w:rPr>
      </w:pPr>
      <w:r>
        <w:rPr>
          <w:noProof/>
          <w:sz w:val="2"/>
          <w:lang w:eastAsia="cs-CZ"/>
        </w:rPr>
        <w:lastRenderedPageBreak/>
        <mc:AlternateContent>
          <mc:Choice Requires="wpg">
            <w:drawing>
              <wp:inline distT="0" distB="0" distL="0" distR="0">
                <wp:extent cx="1152525" cy="6350"/>
                <wp:effectExtent l="9525" t="9525" r="952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6350"/>
                          <a:chOff x="0" y="0"/>
                          <a:chExt cx="1815" cy="10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5" y="5"/>
                            <a:ext cx="1804" cy="0"/>
                          </a:xfrm>
                          <a:prstGeom prst="line">
                            <a:avLst/>
                          </a:prstGeom>
                          <a:noFill/>
                          <a:ln w="6014">
                            <a:solidFill>
                              <a:srgbClr val="A8AC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90.75pt;height:.5pt;mso-position-horizontal-relative:char;mso-position-vertical-relative:line" coordsize="18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">
                <v:line id="Line 3" o:spid="_x0000_s1027" style="position:absolute;visibility:visible;mso-wrap-style:square" from="5,5" to="180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zxWL0AAADaAAAADwAAAGRycy9kb3ducmV2LnhtbESPzQrCMBCE74LvEFbwpqkKotUoIghe&#10;/QOPa7O2xWZTkqjVpzeC4HGYmW+Y+bIxlXiQ86VlBYN+AoI4s7rkXMHxsOlNQPiArLGyTApe5GG5&#10;aLfmmGr75B099iEXEcI+RQVFCHUqpc8KMuj7tiaO3tU6gyFKl0vt8BnhppLDJBlLgyXHhQJrWheU&#10;3fZ3o+DWTM8vfzLb93q4w40b3KvLkZTqdprVDESgJvzDv/ZWKxjB90q8AXLx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3s8Vi9AAAA2gAAAA8AAAAAAAAAAAAAAAAAoQIA&#10;AGRycy9kb3ducmV2LnhtbFBLBQYAAAAABAAEAPkAAACLAwAAAAA=&#10;" strokecolor="#a8aca8" strokeweight=".16706mm"/>
                <w10:anchorlock/>
              </v:group>
            </w:pict>
          </mc:Fallback>
        </mc:AlternateContent>
      </w: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pStyle w:val="Zkladntext"/>
        <w:spacing w:before="2"/>
        <w:rPr>
          <w:sz w:val="17"/>
        </w:rPr>
      </w:pPr>
    </w:p>
    <w:p w:rsidR="00463C00" w:rsidRDefault="00AC448D">
      <w:pPr>
        <w:pStyle w:val="Nadpis1"/>
        <w:numPr>
          <w:ilvl w:val="0"/>
          <w:numId w:val="1"/>
        </w:numPr>
        <w:tabs>
          <w:tab w:val="left" w:pos="1443"/>
        </w:tabs>
        <w:spacing w:before="113" w:line="252" w:lineRule="exact"/>
        <w:ind w:left="1445" w:right="1525" w:hanging="423"/>
        <w:jc w:val="both"/>
        <w:rPr>
          <w:color w:val="525657"/>
        </w:rPr>
      </w:pPr>
      <w:r>
        <w:rPr>
          <w:color w:val="525657"/>
        </w:rPr>
        <w:t xml:space="preserve">Smluvní strany se dohodly, že event. spory či nejasnosti budou vždy nejdříve řešit </w:t>
      </w:r>
      <w:r>
        <w:rPr>
          <w:color w:val="525657"/>
          <w:w w:val="95"/>
        </w:rPr>
        <w:t>vzájemným</w:t>
      </w:r>
      <w:r>
        <w:rPr>
          <w:color w:val="525657"/>
          <w:spacing w:val="39"/>
          <w:w w:val="95"/>
        </w:rPr>
        <w:t xml:space="preserve"> </w:t>
      </w:r>
      <w:r>
        <w:rPr>
          <w:color w:val="525657"/>
          <w:w w:val="95"/>
        </w:rPr>
        <w:t>jednáním.</w:t>
      </w:r>
    </w:p>
    <w:p w:rsidR="00463C00" w:rsidRDefault="00463C00">
      <w:pPr>
        <w:pStyle w:val="Zkladntext"/>
        <w:rPr>
          <w:sz w:val="26"/>
        </w:rPr>
      </w:pPr>
    </w:p>
    <w:p w:rsidR="00463C00" w:rsidRDefault="00463C00">
      <w:pPr>
        <w:pStyle w:val="Zkladntext"/>
        <w:spacing w:before="7"/>
        <w:rPr>
          <w:sz w:val="24"/>
        </w:rPr>
      </w:pPr>
    </w:p>
    <w:p w:rsidR="00463C00" w:rsidRDefault="00AC448D">
      <w:pPr>
        <w:pStyle w:val="Odstavecseseznamem"/>
        <w:numPr>
          <w:ilvl w:val="0"/>
          <w:numId w:val="1"/>
        </w:numPr>
        <w:tabs>
          <w:tab w:val="left" w:pos="1441"/>
        </w:tabs>
        <w:spacing w:line="258" w:lineRule="exact"/>
        <w:ind w:left="1439" w:right="1529" w:hanging="415"/>
        <w:jc w:val="both"/>
        <w:rPr>
          <w:color w:val="525657"/>
          <w:sz w:val="24"/>
        </w:rPr>
      </w:pPr>
      <w:r>
        <w:rPr>
          <w:color w:val="525657"/>
          <w:sz w:val="24"/>
        </w:rPr>
        <w:t>Tuto dohodu</w:t>
      </w:r>
      <w:r w:rsidR="007C53A2">
        <w:rPr>
          <w:color w:val="525657"/>
          <w:sz w:val="24"/>
        </w:rPr>
        <w:t xml:space="preserve"> lze upravovat pouze dohodou sml</w:t>
      </w:r>
      <w:r>
        <w:rPr>
          <w:color w:val="525657"/>
          <w:sz w:val="24"/>
        </w:rPr>
        <w:t>uvních stran písemnými v řadě číslovanými</w:t>
      </w:r>
      <w:r>
        <w:rPr>
          <w:color w:val="525657"/>
          <w:spacing w:val="-28"/>
          <w:sz w:val="24"/>
        </w:rPr>
        <w:t xml:space="preserve"> </w:t>
      </w:r>
      <w:r>
        <w:rPr>
          <w:color w:val="525657"/>
          <w:spacing w:val="-3"/>
          <w:sz w:val="24"/>
        </w:rPr>
        <w:t>dodatky</w:t>
      </w:r>
      <w:r>
        <w:rPr>
          <w:color w:val="75797E"/>
          <w:spacing w:val="-3"/>
          <w:sz w:val="24"/>
        </w:rPr>
        <w:t>.</w:t>
      </w:r>
    </w:p>
    <w:p w:rsidR="00463C00" w:rsidRDefault="00463C00">
      <w:pPr>
        <w:pStyle w:val="Zkladntext"/>
        <w:spacing w:before="10"/>
        <w:rPr>
          <w:sz w:val="24"/>
        </w:rPr>
      </w:pPr>
    </w:p>
    <w:p w:rsidR="00463C00" w:rsidRDefault="00AC448D">
      <w:pPr>
        <w:pStyle w:val="Odstavecseseznamem"/>
        <w:numPr>
          <w:ilvl w:val="0"/>
          <w:numId w:val="1"/>
        </w:numPr>
        <w:tabs>
          <w:tab w:val="left" w:pos="1435"/>
          <w:tab w:val="left" w:pos="1436"/>
        </w:tabs>
        <w:ind w:left="1435" w:hanging="419"/>
        <w:jc w:val="left"/>
        <w:rPr>
          <w:color w:val="525657"/>
          <w:sz w:val="24"/>
        </w:rPr>
      </w:pPr>
      <w:r>
        <w:rPr>
          <w:color w:val="525657"/>
          <w:sz w:val="24"/>
        </w:rPr>
        <w:t>Tato</w:t>
      </w:r>
      <w:r>
        <w:rPr>
          <w:color w:val="525657"/>
          <w:spacing w:val="-18"/>
          <w:sz w:val="24"/>
        </w:rPr>
        <w:t xml:space="preserve"> </w:t>
      </w:r>
      <w:r>
        <w:rPr>
          <w:color w:val="525657"/>
          <w:sz w:val="24"/>
        </w:rPr>
        <w:t>dohoda</w:t>
      </w:r>
      <w:r>
        <w:rPr>
          <w:color w:val="525657"/>
          <w:spacing w:val="-14"/>
          <w:sz w:val="24"/>
        </w:rPr>
        <w:t xml:space="preserve"> </w:t>
      </w:r>
      <w:r>
        <w:rPr>
          <w:color w:val="525657"/>
          <w:sz w:val="24"/>
        </w:rPr>
        <w:t>nabývá</w:t>
      </w:r>
      <w:r>
        <w:rPr>
          <w:color w:val="525657"/>
          <w:spacing w:val="-11"/>
          <w:sz w:val="24"/>
        </w:rPr>
        <w:t xml:space="preserve"> </w:t>
      </w:r>
      <w:r>
        <w:rPr>
          <w:color w:val="525657"/>
          <w:sz w:val="24"/>
        </w:rPr>
        <w:t>platnosti</w:t>
      </w:r>
      <w:r>
        <w:rPr>
          <w:color w:val="525657"/>
          <w:spacing w:val="-19"/>
          <w:sz w:val="24"/>
        </w:rPr>
        <w:t xml:space="preserve"> </w:t>
      </w:r>
      <w:r>
        <w:rPr>
          <w:color w:val="525657"/>
          <w:sz w:val="24"/>
        </w:rPr>
        <w:t>a</w:t>
      </w:r>
      <w:r>
        <w:rPr>
          <w:color w:val="525657"/>
          <w:spacing w:val="-21"/>
          <w:sz w:val="24"/>
        </w:rPr>
        <w:t xml:space="preserve"> </w:t>
      </w:r>
      <w:r>
        <w:rPr>
          <w:color w:val="525657"/>
          <w:sz w:val="24"/>
        </w:rPr>
        <w:t>účinnosti</w:t>
      </w:r>
      <w:r>
        <w:rPr>
          <w:color w:val="525657"/>
          <w:spacing w:val="-18"/>
          <w:sz w:val="24"/>
        </w:rPr>
        <w:t xml:space="preserve"> </w:t>
      </w:r>
      <w:r>
        <w:rPr>
          <w:color w:val="525657"/>
          <w:sz w:val="24"/>
        </w:rPr>
        <w:t>dnem</w:t>
      </w:r>
      <w:r>
        <w:rPr>
          <w:color w:val="525657"/>
          <w:spacing w:val="-10"/>
          <w:sz w:val="24"/>
        </w:rPr>
        <w:t xml:space="preserve"> </w:t>
      </w:r>
      <w:r>
        <w:rPr>
          <w:color w:val="525657"/>
          <w:sz w:val="24"/>
        </w:rPr>
        <w:t>podpisu</w:t>
      </w:r>
      <w:r>
        <w:rPr>
          <w:color w:val="525657"/>
          <w:spacing w:val="-16"/>
          <w:sz w:val="24"/>
        </w:rPr>
        <w:t xml:space="preserve"> </w:t>
      </w:r>
      <w:r>
        <w:rPr>
          <w:color w:val="525657"/>
          <w:sz w:val="24"/>
        </w:rPr>
        <w:t>smluvních</w:t>
      </w:r>
      <w:r>
        <w:rPr>
          <w:color w:val="525657"/>
          <w:spacing w:val="-11"/>
          <w:sz w:val="24"/>
        </w:rPr>
        <w:t xml:space="preserve"> </w:t>
      </w:r>
      <w:r>
        <w:rPr>
          <w:color w:val="525657"/>
          <w:sz w:val="24"/>
        </w:rPr>
        <w:t>stran.</w:t>
      </w:r>
    </w:p>
    <w:p w:rsidR="00463C00" w:rsidRDefault="00463C00">
      <w:pPr>
        <w:pStyle w:val="Zkladntext"/>
        <w:rPr>
          <w:sz w:val="25"/>
        </w:rPr>
      </w:pPr>
    </w:p>
    <w:p w:rsidR="00463C00" w:rsidRDefault="00AC448D">
      <w:pPr>
        <w:pStyle w:val="Odstavecseseznamem"/>
        <w:numPr>
          <w:ilvl w:val="0"/>
          <w:numId w:val="1"/>
        </w:numPr>
        <w:tabs>
          <w:tab w:val="left" w:pos="1432"/>
        </w:tabs>
        <w:spacing w:line="266" w:lineRule="exact"/>
        <w:ind w:left="1436" w:right="1531" w:hanging="419"/>
        <w:jc w:val="both"/>
        <w:rPr>
          <w:color w:val="525657"/>
          <w:sz w:val="24"/>
        </w:rPr>
      </w:pPr>
      <w:r>
        <w:rPr>
          <w:color w:val="525657"/>
          <w:sz w:val="24"/>
        </w:rPr>
        <w:t>Tato dohoda je vyhotovena ve dvou výtiscích, z nichž každý má platnost originálu a každá</w:t>
      </w:r>
      <w:r>
        <w:rPr>
          <w:color w:val="525657"/>
          <w:spacing w:val="-20"/>
          <w:sz w:val="24"/>
        </w:rPr>
        <w:t xml:space="preserve"> </w:t>
      </w:r>
      <w:r>
        <w:rPr>
          <w:color w:val="525657"/>
          <w:sz w:val="24"/>
        </w:rPr>
        <w:t>ze</w:t>
      </w:r>
      <w:r>
        <w:rPr>
          <w:color w:val="525657"/>
          <w:spacing w:val="-26"/>
          <w:sz w:val="24"/>
        </w:rPr>
        <w:t xml:space="preserve"> </w:t>
      </w:r>
      <w:r>
        <w:rPr>
          <w:color w:val="525657"/>
          <w:sz w:val="24"/>
        </w:rPr>
        <w:t>smluvních</w:t>
      </w:r>
      <w:r>
        <w:rPr>
          <w:color w:val="525657"/>
          <w:spacing w:val="-7"/>
          <w:sz w:val="24"/>
        </w:rPr>
        <w:t xml:space="preserve"> </w:t>
      </w:r>
      <w:r>
        <w:rPr>
          <w:color w:val="525657"/>
          <w:sz w:val="24"/>
        </w:rPr>
        <w:t>stran</w:t>
      </w:r>
      <w:r>
        <w:rPr>
          <w:color w:val="525657"/>
          <w:spacing w:val="-21"/>
          <w:sz w:val="24"/>
        </w:rPr>
        <w:t xml:space="preserve"> </w:t>
      </w:r>
      <w:r>
        <w:rPr>
          <w:color w:val="525657"/>
          <w:sz w:val="24"/>
        </w:rPr>
        <w:t>obdrží</w:t>
      </w:r>
      <w:r>
        <w:rPr>
          <w:color w:val="525657"/>
          <w:spacing w:val="-9"/>
          <w:sz w:val="24"/>
        </w:rPr>
        <w:t xml:space="preserve"> </w:t>
      </w:r>
      <w:r>
        <w:rPr>
          <w:color w:val="525657"/>
          <w:sz w:val="24"/>
        </w:rPr>
        <w:t>po</w:t>
      </w:r>
      <w:r>
        <w:rPr>
          <w:color w:val="525657"/>
          <w:spacing w:val="-26"/>
          <w:sz w:val="24"/>
        </w:rPr>
        <w:t xml:space="preserve"> </w:t>
      </w:r>
      <w:r>
        <w:rPr>
          <w:color w:val="525657"/>
          <w:sz w:val="24"/>
        </w:rPr>
        <w:t>jednom.</w:t>
      </w:r>
    </w:p>
    <w:p w:rsidR="00463C00" w:rsidRDefault="00463C00">
      <w:pPr>
        <w:pStyle w:val="Zkladntext"/>
        <w:spacing w:before="5"/>
        <w:rPr>
          <w:sz w:val="24"/>
        </w:rPr>
      </w:pPr>
    </w:p>
    <w:p w:rsidR="00463C00" w:rsidRDefault="00AC448D">
      <w:pPr>
        <w:pStyle w:val="Odstavecseseznamem"/>
        <w:numPr>
          <w:ilvl w:val="0"/>
          <w:numId w:val="1"/>
        </w:numPr>
        <w:tabs>
          <w:tab w:val="left" w:pos="1430"/>
        </w:tabs>
        <w:spacing w:before="1" w:line="272" w:lineRule="exact"/>
        <w:ind w:left="1433" w:right="1538" w:hanging="417"/>
        <w:jc w:val="both"/>
        <w:rPr>
          <w:color w:val="525657"/>
          <w:sz w:val="24"/>
        </w:rPr>
      </w:pPr>
      <w:r>
        <w:rPr>
          <w:color w:val="525657"/>
          <w:sz w:val="24"/>
        </w:rPr>
        <w:t>Dlužník bere na vědomí</w:t>
      </w:r>
      <w:r>
        <w:rPr>
          <w:color w:val="75797E"/>
          <w:sz w:val="24"/>
        </w:rPr>
        <w:t xml:space="preserve">, </w:t>
      </w:r>
      <w:r>
        <w:rPr>
          <w:color w:val="525657"/>
          <w:sz w:val="24"/>
        </w:rPr>
        <w:t>že věřitel je subjektem povinným zveřejňovat smlouvy dle zákona</w:t>
      </w:r>
      <w:r>
        <w:rPr>
          <w:color w:val="525657"/>
          <w:spacing w:val="2"/>
          <w:sz w:val="24"/>
        </w:rPr>
        <w:t xml:space="preserve"> </w:t>
      </w:r>
      <w:r>
        <w:rPr>
          <w:color w:val="525657"/>
          <w:sz w:val="24"/>
        </w:rPr>
        <w:t>č.</w:t>
      </w:r>
      <w:r>
        <w:rPr>
          <w:color w:val="525657"/>
          <w:spacing w:val="-10"/>
          <w:sz w:val="24"/>
        </w:rPr>
        <w:t xml:space="preserve"> </w:t>
      </w:r>
      <w:r>
        <w:rPr>
          <w:color w:val="525657"/>
          <w:spacing w:val="-5"/>
          <w:sz w:val="24"/>
        </w:rPr>
        <w:t>340</w:t>
      </w:r>
      <w:r>
        <w:rPr>
          <w:color w:val="75797E"/>
          <w:spacing w:val="-5"/>
          <w:sz w:val="24"/>
        </w:rPr>
        <w:t>/</w:t>
      </w:r>
      <w:r>
        <w:rPr>
          <w:color w:val="525657"/>
          <w:spacing w:val="-5"/>
          <w:sz w:val="24"/>
        </w:rPr>
        <w:t>2015</w:t>
      </w:r>
      <w:r>
        <w:rPr>
          <w:color w:val="525657"/>
          <w:spacing w:val="-24"/>
          <w:sz w:val="24"/>
        </w:rPr>
        <w:t xml:space="preserve"> </w:t>
      </w:r>
      <w:r>
        <w:rPr>
          <w:color w:val="525657"/>
          <w:sz w:val="24"/>
        </w:rPr>
        <w:t>Sb.,</w:t>
      </w:r>
      <w:r>
        <w:rPr>
          <w:color w:val="525657"/>
          <w:spacing w:val="-12"/>
          <w:sz w:val="24"/>
        </w:rPr>
        <w:t xml:space="preserve"> </w:t>
      </w:r>
      <w:r>
        <w:rPr>
          <w:color w:val="525657"/>
          <w:sz w:val="24"/>
        </w:rPr>
        <w:t>a</w:t>
      </w:r>
      <w:r>
        <w:rPr>
          <w:color w:val="525657"/>
          <w:spacing w:val="-13"/>
          <w:sz w:val="24"/>
        </w:rPr>
        <w:t xml:space="preserve"> </w:t>
      </w:r>
      <w:r>
        <w:rPr>
          <w:color w:val="525657"/>
          <w:sz w:val="24"/>
        </w:rPr>
        <w:t>že</w:t>
      </w:r>
      <w:r>
        <w:rPr>
          <w:color w:val="525657"/>
          <w:spacing w:val="-9"/>
          <w:sz w:val="24"/>
        </w:rPr>
        <w:t xml:space="preserve"> </w:t>
      </w:r>
      <w:r>
        <w:rPr>
          <w:color w:val="525657"/>
          <w:sz w:val="24"/>
        </w:rPr>
        <w:t>věřitel tuto</w:t>
      </w:r>
      <w:r>
        <w:rPr>
          <w:color w:val="525657"/>
          <w:spacing w:val="-9"/>
          <w:sz w:val="24"/>
        </w:rPr>
        <w:t xml:space="preserve"> </w:t>
      </w:r>
      <w:r>
        <w:rPr>
          <w:color w:val="525657"/>
          <w:sz w:val="24"/>
        </w:rPr>
        <w:t>smlouvu</w:t>
      </w:r>
      <w:r>
        <w:rPr>
          <w:color w:val="525657"/>
          <w:spacing w:val="1"/>
          <w:sz w:val="24"/>
        </w:rPr>
        <w:t xml:space="preserve"> </w:t>
      </w:r>
      <w:r>
        <w:rPr>
          <w:color w:val="525657"/>
          <w:sz w:val="24"/>
        </w:rPr>
        <w:t>zveřejní</w:t>
      </w:r>
      <w:r>
        <w:rPr>
          <w:color w:val="525657"/>
          <w:spacing w:val="-8"/>
          <w:sz w:val="24"/>
        </w:rPr>
        <w:t xml:space="preserve"> </w:t>
      </w:r>
      <w:r>
        <w:rPr>
          <w:color w:val="525657"/>
          <w:sz w:val="24"/>
        </w:rPr>
        <w:t>v</w:t>
      </w:r>
      <w:r>
        <w:rPr>
          <w:color w:val="525657"/>
          <w:spacing w:val="-11"/>
          <w:sz w:val="24"/>
        </w:rPr>
        <w:t xml:space="preserve"> </w:t>
      </w:r>
      <w:r>
        <w:rPr>
          <w:color w:val="525657"/>
          <w:sz w:val="24"/>
        </w:rPr>
        <w:t>registru</w:t>
      </w:r>
      <w:r>
        <w:rPr>
          <w:color w:val="525657"/>
          <w:spacing w:val="-3"/>
          <w:sz w:val="24"/>
        </w:rPr>
        <w:t xml:space="preserve"> </w:t>
      </w:r>
      <w:r>
        <w:rPr>
          <w:color w:val="525657"/>
          <w:spacing w:val="-5"/>
          <w:sz w:val="24"/>
        </w:rPr>
        <w:t>smluv</w:t>
      </w:r>
      <w:r>
        <w:rPr>
          <w:color w:val="75797E"/>
          <w:spacing w:val="-5"/>
          <w:sz w:val="24"/>
        </w:rPr>
        <w:t>.</w:t>
      </w:r>
    </w:p>
    <w:p w:rsidR="00463C00" w:rsidRDefault="00463C00">
      <w:pPr>
        <w:pStyle w:val="Zkladntext"/>
        <w:spacing w:before="5"/>
      </w:pPr>
    </w:p>
    <w:p w:rsidR="00463C00" w:rsidRDefault="00AC448D">
      <w:pPr>
        <w:pStyle w:val="Odstavecseseznamem"/>
        <w:numPr>
          <w:ilvl w:val="0"/>
          <w:numId w:val="1"/>
        </w:numPr>
        <w:tabs>
          <w:tab w:val="left" w:pos="1433"/>
        </w:tabs>
        <w:ind w:left="1434" w:right="1542" w:hanging="418"/>
        <w:jc w:val="both"/>
        <w:rPr>
          <w:color w:val="525657"/>
          <w:sz w:val="24"/>
        </w:rPr>
      </w:pPr>
      <w:r>
        <w:rPr>
          <w:color w:val="525657"/>
          <w:sz w:val="24"/>
        </w:rPr>
        <w:t>Smluvní strany po přečtení této dohody prohlašují</w:t>
      </w:r>
      <w:r>
        <w:rPr>
          <w:color w:val="75797E"/>
          <w:sz w:val="24"/>
        </w:rPr>
        <w:t xml:space="preserve">, </w:t>
      </w:r>
      <w:r>
        <w:rPr>
          <w:color w:val="525657"/>
          <w:sz w:val="24"/>
        </w:rPr>
        <w:t xml:space="preserve">že souhlasí s jejím obsahem bez </w:t>
      </w:r>
      <w:r>
        <w:rPr>
          <w:color w:val="525657"/>
          <w:spacing w:val="2"/>
          <w:sz w:val="24"/>
        </w:rPr>
        <w:t>výhrad</w:t>
      </w:r>
      <w:r>
        <w:rPr>
          <w:color w:val="75797E"/>
          <w:spacing w:val="2"/>
          <w:sz w:val="24"/>
        </w:rPr>
        <w:t xml:space="preserve">, </w:t>
      </w:r>
      <w:r>
        <w:rPr>
          <w:color w:val="525657"/>
          <w:sz w:val="24"/>
        </w:rPr>
        <w:t xml:space="preserve">že tato byla sepsána na základě pravdivých údajů, jejich pravé a svobodné vůle a nebyla ujednána v </w:t>
      </w:r>
      <w:r>
        <w:rPr>
          <w:color w:val="525657"/>
          <w:spacing w:val="-7"/>
          <w:sz w:val="24"/>
        </w:rPr>
        <w:t>tísni</w:t>
      </w:r>
      <w:r>
        <w:rPr>
          <w:color w:val="75797E"/>
          <w:spacing w:val="-7"/>
          <w:sz w:val="24"/>
        </w:rPr>
        <w:t xml:space="preserve">, </w:t>
      </w:r>
      <w:r>
        <w:rPr>
          <w:color w:val="525657"/>
          <w:sz w:val="24"/>
        </w:rPr>
        <w:t>ani za jinak jednostranně nevýhodných podmínek a zároveň prohlašují</w:t>
      </w:r>
      <w:r>
        <w:rPr>
          <w:color w:val="75797E"/>
          <w:sz w:val="24"/>
        </w:rPr>
        <w:t xml:space="preserve">, </w:t>
      </w:r>
      <w:r>
        <w:rPr>
          <w:color w:val="525657"/>
          <w:sz w:val="24"/>
        </w:rPr>
        <w:t>že jim nejsou známy žádné skutečnosti, které by bránily řádnému uzavření dohody</w:t>
      </w:r>
      <w:r>
        <w:rPr>
          <w:color w:val="525657"/>
          <w:spacing w:val="-18"/>
          <w:sz w:val="24"/>
        </w:rPr>
        <w:t xml:space="preserve"> </w:t>
      </w:r>
      <w:r>
        <w:rPr>
          <w:color w:val="525657"/>
          <w:sz w:val="24"/>
        </w:rPr>
        <w:t>a</w:t>
      </w:r>
      <w:r>
        <w:rPr>
          <w:color w:val="525657"/>
          <w:spacing w:val="-27"/>
          <w:sz w:val="24"/>
        </w:rPr>
        <w:t xml:space="preserve"> </w:t>
      </w:r>
      <w:r>
        <w:rPr>
          <w:color w:val="525657"/>
          <w:sz w:val="24"/>
        </w:rPr>
        <w:t>jejímu</w:t>
      </w:r>
      <w:r>
        <w:rPr>
          <w:color w:val="525657"/>
          <w:spacing w:val="-21"/>
          <w:sz w:val="24"/>
        </w:rPr>
        <w:t xml:space="preserve"> </w:t>
      </w:r>
      <w:r>
        <w:rPr>
          <w:color w:val="525657"/>
          <w:sz w:val="24"/>
        </w:rPr>
        <w:t>plnění.</w:t>
      </w:r>
    </w:p>
    <w:p w:rsidR="00463C00" w:rsidRDefault="00463C00">
      <w:pPr>
        <w:pStyle w:val="Zkladntext"/>
        <w:spacing w:before="7"/>
      </w:pPr>
    </w:p>
    <w:p w:rsidR="00463C00" w:rsidRDefault="00AC448D">
      <w:pPr>
        <w:pStyle w:val="Odstavecseseznamem"/>
        <w:numPr>
          <w:ilvl w:val="0"/>
          <w:numId w:val="1"/>
        </w:numPr>
        <w:tabs>
          <w:tab w:val="left" w:pos="1437"/>
        </w:tabs>
        <w:ind w:left="1436" w:hanging="419"/>
        <w:jc w:val="left"/>
        <w:rPr>
          <w:color w:val="525657"/>
          <w:sz w:val="24"/>
        </w:rPr>
      </w:pPr>
      <w:r>
        <w:rPr>
          <w:color w:val="525657"/>
          <w:sz w:val="24"/>
        </w:rPr>
        <w:t>Na</w:t>
      </w:r>
      <w:r>
        <w:rPr>
          <w:color w:val="525657"/>
          <w:spacing w:val="-25"/>
          <w:sz w:val="24"/>
        </w:rPr>
        <w:t xml:space="preserve"> </w:t>
      </w:r>
      <w:r>
        <w:rPr>
          <w:color w:val="525657"/>
          <w:sz w:val="24"/>
        </w:rPr>
        <w:t>důkaz</w:t>
      </w:r>
      <w:r>
        <w:rPr>
          <w:color w:val="525657"/>
          <w:spacing w:val="-24"/>
          <w:sz w:val="24"/>
        </w:rPr>
        <w:t xml:space="preserve"> </w:t>
      </w:r>
      <w:r>
        <w:rPr>
          <w:color w:val="525657"/>
          <w:sz w:val="24"/>
        </w:rPr>
        <w:t>toho</w:t>
      </w:r>
      <w:r>
        <w:rPr>
          <w:color w:val="525657"/>
          <w:spacing w:val="-19"/>
          <w:sz w:val="24"/>
        </w:rPr>
        <w:t xml:space="preserve"> </w:t>
      </w:r>
      <w:r>
        <w:rPr>
          <w:color w:val="525657"/>
          <w:sz w:val="24"/>
        </w:rPr>
        <w:t>připojují</w:t>
      </w:r>
      <w:r>
        <w:rPr>
          <w:color w:val="525657"/>
          <w:spacing w:val="-16"/>
          <w:sz w:val="24"/>
        </w:rPr>
        <w:t xml:space="preserve"> </w:t>
      </w:r>
      <w:r>
        <w:rPr>
          <w:color w:val="525657"/>
          <w:sz w:val="24"/>
        </w:rPr>
        <w:t>své</w:t>
      </w:r>
      <w:r>
        <w:rPr>
          <w:color w:val="525657"/>
          <w:spacing w:val="-25"/>
          <w:sz w:val="24"/>
        </w:rPr>
        <w:t xml:space="preserve"> </w:t>
      </w:r>
      <w:r>
        <w:rPr>
          <w:color w:val="525657"/>
          <w:sz w:val="24"/>
        </w:rPr>
        <w:t>vlastnoruční</w:t>
      </w:r>
      <w:r>
        <w:rPr>
          <w:color w:val="525657"/>
          <w:spacing w:val="-13"/>
          <w:sz w:val="24"/>
        </w:rPr>
        <w:t xml:space="preserve"> </w:t>
      </w:r>
      <w:r>
        <w:rPr>
          <w:color w:val="525657"/>
          <w:sz w:val="24"/>
        </w:rPr>
        <w:t>podpisy.</w:t>
      </w: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pStyle w:val="Zkladntext"/>
        <w:rPr>
          <w:sz w:val="20"/>
        </w:rPr>
      </w:pPr>
    </w:p>
    <w:p w:rsidR="00463C00" w:rsidRDefault="00463C00">
      <w:pPr>
        <w:rPr>
          <w:sz w:val="20"/>
        </w:rPr>
        <w:sectPr w:rsidR="00463C00">
          <w:pgSz w:w="11910" w:h="16850"/>
          <w:pgMar w:top="20" w:right="40" w:bottom="1260" w:left="380" w:header="0" w:footer="1065" w:gutter="0"/>
          <w:cols w:space="708"/>
        </w:sectPr>
      </w:pPr>
    </w:p>
    <w:p w:rsidR="00463C00" w:rsidRDefault="009E765E">
      <w:pPr>
        <w:spacing w:before="219"/>
        <w:ind w:left="1039"/>
        <w:rPr>
          <w:sz w:val="31"/>
        </w:rPr>
      </w:pPr>
      <w:r>
        <w:rPr>
          <w:rFonts w:ascii="Arial" w:hAnsi="Arial"/>
          <w:color w:val="525657"/>
          <w:w w:val="94"/>
          <w:position w:val="8"/>
          <w:sz w:val="23"/>
        </w:rPr>
        <w:t xml:space="preserve">V Rožnově pod Radhoštěm </w:t>
      </w:r>
    </w:p>
    <w:p w:rsidR="00463C00" w:rsidRDefault="00AC448D">
      <w:pPr>
        <w:spacing w:before="284"/>
        <w:ind w:left="845"/>
        <w:rPr>
          <w:rFonts w:ascii="Arial"/>
          <w:sz w:val="29"/>
        </w:rPr>
      </w:pPr>
      <w:r>
        <w:br w:type="column"/>
      </w:r>
      <w:r>
        <w:rPr>
          <w:color w:val="525657"/>
          <w:w w:val="101"/>
          <w:sz w:val="24"/>
        </w:rPr>
        <w:t>V</w:t>
      </w:r>
      <w:r>
        <w:rPr>
          <w:color w:val="525657"/>
          <w:spacing w:val="-12"/>
          <w:sz w:val="24"/>
        </w:rPr>
        <w:t xml:space="preserve"> </w:t>
      </w:r>
      <w:r>
        <w:rPr>
          <w:color w:val="525657"/>
          <w:w w:val="99"/>
          <w:sz w:val="24"/>
        </w:rPr>
        <w:t>Plzni</w:t>
      </w:r>
      <w:r>
        <w:rPr>
          <w:color w:val="525657"/>
          <w:spacing w:val="-4"/>
          <w:sz w:val="24"/>
        </w:rPr>
        <w:t xml:space="preserve"> </w:t>
      </w:r>
      <w:r>
        <w:rPr>
          <w:color w:val="525657"/>
          <w:sz w:val="24"/>
        </w:rPr>
        <w:t>dne</w:t>
      </w:r>
      <w:r>
        <w:rPr>
          <w:color w:val="525657"/>
          <w:spacing w:val="2"/>
          <w:sz w:val="24"/>
        </w:rPr>
        <w:t xml:space="preserve"> </w:t>
      </w:r>
    </w:p>
    <w:p w:rsidR="00463C00" w:rsidRDefault="00463C00">
      <w:pPr>
        <w:rPr>
          <w:rFonts w:ascii="Arial"/>
          <w:sz w:val="29"/>
        </w:rPr>
        <w:sectPr w:rsidR="00463C00">
          <w:type w:val="continuous"/>
          <w:pgSz w:w="11910" w:h="16850"/>
          <w:pgMar w:top="160" w:right="40" w:bottom="0" w:left="380" w:header="708" w:footer="708" w:gutter="0"/>
          <w:cols w:num="2" w:space="708" w:equalWidth="0">
            <w:col w:w="5111" w:space="40"/>
            <w:col w:w="6339"/>
          </w:cols>
        </w:sectPr>
      </w:pPr>
    </w:p>
    <w:p w:rsidR="00463C00" w:rsidRDefault="00463C00">
      <w:pPr>
        <w:pStyle w:val="Zkladntext"/>
        <w:rPr>
          <w:rFonts w:ascii="Arial"/>
          <w:sz w:val="20"/>
        </w:rPr>
      </w:pPr>
    </w:p>
    <w:p w:rsidR="00463C00" w:rsidRDefault="00463C00">
      <w:pPr>
        <w:pStyle w:val="Zkladntext"/>
        <w:rPr>
          <w:rFonts w:ascii="Arial"/>
          <w:sz w:val="20"/>
        </w:rPr>
      </w:pPr>
    </w:p>
    <w:p w:rsidR="00463C00" w:rsidRDefault="00463C00">
      <w:pPr>
        <w:rPr>
          <w:rFonts w:ascii="Arial"/>
          <w:sz w:val="20"/>
        </w:rPr>
        <w:sectPr w:rsidR="00463C00">
          <w:type w:val="continuous"/>
          <w:pgSz w:w="11910" w:h="16850"/>
          <w:pgMar w:top="160" w:right="40" w:bottom="0" w:left="380" w:header="708" w:footer="708" w:gutter="0"/>
          <w:cols w:space="708"/>
        </w:sectPr>
      </w:pPr>
    </w:p>
    <w:p w:rsidR="00463C00" w:rsidRDefault="009E765E">
      <w:pPr>
        <w:tabs>
          <w:tab w:val="left" w:pos="1585"/>
        </w:tabs>
        <w:spacing w:before="230" w:line="1289" w:lineRule="exact"/>
        <w:ind w:left="609"/>
        <w:jc w:val="center"/>
        <w:rPr>
          <w:sz w:val="72"/>
        </w:rPr>
      </w:pPr>
      <w:r>
        <w:rPr>
          <w:noProof/>
          <w:lang w:eastAsia="cs-CZ"/>
        </w:rPr>
        <w:t>……………………………………</w:t>
      </w:r>
    </w:p>
    <w:p w:rsidR="00463C00" w:rsidRDefault="00AC448D">
      <w:pPr>
        <w:pStyle w:val="Nadpis1"/>
        <w:spacing w:line="215" w:lineRule="exact"/>
        <w:ind w:left="672"/>
        <w:jc w:val="center"/>
      </w:pPr>
      <w:r>
        <w:rPr>
          <w:color w:val="525657"/>
        </w:rPr>
        <w:t>dlužník</w:t>
      </w:r>
    </w:p>
    <w:p w:rsidR="00463C00" w:rsidRDefault="00AC448D">
      <w:pPr>
        <w:spacing w:line="274" w:lineRule="exact"/>
        <w:ind w:left="1029"/>
        <w:rPr>
          <w:sz w:val="24"/>
        </w:rPr>
      </w:pPr>
      <w:r>
        <w:rPr>
          <w:color w:val="525657"/>
          <w:sz w:val="24"/>
        </w:rPr>
        <w:t>Ing.</w:t>
      </w:r>
      <w:r w:rsidRPr="00C515D3">
        <w:rPr>
          <w:color w:val="525657"/>
          <w:sz w:val="24"/>
        </w:rPr>
        <w:t xml:space="preserve"> </w:t>
      </w:r>
      <w:r w:rsidR="009E765E" w:rsidRPr="00C515D3">
        <w:rPr>
          <w:color w:val="525657"/>
          <w:sz w:val="24"/>
        </w:rPr>
        <w:t>J</w:t>
      </w:r>
      <w:r w:rsidRPr="00C515D3">
        <w:rPr>
          <w:color w:val="525657"/>
          <w:sz w:val="24"/>
        </w:rPr>
        <w:t>iří Hladík</w:t>
      </w:r>
      <w:r>
        <w:rPr>
          <w:color w:val="75797E"/>
          <w:sz w:val="24"/>
        </w:rPr>
        <w:t xml:space="preserve">, </w:t>
      </w:r>
      <w:r>
        <w:rPr>
          <w:color w:val="525657"/>
          <w:sz w:val="24"/>
        </w:rPr>
        <w:t>Ph.D</w:t>
      </w:r>
      <w:r>
        <w:rPr>
          <w:color w:val="75797E"/>
          <w:sz w:val="24"/>
        </w:rPr>
        <w:t>.</w:t>
      </w:r>
      <w:r>
        <w:rPr>
          <w:color w:val="525657"/>
          <w:sz w:val="24"/>
        </w:rPr>
        <w:t>,</w:t>
      </w:r>
      <w:r w:rsidRPr="00C515D3">
        <w:rPr>
          <w:color w:val="525657"/>
          <w:sz w:val="24"/>
        </w:rPr>
        <w:t xml:space="preserve"> jednatel</w:t>
      </w:r>
    </w:p>
    <w:p w:rsidR="00463C00" w:rsidRDefault="00AC448D">
      <w:pPr>
        <w:pStyle w:val="Zkladntext"/>
        <w:rPr>
          <w:sz w:val="30"/>
        </w:rPr>
      </w:pPr>
      <w:r>
        <w:br w:type="column"/>
      </w:r>
    </w:p>
    <w:p w:rsidR="009E765E" w:rsidRDefault="009E765E">
      <w:pPr>
        <w:pStyle w:val="Nadpis1"/>
        <w:spacing w:line="259" w:lineRule="exact"/>
        <w:ind w:left="1676"/>
        <w:jc w:val="left"/>
        <w:rPr>
          <w:color w:val="525657"/>
        </w:rPr>
      </w:pPr>
    </w:p>
    <w:p w:rsidR="009E765E" w:rsidRDefault="009E765E">
      <w:pPr>
        <w:pStyle w:val="Nadpis1"/>
        <w:spacing w:line="259" w:lineRule="exact"/>
        <w:ind w:left="1676"/>
        <w:jc w:val="left"/>
        <w:rPr>
          <w:color w:val="525657"/>
        </w:rPr>
      </w:pPr>
    </w:p>
    <w:p w:rsidR="009E765E" w:rsidRDefault="009E765E">
      <w:pPr>
        <w:pStyle w:val="Nadpis1"/>
        <w:spacing w:line="259" w:lineRule="exact"/>
        <w:ind w:left="1676"/>
        <w:jc w:val="left"/>
        <w:rPr>
          <w:color w:val="525657"/>
        </w:rPr>
      </w:pPr>
    </w:p>
    <w:p w:rsidR="009E765E" w:rsidRPr="00C515D3" w:rsidRDefault="009E765E" w:rsidP="009E765E">
      <w:pPr>
        <w:pStyle w:val="Nadpis1"/>
        <w:spacing w:line="259" w:lineRule="exact"/>
        <w:jc w:val="left"/>
        <w:rPr>
          <w:color w:val="525657"/>
        </w:rPr>
      </w:pPr>
      <w:r>
        <w:rPr>
          <w:color w:val="525657"/>
        </w:rPr>
        <w:t xml:space="preserve">      ……………………………………</w:t>
      </w:r>
    </w:p>
    <w:p w:rsidR="00463C00" w:rsidRPr="00C515D3" w:rsidRDefault="00AC448D">
      <w:pPr>
        <w:pStyle w:val="Nadpis1"/>
        <w:spacing w:line="259" w:lineRule="exact"/>
        <w:ind w:left="1676"/>
        <w:jc w:val="left"/>
      </w:pPr>
      <w:r w:rsidRPr="00C515D3">
        <w:rPr>
          <w:color w:val="525657"/>
        </w:rPr>
        <w:t>věřitel</w:t>
      </w:r>
    </w:p>
    <w:p w:rsidR="00463C00" w:rsidRDefault="00AC448D">
      <w:pPr>
        <w:spacing w:line="274" w:lineRule="exact"/>
        <w:ind w:left="573" w:right="2324"/>
        <w:jc w:val="center"/>
        <w:rPr>
          <w:sz w:val="24"/>
        </w:rPr>
      </w:pPr>
      <w:r w:rsidRPr="00C515D3">
        <w:rPr>
          <w:color w:val="525657"/>
          <w:sz w:val="24"/>
        </w:rPr>
        <w:t>Ing</w:t>
      </w:r>
      <w:r>
        <w:rPr>
          <w:color w:val="525657"/>
          <w:sz w:val="24"/>
        </w:rPr>
        <w:t>. Petr Beneš, kvestor</w:t>
      </w:r>
    </w:p>
    <w:sectPr w:rsidR="00463C00">
      <w:type w:val="continuous"/>
      <w:pgSz w:w="11910" w:h="16850"/>
      <w:pgMar w:top="160" w:right="40" w:bottom="0" w:left="380" w:header="708" w:footer="708" w:gutter="0"/>
      <w:cols w:num="2" w:space="708" w:equalWidth="0">
        <w:col w:w="4054" w:space="1393"/>
        <w:col w:w="6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6E3" w:rsidRDefault="00A116E3">
      <w:r>
        <w:separator/>
      </w:r>
    </w:p>
  </w:endnote>
  <w:endnote w:type="continuationSeparator" w:id="0">
    <w:p w:rsidR="00A116E3" w:rsidRDefault="00A1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00" w:rsidRDefault="006F5894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9857105</wp:posOffset>
              </wp:positionV>
              <wp:extent cx="123190" cy="189230"/>
              <wp:effectExtent l="0" t="0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C00" w:rsidRDefault="00AC448D">
                          <w:pPr>
                            <w:spacing w:before="47"/>
                            <w:ind w:left="48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25657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6FCD">
                            <w:rPr>
                              <w:noProof/>
                              <w:color w:val="525657"/>
                              <w:w w:val="105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776.15pt;width:9.7pt;height: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Mec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" filled="f" stroked="f">
              <v:textbox inset="0,0,0,0">
                <w:txbxContent>
                  <w:p w:rsidR="00463C00" w:rsidRDefault="00AC448D">
                    <w:pPr>
                      <w:spacing w:before="47"/>
                      <w:ind w:left="48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525657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6FCD">
                      <w:rPr>
                        <w:noProof/>
                        <w:color w:val="525657"/>
                        <w:w w:val="105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6E3" w:rsidRDefault="00A116E3">
      <w:r>
        <w:separator/>
      </w:r>
    </w:p>
  </w:footnote>
  <w:footnote w:type="continuationSeparator" w:id="0">
    <w:p w:rsidR="00A116E3" w:rsidRDefault="00A1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7AE2"/>
    <w:multiLevelType w:val="hybridMultilevel"/>
    <w:tmpl w:val="257414C0"/>
    <w:lvl w:ilvl="0" w:tplc="4E9637B6">
      <w:start w:val="1"/>
      <w:numFmt w:val="decimal"/>
      <w:lvlText w:val="%1)"/>
      <w:lvlJc w:val="left"/>
      <w:pPr>
        <w:ind w:left="547" w:hanging="406"/>
        <w:jc w:val="left"/>
      </w:pPr>
      <w:rPr>
        <w:rFonts w:hint="default"/>
        <w:w w:val="104"/>
      </w:rPr>
    </w:lvl>
    <w:lvl w:ilvl="1" w:tplc="A984E18A">
      <w:numFmt w:val="bullet"/>
      <w:lvlText w:val="•"/>
      <w:lvlJc w:val="left"/>
      <w:pPr>
        <w:ind w:left="1544" w:hanging="406"/>
      </w:pPr>
      <w:rPr>
        <w:rFonts w:hint="default"/>
      </w:rPr>
    </w:lvl>
    <w:lvl w:ilvl="2" w:tplc="E8EE92E0">
      <w:numFmt w:val="bullet"/>
      <w:lvlText w:val="•"/>
      <w:lvlJc w:val="left"/>
      <w:pPr>
        <w:ind w:left="2548" w:hanging="406"/>
      </w:pPr>
      <w:rPr>
        <w:rFonts w:hint="default"/>
      </w:rPr>
    </w:lvl>
    <w:lvl w:ilvl="3" w:tplc="025E1338">
      <w:numFmt w:val="bullet"/>
      <w:lvlText w:val="•"/>
      <w:lvlJc w:val="left"/>
      <w:pPr>
        <w:ind w:left="3553" w:hanging="406"/>
      </w:pPr>
      <w:rPr>
        <w:rFonts w:hint="default"/>
      </w:rPr>
    </w:lvl>
    <w:lvl w:ilvl="4" w:tplc="AB0CA004">
      <w:numFmt w:val="bullet"/>
      <w:lvlText w:val="•"/>
      <w:lvlJc w:val="left"/>
      <w:pPr>
        <w:ind w:left="4557" w:hanging="406"/>
      </w:pPr>
      <w:rPr>
        <w:rFonts w:hint="default"/>
      </w:rPr>
    </w:lvl>
    <w:lvl w:ilvl="5" w:tplc="46B025F2">
      <w:numFmt w:val="bullet"/>
      <w:lvlText w:val="•"/>
      <w:lvlJc w:val="left"/>
      <w:pPr>
        <w:ind w:left="5562" w:hanging="406"/>
      </w:pPr>
      <w:rPr>
        <w:rFonts w:hint="default"/>
      </w:rPr>
    </w:lvl>
    <w:lvl w:ilvl="6" w:tplc="0D7CBF0A">
      <w:numFmt w:val="bullet"/>
      <w:lvlText w:val="•"/>
      <w:lvlJc w:val="left"/>
      <w:pPr>
        <w:ind w:left="6566" w:hanging="406"/>
      </w:pPr>
      <w:rPr>
        <w:rFonts w:hint="default"/>
      </w:rPr>
    </w:lvl>
    <w:lvl w:ilvl="7" w:tplc="914ED47A">
      <w:numFmt w:val="bullet"/>
      <w:lvlText w:val="•"/>
      <w:lvlJc w:val="left"/>
      <w:pPr>
        <w:ind w:left="7570" w:hanging="406"/>
      </w:pPr>
      <w:rPr>
        <w:rFonts w:hint="default"/>
      </w:rPr>
    </w:lvl>
    <w:lvl w:ilvl="8" w:tplc="CE4A8280">
      <w:numFmt w:val="bullet"/>
      <w:lvlText w:val="•"/>
      <w:lvlJc w:val="left"/>
      <w:pPr>
        <w:ind w:left="8575" w:hanging="406"/>
      </w:pPr>
      <w:rPr>
        <w:rFonts w:hint="default"/>
      </w:rPr>
    </w:lvl>
  </w:abstractNum>
  <w:abstractNum w:abstractNumId="1">
    <w:nsid w:val="335C0229"/>
    <w:multiLevelType w:val="hybridMultilevel"/>
    <w:tmpl w:val="208639A4"/>
    <w:lvl w:ilvl="0" w:tplc="C0167E48">
      <w:start w:val="1"/>
      <w:numFmt w:val="decimal"/>
      <w:lvlText w:val="%1)"/>
      <w:lvlJc w:val="left"/>
      <w:pPr>
        <w:ind w:left="528" w:hanging="414"/>
        <w:jc w:val="right"/>
      </w:pPr>
      <w:rPr>
        <w:rFonts w:hint="default"/>
        <w:w w:val="104"/>
      </w:rPr>
    </w:lvl>
    <w:lvl w:ilvl="1" w:tplc="24509806">
      <w:numFmt w:val="bullet"/>
      <w:lvlText w:val="•"/>
      <w:lvlJc w:val="left"/>
      <w:pPr>
        <w:ind w:left="1526" w:hanging="414"/>
      </w:pPr>
      <w:rPr>
        <w:rFonts w:hint="default"/>
      </w:rPr>
    </w:lvl>
    <w:lvl w:ilvl="2" w:tplc="B6F41BB8">
      <w:numFmt w:val="bullet"/>
      <w:lvlText w:val="•"/>
      <w:lvlJc w:val="left"/>
      <w:pPr>
        <w:ind w:left="2532" w:hanging="414"/>
      </w:pPr>
      <w:rPr>
        <w:rFonts w:hint="default"/>
      </w:rPr>
    </w:lvl>
    <w:lvl w:ilvl="3" w:tplc="C28AA728">
      <w:numFmt w:val="bullet"/>
      <w:lvlText w:val="•"/>
      <w:lvlJc w:val="left"/>
      <w:pPr>
        <w:ind w:left="3539" w:hanging="414"/>
      </w:pPr>
      <w:rPr>
        <w:rFonts w:hint="default"/>
      </w:rPr>
    </w:lvl>
    <w:lvl w:ilvl="4" w:tplc="33B40F34">
      <w:numFmt w:val="bullet"/>
      <w:lvlText w:val="•"/>
      <w:lvlJc w:val="left"/>
      <w:pPr>
        <w:ind w:left="4545" w:hanging="414"/>
      </w:pPr>
      <w:rPr>
        <w:rFonts w:hint="default"/>
      </w:rPr>
    </w:lvl>
    <w:lvl w:ilvl="5" w:tplc="81ECD08A">
      <w:numFmt w:val="bullet"/>
      <w:lvlText w:val="•"/>
      <w:lvlJc w:val="left"/>
      <w:pPr>
        <w:ind w:left="5552" w:hanging="414"/>
      </w:pPr>
      <w:rPr>
        <w:rFonts w:hint="default"/>
      </w:rPr>
    </w:lvl>
    <w:lvl w:ilvl="6" w:tplc="FB440976">
      <w:numFmt w:val="bullet"/>
      <w:lvlText w:val="•"/>
      <w:lvlJc w:val="left"/>
      <w:pPr>
        <w:ind w:left="6558" w:hanging="414"/>
      </w:pPr>
      <w:rPr>
        <w:rFonts w:hint="default"/>
      </w:rPr>
    </w:lvl>
    <w:lvl w:ilvl="7" w:tplc="4946572E">
      <w:numFmt w:val="bullet"/>
      <w:lvlText w:val="•"/>
      <w:lvlJc w:val="left"/>
      <w:pPr>
        <w:ind w:left="7564" w:hanging="414"/>
      </w:pPr>
      <w:rPr>
        <w:rFonts w:hint="default"/>
      </w:rPr>
    </w:lvl>
    <w:lvl w:ilvl="8" w:tplc="F7CAB6E6">
      <w:numFmt w:val="bullet"/>
      <w:lvlText w:val="•"/>
      <w:lvlJc w:val="left"/>
      <w:pPr>
        <w:ind w:left="8571" w:hanging="41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00"/>
    <w:rsid w:val="001C6FCD"/>
    <w:rsid w:val="00463C00"/>
    <w:rsid w:val="006F5894"/>
    <w:rsid w:val="00744499"/>
    <w:rsid w:val="007C53A2"/>
    <w:rsid w:val="009E765E"/>
    <w:rsid w:val="00A116E3"/>
    <w:rsid w:val="00AC448D"/>
    <w:rsid w:val="00C515D3"/>
    <w:rsid w:val="00DE6443"/>
    <w:rsid w:val="00E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19"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129"/>
      <w:jc w:val="both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436" w:hanging="41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E76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65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E7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765E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9E76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65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19"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129"/>
      <w:jc w:val="both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436" w:hanging="41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E76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65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E7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765E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9E76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6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SLADKÁ MBA</dc:creator>
  <cp:lastModifiedBy>Blanka GREBEŇOVÁ</cp:lastModifiedBy>
  <cp:revision>2</cp:revision>
  <dcterms:created xsi:type="dcterms:W3CDTF">2017-07-26T11:12:00Z</dcterms:created>
  <dcterms:modified xsi:type="dcterms:W3CDTF">2017-07-26T11:12:00Z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EIS MAGION</vt:lpwstr>
  </property>
  <property fmtid="{D5CDD505-2E9C-101B-9397-08002B2CF9AE}" pid="4" name="LastSaved">
    <vt:filetime>2017-07-26T00:00:00Z</vt:filetime>
  </property>
</Properties>
</file>