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71" w:rsidRPr="00604171" w:rsidRDefault="00604171" w:rsidP="00604171">
      <w:pPr>
        <w:pStyle w:val="Podnadpis"/>
        <w:ind w:left="0" w:firstLine="0"/>
        <w:rPr>
          <w:rFonts w:asciiTheme="minorHAnsi" w:hAnsiTheme="minorHAnsi" w:cstheme="minorHAnsi"/>
          <w:caps/>
          <w:sz w:val="32"/>
          <w:szCs w:val="32"/>
        </w:rPr>
      </w:pPr>
      <w:r w:rsidRPr="00604171">
        <w:rPr>
          <w:rFonts w:asciiTheme="minorHAnsi" w:hAnsiTheme="minorHAnsi" w:cstheme="minorHAnsi"/>
          <w:caps/>
          <w:sz w:val="32"/>
          <w:szCs w:val="32"/>
        </w:rPr>
        <w:t xml:space="preserve">Dodatek č. 1 </w:t>
      </w:r>
    </w:p>
    <w:p w:rsidR="00604171" w:rsidRPr="00604171" w:rsidRDefault="00604171" w:rsidP="00604171">
      <w:pPr>
        <w:jc w:val="center"/>
        <w:rPr>
          <w:rFonts w:cstheme="minorHAnsi"/>
          <w:b/>
        </w:rPr>
      </w:pPr>
      <w:r w:rsidRPr="00604171">
        <w:rPr>
          <w:rFonts w:cstheme="minorHAnsi"/>
          <w:b/>
        </w:rPr>
        <w:t>Smlouvy o dílo uzavřené dne 30.05.2024</w:t>
      </w:r>
    </w:p>
    <w:p w:rsidR="00604171" w:rsidRPr="00604171" w:rsidRDefault="00604171" w:rsidP="00604171">
      <w:pPr>
        <w:jc w:val="center"/>
        <w:rPr>
          <w:rFonts w:cstheme="minorHAnsi"/>
          <w:b/>
          <w:bCs/>
          <w:sz w:val="32"/>
          <w:szCs w:val="32"/>
        </w:rPr>
      </w:pPr>
      <w:r w:rsidRPr="00604171">
        <w:rPr>
          <w:rFonts w:cstheme="minorHAnsi"/>
          <w:b/>
          <w:sz w:val="32"/>
          <w:szCs w:val="32"/>
        </w:rPr>
        <w:t>„Rozvoj výuky řemesel – 2. etapa“</w:t>
      </w:r>
    </w:p>
    <w:p w:rsidR="00604171" w:rsidRPr="006417BE" w:rsidRDefault="00604171" w:rsidP="00604171">
      <w:pPr>
        <w:jc w:val="center"/>
        <w:rPr>
          <w:rFonts w:cstheme="minorHAnsi"/>
        </w:rPr>
      </w:pPr>
      <w:r w:rsidRPr="006417BE">
        <w:rPr>
          <w:rFonts w:cstheme="minorHAnsi"/>
        </w:rPr>
        <w:t xml:space="preserve">(dále: „Smlouva“ či „smlouva o dílo“) </w:t>
      </w:r>
    </w:p>
    <w:p w:rsidR="00604171" w:rsidRPr="00604171" w:rsidRDefault="00604171" w:rsidP="00604171">
      <w:pPr>
        <w:jc w:val="center"/>
        <w:rPr>
          <w:rFonts w:cstheme="minorHAnsi"/>
          <w:b/>
        </w:rPr>
      </w:pPr>
    </w:p>
    <w:p w:rsidR="00604171" w:rsidRPr="00604171" w:rsidRDefault="00604171" w:rsidP="00604171">
      <w:pPr>
        <w:jc w:val="center"/>
        <w:rPr>
          <w:rFonts w:cstheme="minorHAnsi"/>
          <w:i/>
        </w:rPr>
      </w:pPr>
      <w:r w:rsidRPr="00604171">
        <w:rPr>
          <w:rFonts w:cstheme="minorHAnsi"/>
          <w:i/>
        </w:rPr>
        <w:t>Článek I.</w:t>
      </w:r>
    </w:p>
    <w:p w:rsidR="00385A2B" w:rsidRPr="00385A2B" w:rsidRDefault="00866CC3" w:rsidP="00385A2B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SMLUVNÍ STRANY</w:t>
      </w:r>
    </w:p>
    <w:p w:rsidR="00604171" w:rsidRPr="00604171" w:rsidRDefault="00604171" w:rsidP="00604171">
      <w:pPr>
        <w:rPr>
          <w:rFonts w:cstheme="minorHAnsi"/>
        </w:rPr>
      </w:pPr>
      <w:r w:rsidRPr="00604171">
        <w:rPr>
          <w:rFonts w:cstheme="minorHAnsi"/>
        </w:rPr>
        <w:t>Níže uvedené smluvní strany</w:t>
      </w:r>
    </w:p>
    <w:p w:rsidR="00604171" w:rsidRPr="00604171" w:rsidRDefault="00604171" w:rsidP="00604171">
      <w:pPr>
        <w:rPr>
          <w:rFonts w:cstheme="minorHAnsi"/>
          <w:b/>
        </w:rPr>
      </w:pPr>
      <w:r w:rsidRPr="00604171">
        <w:rPr>
          <w:rFonts w:cstheme="minorHAnsi"/>
          <w:b/>
        </w:rPr>
        <w:t>Základní škola Kutná Hora, Kamenná stezka 40</w:t>
      </w:r>
    </w:p>
    <w:p w:rsidR="00604171" w:rsidRPr="00604171" w:rsidRDefault="00604171" w:rsidP="00604171">
      <w:pPr>
        <w:rPr>
          <w:rFonts w:cstheme="minorHAnsi"/>
        </w:rPr>
      </w:pPr>
      <w:r w:rsidRPr="00604171">
        <w:rPr>
          <w:rFonts w:cstheme="minorHAnsi"/>
        </w:rPr>
        <w:t xml:space="preserve">se sídlem: </w:t>
      </w:r>
      <w:r w:rsidRPr="00604171">
        <w:rPr>
          <w:rFonts w:cstheme="minorHAnsi"/>
        </w:rPr>
        <w:tab/>
      </w:r>
      <w:r w:rsidRPr="00604171">
        <w:rPr>
          <w:rFonts w:cstheme="minorHAnsi"/>
        </w:rPr>
        <w:tab/>
        <w:t>Kamenná stezka 40, 284 01 Kutná Hora</w:t>
      </w:r>
    </w:p>
    <w:p w:rsidR="00604171" w:rsidRPr="00604171" w:rsidRDefault="00604171" w:rsidP="00604171">
      <w:pPr>
        <w:rPr>
          <w:rFonts w:cstheme="minorHAnsi"/>
        </w:rPr>
      </w:pPr>
      <w:r w:rsidRPr="00604171">
        <w:rPr>
          <w:rFonts w:cstheme="minorHAnsi"/>
        </w:rPr>
        <w:t>IČ:</w:t>
      </w:r>
      <w:r w:rsidRPr="00604171">
        <w:rPr>
          <w:rFonts w:cstheme="minorHAnsi"/>
        </w:rPr>
        <w:tab/>
      </w:r>
      <w:r w:rsidRPr="00604171">
        <w:rPr>
          <w:rFonts w:cstheme="minorHAnsi"/>
        </w:rPr>
        <w:tab/>
      </w:r>
      <w:r w:rsidRPr="00604171">
        <w:rPr>
          <w:rFonts w:cstheme="minorHAnsi"/>
        </w:rPr>
        <w:tab/>
        <w:t>70877564</w:t>
      </w:r>
    </w:p>
    <w:p w:rsidR="00604171" w:rsidRPr="00604171" w:rsidRDefault="00604171" w:rsidP="00604171">
      <w:pPr>
        <w:spacing w:before="60"/>
        <w:rPr>
          <w:rFonts w:cstheme="minorHAnsi"/>
        </w:rPr>
      </w:pPr>
      <w:r w:rsidRPr="00604171">
        <w:rPr>
          <w:rFonts w:cstheme="minorHAnsi"/>
        </w:rPr>
        <w:t>zastoupen:</w:t>
      </w:r>
      <w:r w:rsidRPr="00604171">
        <w:rPr>
          <w:rFonts w:cstheme="minorHAnsi"/>
        </w:rPr>
        <w:tab/>
      </w:r>
      <w:r w:rsidRPr="00604171">
        <w:rPr>
          <w:rFonts w:cstheme="minorHAnsi"/>
        </w:rPr>
        <w:tab/>
        <w:t xml:space="preserve">Mgr. Andreou </w:t>
      </w:r>
      <w:proofErr w:type="spellStart"/>
      <w:r w:rsidRPr="00604171">
        <w:rPr>
          <w:rFonts w:cstheme="minorHAnsi"/>
        </w:rPr>
        <w:t>Melechovou</w:t>
      </w:r>
      <w:proofErr w:type="spellEnd"/>
      <w:r w:rsidRPr="00604171">
        <w:rPr>
          <w:rFonts w:cstheme="minorHAnsi"/>
        </w:rPr>
        <w:t xml:space="preserve"> </w:t>
      </w:r>
      <w:proofErr w:type="spellStart"/>
      <w:r w:rsidRPr="00604171">
        <w:rPr>
          <w:rFonts w:cstheme="minorHAnsi"/>
        </w:rPr>
        <w:t>Ruthovou</w:t>
      </w:r>
      <w:proofErr w:type="spellEnd"/>
      <w:r w:rsidRPr="00604171">
        <w:rPr>
          <w:rFonts w:cstheme="minorHAnsi"/>
        </w:rPr>
        <w:t>, ředitelkou</w:t>
      </w:r>
    </w:p>
    <w:p w:rsidR="00604171" w:rsidRPr="00604171" w:rsidRDefault="00604171" w:rsidP="00604171">
      <w:pPr>
        <w:spacing w:before="60"/>
        <w:rPr>
          <w:rFonts w:cstheme="minorHAnsi"/>
        </w:rPr>
      </w:pPr>
      <w:r w:rsidRPr="00604171">
        <w:rPr>
          <w:rFonts w:cstheme="minorHAnsi"/>
        </w:rPr>
        <w:t>číslo bank. účtu:</w:t>
      </w:r>
      <w:r w:rsidRPr="00604171">
        <w:rPr>
          <w:rFonts w:cstheme="minorHAnsi"/>
        </w:rPr>
        <w:tab/>
      </w:r>
      <w:proofErr w:type="gramStart"/>
      <w:r w:rsidR="00FB457A">
        <w:t xml:space="preserve">6015 - </w:t>
      </w:r>
      <w:r w:rsidRPr="00604171">
        <w:rPr>
          <w:rFonts w:cstheme="minorHAnsi"/>
        </w:rPr>
        <w:t>18229161</w:t>
      </w:r>
      <w:proofErr w:type="gramEnd"/>
      <w:r w:rsidRPr="00604171">
        <w:rPr>
          <w:rFonts w:cstheme="minorHAnsi"/>
        </w:rPr>
        <w:t>/0100</w:t>
      </w:r>
    </w:p>
    <w:p w:rsidR="00604171" w:rsidRPr="00604171" w:rsidRDefault="00604171" w:rsidP="00604171">
      <w:pPr>
        <w:rPr>
          <w:rFonts w:cstheme="minorHAnsi"/>
          <w:i/>
          <w:iCs/>
          <w:color w:val="000000"/>
        </w:rPr>
      </w:pPr>
      <w:r w:rsidRPr="00604171">
        <w:rPr>
          <w:rFonts w:cstheme="minorHAnsi"/>
          <w:i/>
          <w:color w:val="000000"/>
        </w:rPr>
        <w:t>na straně jedné jako objednatel (dále</w:t>
      </w:r>
      <w:r w:rsidRPr="00604171">
        <w:rPr>
          <w:rFonts w:cstheme="minorHAnsi"/>
          <w:i/>
          <w:iCs/>
          <w:color w:val="000000"/>
        </w:rPr>
        <w:t xml:space="preserve"> jen „objednatel“).</w:t>
      </w:r>
    </w:p>
    <w:p w:rsidR="00604171" w:rsidRPr="00604171" w:rsidRDefault="00604171" w:rsidP="00604171">
      <w:pPr>
        <w:rPr>
          <w:rFonts w:cstheme="minorHAnsi"/>
        </w:rPr>
      </w:pPr>
      <w:r w:rsidRPr="00604171">
        <w:rPr>
          <w:rFonts w:cstheme="minorHAnsi"/>
        </w:rPr>
        <w:t>a</w:t>
      </w:r>
    </w:p>
    <w:p w:rsidR="00604171" w:rsidRPr="00604171" w:rsidRDefault="00604171" w:rsidP="00604171">
      <w:pPr>
        <w:tabs>
          <w:tab w:val="left" w:pos="2410"/>
          <w:tab w:val="left" w:pos="3969"/>
          <w:tab w:val="left" w:pos="4111"/>
        </w:tabs>
        <w:rPr>
          <w:rFonts w:cstheme="minorHAnsi"/>
          <w:i/>
          <w:iCs/>
          <w:color w:val="0000FF"/>
        </w:rPr>
      </w:pPr>
      <w:r w:rsidRPr="00604171">
        <w:rPr>
          <w:rFonts w:cstheme="minorHAnsi"/>
          <w:b/>
        </w:rPr>
        <w:t>Stavitelství NV s.r.o.</w:t>
      </w:r>
    </w:p>
    <w:p w:rsidR="00604171" w:rsidRPr="00604171" w:rsidRDefault="00604171" w:rsidP="00604171">
      <w:pPr>
        <w:tabs>
          <w:tab w:val="left" w:pos="2127"/>
        </w:tabs>
        <w:rPr>
          <w:rFonts w:cstheme="minorHAnsi"/>
          <w:i/>
          <w:iCs/>
          <w:color w:val="0000FF"/>
        </w:rPr>
      </w:pPr>
      <w:r w:rsidRPr="00604171">
        <w:rPr>
          <w:rFonts w:cstheme="minorHAnsi"/>
        </w:rPr>
        <w:t>se sídlem:</w:t>
      </w:r>
      <w:r w:rsidRPr="00604171">
        <w:rPr>
          <w:rFonts w:cstheme="minorHAnsi"/>
        </w:rPr>
        <w:tab/>
        <w:t>Havlíčkovo náměstí 512, 284 01 Kutná Hora</w:t>
      </w:r>
    </w:p>
    <w:p w:rsidR="00604171" w:rsidRPr="00604171" w:rsidRDefault="00604171" w:rsidP="00604171">
      <w:pPr>
        <w:tabs>
          <w:tab w:val="left" w:pos="2127"/>
        </w:tabs>
        <w:rPr>
          <w:rFonts w:cstheme="minorHAnsi"/>
          <w:i/>
          <w:iCs/>
          <w:color w:val="0000FF"/>
        </w:rPr>
      </w:pPr>
      <w:r w:rsidRPr="00604171">
        <w:rPr>
          <w:rFonts w:cstheme="minorHAnsi"/>
        </w:rPr>
        <w:t>zastoupen:</w:t>
      </w:r>
      <w:r w:rsidRPr="00604171">
        <w:rPr>
          <w:rFonts w:cstheme="minorHAnsi"/>
        </w:rPr>
        <w:tab/>
        <w:t>Ing. Ladislavem Vokounem</w:t>
      </w:r>
    </w:p>
    <w:p w:rsidR="00604171" w:rsidRPr="00604171" w:rsidRDefault="00604171" w:rsidP="00604171">
      <w:pPr>
        <w:tabs>
          <w:tab w:val="left" w:pos="2127"/>
        </w:tabs>
        <w:rPr>
          <w:rFonts w:cstheme="minorHAnsi"/>
          <w:i/>
          <w:iCs/>
          <w:color w:val="0000FF"/>
        </w:rPr>
      </w:pPr>
      <w:r w:rsidRPr="00604171">
        <w:rPr>
          <w:rFonts w:cstheme="minorHAnsi"/>
        </w:rPr>
        <w:t>IČ:</w:t>
      </w:r>
      <w:r w:rsidRPr="00604171">
        <w:rPr>
          <w:rFonts w:cstheme="minorHAnsi"/>
        </w:rPr>
        <w:tab/>
        <w:t>27372316</w:t>
      </w:r>
      <w:bookmarkStart w:id="0" w:name="_GoBack"/>
      <w:bookmarkEnd w:id="0"/>
    </w:p>
    <w:p w:rsidR="00604171" w:rsidRPr="00604171" w:rsidRDefault="00604171" w:rsidP="00604171">
      <w:pPr>
        <w:tabs>
          <w:tab w:val="left" w:pos="2127"/>
        </w:tabs>
        <w:rPr>
          <w:rFonts w:cstheme="minorHAnsi"/>
          <w:i/>
          <w:iCs/>
          <w:color w:val="0000FF"/>
        </w:rPr>
      </w:pPr>
      <w:r w:rsidRPr="00604171">
        <w:rPr>
          <w:rFonts w:cstheme="minorHAnsi"/>
        </w:rPr>
        <w:t>DIČ:</w:t>
      </w:r>
      <w:r w:rsidRPr="00604171">
        <w:rPr>
          <w:rFonts w:cstheme="minorHAnsi"/>
        </w:rPr>
        <w:tab/>
        <w:t>CZ27372316</w:t>
      </w:r>
    </w:p>
    <w:p w:rsidR="00604171" w:rsidRPr="00604171" w:rsidRDefault="00604171" w:rsidP="00604171">
      <w:pPr>
        <w:tabs>
          <w:tab w:val="left" w:pos="2127"/>
        </w:tabs>
        <w:rPr>
          <w:rFonts w:cstheme="minorHAnsi"/>
          <w:i/>
          <w:iCs/>
          <w:color w:val="0000FF"/>
        </w:rPr>
      </w:pPr>
      <w:r w:rsidRPr="00604171">
        <w:rPr>
          <w:rFonts w:cstheme="minorHAnsi"/>
        </w:rPr>
        <w:t>číslo bank. účtu:</w:t>
      </w:r>
      <w:r w:rsidRPr="00604171">
        <w:rPr>
          <w:rFonts w:cstheme="minorHAnsi"/>
        </w:rPr>
        <w:tab/>
        <w:t>35-4978810277/0100</w:t>
      </w:r>
    </w:p>
    <w:p w:rsidR="00604171" w:rsidRPr="00604171" w:rsidRDefault="00604171" w:rsidP="00604171">
      <w:pPr>
        <w:tabs>
          <w:tab w:val="left" w:pos="2410"/>
        </w:tabs>
        <w:rPr>
          <w:rFonts w:cstheme="minorHAnsi"/>
          <w:i/>
          <w:iCs/>
        </w:rPr>
      </w:pPr>
      <w:r w:rsidRPr="00604171">
        <w:rPr>
          <w:rFonts w:cstheme="minorHAnsi"/>
        </w:rPr>
        <w:t>zapsána v obchodním rejstříku vedeném Městským soudem v Praze, oddíl C, 109128</w:t>
      </w:r>
    </w:p>
    <w:p w:rsidR="00604171" w:rsidRPr="00B07319" w:rsidRDefault="00604171" w:rsidP="00604171">
      <w:pPr>
        <w:tabs>
          <w:tab w:val="left" w:pos="2410"/>
        </w:tabs>
        <w:rPr>
          <w:i/>
          <w:iCs/>
        </w:rPr>
      </w:pPr>
      <w:r w:rsidRPr="00B07319">
        <w:rPr>
          <w:i/>
          <w:iCs/>
        </w:rPr>
        <w:t>na straně druhé jako zhotovitel (dále jen „zhotovitel“)</w:t>
      </w:r>
      <w:r w:rsidRPr="00B07319">
        <w:rPr>
          <w:i/>
          <w:iCs/>
          <w:color w:val="0000FF"/>
        </w:rPr>
        <w:t xml:space="preserve"> </w:t>
      </w:r>
    </w:p>
    <w:p w:rsidR="00604171" w:rsidRDefault="00604171" w:rsidP="00604171">
      <w:pPr>
        <w:jc w:val="center"/>
      </w:pPr>
    </w:p>
    <w:p w:rsidR="00604171" w:rsidRPr="00604171" w:rsidRDefault="00604171" w:rsidP="00604171">
      <w:pPr>
        <w:jc w:val="center"/>
        <w:rPr>
          <w:rFonts w:cstheme="minorHAnsi"/>
          <w:i/>
        </w:rPr>
      </w:pPr>
      <w:r w:rsidRPr="00604171">
        <w:rPr>
          <w:rFonts w:cstheme="minorHAnsi"/>
          <w:i/>
        </w:rPr>
        <w:t>Článek II.</w:t>
      </w:r>
    </w:p>
    <w:p w:rsidR="00604171" w:rsidRPr="00385A2B" w:rsidRDefault="00604171" w:rsidP="00604171">
      <w:pPr>
        <w:jc w:val="both"/>
        <w:rPr>
          <w:rFonts w:cstheme="minorHAnsi"/>
          <w:b/>
        </w:rPr>
      </w:pPr>
      <w:r w:rsidRPr="00385A2B">
        <w:rPr>
          <w:rFonts w:cstheme="minorHAnsi"/>
          <w:b/>
        </w:rPr>
        <w:t xml:space="preserve">Smluvní strany se dohodly na změně znění smlouvy o dílo uzavřené dne </w:t>
      </w:r>
      <w:proofErr w:type="gramStart"/>
      <w:r w:rsidRPr="00385A2B">
        <w:rPr>
          <w:rFonts w:cstheme="minorHAnsi"/>
          <w:b/>
        </w:rPr>
        <w:t>30.05.2024  v</w:t>
      </w:r>
      <w:proofErr w:type="gramEnd"/>
      <w:r w:rsidRPr="00385A2B">
        <w:rPr>
          <w:rFonts w:cstheme="minorHAnsi"/>
          <w:b/>
        </w:rPr>
        <w:t> těchto bodech:</w:t>
      </w:r>
    </w:p>
    <w:p w:rsidR="00385A2B" w:rsidRPr="00385A2B" w:rsidRDefault="00385A2B" w:rsidP="00385A2B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85A2B">
        <w:rPr>
          <w:rFonts w:asciiTheme="minorHAnsi" w:hAnsiTheme="minorHAnsi" w:cstheme="minorHAnsi"/>
          <w:b/>
          <w:color w:val="auto"/>
          <w:sz w:val="22"/>
          <w:szCs w:val="22"/>
        </w:rPr>
        <w:t>čl. I.</w:t>
      </w:r>
    </w:p>
    <w:p w:rsidR="00385A2B" w:rsidRPr="00385A2B" w:rsidRDefault="00385A2B" w:rsidP="00385A2B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85A2B">
        <w:rPr>
          <w:rFonts w:asciiTheme="minorHAnsi" w:hAnsiTheme="minorHAnsi" w:cstheme="minorHAnsi"/>
          <w:b/>
          <w:color w:val="auto"/>
          <w:sz w:val="22"/>
          <w:szCs w:val="22"/>
        </w:rPr>
        <w:t>Předmět plnění</w:t>
      </w:r>
    </w:p>
    <w:p w:rsidR="00604171" w:rsidRDefault="00604171" w:rsidP="00604171">
      <w:pPr>
        <w:pStyle w:val="Bezmezer"/>
      </w:pPr>
    </w:p>
    <w:p w:rsidR="00385A2B" w:rsidRDefault="00604171" w:rsidP="00385A2B">
      <w:pPr>
        <w:pStyle w:val="Bezmezer"/>
        <w:jc w:val="both"/>
        <w:rPr>
          <w:rFonts w:asciiTheme="minorHAnsi" w:hAnsiTheme="minorHAnsi" w:cstheme="minorHAnsi"/>
        </w:rPr>
      </w:pPr>
      <w:r w:rsidRPr="00385A2B">
        <w:rPr>
          <w:rFonts w:asciiTheme="minorHAnsi" w:hAnsiTheme="minorHAnsi" w:cstheme="minorHAnsi"/>
        </w:rPr>
        <w:t xml:space="preserve">1) Předmět díla uvedený v Článku </w:t>
      </w:r>
      <w:proofErr w:type="gramStart"/>
      <w:r w:rsidRPr="00385A2B">
        <w:rPr>
          <w:rFonts w:asciiTheme="minorHAnsi" w:hAnsiTheme="minorHAnsi" w:cstheme="minorHAnsi"/>
        </w:rPr>
        <w:t>I..</w:t>
      </w:r>
      <w:proofErr w:type="gramEnd"/>
      <w:r w:rsidRPr="00385A2B">
        <w:rPr>
          <w:rFonts w:asciiTheme="minorHAnsi" w:hAnsiTheme="minorHAnsi" w:cstheme="minorHAnsi"/>
        </w:rPr>
        <w:t xml:space="preserve"> Předmět plnění se rozšiřuje o realizaci </w:t>
      </w:r>
      <w:r w:rsidR="00385A2B" w:rsidRPr="00385A2B">
        <w:rPr>
          <w:rFonts w:asciiTheme="minorHAnsi" w:hAnsiTheme="minorHAnsi" w:cstheme="minorHAnsi"/>
        </w:rPr>
        <w:t xml:space="preserve">„doplnění elektroinstalací, sádrokartonové krytí původní </w:t>
      </w:r>
      <w:proofErr w:type="gramStart"/>
      <w:r w:rsidR="00385A2B" w:rsidRPr="00385A2B">
        <w:rPr>
          <w:rFonts w:asciiTheme="minorHAnsi" w:hAnsiTheme="minorHAnsi" w:cstheme="minorHAnsi"/>
        </w:rPr>
        <w:t>kanalizace,  podlaha</w:t>
      </w:r>
      <w:proofErr w:type="gramEnd"/>
      <w:r w:rsidR="00385A2B" w:rsidRPr="00385A2B">
        <w:rPr>
          <w:rFonts w:asciiTheme="minorHAnsi" w:hAnsiTheme="minorHAnsi" w:cstheme="minorHAnsi"/>
        </w:rPr>
        <w:t xml:space="preserve"> </w:t>
      </w:r>
      <w:r w:rsidR="00385A2B">
        <w:rPr>
          <w:rFonts w:asciiTheme="minorHAnsi" w:hAnsiTheme="minorHAnsi" w:cstheme="minorHAnsi"/>
        </w:rPr>
        <w:t>–</w:t>
      </w:r>
      <w:r w:rsidR="00385A2B" w:rsidRPr="00385A2B">
        <w:rPr>
          <w:rFonts w:asciiTheme="minorHAnsi" w:hAnsiTheme="minorHAnsi" w:cstheme="minorHAnsi"/>
        </w:rPr>
        <w:t xml:space="preserve"> </w:t>
      </w:r>
      <w:proofErr w:type="spellStart"/>
      <w:r w:rsidR="00385A2B" w:rsidRPr="00385A2B">
        <w:rPr>
          <w:rFonts w:asciiTheme="minorHAnsi" w:hAnsiTheme="minorHAnsi" w:cstheme="minorHAnsi"/>
        </w:rPr>
        <w:t>méněpráce</w:t>
      </w:r>
      <w:proofErr w:type="spellEnd"/>
      <w:r w:rsidR="00385A2B" w:rsidRPr="00385A2B">
        <w:rPr>
          <w:rFonts w:asciiTheme="minorHAnsi" w:hAnsiTheme="minorHAnsi" w:cstheme="minorHAnsi"/>
        </w:rPr>
        <w:t xml:space="preserve"> </w:t>
      </w:r>
      <w:r w:rsidR="00385A2B">
        <w:rPr>
          <w:rFonts w:asciiTheme="minorHAnsi" w:hAnsiTheme="minorHAnsi" w:cstheme="minorHAnsi"/>
        </w:rPr>
        <w:t>, v</w:t>
      </w:r>
      <w:r w:rsidR="00385A2B" w:rsidRPr="00385A2B">
        <w:rPr>
          <w:rFonts w:asciiTheme="minorHAnsi" w:hAnsiTheme="minorHAnsi" w:cstheme="minorHAnsi"/>
        </w:rPr>
        <w:t xml:space="preserve">še je uvedeno  ve změnovém listu č. 1 a položkovém rozpočtu, který je nedílnou přílohou tohoto Dodatku č. 1 ke Smlouvě o dílo. </w:t>
      </w:r>
    </w:p>
    <w:p w:rsidR="00385A2B" w:rsidRDefault="00385A2B" w:rsidP="00385A2B">
      <w:pPr>
        <w:pStyle w:val="Bezmezer"/>
        <w:jc w:val="both"/>
        <w:rPr>
          <w:rFonts w:asciiTheme="minorHAnsi" w:hAnsiTheme="minorHAnsi" w:cstheme="minorHAnsi"/>
        </w:rPr>
      </w:pPr>
    </w:p>
    <w:p w:rsidR="00385A2B" w:rsidRDefault="00385A2B" w:rsidP="00385A2B">
      <w:pPr>
        <w:pStyle w:val="Bezmezer"/>
        <w:jc w:val="both"/>
        <w:rPr>
          <w:rFonts w:asciiTheme="minorHAnsi" w:hAnsiTheme="minorHAnsi" w:cstheme="minorHAnsi"/>
        </w:rPr>
      </w:pPr>
    </w:p>
    <w:p w:rsidR="00385A2B" w:rsidRPr="00385A2B" w:rsidRDefault="00385A2B" w:rsidP="00385A2B">
      <w:pPr>
        <w:pStyle w:val="Bezmezer"/>
        <w:jc w:val="both"/>
        <w:rPr>
          <w:rFonts w:asciiTheme="minorHAnsi" w:hAnsiTheme="minorHAnsi" w:cstheme="minorHAnsi"/>
        </w:rPr>
      </w:pPr>
      <w:r w:rsidRPr="00385A2B">
        <w:rPr>
          <w:rFonts w:asciiTheme="minorHAnsi" w:hAnsiTheme="minorHAnsi" w:cstheme="minorHAnsi"/>
        </w:rPr>
        <w:lastRenderedPageBreak/>
        <w:t xml:space="preserve">                                           </w:t>
      </w:r>
    </w:p>
    <w:p w:rsidR="00385A2B" w:rsidRPr="00385A2B" w:rsidRDefault="00385A2B" w:rsidP="00385A2B">
      <w:pPr>
        <w:pStyle w:val="Nadpis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385A2B">
        <w:rPr>
          <w:rFonts w:asciiTheme="minorHAnsi" w:hAnsiTheme="minorHAnsi" w:cstheme="minorHAnsi"/>
          <w:b/>
          <w:color w:val="auto"/>
        </w:rPr>
        <w:t>čl. II.</w:t>
      </w:r>
    </w:p>
    <w:p w:rsidR="00385A2B" w:rsidRPr="00385A2B" w:rsidRDefault="00385A2B" w:rsidP="00385A2B">
      <w:pPr>
        <w:pStyle w:val="Nadpis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385A2B">
        <w:rPr>
          <w:rFonts w:asciiTheme="minorHAnsi" w:hAnsiTheme="minorHAnsi" w:cstheme="minorHAnsi"/>
          <w:b/>
          <w:color w:val="auto"/>
        </w:rPr>
        <w:t>Doba plnění</w:t>
      </w:r>
    </w:p>
    <w:p w:rsidR="00385A2B" w:rsidRPr="00385A2B" w:rsidRDefault="00385A2B" w:rsidP="00385A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385A2B">
        <w:rPr>
          <w:rFonts w:cstheme="minorHAnsi"/>
        </w:rPr>
        <w:t xml:space="preserve">Smluvní strany se dohodly, že dílo bude provedeno jako celek, a to v následujících termínech: </w:t>
      </w:r>
    </w:p>
    <w:p w:rsidR="00385A2B" w:rsidRPr="00385A2B" w:rsidRDefault="00385A2B" w:rsidP="00385A2B">
      <w:pPr>
        <w:spacing w:before="120"/>
        <w:ind w:firstLine="567"/>
        <w:rPr>
          <w:rFonts w:cstheme="minorHAnsi"/>
        </w:rPr>
      </w:pPr>
      <w:r w:rsidRPr="00385A2B">
        <w:rPr>
          <w:rFonts w:cstheme="minorHAnsi"/>
        </w:rPr>
        <w:t xml:space="preserve">Dokončení stavebních prací: </w:t>
      </w:r>
      <w:r w:rsidRPr="00385A2B">
        <w:rPr>
          <w:rFonts w:cstheme="minorHAnsi"/>
        </w:rPr>
        <w:tab/>
      </w:r>
      <w:r w:rsidRPr="00385A2B">
        <w:rPr>
          <w:rFonts w:cstheme="minorHAnsi"/>
        </w:rPr>
        <w:tab/>
      </w:r>
      <w:r>
        <w:rPr>
          <w:rFonts w:cstheme="minorHAnsi"/>
        </w:rPr>
        <w:t>nejpozději do 30.09.2024</w:t>
      </w:r>
    </w:p>
    <w:p w:rsidR="00385A2B" w:rsidRPr="00385A2B" w:rsidRDefault="00385A2B" w:rsidP="00385A2B">
      <w:pPr>
        <w:pStyle w:val="Bezmezer"/>
        <w:jc w:val="both"/>
        <w:rPr>
          <w:rFonts w:asciiTheme="minorHAnsi" w:hAnsiTheme="minorHAnsi" w:cstheme="minorHAnsi"/>
          <w:b/>
        </w:rPr>
      </w:pPr>
    </w:p>
    <w:p w:rsidR="00385A2B" w:rsidRPr="00385A2B" w:rsidRDefault="00385A2B" w:rsidP="00385A2B">
      <w:pPr>
        <w:pStyle w:val="Nadpis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385A2B">
        <w:rPr>
          <w:rFonts w:asciiTheme="minorHAnsi" w:hAnsiTheme="minorHAnsi" w:cstheme="minorHAnsi"/>
          <w:b/>
          <w:color w:val="auto"/>
        </w:rPr>
        <w:t>čl. IV.</w:t>
      </w:r>
    </w:p>
    <w:p w:rsidR="00866CC3" w:rsidRDefault="00385A2B" w:rsidP="00385A2B">
      <w:pPr>
        <w:pStyle w:val="Nadpis1"/>
        <w:keepLines w:val="0"/>
        <w:tabs>
          <w:tab w:val="num" w:pos="0"/>
        </w:tabs>
        <w:suppressAutoHyphens/>
        <w:spacing w:before="0" w:line="240" w:lineRule="auto"/>
        <w:jc w:val="center"/>
        <w:rPr>
          <w:rFonts w:asciiTheme="minorHAnsi" w:hAnsiTheme="minorHAnsi" w:cstheme="minorHAnsi"/>
        </w:rPr>
      </w:pPr>
      <w:r w:rsidRPr="00385A2B">
        <w:rPr>
          <w:rFonts w:asciiTheme="minorHAnsi" w:hAnsiTheme="minorHAnsi" w:cstheme="minorHAnsi"/>
          <w:b/>
          <w:color w:val="auto"/>
          <w:sz w:val="22"/>
          <w:szCs w:val="22"/>
        </w:rPr>
        <w:t>Cena díla</w:t>
      </w:r>
      <w:r w:rsidR="00866CC3" w:rsidRPr="00866CC3">
        <w:rPr>
          <w:rFonts w:asciiTheme="minorHAnsi" w:hAnsiTheme="minorHAnsi" w:cstheme="minorHAnsi"/>
        </w:rPr>
        <w:t xml:space="preserve"> </w:t>
      </w:r>
    </w:p>
    <w:p w:rsidR="00866CC3" w:rsidRDefault="00866CC3" w:rsidP="00385A2B">
      <w:pPr>
        <w:pStyle w:val="Nadpis1"/>
        <w:keepLines w:val="0"/>
        <w:tabs>
          <w:tab w:val="num" w:pos="0"/>
        </w:tabs>
        <w:suppressAutoHyphens/>
        <w:spacing w:before="0" w:line="240" w:lineRule="auto"/>
        <w:jc w:val="center"/>
        <w:rPr>
          <w:rFonts w:asciiTheme="minorHAnsi" w:hAnsiTheme="minorHAnsi" w:cstheme="minorHAnsi"/>
        </w:rPr>
      </w:pPr>
    </w:p>
    <w:p w:rsidR="00866CC3" w:rsidRPr="00866CC3" w:rsidRDefault="00866CC3" w:rsidP="00866CC3">
      <w:pPr>
        <w:jc w:val="both"/>
        <w:rPr>
          <w:rFonts w:cstheme="minorHAnsi"/>
        </w:rPr>
      </w:pPr>
      <w:r w:rsidRPr="00866CC3">
        <w:rPr>
          <w:rFonts w:cstheme="minorHAnsi"/>
        </w:rPr>
        <w:t xml:space="preserve">Smluvní strany se dohodly na změně čl.  IV. odst. 1) </w:t>
      </w:r>
    </w:p>
    <w:p w:rsidR="00385A2B" w:rsidRPr="00866CC3" w:rsidRDefault="00866CC3" w:rsidP="00866CC3">
      <w:pPr>
        <w:jc w:val="both"/>
        <w:rPr>
          <w:rFonts w:cstheme="minorHAnsi"/>
          <w:b/>
        </w:rPr>
      </w:pPr>
      <w:r w:rsidRPr="00866CC3">
        <w:rPr>
          <w:rFonts w:cstheme="minorHAnsi"/>
        </w:rPr>
        <w:t xml:space="preserve">Celková cena díla se navyšuje o částku 78.883,70Kč bez DPH, tj. </w:t>
      </w:r>
      <w:r w:rsidRPr="00866CC3">
        <w:rPr>
          <w:rFonts w:cstheme="minorHAnsi"/>
          <w:b/>
        </w:rPr>
        <w:t>95.449,28Kč včetně DPH</w:t>
      </w:r>
    </w:p>
    <w:p w:rsidR="00DC5D5B" w:rsidRDefault="00DC5D5B" w:rsidP="00866CC3">
      <w:pPr>
        <w:pStyle w:val="Bezmezer"/>
        <w:rPr>
          <w:rFonts w:asciiTheme="minorHAnsi" w:hAnsiTheme="minorHAnsi" w:cstheme="minorHAnsi"/>
        </w:rPr>
      </w:pPr>
    </w:p>
    <w:p w:rsidR="00DC5D5B" w:rsidRDefault="00DC5D5B" w:rsidP="00866CC3">
      <w:pPr>
        <w:pStyle w:val="Bezmezer"/>
        <w:rPr>
          <w:rFonts w:asciiTheme="minorHAnsi" w:hAnsiTheme="minorHAnsi" w:cstheme="minorHAnsi"/>
        </w:rPr>
      </w:pPr>
    </w:p>
    <w:p w:rsidR="00604171" w:rsidRPr="00866CC3" w:rsidRDefault="00604171" w:rsidP="00866CC3">
      <w:pPr>
        <w:pStyle w:val="Bezmezer"/>
        <w:rPr>
          <w:rFonts w:asciiTheme="minorHAnsi" w:hAnsiTheme="minorHAnsi" w:cstheme="minorHAnsi"/>
        </w:rPr>
      </w:pPr>
      <w:r w:rsidRPr="00866CC3">
        <w:rPr>
          <w:rFonts w:asciiTheme="minorHAnsi" w:hAnsiTheme="minorHAnsi" w:cstheme="minorHAnsi"/>
        </w:rPr>
        <w:t>Cena díla v Kč bez DPH dle uzavřené SOD:</w:t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="00866CC3" w:rsidRPr="00866CC3">
        <w:rPr>
          <w:rFonts w:asciiTheme="minorHAnsi" w:hAnsiTheme="minorHAnsi" w:cstheme="minorHAnsi"/>
        </w:rPr>
        <w:tab/>
      </w:r>
      <w:proofErr w:type="gramStart"/>
      <w:r w:rsidRPr="00866CC3">
        <w:rPr>
          <w:rFonts w:asciiTheme="minorHAnsi" w:hAnsiTheme="minorHAnsi" w:cstheme="minorHAnsi"/>
        </w:rPr>
        <w:tab/>
      </w:r>
      <w:r w:rsidR="00866CC3" w:rsidRPr="00866CC3">
        <w:rPr>
          <w:rFonts w:asciiTheme="minorHAnsi" w:hAnsiTheme="minorHAnsi" w:cstheme="minorHAnsi"/>
        </w:rPr>
        <w:t xml:space="preserve">  1</w:t>
      </w:r>
      <w:proofErr w:type="gramEnd"/>
      <w:r w:rsidR="00866CC3" w:rsidRPr="00866CC3">
        <w:rPr>
          <w:rFonts w:asciiTheme="minorHAnsi" w:hAnsiTheme="minorHAnsi" w:cstheme="minorHAnsi"/>
        </w:rPr>
        <w:t xml:space="preserve"> 699 009,75 </w:t>
      </w:r>
      <w:r w:rsidRPr="00866CC3">
        <w:rPr>
          <w:rFonts w:asciiTheme="minorHAnsi" w:hAnsiTheme="minorHAnsi" w:cstheme="minorHAnsi"/>
        </w:rPr>
        <w:t>Kč</w:t>
      </w:r>
    </w:p>
    <w:p w:rsidR="00604171" w:rsidRPr="00866CC3" w:rsidRDefault="00604171" w:rsidP="00866CC3">
      <w:pPr>
        <w:pStyle w:val="Bezmezer"/>
        <w:rPr>
          <w:rFonts w:asciiTheme="minorHAnsi" w:eastAsia="Times New Roman" w:hAnsiTheme="minorHAnsi" w:cstheme="minorHAnsi"/>
          <w:lang w:eastAsia="cs-CZ"/>
        </w:rPr>
      </w:pPr>
      <w:r w:rsidRPr="00866CC3">
        <w:rPr>
          <w:rFonts w:asciiTheme="minorHAnsi" w:hAnsiTheme="minorHAnsi" w:cstheme="minorHAnsi"/>
        </w:rPr>
        <w:t>Zvýšení ceny díla dle Dodatku č.1</w:t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="00866CC3" w:rsidRPr="00866CC3">
        <w:rPr>
          <w:rFonts w:asciiTheme="minorHAnsi" w:hAnsiTheme="minorHAnsi" w:cstheme="minorHAnsi"/>
        </w:rPr>
        <w:t xml:space="preserve">                      78.883,70 Kč</w:t>
      </w:r>
    </w:p>
    <w:p w:rsidR="00604171" w:rsidRPr="00866CC3" w:rsidRDefault="00604171" w:rsidP="00866CC3">
      <w:pPr>
        <w:pStyle w:val="Bezmezer"/>
        <w:rPr>
          <w:rFonts w:asciiTheme="minorHAnsi" w:hAnsiTheme="minorHAnsi" w:cstheme="minorHAnsi"/>
        </w:rPr>
      </w:pPr>
      <w:r w:rsidRPr="00866CC3">
        <w:rPr>
          <w:rFonts w:asciiTheme="minorHAnsi" w:hAnsiTheme="minorHAnsi" w:cstheme="minorHAnsi"/>
        </w:rPr>
        <w:t>Celková cena díla v Kč bez DPH</w:t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ab/>
        <w:t xml:space="preserve">       </w:t>
      </w:r>
      <w:r w:rsidR="00866CC3" w:rsidRPr="00866CC3">
        <w:rPr>
          <w:rFonts w:asciiTheme="minorHAnsi" w:hAnsiTheme="minorHAnsi" w:cstheme="minorHAnsi"/>
        </w:rPr>
        <w:tab/>
      </w:r>
      <w:proofErr w:type="gramStart"/>
      <w:r w:rsidR="00866CC3" w:rsidRPr="00866CC3">
        <w:rPr>
          <w:rFonts w:asciiTheme="minorHAnsi" w:hAnsiTheme="minorHAnsi" w:cstheme="minorHAnsi"/>
        </w:rPr>
        <w:tab/>
      </w:r>
      <w:r w:rsidRPr="00866CC3">
        <w:rPr>
          <w:rFonts w:asciiTheme="minorHAnsi" w:hAnsiTheme="minorHAnsi" w:cstheme="minorHAnsi"/>
        </w:rPr>
        <w:t xml:space="preserve">  </w:t>
      </w:r>
      <w:r w:rsidR="00866CC3" w:rsidRPr="00866CC3">
        <w:rPr>
          <w:rFonts w:asciiTheme="minorHAnsi" w:hAnsiTheme="minorHAnsi" w:cstheme="minorHAnsi"/>
        </w:rPr>
        <w:t>1.777.893</w:t>
      </w:r>
      <w:proofErr w:type="gramEnd"/>
      <w:r w:rsidR="00866CC3" w:rsidRPr="00866CC3">
        <w:rPr>
          <w:rFonts w:asciiTheme="minorHAnsi" w:hAnsiTheme="minorHAnsi" w:cstheme="minorHAnsi"/>
        </w:rPr>
        <w:t xml:space="preserve">,45 </w:t>
      </w:r>
      <w:r w:rsidRPr="00866CC3">
        <w:rPr>
          <w:rFonts w:asciiTheme="minorHAnsi" w:hAnsiTheme="minorHAnsi" w:cstheme="minorHAnsi"/>
        </w:rPr>
        <w:t>Kč</w:t>
      </w:r>
    </w:p>
    <w:p w:rsidR="00604171" w:rsidRPr="00385A2B" w:rsidRDefault="00604171" w:rsidP="00866CC3">
      <w:pPr>
        <w:pStyle w:val="Bezmezer"/>
        <w:rPr>
          <w:rFonts w:asciiTheme="minorHAnsi" w:hAnsiTheme="minorHAnsi" w:cstheme="minorHAnsi"/>
          <w:b/>
        </w:rPr>
      </w:pPr>
      <w:r w:rsidRPr="00866CC3">
        <w:rPr>
          <w:rFonts w:asciiTheme="minorHAnsi" w:hAnsiTheme="minorHAnsi" w:cstheme="minorHAnsi"/>
          <w:b/>
        </w:rPr>
        <w:t xml:space="preserve">Celková cena díla v Kč včetně DPH </w:t>
      </w:r>
      <w:r w:rsidRPr="00866CC3">
        <w:rPr>
          <w:rFonts w:asciiTheme="minorHAnsi" w:hAnsiTheme="minorHAnsi" w:cstheme="minorHAnsi"/>
          <w:b/>
        </w:rPr>
        <w:tab/>
      </w:r>
      <w:r w:rsidRPr="00866CC3">
        <w:rPr>
          <w:rFonts w:asciiTheme="minorHAnsi" w:hAnsiTheme="minorHAnsi" w:cstheme="minorHAnsi"/>
          <w:b/>
        </w:rPr>
        <w:tab/>
      </w:r>
      <w:r w:rsidRPr="00866CC3">
        <w:rPr>
          <w:rFonts w:asciiTheme="minorHAnsi" w:hAnsiTheme="minorHAnsi" w:cstheme="minorHAnsi"/>
          <w:b/>
        </w:rPr>
        <w:tab/>
      </w:r>
      <w:r w:rsidRPr="00866CC3">
        <w:rPr>
          <w:rFonts w:asciiTheme="minorHAnsi" w:hAnsiTheme="minorHAnsi" w:cstheme="minorHAnsi"/>
          <w:b/>
        </w:rPr>
        <w:tab/>
        <w:t xml:space="preserve">       </w:t>
      </w:r>
      <w:r w:rsidR="00866CC3" w:rsidRPr="00866CC3">
        <w:rPr>
          <w:rFonts w:asciiTheme="minorHAnsi" w:hAnsiTheme="minorHAnsi" w:cstheme="minorHAnsi"/>
          <w:b/>
        </w:rPr>
        <w:tab/>
      </w:r>
      <w:proofErr w:type="gramStart"/>
      <w:r w:rsidR="00866CC3" w:rsidRPr="00866CC3">
        <w:rPr>
          <w:rFonts w:asciiTheme="minorHAnsi" w:hAnsiTheme="minorHAnsi" w:cstheme="minorHAnsi"/>
          <w:b/>
        </w:rPr>
        <w:tab/>
      </w:r>
      <w:r w:rsidRPr="00866CC3">
        <w:rPr>
          <w:rFonts w:asciiTheme="minorHAnsi" w:hAnsiTheme="minorHAnsi" w:cstheme="minorHAnsi"/>
          <w:b/>
        </w:rPr>
        <w:t xml:space="preserve">  </w:t>
      </w:r>
      <w:r w:rsidR="00866CC3" w:rsidRPr="00866CC3">
        <w:rPr>
          <w:rFonts w:asciiTheme="minorHAnsi" w:hAnsiTheme="minorHAnsi" w:cstheme="minorHAnsi"/>
          <w:b/>
        </w:rPr>
        <w:t>2.151.251</w:t>
      </w:r>
      <w:proofErr w:type="gramEnd"/>
      <w:r w:rsidR="00866CC3" w:rsidRPr="00866CC3">
        <w:rPr>
          <w:rFonts w:asciiTheme="minorHAnsi" w:hAnsiTheme="minorHAnsi" w:cstheme="minorHAnsi"/>
          <w:b/>
        </w:rPr>
        <w:t>,0</w:t>
      </w:r>
      <w:r w:rsidR="007D0F64">
        <w:rPr>
          <w:rFonts w:asciiTheme="minorHAnsi" w:hAnsiTheme="minorHAnsi" w:cstheme="minorHAnsi"/>
          <w:b/>
        </w:rPr>
        <w:t>8</w:t>
      </w:r>
      <w:r w:rsidR="00866CC3" w:rsidRPr="00866CC3">
        <w:rPr>
          <w:rFonts w:asciiTheme="minorHAnsi" w:hAnsiTheme="minorHAnsi" w:cstheme="minorHAnsi"/>
          <w:b/>
        </w:rPr>
        <w:t xml:space="preserve"> </w:t>
      </w:r>
      <w:r w:rsidRPr="00866CC3">
        <w:rPr>
          <w:rFonts w:asciiTheme="minorHAnsi" w:hAnsiTheme="minorHAnsi" w:cstheme="minorHAnsi"/>
          <w:b/>
        </w:rPr>
        <w:t>Kč</w:t>
      </w:r>
      <w:r w:rsidRPr="00385A2B">
        <w:rPr>
          <w:rFonts w:asciiTheme="minorHAnsi" w:hAnsiTheme="minorHAnsi" w:cstheme="minorHAnsi"/>
          <w:b/>
        </w:rPr>
        <w:tab/>
      </w:r>
      <w:r w:rsidRPr="00385A2B">
        <w:rPr>
          <w:rFonts w:asciiTheme="minorHAnsi" w:hAnsiTheme="minorHAnsi" w:cstheme="minorHAnsi"/>
          <w:b/>
        </w:rPr>
        <w:tab/>
      </w:r>
    </w:p>
    <w:p w:rsidR="00604171" w:rsidRPr="00866CC3" w:rsidRDefault="00604171" w:rsidP="00604171">
      <w:pPr>
        <w:jc w:val="center"/>
        <w:rPr>
          <w:rFonts w:cstheme="minorHAnsi"/>
          <w:i/>
        </w:rPr>
      </w:pPr>
      <w:r w:rsidRPr="00E8092E">
        <w:rPr>
          <w:rFonts w:ascii="Arial" w:hAnsi="Arial" w:cs="Arial"/>
        </w:rPr>
        <w:br/>
      </w:r>
      <w:r w:rsidRPr="00866CC3">
        <w:rPr>
          <w:rFonts w:cstheme="minorHAnsi"/>
          <w:i/>
        </w:rPr>
        <w:t xml:space="preserve">ČLÁNEK </w:t>
      </w:r>
      <w:proofErr w:type="gramStart"/>
      <w:r w:rsidRPr="00866CC3">
        <w:rPr>
          <w:rFonts w:cstheme="minorHAnsi"/>
          <w:i/>
        </w:rPr>
        <w:t>III..</w:t>
      </w:r>
      <w:proofErr w:type="gramEnd"/>
    </w:p>
    <w:p w:rsidR="00604171" w:rsidRPr="00866CC3" w:rsidRDefault="00604171" w:rsidP="00604171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866CC3">
        <w:rPr>
          <w:rFonts w:asciiTheme="minorHAnsi" w:hAnsiTheme="minorHAnsi" w:cstheme="minorHAnsi"/>
          <w:b/>
          <w:bCs/>
        </w:rPr>
        <w:t xml:space="preserve">ZÁVĚREČNÁ UJEDNÁNÍ 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6CC3">
        <w:rPr>
          <w:rFonts w:cstheme="minorHAnsi"/>
          <w:b/>
          <w:color w:val="000000"/>
        </w:rPr>
        <w:t>1.</w:t>
      </w:r>
      <w:r w:rsidRPr="00866CC3">
        <w:rPr>
          <w:rFonts w:cstheme="minorHAnsi"/>
          <w:color w:val="000000"/>
        </w:rPr>
        <w:t xml:space="preserve"> Dodatek č. 1 nabývá platnosti dnem podpisu smluvními stranami. 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CC3">
        <w:rPr>
          <w:rFonts w:cstheme="minorHAnsi"/>
          <w:b/>
          <w:bCs/>
          <w:color w:val="000000"/>
        </w:rPr>
        <w:t>2.</w:t>
      </w:r>
      <w:r w:rsidRPr="00866CC3">
        <w:rPr>
          <w:rFonts w:cstheme="minorHAnsi"/>
          <w:bCs/>
          <w:color w:val="000000"/>
        </w:rPr>
        <w:t xml:space="preserve"> </w:t>
      </w:r>
      <w:r w:rsidRPr="00866CC3">
        <w:rPr>
          <w:rFonts w:cstheme="minorHAnsi"/>
          <w:color w:val="000000"/>
        </w:rPr>
        <w:t xml:space="preserve">Tento Dodatek č. 1 je vyhotoven ve 2 stejnopisech, z nichž jeden obdrží objednatel a jeden zhotovitel. 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CC3">
        <w:rPr>
          <w:rFonts w:cstheme="minorHAnsi"/>
          <w:b/>
          <w:bCs/>
          <w:color w:val="000000"/>
        </w:rPr>
        <w:t>3.</w:t>
      </w:r>
      <w:r w:rsidRPr="00866CC3">
        <w:rPr>
          <w:rFonts w:cstheme="minorHAnsi"/>
          <w:bCs/>
          <w:color w:val="000000"/>
        </w:rPr>
        <w:t xml:space="preserve"> </w:t>
      </w:r>
      <w:r w:rsidRPr="00866CC3">
        <w:rPr>
          <w:rFonts w:cstheme="minorHAnsi"/>
          <w:color w:val="000000"/>
        </w:rPr>
        <w:t xml:space="preserve">Nedílnou součástí tohoto dodatku jsou následující přílohy: 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CC3">
        <w:rPr>
          <w:rFonts w:cstheme="minorHAnsi"/>
          <w:color w:val="000000"/>
        </w:rPr>
        <w:t xml:space="preserve">Příloha č. 1 - Změnový list s rozpočtem víceprací </w:t>
      </w:r>
      <w:r w:rsidR="006417BE">
        <w:rPr>
          <w:rFonts w:cstheme="minorHAnsi"/>
          <w:color w:val="000000"/>
        </w:rPr>
        <w:t xml:space="preserve">a </w:t>
      </w:r>
      <w:proofErr w:type="spellStart"/>
      <w:r w:rsidR="006417BE">
        <w:rPr>
          <w:rFonts w:cstheme="minorHAnsi"/>
          <w:color w:val="000000"/>
        </w:rPr>
        <w:t>méněprací</w:t>
      </w:r>
      <w:proofErr w:type="spellEnd"/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CC3">
        <w:rPr>
          <w:rFonts w:cstheme="minorHAnsi"/>
          <w:b/>
          <w:bCs/>
          <w:color w:val="000000"/>
        </w:rPr>
        <w:t>4.</w:t>
      </w:r>
      <w:r w:rsidRPr="00866CC3">
        <w:rPr>
          <w:rFonts w:cstheme="minorHAnsi"/>
          <w:bCs/>
          <w:color w:val="000000"/>
        </w:rPr>
        <w:t xml:space="preserve"> </w:t>
      </w:r>
      <w:r w:rsidRPr="00866CC3">
        <w:rPr>
          <w:rFonts w:cstheme="minorHAnsi"/>
          <w:color w:val="000000"/>
        </w:rPr>
        <w:t>Smluvní strany prohlašují, že tento dodatek uzavírají svobodně, vážně, prosti jakéhokoliv omylu, nikoliv v tísni za nápadně nevýhodných podmínek a na důkaz toho připojují níže své vlastnoruční podpisy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CC3">
        <w:rPr>
          <w:rFonts w:cstheme="minorHAnsi"/>
          <w:b/>
          <w:bCs/>
          <w:color w:val="000000"/>
        </w:rPr>
        <w:t>5.</w:t>
      </w:r>
      <w:r w:rsidRPr="00866CC3">
        <w:rPr>
          <w:rFonts w:cstheme="minorHAnsi"/>
          <w:bCs/>
          <w:color w:val="000000"/>
        </w:rPr>
        <w:t xml:space="preserve"> </w:t>
      </w:r>
      <w:r w:rsidRPr="00866CC3">
        <w:rPr>
          <w:rFonts w:cstheme="minorHAnsi"/>
          <w:color w:val="000000"/>
        </w:rPr>
        <w:t xml:space="preserve">Smluvní strany berou na vědomí, že tento dodatek bude zveřejněn v registru smluv podle zákona č. 340/2015 Sb., o zvláštních podmínkách účinnosti některých smluv, uveřejňování těchto smluv a o registru smluv (zákon o registru smluv). 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CC3">
        <w:rPr>
          <w:rFonts w:cstheme="minorHAnsi"/>
          <w:b/>
          <w:bCs/>
          <w:color w:val="000000"/>
        </w:rPr>
        <w:t>6.</w:t>
      </w:r>
      <w:r w:rsidRPr="00866CC3">
        <w:rPr>
          <w:rFonts w:cstheme="minorHAnsi"/>
          <w:bCs/>
          <w:color w:val="000000"/>
        </w:rPr>
        <w:t xml:space="preserve"> </w:t>
      </w:r>
      <w:r w:rsidRPr="00866CC3">
        <w:rPr>
          <w:rFonts w:cstheme="minorHAnsi"/>
          <w:color w:val="000000"/>
        </w:rPr>
        <w:t xml:space="preserve">Smluvní strany berou na vědomí, že jsou povinny označit údaje v dodatku, které jsou chráněny zvláštními zákony (obchodní, bankovní tajemství, osobní údaje, …) a nemohou být poskytnuty, a to šedou barvou zvýraznění textu. Smluvní strana, která dodatek zveřejní, za zveřejnění neoznačených údajů podle předešlé věty nenese žádnou odpovědnost. 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6CC3">
        <w:rPr>
          <w:rFonts w:cstheme="minorHAnsi"/>
          <w:b/>
          <w:bCs/>
          <w:color w:val="000000"/>
        </w:rPr>
        <w:t>7.</w:t>
      </w:r>
      <w:r w:rsidRPr="00866CC3">
        <w:rPr>
          <w:rFonts w:cstheme="minorHAnsi"/>
          <w:bCs/>
          <w:color w:val="000000"/>
        </w:rPr>
        <w:t xml:space="preserve"> </w:t>
      </w:r>
      <w:r w:rsidRPr="00866CC3">
        <w:rPr>
          <w:rFonts w:cstheme="minorHAnsi"/>
          <w:color w:val="000000"/>
        </w:rPr>
        <w:t>Dodatek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604171" w:rsidRPr="00866CC3" w:rsidRDefault="00604171" w:rsidP="006041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6CC3">
        <w:rPr>
          <w:rFonts w:cstheme="minorHAnsi"/>
          <w:b/>
        </w:rPr>
        <w:t xml:space="preserve">8. </w:t>
      </w:r>
      <w:r w:rsidRPr="00866CC3">
        <w:rPr>
          <w:rFonts w:cstheme="minorHAnsi"/>
        </w:rPr>
        <w:t xml:space="preserve">Tento Dodatek </w:t>
      </w:r>
      <w:proofErr w:type="gramStart"/>
      <w:r w:rsidRPr="00866CC3">
        <w:rPr>
          <w:rFonts w:cstheme="minorHAnsi"/>
        </w:rPr>
        <w:t xml:space="preserve">č.1 </w:t>
      </w:r>
      <w:r w:rsidR="006417BE">
        <w:rPr>
          <w:rFonts w:cstheme="minorHAnsi"/>
        </w:rPr>
        <w:t xml:space="preserve"> </w:t>
      </w:r>
      <w:r w:rsidRPr="00866CC3">
        <w:rPr>
          <w:rFonts w:cstheme="minorHAnsi"/>
        </w:rPr>
        <w:t>byl</w:t>
      </w:r>
      <w:proofErr w:type="gramEnd"/>
      <w:r w:rsidRPr="00866CC3">
        <w:rPr>
          <w:rFonts w:cstheme="minorHAnsi"/>
        </w:rPr>
        <w:t xml:space="preserve"> schválen Radou Města Kutná Hora dne </w:t>
      </w:r>
      <w:r w:rsidR="006417BE">
        <w:rPr>
          <w:rFonts w:cstheme="minorHAnsi"/>
        </w:rPr>
        <w:t>28.08.2024</w:t>
      </w:r>
      <w:r w:rsidRPr="00866CC3">
        <w:rPr>
          <w:rFonts w:cstheme="minorHAnsi"/>
        </w:rPr>
        <w:t xml:space="preserve"> usnesením č. R/</w:t>
      </w:r>
      <w:r w:rsidR="0057475C">
        <w:rPr>
          <w:rFonts w:cstheme="minorHAnsi"/>
        </w:rPr>
        <w:t>819/2024</w:t>
      </w:r>
    </w:p>
    <w:p w:rsidR="00604171" w:rsidRPr="00866CC3" w:rsidRDefault="00604171" w:rsidP="00604171">
      <w:pPr>
        <w:pStyle w:val="Zkladn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66CC3">
        <w:rPr>
          <w:rFonts w:asciiTheme="minorHAnsi" w:hAnsiTheme="minorHAnsi" w:cstheme="minorHAnsi"/>
          <w:sz w:val="22"/>
          <w:szCs w:val="22"/>
          <w:lang w:val="cs-CZ"/>
        </w:rPr>
        <w:br/>
      </w:r>
    </w:p>
    <w:p w:rsidR="00604171" w:rsidRPr="006417BE" w:rsidRDefault="00604171" w:rsidP="00604171">
      <w:pPr>
        <w:tabs>
          <w:tab w:val="left" w:pos="4536"/>
        </w:tabs>
        <w:rPr>
          <w:rFonts w:cstheme="minorHAnsi"/>
        </w:rPr>
      </w:pPr>
      <w:r w:rsidRPr="006417BE">
        <w:rPr>
          <w:rFonts w:cstheme="minorHAnsi"/>
        </w:rPr>
        <w:t>V Kutné Hoře dne</w:t>
      </w:r>
      <w:r w:rsidR="000A65EA">
        <w:rPr>
          <w:rFonts w:cstheme="minorHAnsi"/>
        </w:rPr>
        <w:t xml:space="preserve"> 27.9.2024</w:t>
      </w:r>
      <w:r w:rsidRPr="006417BE">
        <w:rPr>
          <w:rFonts w:cstheme="minorHAnsi"/>
        </w:rPr>
        <w:tab/>
        <w:t xml:space="preserve">          V Kutné Hoře dne</w:t>
      </w:r>
      <w:r w:rsidR="000A65EA">
        <w:rPr>
          <w:rFonts w:cstheme="minorHAnsi"/>
        </w:rPr>
        <w:t xml:space="preserve"> 29.9.2024</w:t>
      </w:r>
    </w:p>
    <w:p w:rsidR="00604171" w:rsidRPr="006164AF" w:rsidRDefault="00604171" w:rsidP="00604171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rPr>
          <w:rFonts w:ascii="Arial" w:hAnsi="Arial" w:cs="Arial"/>
          <w:sz w:val="22"/>
          <w:szCs w:val="22"/>
        </w:rPr>
      </w:pPr>
    </w:p>
    <w:p w:rsidR="00604171" w:rsidRPr="006164AF" w:rsidRDefault="00604171" w:rsidP="00604171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rPr>
          <w:rFonts w:ascii="Arial" w:hAnsi="Arial" w:cs="Arial"/>
          <w:sz w:val="22"/>
          <w:szCs w:val="22"/>
        </w:rPr>
      </w:pPr>
    </w:p>
    <w:p w:rsidR="00604171" w:rsidRDefault="00604171" w:rsidP="00604171">
      <w:pPr>
        <w:rPr>
          <w:rFonts w:ascii="Arial" w:hAnsi="Arial" w:cs="Arial"/>
        </w:rPr>
      </w:pPr>
    </w:p>
    <w:p w:rsidR="00604171" w:rsidRDefault="00604171" w:rsidP="00604171">
      <w:pPr>
        <w:rPr>
          <w:rFonts w:ascii="Arial" w:hAnsi="Arial" w:cs="Arial"/>
        </w:rPr>
      </w:pPr>
    </w:p>
    <w:p w:rsidR="00604171" w:rsidRDefault="00604171" w:rsidP="00604171">
      <w:pPr>
        <w:rPr>
          <w:rFonts w:ascii="Arial" w:hAnsi="Arial" w:cs="Arial"/>
        </w:rPr>
      </w:pPr>
    </w:p>
    <w:p w:rsidR="006417BE" w:rsidRPr="00B07319" w:rsidRDefault="006417BE" w:rsidP="006417BE"/>
    <w:p w:rsidR="006417BE" w:rsidRPr="00B07319" w:rsidRDefault="006417BE" w:rsidP="006417BE">
      <w:r w:rsidRPr="00B07319">
        <w:t>…………………………………………</w:t>
      </w:r>
      <w:r>
        <w:t>…….</w:t>
      </w:r>
      <w:r w:rsidRPr="00B07319">
        <w:t>…</w:t>
      </w:r>
      <w:r w:rsidRPr="00B07319">
        <w:tab/>
      </w:r>
      <w:r w:rsidRPr="00B07319">
        <w:tab/>
      </w:r>
      <w:r>
        <w:tab/>
      </w:r>
      <w:r w:rsidRPr="00B66173">
        <w:t>…………………………………………</w:t>
      </w:r>
      <w:r>
        <w:t>…….</w:t>
      </w:r>
      <w:r w:rsidRPr="00B66173">
        <w:t>……</w:t>
      </w:r>
    </w:p>
    <w:p w:rsidR="006417BE" w:rsidRPr="00B07319" w:rsidRDefault="006417BE" w:rsidP="006417BE">
      <w:pPr>
        <w:tabs>
          <w:tab w:val="left" w:pos="4962"/>
        </w:tabs>
        <w:rPr>
          <w:color w:val="000000"/>
        </w:rPr>
      </w:pPr>
      <w:r>
        <w:t xml:space="preserve">Mgr. Andrea </w:t>
      </w:r>
      <w:proofErr w:type="spellStart"/>
      <w:r>
        <w:t>Melechová</w:t>
      </w:r>
      <w:proofErr w:type="spellEnd"/>
      <w:r>
        <w:t xml:space="preserve"> </w:t>
      </w:r>
      <w:proofErr w:type="spellStart"/>
      <w:r>
        <w:t>Ruthová</w:t>
      </w:r>
      <w:proofErr w:type="spellEnd"/>
      <w:r w:rsidRPr="00B07319">
        <w:rPr>
          <w:color w:val="000000"/>
        </w:rPr>
        <w:tab/>
      </w:r>
      <w:r>
        <w:rPr>
          <w:color w:val="000000"/>
        </w:rPr>
        <w:t>Ing. Ladislav Vokoun</w:t>
      </w:r>
    </w:p>
    <w:p w:rsidR="006417BE" w:rsidRPr="006417BE" w:rsidRDefault="006417BE" w:rsidP="006417BE">
      <w:pPr>
        <w:rPr>
          <w:i/>
        </w:rPr>
      </w:pPr>
      <w:r w:rsidRPr="006417BE">
        <w:rPr>
          <w:i/>
          <w:color w:val="000000"/>
        </w:rPr>
        <w:t>ředitelka</w:t>
      </w:r>
      <w:r w:rsidRPr="006417BE">
        <w:rPr>
          <w:i/>
          <w:color w:val="000000"/>
        </w:rPr>
        <w:tab/>
      </w:r>
      <w:r w:rsidRPr="006417BE">
        <w:rPr>
          <w:i/>
          <w:color w:val="000000"/>
        </w:rPr>
        <w:tab/>
      </w:r>
      <w:r w:rsidRPr="006417BE">
        <w:rPr>
          <w:i/>
          <w:color w:val="000000"/>
        </w:rPr>
        <w:tab/>
      </w:r>
      <w:r w:rsidRPr="006417BE">
        <w:rPr>
          <w:i/>
          <w:color w:val="000000"/>
        </w:rPr>
        <w:tab/>
      </w:r>
      <w:r w:rsidRPr="006417BE">
        <w:rPr>
          <w:i/>
          <w:color w:val="000000"/>
        </w:rPr>
        <w:tab/>
      </w:r>
      <w:r w:rsidRPr="006417BE">
        <w:rPr>
          <w:i/>
          <w:color w:val="000000"/>
        </w:rPr>
        <w:tab/>
        <w:t>jednatel</w:t>
      </w:r>
    </w:p>
    <w:p w:rsidR="006417BE" w:rsidRPr="006417BE" w:rsidRDefault="006417BE" w:rsidP="006417BE">
      <w:pPr>
        <w:rPr>
          <w:i/>
          <w:color w:val="000000"/>
        </w:rPr>
      </w:pPr>
      <w:r w:rsidRPr="006417BE">
        <w:rPr>
          <w:i/>
          <w:color w:val="000000"/>
        </w:rPr>
        <w:t>za objednatele</w:t>
      </w:r>
      <w:r w:rsidRPr="006417BE">
        <w:rPr>
          <w:i/>
          <w:color w:val="000000"/>
        </w:rPr>
        <w:tab/>
      </w:r>
      <w:r w:rsidRPr="006417BE">
        <w:rPr>
          <w:i/>
          <w:color w:val="000000"/>
        </w:rPr>
        <w:tab/>
      </w:r>
      <w:r w:rsidRPr="006417BE">
        <w:rPr>
          <w:i/>
          <w:color w:val="000000"/>
        </w:rPr>
        <w:tab/>
      </w:r>
      <w:proofErr w:type="gramStart"/>
      <w:r w:rsidRPr="006417BE">
        <w:rPr>
          <w:i/>
          <w:color w:val="000000"/>
        </w:rPr>
        <w:tab/>
        <w:t xml:space="preserve">  </w:t>
      </w:r>
      <w:r w:rsidRPr="006417BE">
        <w:rPr>
          <w:i/>
          <w:color w:val="000000"/>
        </w:rPr>
        <w:tab/>
      </w:r>
      <w:proofErr w:type="gramEnd"/>
      <w:r w:rsidRPr="006417BE">
        <w:rPr>
          <w:i/>
          <w:color w:val="000000"/>
        </w:rPr>
        <w:tab/>
        <w:t>za zhotovitele</w:t>
      </w:r>
    </w:p>
    <w:p w:rsidR="00AC140E" w:rsidRDefault="00AC140E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 w:rsidP="002520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520C5">
        <w:rPr>
          <w:rFonts w:cstheme="minorHAnsi"/>
          <w:b/>
          <w:color w:val="000000"/>
        </w:rPr>
        <w:t>Příloha č. 1</w:t>
      </w:r>
      <w:r w:rsidRPr="002520C5">
        <w:rPr>
          <w:rFonts w:cstheme="minorHAnsi"/>
          <w:color w:val="000000"/>
        </w:rPr>
        <w:t xml:space="preserve"> - Změnový list s rozpočtem víceprací </w:t>
      </w:r>
      <w:r>
        <w:rPr>
          <w:rFonts w:cstheme="minorHAnsi"/>
          <w:color w:val="000000"/>
        </w:rPr>
        <w:t xml:space="preserve">a </w:t>
      </w:r>
      <w:proofErr w:type="spellStart"/>
      <w:r>
        <w:rPr>
          <w:rFonts w:cstheme="minorHAnsi"/>
          <w:color w:val="000000"/>
        </w:rPr>
        <w:t>méněprací</w:t>
      </w:r>
      <w:proofErr w:type="spellEnd"/>
      <w:r w:rsidR="000A65EA">
        <w:rPr>
          <w:rFonts w:cstheme="minorHAnsi"/>
          <w:color w:val="000000"/>
        </w:rPr>
        <w:t xml:space="preserve"> </w:t>
      </w:r>
    </w:p>
    <w:p w:rsidR="002520C5" w:rsidRDefault="002520C5" w:rsidP="002520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2520C5" w:rsidRPr="002520C5" w:rsidRDefault="002520C5" w:rsidP="002520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7229"/>
      </w:tblGrid>
      <w:tr w:rsidR="002520C5" w:rsidRPr="002520C5" w:rsidTr="002520C5">
        <w:trPr>
          <w:trHeight w:val="435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CCFF" w:fill="E2EFDA"/>
            <w:vAlign w:val="center"/>
            <w:hideMark/>
          </w:tcPr>
          <w:p w:rsidR="002520C5" w:rsidRPr="002520C5" w:rsidRDefault="002520C5" w:rsidP="002520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Rozvoj výuky řemesel - 2.etapa  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Registrační číslo projektu: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CZ.06.05.01/22_048/0003074</w:t>
            </w:r>
          </w:p>
        </w:tc>
      </w:tr>
      <w:tr w:rsidR="002520C5" w:rsidRPr="002520C5" w:rsidTr="002520C5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Veřejná zakázka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20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Rozvoj výuky řemesel - 2.etapa 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Kutná Hora 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Stavitelsví</w:t>
            </w:r>
            <w:proofErr w:type="spellEnd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NV s.r.o. 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Změnový list: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č.1</w:t>
            </w:r>
          </w:p>
        </w:tc>
      </w:tr>
      <w:tr w:rsidR="002520C5" w:rsidRPr="002520C5" w:rsidTr="002520C5">
        <w:trPr>
          <w:trHeight w:val="18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změny: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Doplnění elektroinstalací                                                                                             Sádrokartonové krytí původní kanalizace                                                                                                                                     </w:t>
            </w:r>
            <w:proofErr w:type="gramStart"/>
            <w:r w:rsidRPr="00252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Podlaha - </w:t>
            </w:r>
            <w:proofErr w:type="spellStart"/>
            <w:r w:rsidRPr="002520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méněpráce</w:t>
            </w:r>
            <w:proofErr w:type="spellEnd"/>
            <w:proofErr w:type="gramEnd"/>
          </w:p>
        </w:tc>
      </w:tr>
      <w:tr w:rsidR="002520C5" w:rsidRPr="002520C5" w:rsidTr="002520C5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změny: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38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0C5" w:rsidRPr="002520C5" w:rsidRDefault="002520C5" w:rsidP="002520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Zjištění: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20C5" w:rsidRPr="002520C5" w:rsidRDefault="002520C5" w:rsidP="002520C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Projektová dokumentace byla zpracována v roce 2016. Zadání znělo </w:t>
            </w:r>
            <w:proofErr w:type="gramStart"/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 úprava</w:t>
            </w:r>
            <w:proofErr w:type="gramEnd"/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původní místnosti na učebnu. Teprve po vyhotovení PD bylo rozhodnuto, </w:t>
            </w:r>
            <w:proofErr w:type="gramStart"/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  vzhledem</w:t>
            </w:r>
            <w:proofErr w:type="gramEnd"/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potřebám školy, bude učebna využívána pro vzdělávání žáku v oblasti PC. Z tohoto důvodu byl v PD navržen pouze omezený počet datových zásuvek, pro nynější potřeby je třeba jejich počet navýšit.  S tím úzce souvisí posílení počtu zásuvek 230 V.</w:t>
            </w:r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Původní kanalizace vede po vnější straně stěn učebny. Je třeba ji pohledově zakrýt. Bude provedeno ze sádrokartonových desek.</w:t>
            </w:r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Vzhledem k havárii, kdy bylo při provádění stavby zjištěno podmáčení základů budovy nefunkčním vodovodním potrubím, bude závada odstraněna a provedena nová podlaha. Vše je řešeno samostatnou smlouvou. V rámci toho nebudou provedeny některé práce a tím </w:t>
            </w:r>
            <w:proofErr w:type="gramStart"/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vzniknou  </w:t>
            </w:r>
            <w:proofErr w:type="spellStart"/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méněpráce</w:t>
            </w:r>
            <w:proofErr w:type="spellEnd"/>
            <w:proofErr w:type="gramEnd"/>
            <w:r w:rsidRPr="00252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Neprovedené položky jsou uvedeny v tomto změnovém listu a budou odečteny z konečné částky.</w:t>
            </w:r>
          </w:p>
        </w:tc>
      </w:tr>
      <w:tr w:rsidR="002520C5" w:rsidRPr="002520C5" w:rsidTr="002520C5">
        <w:trPr>
          <w:trHeight w:val="28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0C5" w:rsidRPr="002520C5" w:rsidRDefault="002520C5" w:rsidP="002520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řešení: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0C5" w:rsidRPr="002520C5" w:rsidRDefault="002520C5" w:rsidP="002520C5">
            <w:pPr>
              <w:spacing w:after="240" w:line="240" w:lineRule="auto"/>
              <w:jc w:val="both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Posílení kabeláže silnoproudých rozvodů k novým </w:t>
            </w:r>
            <w:proofErr w:type="gramStart"/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zásuvkám  -</w:t>
            </w:r>
            <w:proofErr w:type="gramEnd"/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 230 V</w:t>
            </w:r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 xml:space="preserve">Navýšení počtu zásuvek o 6 ks </w:t>
            </w:r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</w:r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Posílení slaboproudých rozvodů pro datové zásuvky - ke všem zásuvkám musí být přivedeny samostatné kabely z rozvaděče v centrální chodbě v 1.PP</w:t>
            </w:r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Navýšení počtu zásuvek o 15 ks</w:t>
            </w:r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</w:r>
            <w:r w:rsidRPr="002520C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 xml:space="preserve">Vzhledem k zastaralosti původní projektové dokumentace je nutné posílení a navýšení množství optického kabelu z SLP rozvaděče do učebny v 1.NP 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Odpočet celkem bez DPH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-88 709,30 Kč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Přípočty celkem bez DPH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167 593,00 Kč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Dopad na cenu (saldo):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78 883,70 Kč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Přílohy: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příloha ZL č.1 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Projektová dokumentace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změna nevyžadovala úpravu projektové dokumentace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Fotodokumentace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---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Závazné stanovisko </w:t>
            </w:r>
            <w:proofErr w:type="spellStart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pam</w:t>
            </w:r>
            <w:proofErr w:type="spellEnd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péče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změna vydání závazného stanoviska orgánu státní památkové péče nevyžadovala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přílohy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---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Souhlas zhotovitele: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Ladislav Vokoun, Ing. Stavitelství NV s.r.o.                                                       8.8.2024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jméno a příjmení                                    podpis                                  datum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;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Souhlas TDI: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Luboš Křivánek, Ing.                                                                                         8.8.2024 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jméno a příjmení                                    podpis                                  datum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Souhlas zástupce objednatele: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Andrea </w:t>
            </w:r>
            <w:proofErr w:type="spellStart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Melechová</w:t>
            </w:r>
            <w:proofErr w:type="spellEnd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Ruthová</w:t>
            </w:r>
            <w:proofErr w:type="spellEnd"/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Mgr.                                                                      8.8.2024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jméno a příjmení                                    podpis                                  datum</w:t>
            </w:r>
          </w:p>
        </w:tc>
      </w:tr>
      <w:tr w:rsidR="002520C5" w:rsidRPr="002520C5" w:rsidTr="002520C5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0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520C5" w:rsidRPr="002520C5" w:rsidTr="002520C5">
        <w:trPr>
          <w:trHeight w:val="25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C5" w:rsidRPr="002520C5" w:rsidRDefault="002520C5" w:rsidP="0025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2520C5" w:rsidRDefault="002520C5">
      <w:pPr>
        <w:rPr>
          <w:i/>
        </w:rPr>
      </w:pPr>
    </w:p>
    <w:p w:rsidR="004C5973" w:rsidRPr="006417BE" w:rsidRDefault="004C5973" w:rsidP="004C5973">
      <w:pPr>
        <w:ind w:left="-851" w:right="-993"/>
        <w:jc w:val="center"/>
        <w:rPr>
          <w:i/>
        </w:rPr>
      </w:pPr>
    </w:p>
    <w:sectPr w:rsidR="004C5973" w:rsidRPr="006417BE" w:rsidSect="0025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DA" w:rsidRDefault="009940DA" w:rsidP="004C5973">
      <w:pPr>
        <w:spacing w:after="0" w:line="240" w:lineRule="auto"/>
      </w:pPr>
      <w:r>
        <w:separator/>
      </w:r>
    </w:p>
  </w:endnote>
  <w:endnote w:type="continuationSeparator" w:id="0">
    <w:p w:rsidR="009940DA" w:rsidRDefault="009940DA" w:rsidP="004C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DA" w:rsidRDefault="009940DA" w:rsidP="004C5973">
      <w:pPr>
        <w:spacing w:after="0" w:line="240" w:lineRule="auto"/>
      </w:pPr>
      <w:r>
        <w:separator/>
      </w:r>
    </w:p>
  </w:footnote>
  <w:footnote w:type="continuationSeparator" w:id="0">
    <w:p w:rsidR="009940DA" w:rsidRDefault="009940DA" w:rsidP="004C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C0CE55FA"/>
    <w:name w:val="WW8Num3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</w:abstractNum>
  <w:abstractNum w:abstractNumId="1" w15:restartNumberingAfterBreak="0">
    <w:nsid w:val="00000024"/>
    <w:multiLevelType w:val="singleLevel"/>
    <w:tmpl w:val="00000024"/>
    <w:name w:val="WW8Num54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71"/>
    <w:rsid w:val="00073C2E"/>
    <w:rsid w:val="000A65EA"/>
    <w:rsid w:val="00205096"/>
    <w:rsid w:val="002520C5"/>
    <w:rsid w:val="00385A2B"/>
    <w:rsid w:val="004C5973"/>
    <w:rsid w:val="0057475C"/>
    <w:rsid w:val="00604171"/>
    <w:rsid w:val="006417BE"/>
    <w:rsid w:val="006B344B"/>
    <w:rsid w:val="007D0F64"/>
    <w:rsid w:val="00857163"/>
    <w:rsid w:val="00866CC3"/>
    <w:rsid w:val="00944F7A"/>
    <w:rsid w:val="00961151"/>
    <w:rsid w:val="009940DA"/>
    <w:rsid w:val="00AC140E"/>
    <w:rsid w:val="00D075EF"/>
    <w:rsid w:val="00DB2907"/>
    <w:rsid w:val="00DC5D5B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3A3B"/>
  <w15:chartTrackingRefBased/>
  <w15:docId w15:val="{4EF8FCBD-2DF7-4634-9E54-C3EACE53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171"/>
  </w:style>
  <w:style w:type="paragraph" w:styleId="Nadpis1">
    <w:name w:val="heading 1"/>
    <w:basedOn w:val="Normln"/>
    <w:next w:val="Normln"/>
    <w:link w:val="Nadpis1Char"/>
    <w:uiPriority w:val="9"/>
    <w:qFormat/>
    <w:rsid w:val="00385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1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5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60417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">
    <w:name w:val="Body Text"/>
    <w:basedOn w:val="Normln"/>
    <w:link w:val="ZkladntextChar"/>
    <w:rsid w:val="00604171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604171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Zhlav">
    <w:name w:val="header"/>
    <w:basedOn w:val="Normln"/>
    <w:link w:val="ZhlavChar"/>
    <w:rsid w:val="006041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041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04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aliases w:val="normal"/>
    <w:uiPriority w:val="1"/>
    <w:qFormat/>
    <w:rsid w:val="00604171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1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dnadpis">
    <w:name w:val="Subtitle"/>
    <w:basedOn w:val="Normln"/>
    <w:next w:val="Zkladntext"/>
    <w:link w:val="PodnadpisChar"/>
    <w:qFormat/>
    <w:rsid w:val="00604171"/>
    <w:pPr>
      <w:suppressAutoHyphens/>
      <w:spacing w:after="0" w:line="240" w:lineRule="auto"/>
      <w:ind w:left="907" w:hanging="34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PodnadpisChar">
    <w:name w:val="Podnadpis Char"/>
    <w:basedOn w:val="Standardnpsmoodstavce"/>
    <w:link w:val="Podnadpis"/>
    <w:rsid w:val="00604171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5A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385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4C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CEB3C-D90C-4456-8C24-5CF4BDA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Michaela</dc:creator>
  <cp:keywords/>
  <dc:description/>
  <cp:lastModifiedBy>Anna Šnajdrová</cp:lastModifiedBy>
  <cp:revision>3</cp:revision>
  <dcterms:created xsi:type="dcterms:W3CDTF">2024-11-04T10:37:00Z</dcterms:created>
  <dcterms:modified xsi:type="dcterms:W3CDTF">2024-11-04T10:48:00Z</dcterms:modified>
</cp:coreProperties>
</file>