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FA128" w14:textId="77777777" w:rsidR="00716549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9"/>
        <w:gridCol w:w="6134"/>
      </w:tblGrid>
      <w:tr w:rsidR="00716549" w14:paraId="673688E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349" w:type="dxa"/>
            <w:shd w:val="clear" w:color="auto" w:fill="auto"/>
          </w:tcPr>
          <w:p w14:paraId="2A0659DE" w14:textId="77777777" w:rsidR="00716549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134" w:type="dxa"/>
            <w:tcBorders>
              <w:left w:val="dashed" w:sz="4" w:space="0" w:color="auto"/>
            </w:tcBorders>
            <w:shd w:val="clear" w:color="auto" w:fill="auto"/>
          </w:tcPr>
          <w:p w14:paraId="50B2676C" w14:textId="77777777" w:rsidR="00716549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</w:tc>
      </w:tr>
      <w:tr w:rsidR="00716549" w14:paraId="1F61561F" w14:textId="77777777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4349" w:type="dxa"/>
            <w:shd w:val="clear" w:color="auto" w:fill="auto"/>
          </w:tcPr>
          <w:p w14:paraId="322EEA9F" w14:textId="77777777" w:rsidR="00716549" w:rsidRDefault="00000000">
            <w:pPr>
              <w:pStyle w:val="Other10"/>
              <w:spacing w:line="283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4CEBB465" w14:textId="77777777" w:rsidR="00716549" w:rsidRDefault="00000000">
            <w:pPr>
              <w:pStyle w:val="Other10"/>
              <w:spacing w:line="283" w:lineRule="auto"/>
              <w:ind w:firstLine="360"/>
            </w:pPr>
            <w:r>
              <w:rPr>
                <w:rStyle w:val="Other1"/>
              </w:rPr>
              <w:t>. IČO: 00844896</w:t>
            </w:r>
          </w:p>
          <w:p w14:paraId="09747058" w14:textId="77777777" w:rsidR="00716549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134" w:type="dxa"/>
            <w:tcBorders>
              <w:left w:val="dashed" w:sz="4" w:space="0" w:color="auto"/>
            </w:tcBorders>
            <w:shd w:val="clear" w:color="auto" w:fill="auto"/>
          </w:tcPr>
          <w:p w14:paraId="530697CA" w14:textId="77777777" w:rsidR="00716549" w:rsidRDefault="00000000">
            <w:pPr>
              <w:pStyle w:val="Other10"/>
              <w:ind w:left="1620"/>
            </w:pPr>
            <w:r>
              <w:rPr>
                <w:rStyle w:val="Other1"/>
              </w:rPr>
              <w:t>MEDISYNER s.r.o.</w:t>
            </w:r>
          </w:p>
          <w:p w14:paraId="3EFA0696" w14:textId="77777777" w:rsidR="00716549" w:rsidRDefault="00000000">
            <w:pPr>
              <w:pStyle w:val="Other10"/>
              <w:ind w:left="1620"/>
            </w:pPr>
            <w:r>
              <w:rPr>
                <w:rStyle w:val="Other1"/>
              </w:rPr>
              <w:t>Lisabnoská 799/8</w:t>
            </w:r>
          </w:p>
          <w:p w14:paraId="18DB790B" w14:textId="77777777" w:rsidR="00716549" w:rsidRDefault="00000000">
            <w:pPr>
              <w:pStyle w:val="Other10"/>
              <w:spacing w:after="240"/>
              <w:ind w:left="1620"/>
            </w:pPr>
            <w:r>
              <w:rPr>
                <w:rStyle w:val="Other1"/>
              </w:rPr>
              <w:t>19000 Praha</w:t>
            </w:r>
          </w:p>
          <w:p w14:paraId="36BF5897" w14:textId="77777777" w:rsidR="00716549" w:rsidRDefault="00000000">
            <w:pPr>
              <w:pStyle w:val="Other10"/>
              <w:ind w:left="1200"/>
            </w:pPr>
            <w:r>
              <w:rPr>
                <w:rStyle w:val="Other1"/>
              </w:rPr>
              <w:t>IČO: 24815349</w:t>
            </w:r>
          </w:p>
          <w:p w14:paraId="65B6582B" w14:textId="77777777" w:rsidR="00716549" w:rsidRDefault="00000000">
            <w:pPr>
              <w:pStyle w:val="Other10"/>
              <w:tabs>
                <w:tab w:val="left" w:pos="3338"/>
              </w:tabs>
              <w:ind w:left="1200"/>
            </w:pPr>
            <w:r>
              <w:rPr>
                <w:rStyle w:val="Other1"/>
              </w:rPr>
              <w:t>DIČ: CZ24815349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objednavky@medisyner.cz</w:t>
              </w:r>
            </w:hyperlink>
          </w:p>
        </w:tc>
      </w:tr>
      <w:tr w:rsidR="00716549" w14:paraId="3C4FCB1C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4349" w:type="dxa"/>
            <w:tcBorders>
              <w:top w:val="single" w:sz="4" w:space="0" w:color="auto"/>
            </w:tcBorders>
            <w:shd w:val="clear" w:color="auto" w:fill="auto"/>
          </w:tcPr>
          <w:p w14:paraId="74319756" w14:textId="77777777" w:rsidR="00716549" w:rsidRDefault="00000000">
            <w:pPr>
              <w:pStyle w:val="Other10"/>
              <w:tabs>
                <w:tab w:val="right" w:pos="2578"/>
                <w:tab w:val="right" w:pos="3485"/>
              </w:tabs>
              <w:spacing w:before="12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4.11.2024</w:t>
            </w:r>
          </w:p>
          <w:p w14:paraId="2D87A14D" w14:textId="77777777" w:rsidR="00716549" w:rsidRDefault="00000000">
            <w:pPr>
              <w:pStyle w:val="Other10"/>
              <w:tabs>
                <w:tab w:val="right" w:pos="2542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4743BF8B" w14:textId="77777777" w:rsidR="00716549" w:rsidRDefault="00000000">
            <w:pPr>
              <w:pStyle w:val="Other10"/>
              <w:tabs>
                <w:tab w:val="right" w:pos="2534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134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0D1816A9" w14:textId="77777777" w:rsidR="00716549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  <w:p w14:paraId="7029F8BB" w14:textId="77777777" w:rsidR="00716549" w:rsidRDefault="00000000">
            <w:pPr>
              <w:pStyle w:val="Other10"/>
              <w:ind w:left="1620"/>
            </w:pPr>
            <w:r>
              <w:rPr>
                <w:rStyle w:val="Other1"/>
              </w:rPr>
              <w:t>centrální sklad NsP Havířov</w:t>
            </w:r>
          </w:p>
          <w:p w14:paraId="153805A3" w14:textId="77777777" w:rsidR="00716549" w:rsidRDefault="00000000">
            <w:pPr>
              <w:pStyle w:val="Other10"/>
              <w:ind w:left="1620"/>
            </w:pPr>
            <w:r>
              <w:rPr>
                <w:rStyle w:val="Other1"/>
              </w:rPr>
              <w:t>Dělnická 1132/24</w:t>
            </w:r>
          </w:p>
          <w:p w14:paraId="213D00AE" w14:textId="77777777" w:rsidR="00716549" w:rsidRDefault="00000000">
            <w:pPr>
              <w:pStyle w:val="Other10"/>
              <w:ind w:left="1620"/>
            </w:pPr>
            <w:r>
              <w:rPr>
                <w:rStyle w:val="Other1"/>
              </w:rPr>
              <w:t>736 01 Havířov</w:t>
            </w:r>
          </w:p>
        </w:tc>
      </w:tr>
      <w:tr w:rsidR="00716549" w14:paraId="1C9C1901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4349" w:type="dxa"/>
            <w:shd w:val="clear" w:color="auto" w:fill="auto"/>
            <w:vAlign w:val="bottom"/>
          </w:tcPr>
          <w:p w14:paraId="5C2FB7FA" w14:textId="77777777" w:rsidR="00716549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134" w:type="dxa"/>
            <w:tcBorders>
              <w:left w:val="dashed" w:sz="4" w:space="0" w:color="auto"/>
            </w:tcBorders>
            <w:shd w:val="clear" w:color="auto" w:fill="auto"/>
            <w:vAlign w:val="bottom"/>
          </w:tcPr>
          <w:p w14:paraId="2DB1E49D" w14:textId="77777777" w:rsidR="00716549" w:rsidRDefault="00000000">
            <w:pPr>
              <w:pStyle w:val="Other10"/>
            </w:pPr>
            <w:r>
              <w:rPr>
                <w:rStyle w:val="Other1"/>
              </w:rPr>
              <w:t>Místo určení:</w:t>
            </w:r>
          </w:p>
        </w:tc>
      </w:tr>
    </w:tbl>
    <w:p w14:paraId="2B77F728" w14:textId="77777777" w:rsidR="00716549" w:rsidRDefault="00716549">
      <w:pPr>
        <w:spacing w:after="219" w:line="1" w:lineRule="exact"/>
      </w:pPr>
    </w:p>
    <w:p w14:paraId="3451916C" w14:textId="77777777" w:rsidR="00716549" w:rsidRDefault="00000000">
      <w:pPr>
        <w:pStyle w:val="Bodytext10"/>
        <w:pBdr>
          <w:bottom w:val="single" w:sz="4" w:space="0" w:color="auto"/>
        </w:pBdr>
        <w:spacing w:line="28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5436"/>
        <w:gridCol w:w="612"/>
        <w:gridCol w:w="965"/>
        <w:gridCol w:w="986"/>
        <w:gridCol w:w="1188"/>
      </w:tblGrid>
      <w:tr w:rsidR="00716549" w14:paraId="18041396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282" w:type="dxa"/>
            <w:shd w:val="clear" w:color="auto" w:fill="auto"/>
          </w:tcPr>
          <w:p w14:paraId="3844B88C" w14:textId="77777777" w:rsidR="00716549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5436" w:type="dxa"/>
            <w:shd w:val="clear" w:color="auto" w:fill="auto"/>
          </w:tcPr>
          <w:p w14:paraId="3F68A44F" w14:textId="77777777" w:rsidR="00716549" w:rsidRDefault="00000000">
            <w:pPr>
              <w:pStyle w:val="Other10"/>
              <w:tabs>
                <w:tab w:val="left" w:pos="3825"/>
              </w:tabs>
              <w:ind w:firstLine="160"/>
            </w:pPr>
            <w:r>
              <w:rPr>
                <w:rStyle w:val="Other1"/>
              </w:rPr>
              <w:t>Název položky</w:t>
            </w:r>
            <w:r>
              <w:rPr>
                <w:rStyle w:val="Other1"/>
              </w:rPr>
              <w:tab/>
              <w:t>Dodavatelský kód</w:t>
            </w:r>
          </w:p>
        </w:tc>
        <w:tc>
          <w:tcPr>
            <w:tcW w:w="612" w:type="dxa"/>
            <w:shd w:val="clear" w:color="auto" w:fill="auto"/>
          </w:tcPr>
          <w:p w14:paraId="2C742F2F" w14:textId="77777777" w:rsidR="00716549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965" w:type="dxa"/>
            <w:shd w:val="clear" w:color="auto" w:fill="auto"/>
          </w:tcPr>
          <w:p w14:paraId="0042F8AB" w14:textId="77777777" w:rsidR="00716549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86" w:type="dxa"/>
            <w:shd w:val="clear" w:color="auto" w:fill="auto"/>
          </w:tcPr>
          <w:p w14:paraId="244A5C63" w14:textId="77777777" w:rsidR="00716549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88" w:type="dxa"/>
            <w:shd w:val="clear" w:color="auto" w:fill="auto"/>
          </w:tcPr>
          <w:p w14:paraId="53C71882" w14:textId="77777777" w:rsidR="00716549" w:rsidRDefault="00000000">
            <w:pPr>
              <w:pStyle w:val="Other10"/>
              <w:spacing w:line="28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716549" w14:paraId="5621431C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702B98" w14:textId="77777777" w:rsidR="00716549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5436" w:type="dxa"/>
            <w:tcBorders>
              <w:top w:val="single" w:sz="4" w:space="0" w:color="auto"/>
            </w:tcBorders>
            <w:shd w:val="clear" w:color="auto" w:fill="auto"/>
          </w:tcPr>
          <w:p w14:paraId="3D4558B6" w14:textId="77777777" w:rsidR="00716549" w:rsidRDefault="00716549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</w:tcPr>
          <w:p w14:paraId="28690693" w14:textId="77777777" w:rsidR="00716549" w:rsidRDefault="0071654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602E01AD" w14:textId="77777777" w:rsidR="00716549" w:rsidRDefault="00716549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14:paraId="6003469A" w14:textId="77777777" w:rsidR="00716549" w:rsidRDefault="00716549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78B86C57" w14:textId="77777777" w:rsidR="00716549" w:rsidRDefault="00716549">
            <w:pPr>
              <w:rPr>
                <w:sz w:val="10"/>
                <w:szCs w:val="10"/>
              </w:rPr>
            </w:pPr>
          </w:p>
        </w:tc>
      </w:tr>
      <w:tr w:rsidR="00716549" w14:paraId="2A99172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55186C9A" w14:textId="77777777" w:rsidR="00716549" w:rsidRDefault="00000000">
            <w:pPr>
              <w:pStyle w:val="Other10"/>
            </w:pPr>
            <w:r>
              <w:rPr>
                <w:rStyle w:val="Other1"/>
              </w:rPr>
              <w:t>N000866</w:t>
            </w:r>
          </w:p>
        </w:tc>
        <w:tc>
          <w:tcPr>
            <w:tcW w:w="5436" w:type="dxa"/>
            <w:shd w:val="clear" w:color="auto" w:fill="auto"/>
            <w:vAlign w:val="bottom"/>
          </w:tcPr>
          <w:p w14:paraId="250B2B36" w14:textId="77777777" w:rsidR="00716549" w:rsidRDefault="00000000">
            <w:pPr>
              <w:pStyle w:val="Other10"/>
              <w:tabs>
                <w:tab w:val="left" w:pos="3832"/>
              </w:tabs>
              <w:ind w:firstLine="160"/>
            </w:pPr>
            <w:r>
              <w:rPr>
                <w:rStyle w:val="Other1"/>
              </w:rPr>
              <w:t>Krytí Grip - lok pro CVC, PICC</w:t>
            </w:r>
            <w:r>
              <w:rPr>
                <w:rStyle w:val="Other1"/>
              </w:rPr>
              <w:tab/>
              <w:t>3300MWA</w:t>
            </w:r>
          </w:p>
        </w:tc>
        <w:tc>
          <w:tcPr>
            <w:tcW w:w="612" w:type="dxa"/>
            <w:shd w:val="clear" w:color="auto" w:fill="auto"/>
            <w:vAlign w:val="bottom"/>
          </w:tcPr>
          <w:p w14:paraId="3885733C" w14:textId="77777777" w:rsidR="00716549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2A29C9C" w14:textId="77777777" w:rsidR="00716549" w:rsidRDefault="00000000">
            <w:pPr>
              <w:pStyle w:val="Other10"/>
              <w:jc w:val="right"/>
            </w:pPr>
            <w:r>
              <w:rPr>
                <w:rStyle w:val="Other1"/>
              </w:rPr>
              <w:t>100,000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635F0860" w14:textId="77777777" w:rsidR="00716549" w:rsidRDefault="00000000">
            <w:pPr>
              <w:pStyle w:val="Other10"/>
              <w:jc w:val="right"/>
            </w:pPr>
            <w:r>
              <w:rPr>
                <w:rStyle w:val="Other1"/>
              </w:rPr>
              <w:t>105,28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4FD146E1" w14:textId="77777777" w:rsidR="00716549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10 528,00</w:t>
            </w:r>
          </w:p>
        </w:tc>
      </w:tr>
      <w:tr w:rsidR="00716549" w14:paraId="51BAE09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4E1B19B3" w14:textId="77777777" w:rsidR="00716549" w:rsidRDefault="00000000">
            <w:pPr>
              <w:pStyle w:val="Other10"/>
            </w:pPr>
            <w:r>
              <w:rPr>
                <w:rStyle w:val="Other1"/>
              </w:rPr>
              <w:t>N044442</w:t>
            </w:r>
          </w:p>
        </w:tc>
        <w:tc>
          <w:tcPr>
            <w:tcW w:w="5436" w:type="dxa"/>
            <w:shd w:val="clear" w:color="auto" w:fill="auto"/>
            <w:vAlign w:val="bottom"/>
          </w:tcPr>
          <w:p w14:paraId="00B5C7A4" w14:textId="77777777" w:rsidR="00716549" w:rsidRDefault="00000000">
            <w:pPr>
              <w:pStyle w:val="Other10"/>
              <w:ind w:firstLine="160"/>
            </w:pPr>
            <w:r>
              <w:rPr>
                <w:rStyle w:val="Other1"/>
              </w:rPr>
              <w:t>Krytí transp.s protichůdným lepením 10,2 x VAD1689-INT</w:t>
            </w:r>
          </w:p>
        </w:tc>
        <w:tc>
          <w:tcPr>
            <w:tcW w:w="612" w:type="dxa"/>
            <w:shd w:val="clear" w:color="auto" w:fill="auto"/>
            <w:vAlign w:val="bottom"/>
          </w:tcPr>
          <w:p w14:paraId="58B8895C" w14:textId="77777777" w:rsidR="00716549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3A7A83C3" w14:textId="77777777" w:rsidR="00716549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091DA004" w14:textId="77777777" w:rsidR="00716549" w:rsidRDefault="00000000">
            <w:pPr>
              <w:pStyle w:val="Other10"/>
              <w:jc w:val="right"/>
            </w:pPr>
            <w:r>
              <w:rPr>
                <w:rStyle w:val="Other1"/>
              </w:rPr>
              <w:t>10 260,00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50907A91" w14:textId="77777777" w:rsidR="00716549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10 260,00</w:t>
            </w:r>
          </w:p>
        </w:tc>
      </w:tr>
      <w:tr w:rsidR="00716549" w14:paraId="7794552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094711D8" w14:textId="77777777" w:rsidR="00716549" w:rsidRDefault="00000000">
            <w:pPr>
              <w:pStyle w:val="Other10"/>
            </w:pPr>
            <w:r>
              <w:rPr>
                <w:rStyle w:val="Other1"/>
              </w:rPr>
              <w:t>N044438</w:t>
            </w:r>
          </w:p>
        </w:tc>
        <w:tc>
          <w:tcPr>
            <w:tcW w:w="5436" w:type="dxa"/>
            <w:shd w:val="clear" w:color="auto" w:fill="auto"/>
            <w:vAlign w:val="bottom"/>
          </w:tcPr>
          <w:p w14:paraId="06845128" w14:textId="77777777" w:rsidR="00716549" w:rsidRDefault="00000000">
            <w:pPr>
              <w:pStyle w:val="Other10"/>
              <w:ind w:firstLine="160"/>
            </w:pPr>
            <w:r>
              <w:rPr>
                <w:rStyle w:val="Other1"/>
              </w:rPr>
              <w:t>Krytí transp.s protichůdným lepením 7x7, VAD1683-INT</w:t>
            </w:r>
          </w:p>
        </w:tc>
        <w:tc>
          <w:tcPr>
            <w:tcW w:w="612" w:type="dxa"/>
            <w:shd w:val="clear" w:color="auto" w:fill="auto"/>
            <w:vAlign w:val="bottom"/>
          </w:tcPr>
          <w:p w14:paraId="1D2A1C2A" w14:textId="77777777" w:rsidR="00716549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387264F" w14:textId="77777777" w:rsidR="00716549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22D5A79A" w14:textId="77777777" w:rsidR="00716549" w:rsidRDefault="00000000">
            <w:pPr>
              <w:pStyle w:val="Other10"/>
              <w:jc w:val="right"/>
            </w:pPr>
            <w:r>
              <w:rPr>
                <w:rStyle w:val="Other1"/>
              </w:rPr>
              <w:t>11 132,00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798B7F01" w14:textId="77777777" w:rsidR="00716549" w:rsidRDefault="00000000">
            <w:pPr>
              <w:pStyle w:val="Other10"/>
              <w:ind w:firstLine="240"/>
            </w:pPr>
            <w:r>
              <w:rPr>
                <w:rStyle w:val="Other1"/>
              </w:rPr>
              <w:t>11 132,00</w:t>
            </w:r>
          </w:p>
        </w:tc>
      </w:tr>
      <w:tr w:rsidR="00716549" w14:paraId="1E5B6B9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10949D75" w14:textId="77777777" w:rsidR="00716549" w:rsidRDefault="00000000">
            <w:pPr>
              <w:pStyle w:val="Other10"/>
            </w:pPr>
            <w:r>
              <w:rPr>
                <w:rStyle w:val="Other1"/>
              </w:rPr>
              <w:t>N044440</w:t>
            </w:r>
          </w:p>
        </w:tc>
        <w:tc>
          <w:tcPr>
            <w:tcW w:w="5436" w:type="dxa"/>
            <w:shd w:val="clear" w:color="auto" w:fill="auto"/>
            <w:vAlign w:val="bottom"/>
          </w:tcPr>
          <w:p w14:paraId="30693998" w14:textId="77777777" w:rsidR="00716549" w:rsidRDefault="00000000">
            <w:pPr>
              <w:pStyle w:val="Other10"/>
              <w:ind w:firstLine="160"/>
            </w:pPr>
            <w:r>
              <w:rPr>
                <w:rStyle w:val="Other1"/>
              </w:rPr>
              <w:t>Krytí transp.s protichůdným lepením 8,9 x VAD1685-INT</w:t>
            </w:r>
          </w:p>
        </w:tc>
        <w:tc>
          <w:tcPr>
            <w:tcW w:w="612" w:type="dxa"/>
            <w:shd w:val="clear" w:color="auto" w:fill="auto"/>
            <w:vAlign w:val="bottom"/>
          </w:tcPr>
          <w:p w14:paraId="4FD33683" w14:textId="77777777" w:rsidR="00716549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74DF2590" w14:textId="77777777" w:rsidR="00716549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2FB10DAF" w14:textId="77777777" w:rsidR="00716549" w:rsidRDefault="00000000">
            <w:pPr>
              <w:pStyle w:val="Other10"/>
              <w:jc w:val="right"/>
            </w:pPr>
            <w:r>
              <w:rPr>
                <w:rStyle w:val="Other1"/>
              </w:rPr>
              <w:t>9 822,00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3666BC88" w14:textId="77777777" w:rsidR="00716549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9 822,00</w:t>
            </w:r>
          </w:p>
        </w:tc>
      </w:tr>
      <w:tr w:rsidR="00716549" w14:paraId="1E62C62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343B9D48" w14:textId="77777777" w:rsidR="00716549" w:rsidRDefault="00000000">
            <w:pPr>
              <w:pStyle w:val="Other10"/>
            </w:pPr>
            <w:r>
              <w:rPr>
                <w:rStyle w:val="Other1"/>
              </w:rPr>
              <w:t>N044357</w:t>
            </w:r>
          </w:p>
        </w:tc>
        <w:tc>
          <w:tcPr>
            <w:tcW w:w="5436" w:type="dxa"/>
            <w:shd w:val="clear" w:color="auto" w:fill="auto"/>
            <w:vAlign w:val="bottom"/>
          </w:tcPr>
          <w:p w14:paraId="6E0D9EAE" w14:textId="77777777" w:rsidR="00716549" w:rsidRDefault="00000000">
            <w:pPr>
              <w:pStyle w:val="Other10"/>
              <w:ind w:firstLine="160"/>
            </w:pPr>
            <w:r>
              <w:rPr>
                <w:rStyle w:val="Other1"/>
              </w:rPr>
              <w:t>Lepidlo tkáňové na cévní vstupy SecurePort SP-015V50</w:t>
            </w:r>
          </w:p>
        </w:tc>
        <w:tc>
          <w:tcPr>
            <w:tcW w:w="612" w:type="dxa"/>
            <w:shd w:val="clear" w:color="auto" w:fill="auto"/>
            <w:vAlign w:val="bottom"/>
          </w:tcPr>
          <w:p w14:paraId="1B8D7D03" w14:textId="77777777" w:rsidR="00716549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E01A30D" w14:textId="77777777" w:rsidR="00716549" w:rsidRDefault="00000000">
            <w:pPr>
              <w:pStyle w:val="Other10"/>
              <w:jc w:val="right"/>
            </w:pPr>
            <w:r>
              <w:rPr>
                <w:rStyle w:val="Other1"/>
              </w:rPr>
              <w:t>50,000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3FD8DDB9" w14:textId="77777777" w:rsidR="00716549" w:rsidRDefault="00000000">
            <w:pPr>
              <w:pStyle w:val="Other10"/>
              <w:jc w:val="right"/>
            </w:pPr>
            <w:r>
              <w:rPr>
                <w:rStyle w:val="Other1"/>
              </w:rPr>
              <w:t>296,80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7DBEDE4A" w14:textId="77777777" w:rsidR="00716549" w:rsidRDefault="00000000">
            <w:pPr>
              <w:pStyle w:val="Other10"/>
              <w:ind w:firstLine="240"/>
            </w:pPr>
            <w:r>
              <w:rPr>
                <w:rStyle w:val="Other1"/>
              </w:rPr>
              <w:t>14 840,00</w:t>
            </w:r>
          </w:p>
        </w:tc>
      </w:tr>
      <w:tr w:rsidR="00716549" w14:paraId="5F3E523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shd w:val="clear" w:color="auto" w:fill="auto"/>
          </w:tcPr>
          <w:p w14:paraId="4E589704" w14:textId="77777777" w:rsidR="00716549" w:rsidRDefault="00000000">
            <w:pPr>
              <w:pStyle w:val="Other10"/>
            </w:pPr>
            <w:r>
              <w:rPr>
                <w:rStyle w:val="Other1"/>
              </w:rPr>
              <w:t>N046996</w:t>
            </w:r>
          </w:p>
        </w:tc>
        <w:tc>
          <w:tcPr>
            <w:tcW w:w="5436" w:type="dxa"/>
            <w:shd w:val="clear" w:color="auto" w:fill="auto"/>
          </w:tcPr>
          <w:p w14:paraId="37A64DEB" w14:textId="77777777" w:rsidR="00716549" w:rsidRDefault="00000000">
            <w:pPr>
              <w:pStyle w:val="Other10"/>
              <w:tabs>
                <w:tab w:val="left" w:pos="3810"/>
              </w:tabs>
              <w:ind w:firstLine="160"/>
            </w:pPr>
            <w:r>
              <w:rPr>
                <w:rStyle w:val="Other1"/>
              </w:rPr>
              <w:t>Set rouškovací pro zavedení PICC</w:t>
            </w:r>
            <w:r>
              <w:rPr>
                <w:rStyle w:val="Other1"/>
              </w:rPr>
              <w:tab/>
              <w:t>MS44000697</w:t>
            </w:r>
          </w:p>
        </w:tc>
        <w:tc>
          <w:tcPr>
            <w:tcW w:w="612" w:type="dxa"/>
            <w:shd w:val="clear" w:color="auto" w:fill="auto"/>
          </w:tcPr>
          <w:p w14:paraId="02080592" w14:textId="77777777" w:rsidR="00716549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08CA5350" w14:textId="77777777" w:rsidR="00716549" w:rsidRDefault="00000000">
            <w:pPr>
              <w:pStyle w:val="Other10"/>
              <w:jc w:val="right"/>
            </w:pPr>
            <w:r>
              <w:rPr>
                <w:rStyle w:val="Other1"/>
              </w:rPr>
              <w:t>10,000</w:t>
            </w:r>
          </w:p>
        </w:tc>
        <w:tc>
          <w:tcPr>
            <w:tcW w:w="986" w:type="dxa"/>
            <w:shd w:val="clear" w:color="auto" w:fill="auto"/>
          </w:tcPr>
          <w:p w14:paraId="54EACA0D" w14:textId="77777777" w:rsidR="00716549" w:rsidRDefault="00000000">
            <w:pPr>
              <w:pStyle w:val="Other10"/>
              <w:jc w:val="right"/>
            </w:pPr>
            <w:r>
              <w:rPr>
                <w:rStyle w:val="Other1"/>
              </w:rPr>
              <w:t>470,40</w:t>
            </w:r>
          </w:p>
        </w:tc>
        <w:tc>
          <w:tcPr>
            <w:tcW w:w="1188" w:type="dxa"/>
            <w:shd w:val="clear" w:color="auto" w:fill="auto"/>
          </w:tcPr>
          <w:p w14:paraId="4E564914" w14:textId="77777777" w:rsidR="00716549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4 704,00</w:t>
            </w:r>
          </w:p>
        </w:tc>
      </w:tr>
      <w:tr w:rsidR="00716549" w14:paraId="381D829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74E3F80A" w14:textId="77777777" w:rsidR="00716549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5436" w:type="dxa"/>
            <w:shd w:val="clear" w:color="auto" w:fill="auto"/>
          </w:tcPr>
          <w:p w14:paraId="68AF9A75" w14:textId="77777777" w:rsidR="00716549" w:rsidRDefault="00716549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auto"/>
          </w:tcPr>
          <w:p w14:paraId="33C55A0A" w14:textId="77777777" w:rsidR="00716549" w:rsidRDefault="00716549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351BFBD0" w14:textId="77777777" w:rsidR="00716549" w:rsidRDefault="00000000">
            <w:pPr>
              <w:pStyle w:val="Other10"/>
              <w:jc w:val="right"/>
            </w:pPr>
            <w:r>
              <w:rPr>
                <w:rStyle w:val="Other1"/>
              </w:rPr>
              <w:t>163,000</w:t>
            </w:r>
          </w:p>
        </w:tc>
        <w:tc>
          <w:tcPr>
            <w:tcW w:w="986" w:type="dxa"/>
            <w:shd w:val="clear" w:color="auto" w:fill="auto"/>
          </w:tcPr>
          <w:p w14:paraId="0D982DA9" w14:textId="77777777" w:rsidR="00716549" w:rsidRDefault="00716549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  <w:vAlign w:val="bottom"/>
          </w:tcPr>
          <w:p w14:paraId="221C70BB" w14:textId="77777777" w:rsidR="00716549" w:rsidRDefault="00000000">
            <w:pPr>
              <w:pStyle w:val="Other10"/>
              <w:ind w:firstLine="240"/>
            </w:pPr>
            <w:r>
              <w:rPr>
                <w:rStyle w:val="Other1"/>
              </w:rPr>
              <w:t>61 286,00</w:t>
            </w:r>
          </w:p>
        </w:tc>
      </w:tr>
    </w:tbl>
    <w:p w14:paraId="5F27875C" w14:textId="77777777" w:rsidR="00716549" w:rsidRDefault="00716549">
      <w:pPr>
        <w:spacing w:after="5979" w:line="1" w:lineRule="exact"/>
      </w:pPr>
    </w:p>
    <w:p w14:paraId="0A80D095" w14:textId="77777777" w:rsidR="00716549" w:rsidRDefault="00000000">
      <w:pPr>
        <w:pStyle w:val="Bodytext10"/>
        <w:pBdr>
          <w:top w:val="single" w:sz="4" w:space="0" w:color="auto"/>
        </w:pBdr>
        <w:spacing w:line="240" w:lineRule="auto"/>
      </w:pPr>
      <w:r>
        <w:rPr>
          <w:rStyle w:val="Bodytext1"/>
        </w:rPr>
        <w:t>Organizace je vedena u Krajského obchodního soudu v Ostravě,spis.zn. Pr.vložka 880</w:t>
      </w:r>
    </w:p>
    <w:p w14:paraId="0ACE96C9" w14:textId="77777777" w:rsidR="00716549" w:rsidRDefault="00000000">
      <w:pPr>
        <w:pStyle w:val="Bodytext10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27B4867" wp14:editId="3E9577C7">
                <wp:simplePos x="0" y="0"/>
                <wp:positionH relativeFrom="page">
                  <wp:posOffset>3777615</wp:posOffset>
                </wp:positionH>
                <wp:positionV relativeFrom="paragraph">
                  <wp:posOffset>12700</wp:posOffset>
                </wp:positionV>
                <wp:extent cx="407035" cy="1460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E5220C" w14:textId="77777777" w:rsidR="00716549" w:rsidRDefault="00000000">
                            <w:pPr>
                              <w:pStyle w:val="Bodytext1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27B486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7.45pt;margin-top:1pt;width:32.05pt;height:11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" filled="f" stroked="f">
                <v:textbox inset="0,0,0,0">
                  <w:txbxContent>
                    <w:p w14:paraId="2FE5220C" w14:textId="77777777" w:rsidR="00716549" w:rsidRDefault="00000000">
                      <w:pPr>
                        <w:pStyle w:val="Bodytext10"/>
                        <w:spacing w:after="0" w:line="240" w:lineRule="auto"/>
                        <w:jc w:val="both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716549">
      <w:headerReference w:type="default" r:id="rId7"/>
      <w:pgSz w:w="11900" w:h="16840"/>
      <w:pgMar w:top="1334" w:right="644" w:bottom="1334" w:left="744" w:header="0" w:footer="9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3E1DE" w14:textId="77777777" w:rsidR="000A3123" w:rsidRDefault="000A3123">
      <w:r>
        <w:separator/>
      </w:r>
    </w:p>
  </w:endnote>
  <w:endnote w:type="continuationSeparator" w:id="0">
    <w:p w14:paraId="369DA904" w14:textId="77777777" w:rsidR="000A3123" w:rsidRDefault="000A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7D335" w14:textId="77777777" w:rsidR="000A3123" w:rsidRDefault="000A3123"/>
  </w:footnote>
  <w:footnote w:type="continuationSeparator" w:id="0">
    <w:p w14:paraId="4528B875" w14:textId="77777777" w:rsidR="000A3123" w:rsidRDefault="000A31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A0E56" w14:textId="77777777" w:rsidR="0071654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1BED64C" wp14:editId="312FE5B8">
              <wp:simplePos x="0" y="0"/>
              <wp:positionH relativeFrom="page">
                <wp:posOffset>2936875</wp:posOffset>
              </wp:positionH>
              <wp:positionV relativeFrom="page">
                <wp:posOffset>549910</wp:posOffset>
              </wp:positionV>
              <wp:extent cx="4046220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622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0D59AF" w14:textId="77777777" w:rsidR="00716549" w:rsidRDefault="00000000">
                          <w:pPr>
                            <w:pStyle w:val="Headerorfooter20"/>
                            <w:tabs>
                              <w:tab w:val="right" w:pos="4918"/>
                              <w:tab w:val="right" w:pos="6372"/>
                            </w:tabs>
                          </w:pP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40029026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ED64C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31.25pt;margin-top:43.3pt;width:318.6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" filled="f" stroked="f">
              <v:textbox style="mso-fit-shape-to-text:t" inset="0,0,0,0">
                <w:txbxContent>
                  <w:p w14:paraId="4F0D59AF" w14:textId="77777777" w:rsidR="00716549" w:rsidRDefault="00000000">
                    <w:pPr>
                      <w:pStyle w:val="Headerorfooter20"/>
                      <w:tabs>
                        <w:tab w:val="right" w:pos="4918"/>
                        <w:tab w:val="right" w:pos="6372"/>
                      </w:tabs>
                    </w:pP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>OBJEDNÁVKA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Číslo: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40029026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58CA1F5" wp14:editId="4F2DECE0">
              <wp:simplePos x="0" y="0"/>
              <wp:positionH relativeFrom="page">
                <wp:posOffset>522605</wp:posOffset>
              </wp:positionH>
              <wp:positionV relativeFrom="page">
                <wp:posOffset>768985</wp:posOffset>
              </wp:positionV>
              <wp:extent cx="661543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54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1.149999999999999pt;margin-top:60.550000000000004pt;width:520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549"/>
    <w:rsid w:val="000A3123"/>
    <w:rsid w:val="002572DA"/>
    <w:rsid w:val="00716549"/>
    <w:rsid w:val="0091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C23A"/>
  <w15:docId w15:val="{D8A34EBF-BDD6-45CE-828A-D581B42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0">
    <w:name w:val="Body text|1"/>
    <w:basedOn w:val="Normln"/>
    <w:link w:val="Bodytext1"/>
    <w:pPr>
      <w:spacing w:after="220" w:line="262" w:lineRule="auto"/>
    </w:pPr>
    <w:rPr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after="220"/>
      <w:ind w:right="240"/>
      <w:jc w:val="right"/>
    </w:pPr>
    <w:rPr>
      <w:rFonts w:ascii="Courier New" w:eastAsia="Courier New" w:hAnsi="Courier New" w:cs="Courier New"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medisyne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2024-11-04T09:47:00Z</dcterms:created>
  <dcterms:modified xsi:type="dcterms:W3CDTF">2024-11-04T09:47:00Z</dcterms:modified>
</cp:coreProperties>
</file>