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C97F0" w14:textId="68738161" w:rsidR="00B54F08" w:rsidRPr="008228F4" w:rsidRDefault="00B54F08" w:rsidP="006D023F">
      <w:pPr>
        <w:pStyle w:val="Nadpis3"/>
        <w:numPr>
          <w:ilvl w:val="0"/>
          <w:numId w:val="0"/>
        </w:numPr>
      </w:pPr>
      <w:r w:rsidRPr="008228F4">
        <w:t>Smluvní strany</w:t>
      </w:r>
      <w:r w:rsidR="009C2187">
        <w:t>:</w:t>
      </w:r>
    </w:p>
    <w:p w14:paraId="1A0D78C7" w14:textId="77777777" w:rsidR="00B54F08" w:rsidRPr="008228F4" w:rsidRDefault="00B54F08" w:rsidP="00B54F08">
      <w:pPr>
        <w:spacing w:after="120"/>
        <w:jc w:val="center"/>
        <w:rPr>
          <w:rFonts w:ascii="Arial" w:hAnsi="Arial" w:cs="Arial"/>
          <w:szCs w:val="24"/>
        </w:rPr>
      </w:pPr>
    </w:p>
    <w:p w14:paraId="11DF32AD" w14:textId="203F9FC9" w:rsidR="00B54F08" w:rsidRPr="008228F4" w:rsidRDefault="00B54F08" w:rsidP="00B54F08">
      <w:pPr>
        <w:jc w:val="both"/>
        <w:rPr>
          <w:rFonts w:ascii="Arial" w:hAnsi="Arial" w:cs="Arial"/>
          <w:b/>
          <w:szCs w:val="24"/>
        </w:rPr>
      </w:pPr>
      <w:r w:rsidRPr="008228F4">
        <w:rPr>
          <w:rFonts w:ascii="Arial" w:hAnsi="Arial" w:cs="Arial"/>
          <w:b/>
          <w:szCs w:val="24"/>
        </w:rPr>
        <w:t>Česká republika – Státní pozemkový úřad</w:t>
      </w:r>
    </w:p>
    <w:p w14:paraId="3AA7DC28" w14:textId="0DCC3B72" w:rsidR="00B54F08" w:rsidRPr="008228F4" w:rsidRDefault="008228F4" w:rsidP="00B54F08">
      <w:pPr>
        <w:jc w:val="both"/>
        <w:rPr>
          <w:rFonts w:ascii="Arial" w:hAnsi="Arial" w:cs="Arial"/>
          <w:szCs w:val="24"/>
        </w:rPr>
      </w:pPr>
      <w:r w:rsidRPr="008228F4">
        <w:rPr>
          <w:rFonts w:ascii="Arial" w:hAnsi="Arial" w:cs="Arial"/>
          <w:szCs w:val="24"/>
        </w:rPr>
        <w:t>se sídlem:</w:t>
      </w:r>
      <w:r w:rsidRPr="008228F4">
        <w:rPr>
          <w:rFonts w:ascii="Arial" w:hAnsi="Arial" w:cs="Arial"/>
          <w:szCs w:val="24"/>
        </w:rPr>
        <w:tab/>
      </w:r>
      <w:r w:rsidRPr="008228F4">
        <w:rPr>
          <w:rFonts w:ascii="Arial" w:hAnsi="Arial" w:cs="Arial"/>
          <w:szCs w:val="24"/>
        </w:rPr>
        <w:tab/>
      </w:r>
      <w:r w:rsidR="00F3255A">
        <w:rPr>
          <w:rFonts w:ascii="Arial" w:hAnsi="Arial" w:cs="Arial"/>
          <w:szCs w:val="24"/>
        </w:rPr>
        <w:tab/>
      </w:r>
      <w:r w:rsidR="00F3255A">
        <w:rPr>
          <w:rFonts w:ascii="Arial" w:hAnsi="Arial" w:cs="Arial"/>
          <w:szCs w:val="24"/>
        </w:rPr>
        <w:tab/>
      </w:r>
      <w:r w:rsidR="00F3255A">
        <w:rPr>
          <w:rFonts w:ascii="Arial" w:hAnsi="Arial" w:cs="Arial"/>
          <w:szCs w:val="24"/>
        </w:rPr>
        <w:tab/>
      </w:r>
      <w:r w:rsidR="00B54F08" w:rsidRPr="008228F4">
        <w:rPr>
          <w:rFonts w:ascii="Arial" w:hAnsi="Arial" w:cs="Arial"/>
          <w:szCs w:val="24"/>
        </w:rPr>
        <w:t>Husinecká 1024/11a, 130 00 Praha 3 - Žižkov</w:t>
      </w:r>
    </w:p>
    <w:p w14:paraId="54B5C50B" w14:textId="4606ACD5" w:rsidR="00B54F08" w:rsidRPr="008228F4" w:rsidRDefault="00B54F08" w:rsidP="00F3255A">
      <w:pPr>
        <w:ind w:left="4245" w:hanging="4245"/>
        <w:jc w:val="both"/>
        <w:rPr>
          <w:rFonts w:ascii="Arial" w:hAnsi="Arial" w:cs="Arial"/>
          <w:szCs w:val="24"/>
        </w:rPr>
      </w:pPr>
      <w:r w:rsidRPr="008228F4">
        <w:rPr>
          <w:rFonts w:ascii="Arial" w:hAnsi="Arial" w:cs="Arial"/>
          <w:szCs w:val="24"/>
        </w:rPr>
        <w:t>zastoupená:</w:t>
      </w:r>
      <w:r w:rsidRPr="008228F4">
        <w:rPr>
          <w:rFonts w:ascii="Arial" w:hAnsi="Arial" w:cs="Arial"/>
          <w:szCs w:val="24"/>
        </w:rPr>
        <w:tab/>
      </w:r>
      <w:r w:rsidR="008228F4" w:rsidRPr="008228F4">
        <w:rPr>
          <w:rFonts w:ascii="Arial" w:hAnsi="Arial" w:cs="Arial"/>
          <w:szCs w:val="24"/>
        </w:rPr>
        <w:tab/>
        <w:t>Mgr. Pavlem Škeříkem, ředitelem Sekce provozních činností</w:t>
      </w:r>
      <w:r w:rsidRPr="008228F4">
        <w:rPr>
          <w:rFonts w:ascii="Arial" w:hAnsi="Arial" w:cs="Arial"/>
          <w:szCs w:val="24"/>
        </w:rPr>
        <w:tab/>
      </w:r>
      <w:r w:rsidRPr="008228F4">
        <w:rPr>
          <w:rFonts w:ascii="Arial" w:hAnsi="Arial" w:cs="Arial"/>
          <w:szCs w:val="24"/>
        </w:rPr>
        <w:tab/>
        <w:t xml:space="preserve"> </w:t>
      </w:r>
    </w:p>
    <w:p w14:paraId="5C552105" w14:textId="77777777" w:rsidR="00B54F08" w:rsidRPr="008228F4" w:rsidRDefault="00B54F08" w:rsidP="00B54F08">
      <w:pPr>
        <w:jc w:val="both"/>
        <w:rPr>
          <w:rFonts w:ascii="Arial" w:hAnsi="Arial" w:cs="Arial"/>
          <w:szCs w:val="24"/>
        </w:rPr>
      </w:pPr>
    </w:p>
    <w:p w14:paraId="48E0977B" w14:textId="4FC037C8" w:rsidR="00B54F08" w:rsidRPr="008228F4" w:rsidRDefault="00B54F08" w:rsidP="00B54F08">
      <w:pPr>
        <w:jc w:val="both"/>
        <w:rPr>
          <w:rFonts w:ascii="Arial" w:hAnsi="Arial" w:cs="Arial"/>
          <w:szCs w:val="24"/>
        </w:rPr>
      </w:pPr>
      <w:r w:rsidRPr="008228F4">
        <w:rPr>
          <w:rFonts w:ascii="Arial" w:hAnsi="Arial" w:cs="Arial"/>
          <w:szCs w:val="24"/>
        </w:rPr>
        <w:t>IČO:</w:t>
      </w:r>
      <w:r w:rsidRPr="008228F4">
        <w:rPr>
          <w:rFonts w:ascii="Arial" w:hAnsi="Arial" w:cs="Arial"/>
          <w:szCs w:val="24"/>
        </w:rPr>
        <w:tab/>
      </w:r>
      <w:r w:rsidR="008228F4" w:rsidRPr="008228F4">
        <w:rPr>
          <w:rFonts w:ascii="Arial" w:hAnsi="Arial" w:cs="Arial"/>
          <w:szCs w:val="24"/>
        </w:rPr>
        <w:tab/>
      </w:r>
      <w:r w:rsidR="008228F4" w:rsidRPr="008228F4">
        <w:rPr>
          <w:rFonts w:ascii="Arial" w:hAnsi="Arial" w:cs="Arial"/>
          <w:szCs w:val="24"/>
        </w:rPr>
        <w:tab/>
      </w:r>
      <w:r w:rsidR="00F3255A">
        <w:rPr>
          <w:rFonts w:ascii="Arial" w:hAnsi="Arial" w:cs="Arial"/>
          <w:szCs w:val="24"/>
        </w:rPr>
        <w:tab/>
      </w:r>
      <w:r w:rsidR="00F3255A">
        <w:rPr>
          <w:rFonts w:ascii="Arial" w:hAnsi="Arial" w:cs="Arial"/>
          <w:szCs w:val="24"/>
        </w:rPr>
        <w:tab/>
      </w:r>
      <w:r w:rsidR="00F3255A">
        <w:rPr>
          <w:rFonts w:ascii="Arial" w:hAnsi="Arial" w:cs="Arial"/>
          <w:szCs w:val="24"/>
        </w:rPr>
        <w:tab/>
      </w:r>
      <w:r w:rsidR="008228F4" w:rsidRPr="008228F4">
        <w:rPr>
          <w:rFonts w:ascii="Arial" w:hAnsi="Arial" w:cs="Arial"/>
          <w:szCs w:val="24"/>
        </w:rPr>
        <w:t>01312774</w:t>
      </w:r>
      <w:r w:rsidRPr="008228F4">
        <w:rPr>
          <w:rFonts w:ascii="Arial" w:hAnsi="Arial" w:cs="Arial"/>
          <w:szCs w:val="24"/>
        </w:rPr>
        <w:tab/>
      </w:r>
      <w:r w:rsidRPr="008228F4">
        <w:rPr>
          <w:rFonts w:ascii="Arial" w:hAnsi="Arial" w:cs="Arial"/>
          <w:szCs w:val="24"/>
        </w:rPr>
        <w:tab/>
      </w:r>
      <w:r w:rsidRPr="008228F4">
        <w:rPr>
          <w:rFonts w:ascii="Arial" w:hAnsi="Arial" w:cs="Arial"/>
          <w:szCs w:val="24"/>
        </w:rPr>
        <w:tab/>
      </w:r>
    </w:p>
    <w:p w14:paraId="6B201B47" w14:textId="40F7343E" w:rsidR="00B54F08" w:rsidRPr="008228F4" w:rsidRDefault="00B54F08" w:rsidP="00B54F08">
      <w:pPr>
        <w:jc w:val="both"/>
        <w:rPr>
          <w:rFonts w:ascii="Arial" w:hAnsi="Arial" w:cs="Arial"/>
          <w:szCs w:val="24"/>
        </w:rPr>
      </w:pPr>
      <w:r w:rsidRPr="008228F4">
        <w:rPr>
          <w:rFonts w:ascii="Arial" w:hAnsi="Arial" w:cs="Arial"/>
          <w:szCs w:val="24"/>
        </w:rPr>
        <w:t>DIČ:</w:t>
      </w:r>
      <w:r w:rsidRPr="008228F4">
        <w:rPr>
          <w:rFonts w:ascii="Arial" w:hAnsi="Arial" w:cs="Arial"/>
          <w:szCs w:val="24"/>
        </w:rPr>
        <w:tab/>
      </w:r>
      <w:r w:rsidRPr="008228F4">
        <w:rPr>
          <w:rFonts w:ascii="Arial" w:hAnsi="Arial" w:cs="Arial"/>
          <w:szCs w:val="24"/>
        </w:rPr>
        <w:tab/>
      </w:r>
      <w:r w:rsidRPr="008228F4">
        <w:rPr>
          <w:rFonts w:ascii="Arial" w:hAnsi="Arial" w:cs="Arial"/>
          <w:szCs w:val="24"/>
        </w:rPr>
        <w:tab/>
      </w:r>
      <w:r w:rsidR="00F3255A">
        <w:rPr>
          <w:rFonts w:ascii="Arial" w:hAnsi="Arial" w:cs="Arial"/>
          <w:szCs w:val="24"/>
        </w:rPr>
        <w:tab/>
      </w:r>
      <w:r w:rsidR="00F3255A">
        <w:rPr>
          <w:rFonts w:ascii="Arial" w:hAnsi="Arial" w:cs="Arial"/>
          <w:szCs w:val="24"/>
        </w:rPr>
        <w:tab/>
      </w:r>
      <w:r w:rsidR="00F3255A">
        <w:rPr>
          <w:rFonts w:ascii="Arial" w:hAnsi="Arial" w:cs="Arial"/>
          <w:szCs w:val="24"/>
        </w:rPr>
        <w:tab/>
      </w:r>
      <w:r w:rsidR="008228F4">
        <w:rPr>
          <w:rFonts w:ascii="Arial" w:hAnsi="Arial" w:cs="Arial"/>
          <w:szCs w:val="24"/>
        </w:rPr>
        <w:t>CZ 01312774</w:t>
      </w:r>
      <w:r w:rsidRPr="008228F4">
        <w:rPr>
          <w:rFonts w:ascii="Arial" w:hAnsi="Arial" w:cs="Arial"/>
          <w:szCs w:val="24"/>
        </w:rPr>
        <w:tab/>
      </w:r>
    </w:p>
    <w:p w14:paraId="49C36B94" w14:textId="01AC4801" w:rsidR="00B54F08" w:rsidRPr="008228F4" w:rsidRDefault="00B54F08" w:rsidP="00B54F08">
      <w:pPr>
        <w:jc w:val="both"/>
        <w:rPr>
          <w:rFonts w:ascii="Arial" w:hAnsi="Arial" w:cs="Arial"/>
          <w:szCs w:val="24"/>
        </w:rPr>
      </w:pPr>
      <w:r w:rsidRPr="008228F4">
        <w:rPr>
          <w:rFonts w:ascii="Arial" w:hAnsi="Arial" w:cs="Arial"/>
          <w:szCs w:val="24"/>
        </w:rPr>
        <w:t>Bankovní spojení:</w:t>
      </w:r>
      <w:r w:rsidR="008228F4">
        <w:rPr>
          <w:rFonts w:ascii="Arial" w:hAnsi="Arial" w:cs="Arial"/>
          <w:szCs w:val="24"/>
        </w:rPr>
        <w:tab/>
      </w:r>
      <w:r w:rsidR="00F3255A">
        <w:rPr>
          <w:rFonts w:ascii="Arial" w:hAnsi="Arial" w:cs="Arial"/>
          <w:szCs w:val="24"/>
        </w:rPr>
        <w:tab/>
      </w:r>
      <w:r w:rsidR="00F3255A">
        <w:rPr>
          <w:rFonts w:ascii="Arial" w:hAnsi="Arial" w:cs="Arial"/>
          <w:szCs w:val="24"/>
        </w:rPr>
        <w:tab/>
      </w:r>
      <w:r w:rsidR="00F3255A">
        <w:rPr>
          <w:rFonts w:ascii="Arial" w:hAnsi="Arial" w:cs="Arial"/>
          <w:szCs w:val="24"/>
        </w:rPr>
        <w:tab/>
      </w:r>
      <w:r w:rsidR="00882A77">
        <w:rPr>
          <w:rFonts w:ascii="Arial" w:hAnsi="Arial" w:cs="Arial"/>
          <w:szCs w:val="24"/>
        </w:rPr>
        <w:t>Česká národní banka</w:t>
      </w:r>
      <w:r w:rsidRPr="008228F4">
        <w:rPr>
          <w:rFonts w:ascii="Arial" w:hAnsi="Arial" w:cs="Arial"/>
          <w:szCs w:val="24"/>
        </w:rPr>
        <w:tab/>
      </w:r>
      <w:r w:rsidRPr="008228F4">
        <w:rPr>
          <w:rFonts w:ascii="Arial" w:hAnsi="Arial" w:cs="Arial"/>
          <w:szCs w:val="24"/>
        </w:rPr>
        <w:tab/>
      </w:r>
    </w:p>
    <w:p w14:paraId="6902DF1C" w14:textId="5ED3E44F" w:rsidR="00B54F08" w:rsidRPr="008228F4" w:rsidRDefault="00B54F08" w:rsidP="00B54F08">
      <w:pPr>
        <w:jc w:val="both"/>
        <w:rPr>
          <w:rFonts w:ascii="Arial" w:hAnsi="Arial" w:cs="Arial"/>
          <w:szCs w:val="24"/>
        </w:rPr>
      </w:pPr>
      <w:r w:rsidRPr="008228F4">
        <w:rPr>
          <w:rFonts w:ascii="Arial" w:hAnsi="Arial" w:cs="Arial"/>
          <w:szCs w:val="24"/>
        </w:rPr>
        <w:t>Číslo účtu:</w:t>
      </w:r>
      <w:r w:rsidRPr="008228F4">
        <w:rPr>
          <w:rFonts w:ascii="Arial" w:hAnsi="Arial" w:cs="Arial"/>
          <w:szCs w:val="24"/>
        </w:rPr>
        <w:tab/>
      </w:r>
      <w:r w:rsidRPr="008228F4">
        <w:rPr>
          <w:rFonts w:ascii="Arial" w:hAnsi="Arial" w:cs="Arial"/>
          <w:szCs w:val="24"/>
        </w:rPr>
        <w:tab/>
      </w:r>
      <w:r w:rsidR="00F3255A">
        <w:rPr>
          <w:rFonts w:ascii="Arial" w:hAnsi="Arial" w:cs="Arial"/>
          <w:szCs w:val="24"/>
        </w:rPr>
        <w:tab/>
      </w:r>
      <w:r w:rsidR="00F3255A">
        <w:rPr>
          <w:rFonts w:ascii="Arial" w:hAnsi="Arial" w:cs="Arial"/>
          <w:szCs w:val="24"/>
        </w:rPr>
        <w:tab/>
      </w:r>
      <w:r w:rsidR="00F3255A">
        <w:rPr>
          <w:rFonts w:ascii="Arial" w:hAnsi="Arial" w:cs="Arial"/>
          <w:szCs w:val="24"/>
        </w:rPr>
        <w:tab/>
      </w:r>
      <w:r w:rsidR="00882A77" w:rsidRPr="00882A77">
        <w:rPr>
          <w:rFonts w:ascii="Arial" w:hAnsi="Arial" w:cs="Arial"/>
        </w:rPr>
        <w:t>372 30 01/0710</w:t>
      </w:r>
    </w:p>
    <w:p w14:paraId="2E3626EA" w14:textId="08296449" w:rsidR="00B54F08" w:rsidRPr="008228F4" w:rsidRDefault="00B54F08" w:rsidP="00B54F08">
      <w:pPr>
        <w:jc w:val="both"/>
        <w:rPr>
          <w:rFonts w:ascii="Arial" w:hAnsi="Arial" w:cs="Arial"/>
          <w:b/>
          <w:i/>
          <w:szCs w:val="24"/>
        </w:rPr>
      </w:pPr>
      <w:r w:rsidRPr="008228F4">
        <w:rPr>
          <w:rFonts w:ascii="Arial" w:hAnsi="Arial" w:cs="Arial"/>
          <w:b/>
          <w:i/>
          <w:szCs w:val="24"/>
        </w:rPr>
        <w:t>(dále jen „</w:t>
      </w:r>
      <w:r w:rsidR="00F3255A">
        <w:rPr>
          <w:rFonts w:ascii="Arial" w:hAnsi="Arial" w:cs="Arial"/>
          <w:b/>
          <w:i/>
          <w:szCs w:val="24"/>
        </w:rPr>
        <w:t>O</w:t>
      </w:r>
      <w:r w:rsidR="005C62BC">
        <w:rPr>
          <w:rFonts w:ascii="Arial" w:hAnsi="Arial" w:cs="Arial"/>
          <w:b/>
          <w:i/>
          <w:szCs w:val="24"/>
        </w:rPr>
        <w:t>bjednatel</w:t>
      </w:r>
      <w:r w:rsidRPr="008228F4">
        <w:rPr>
          <w:rFonts w:ascii="Arial" w:hAnsi="Arial" w:cs="Arial"/>
          <w:b/>
          <w:i/>
          <w:szCs w:val="24"/>
        </w:rPr>
        <w:t>“</w:t>
      </w:r>
      <w:r w:rsidR="00F43149">
        <w:rPr>
          <w:rFonts w:ascii="Arial" w:hAnsi="Arial" w:cs="Arial"/>
          <w:b/>
          <w:i/>
          <w:szCs w:val="24"/>
        </w:rPr>
        <w:t>)</w:t>
      </w:r>
      <w:r w:rsidR="002664A4">
        <w:rPr>
          <w:rFonts w:ascii="Arial" w:hAnsi="Arial" w:cs="Arial"/>
          <w:b/>
          <w:i/>
          <w:szCs w:val="24"/>
        </w:rPr>
        <w:t xml:space="preserve"> </w:t>
      </w:r>
    </w:p>
    <w:p w14:paraId="6E7FAE81" w14:textId="77777777" w:rsidR="00B54F08" w:rsidRPr="008228F4" w:rsidRDefault="00B54F08" w:rsidP="00B54F08">
      <w:pPr>
        <w:spacing w:after="120"/>
        <w:jc w:val="both"/>
        <w:rPr>
          <w:rFonts w:ascii="Arial" w:hAnsi="Arial" w:cs="Arial"/>
          <w:szCs w:val="24"/>
        </w:rPr>
      </w:pPr>
      <w:r w:rsidRPr="008228F4">
        <w:rPr>
          <w:rFonts w:ascii="Arial" w:hAnsi="Arial" w:cs="Arial"/>
          <w:szCs w:val="24"/>
        </w:rPr>
        <w:t>na straně jedné</w:t>
      </w:r>
    </w:p>
    <w:p w14:paraId="3356805A" w14:textId="77777777" w:rsidR="00B54F08" w:rsidRPr="008228F4" w:rsidRDefault="00B54F08" w:rsidP="00B54F08">
      <w:pPr>
        <w:spacing w:after="120"/>
        <w:jc w:val="both"/>
        <w:rPr>
          <w:rFonts w:ascii="Arial" w:hAnsi="Arial" w:cs="Arial"/>
          <w:szCs w:val="24"/>
        </w:rPr>
      </w:pPr>
    </w:p>
    <w:p w14:paraId="1886CF58" w14:textId="77777777" w:rsidR="00B54F08" w:rsidRPr="008228F4" w:rsidRDefault="00B54F08" w:rsidP="00B54F08">
      <w:pPr>
        <w:spacing w:after="120"/>
        <w:jc w:val="both"/>
        <w:rPr>
          <w:rFonts w:ascii="Arial" w:hAnsi="Arial" w:cs="Arial"/>
          <w:szCs w:val="24"/>
        </w:rPr>
      </w:pPr>
      <w:r w:rsidRPr="008228F4">
        <w:rPr>
          <w:rFonts w:ascii="Arial" w:hAnsi="Arial" w:cs="Arial"/>
          <w:szCs w:val="24"/>
        </w:rPr>
        <w:t>a</w:t>
      </w:r>
    </w:p>
    <w:p w14:paraId="7FF962C6" w14:textId="77777777" w:rsidR="00C0753E" w:rsidRDefault="00C0753E" w:rsidP="00B54F08">
      <w:pPr>
        <w:jc w:val="both"/>
        <w:rPr>
          <w:rFonts w:ascii="Arial" w:hAnsi="Arial" w:cs="Arial"/>
          <w:szCs w:val="24"/>
        </w:rPr>
      </w:pPr>
    </w:p>
    <w:p w14:paraId="1B035B7A" w14:textId="77777777" w:rsidR="00C0753E" w:rsidRPr="00C0753E" w:rsidRDefault="00C0753E" w:rsidP="00B54F08">
      <w:pPr>
        <w:jc w:val="both"/>
        <w:rPr>
          <w:rFonts w:ascii="Arial" w:hAnsi="Arial" w:cs="Arial"/>
          <w:b/>
          <w:bCs/>
          <w:snapToGrid w:val="0"/>
        </w:rPr>
      </w:pPr>
      <w:proofErr w:type="spellStart"/>
      <w:r w:rsidRPr="00C0753E">
        <w:rPr>
          <w:rFonts w:ascii="Arial" w:hAnsi="Arial" w:cs="Arial"/>
          <w:b/>
          <w:bCs/>
          <w:snapToGrid w:val="0"/>
        </w:rPr>
        <w:t>SpeedCard</w:t>
      </w:r>
      <w:proofErr w:type="spellEnd"/>
      <w:r w:rsidRPr="00C0753E">
        <w:rPr>
          <w:rFonts w:ascii="Arial" w:hAnsi="Arial" w:cs="Arial"/>
          <w:b/>
          <w:bCs/>
          <w:snapToGrid w:val="0"/>
        </w:rPr>
        <w:t xml:space="preserve"> s.r.o.</w:t>
      </w:r>
    </w:p>
    <w:p w14:paraId="2AB760D0" w14:textId="4B4F0705" w:rsidR="00B54F08" w:rsidRPr="00C0753E" w:rsidRDefault="00B54F08" w:rsidP="00B54F08">
      <w:pPr>
        <w:jc w:val="both"/>
        <w:rPr>
          <w:rFonts w:ascii="Arial" w:hAnsi="Arial" w:cs="Arial"/>
          <w:szCs w:val="24"/>
        </w:rPr>
      </w:pPr>
      <w:r w:rsidRPr="00C0753E">
        <w:rPr>
          <w:rFonts w:ascii="Arial" w:hAnsi="Arial" w:cs="Arial"/>
          <w:szCs w:val="24"/>
        </w:rPr>
        <w:t>se sídlem:</w:t>
      </w:r>
      <w:r w:rsidRPr="00C0753E">
        <w:rPr>
          <w:rFonts w:ascii="Arial" w:hAnsi="Arial" w:cs="Arial"/>
          <w:szCs w:val="24"/>
        </w:rPr>
        <w:tab/>
      </w:r>
      <w:r w:rsidRPr="00C0753E">
        <w:rPr>
          <w:rFonts w:ascii="Arial" w:hAnsi="Arial" w:cs="Arial"/>
          <w:szCs w:val="24"/>
        </w:rPr>
        <w:tab/>
      </w:r>
      <w:r w:rsidRPr="00C0753E">
        <w:rPr>
          <w:rFonts w:ascii="Arial" w:hAnsi="Arial" w:cs="Arial"/>
          <w:szCs w:val="24"/>
        </w:rPr>
        <w:tab/>
      </w:r>
      <w:r w:rsidR="00F3255A" w:rsidRPr="00C0753E">
        <w:rPr>
          <w:rFonts w:ascii="Arial" w:hAnsi="Arial" w:cs="Arial"/>
          <w:szCs w:val="24"/>
        </w:rPr>
        <w:tab/>
      </w:r>
      <w:r w:rsidR="00F3255A" w:rsidRPr="00C0753E">
        <w:rPr>
          <w:rFonts w:ascii="Arial" w:hAnsi="Arial" w:cs="Arial"/>
          <w:szCs w:val="24"/>
        </w:rPr>
        <w:tab/>
      </w:r>
      <w:r w:rsidR="00C0753E" w:rsidRPr="00C0753E">
        <w:rPr>
          <w:rFonts w:ascii="Arial" w:eastAsia="Times New Roman" w:hAnsi="Arial" w:cs="Arial"/>
          <w:bCs/>
          <w:snapToGrid w:val="0"/>
        </w:rPr>
        <w:t>Dářská 265/3, 19800 Praha 9 - Kyje</w:t>
      </w:r>
    </w:p>
    <w:p w14:paraId="5809D01F" w14:textId="43CE996A" w:rsidR="00B54F08" w:rsidRPr="00C0753E" w:rsidRDefault="00B54F08" w:rsidP="00B54F08">
      <w:pPr>
        <w:jc w:val="both"/>
        <w:rPr>
          <w:rFonts w:ascii="Arial" w:hAnsi="Arial" w:cs="Arial"/>
          <w:szCs w:val="24"/>
        </w:rPr>
      </w:pPr>
      <w:r w:rsidRPr="00C0753E">
        <w:rPr>
          <w:rFonts w:ascii="Arial" w:hAnsi="Arial" w:cs="Arial"/>
          <w:szCs w:val="24"/>
        </w:rPr>
        <w:t>zastoupená:</w:t>
      </w:r>
      <w:r w:rsidRPr="00C0753E">
        <w:rPr>
          <w:rFonts w:ascii="Arial" w:hAnsi="Arial" w:cs="Arial"/>
          <w:szCs w:val="24"/>
        </w:rPr>
        <w:tab/>
      </w:r>
      <w:r w:rsidRPr="00C0753E">
        <w:rPr>
          <w:rFonts w:ascii="Arial" w:hAnsi="Arial" w:cs="Arial"/>
          <w:szCs w:val="24"/>
        </w:rPr>
        <w:tab/>
      </w:r>
      <w:r w:rsidRPr="00C0753E">
        <w:rPr>
          <w:rFonts w:ascii="Arial" w:hAnsi="Arial" w:cs="Arial"/>
          <w:szCs w:val="24"/>
        </w:rPr>
        <w:tab/>
      </w:r>
      <w:r w:rsidR="00F3255A" w:rsidRPr="00C0753E">
        <w:rPr>
          <w:rFonts w:ascii="Arial" w:eastAsia="Times New Roman" w:hAnsi="Arial" w:cs="Arial"/>
        </w:rPr>
        <w:tab/>
      </w:r>
      <w:r w:rsidR="00F3255A" w:rsidRPr="00C0753E">
        <w:rPr>
          <w:rFonts w:ascii="Arial" w:eastAsia="Times New Roman" w:hAnsi="Arial" w:cs="Arial"/>
        </w:rPr>
        <w:tab/>
      </w:r>
      <w:r w:rsidR="00C0753E" w:rsidRPr="00C0753E">
        <w:rPr>
          <w:rFonts w:ascii="Arial" w:eastAsia="Times New Roman" w:hAnsi="Arial" w:cs="Arial"/>
          <w:snapToGrid w:val="0"/>
        </w:rPr>
        <w:t>Jiřím Klestilem, jednatelem</w:t>
      </w:r>
    </w:p>
    <w:p w14:paraId="18B23CCD" w14:textId="1DB929FB" w:rsidR="00B54F08" w:rsidRPr="00C0753E" w:rsidRDefault="00B54F08" w:rsidP="00B54F08">
      <w:pPr>
        <w:jc w:val="both"/>
        <w:rPr>
          <w:rFonts w:ascii="Arial" w:hAnsi="Arial" w:cs="Arial"/>
          <w:szCs w:val="24"/>
        </w:rPr>
      </w:pPr>
      <w:r w:rsidRPr="00C0753E">
        <w:rPr>
          <w:rFonts w:ascii="Arial" w:hAnsi="Arial" w:cs="Arial"/>
          <w:szCs w:val="24"/>
        </w:rPr>
        <w:t>IČO:</w:t>
      </w:r>
      <w:r w:rsidRPr="00C0753E">
        <w:rPr>
          <w:rFonts w:ascii="Arial" w:hAnsi="Arial" w:cs="Arial"/>
          <w:szCs w:val="24"/>
        </w:rPr>
        <w:tab/>
      </w:r>
      <w:r w:rsidRPr="00C0753E">
        <w:rPr>
          <w:rFonts w:ascii="Arial" w:hAnsi="Arial" w:cs="Arial"/>
          <w:szCs w:val="24"/>
        </w:rPr>
        <w:tab/>
      </w:r>
      <w:r w:rsidRPr="00C0753E">
        <w:rPr>
          <w:rFonts w:ascii="Arial" w:hAnsi="Arial" w:cs="Arial"/>
          <w:szCs w:val="24"/>
        </w:rPr>
        <w:tab/>
      </w:r>
      <w:r w:rsidRPr="00C0753E">
        <w:rPr>
          <w:rFonts w:ascii="Arial" w:hAnsi="Arial" w:cs="Arial"/>
          <w:szCs w:val="24"/>
        </w:rPr>
        <w:tab/>
      </w:r>
      <w:r w:rsidR="00F3255A" w:rsidRPr="00C0753E">
        <w:rPr>
          <w:rFonts w:ascii="Arial" w:hAnsi="Arial" w:cs="Arial"/>
        </w:rPr>
        <w:tab/>
      </w:r>
      <w:r w:rsidR="00F3255A" w:rsidRPr="00C0753E">
        <w:rPr>
          <w:rFonts w:ascii="Arial" w:hAnsi="Arial" w:cs="Arial"/>
        </w:rPr>
        <w:tab/>
      </w:r>
      <w:r w:rsidR="00C0753E" w:rsidRPr="00C0753E">
        <w:rPr>
          <w:rFonts w:ascii="Arial" w:eastAsia="Times New Roman" w:hAnsi="Arial" w:cs="Arial"/>
          <w:snapToGrid w:val="0"/>
        </w:rPr>
        <w:t>27912353</w:t>
      </w:r>
    </w:p>
    <w:p w14:paraId="5B57349C" w14:textId="3BF645F1" w:rsidR="00F7455D" w:rsidRPr="00C0753E" w:rsidRDefault="00B54F08" w:rsidP="00B54F08">
      <w:pPr>
        <w:jc w:val="both"/>
        <w:rPr>
          <w:rFonts w:ascii="Arial" w:hAnsi="Arial" w:cs="Arial"/>
          <w:snapToGrid w:val="0"/>
        </w:rPr>
      </w:pPr>
      <w:r w:rsidRPr="00C0753E">
        <w:rPr>
          <w:rFonts w:ascii="Arial" w:hAnsi="Arial" w:cs="Arial"/>
          <w:szCs w:val="24"/>
        </w:rPr>
        <w:t>DIČ:</w:t>
      </w:r>
      <w:r w:rsidRPr="00C0753E">
        <w:rPr>
          <w:rFonts w:ascii="Arial" w:hAnsi="Arial" w:cs="Arial"/>
          <w:szCs w:val="24"/>
        </w:rPr>
        <w:tab/>
      </w:r>
      <w:r w:rsidRPr="00C0753E">
        <w:rPr>
          <w:rFonts w:ascii="Arial" w:hAnsi="Arial" w:cs="Arial"/>
          <w:szCs w:val="24"/>
        </w:rPr>
        <w:tab/>
      </w:r>
      <w:r w:rsidRPr="00C0753E">
        <w:rPr>
          <w:rFonts w:ascii="Arial" w:hAnsi="Arial" w:cs="Arial"/>
          <w:szCs w:val="24"/>
        </w:rPr>
        <w:tab/>
      </w:r>
      <w:r w:rsidRPr="00C0753E">
        <w:rPr>
          <w:rFonts w:ascii="Arial" w:hAnsi="Arial" w:cs="Arial"/>
          <w:szCs w:val="24"/>
        </w:rPr>
        <w:tab/>
      </w:r>
      <w:r w:rsidR="00F3255A" w:rsidRPr="00C0753E">
        <w:rPr>
          <w:rFonts w:ascii="Arial" w:eastAsia="Times New Roman" w:hAnsi="Arial" w:cs="Arial"/>
        </w:rPr>
        <w:tab/>
      </w:r>
      <w:r w:rsidR="00F3255A" w:rsidRPr="00C0753E">
        <w:rPr>
          <w:rFonts w:ascii="Arial" w:eastAsia="Times New Roman" w:hAnsi="Arial" w:cs="Arial"/>
        </w:rPr>
        <w:tab/>
      </w:r>
      <w:r w:rsidR="00C0753E" w:rsidRPr="00C0753E">
        <w:rPr>
          <w:rFonts w:ascii="Arial" w:eastAsia="Times New Roman" w:hAnsi="Arial" w:cs="Arial"/>
          <w:snapToGrid w:val="0"/>
        </w:rPr>
        <w:t>CZ27912353</w:t>
      </w:r>
    </w:p>
    <w:p w14:paraId="29A61BFF" w14:textId="46EAD1D6" w:rsidR="00B54F08" w:rsidRPr="00C0753E" w:rsidRDefault="00B54F08" w:rsidP="00B54F08">
      <w:pPr>
        <w:jc w:val="both"/>
        <w:rPr>
          <w:rFonts w:ascii="Arial" w:hAnsi="Arial" w:cs="Arial"/>
          <w:szCs w:val="24"/>
        </w:rPr>
      </w:pPr>
      <w:r w:rsidRPr="00C0753E">
        <w:rPr>
          <w:rFonts w:ascii="Arial" w:hAnsi="Arial" w:cs="Arial"/>
          <w:szCs w:val="24"/>
        </w:rPr>
        <w:t>Bankovní spojení:</w:t>
      </w:r>
      <w:r w:rsidRPr="00C0753E">
        <w:rPr>
          <w:rFonts w:ascii="Arial" w:hAnsi="Arial" w:cs="Arial"/>
          <w:szCs w:val="24"/>
        </w:rPr>
        <w:tab/>
      </w:r>
      <w:r w:rsidRPr="00C0753E">
        <w:rPr>
          <w:rFonts w:ascii="Arial" w:hAnsi="Arial" w:cs="Arial"/>
          <w:szCs w:val="24"/>
        </w:rPr>
        <w:tab/>
      </w:r>
      <w:r w:rsidR="00F3255A" w:rsidRPr="00C0753E">
        <w:rPr>
          <w:rFonts w:ascii="Arial" w:hAnsi="Arial" w:cs="Arial"/>
          <w:szCs w:val="24"/>
        </w:rPr>
        <w:tab/>
      </w:r>
      <w:r w:rsidR="00F3255A" w:rsidRPr="00C0753E">
        <w:rPr>
          <w:rFonts w:ascii="Arial" w:hAnsi="Arial" w:cs="Arial"/>
          <w:szCs w:val="24"/>
        </w:rPr>
        <w:tab/>
      </w:r>
      <w:r w:rsidR="00C0753E" w:rsidRPr="00C0753E">
        <w:rPr>
          <w:rFonts w:ascii="Arial" w:eastAsia="Times New Roman" w:hAnsi="Arial" w:cs="Arial"/>
          <w:snapToGrid w:val="0"/>
        </w:rPr>
        <w:t>Československá obchodní banka, a.s.</w:t>
      </w:r>
      <w:r w:rsidR="0008766D" w:rsidRPr="00C0753E">
        <w:rPr>
          <w:rFonts w:ascii="Arial" w:eastAsia="Times New Roman" w:hAnsi="Arial" w:cs="Arial"/>
          <w:snapToGrid w:val="0"/>
        </w:rPr>
        <w:t xml:space="preserve"> </w:t>
      </w:r>
    </w:p>
    <w:p w14:paraId="648CBFEE" w14:textId="5791C676" w:rsidR="00B54F08" w:rsidRPr="00C0753E" w:rsidRDefault="00B54F08" w:rsidP="00C60218">
      <w:pPr>
        <w:jc w:val="both"/>
        <w:rPr>
          <w:rFonts w:ascii="Arial" w:hAnsi="Arial" w:cs="Arial"/>
          <w:szCs w:val="24"/>
        </w:rPr>
      </w:pPr>
      <w:r w:rsidRPr="00C0753E">
        <w:rPr>
          <w:rFonts w:ascii="Arial" w:hAnsi="Arial" w:cs="Arial"/>
          <w:szCs w:val="24"/>
        </w:rPr>
        <w:t>Číslo účtu:</w:t>
      </w:r>
      <w:r w:rsidRPr="00C0753E">
        <w:rPr>
          <w:rFonts w:ascii="Arial" w:hAnsi="Arial" w:cs="Arial"/>
          <w:szCs w:val="24"/>
        </w:rPr>
        <w:tab/>
      </w:r>
      <w:r w:rsidRPr="00C0753E">
        <w:rPr>
          <w:rFonts w:ascii="Arial" w:hAnsi="Arial" w:cs="Arial"/>
          <w:szCs w:val="24"/>
        </w:rPr>
        <w:tab/>
      </w:r>
      <w:r w:rsidRPr="00C0753E">
        <w:rPr>
          <w:rFonts w:ascii="Arial" w:hAnsi="Arial" w:cs="Arial"/>
          <w:szCs w:val="24"/>
        </w:rPr>
        <w:tab/>
      </w:r>
      <w:r w:rsidR="00F3255A" w:rsidRPr="00C0753E">
        <w:rPr>
          <w:rFonts w:ascii="Arial" w:hAnsi="Arial" w:cs="Arial"/>
          <w:szCs w:val="24"/>
        </w:rPr>
        <w:tab/>
      </w:r>
      <w:r w:rsidR="00F3255A" w:rsidRPr="00C0753E">
        <w:rPr>
          <w:rFonts w:ascii="Arial" w:hAnsi="Arial" w:cs="Arial"/>
          <w:szCs w:val="24"/>
        </w:rPr>
        <w:tab/>
      </w:r>
      <w:r w:rsidR="00C0753E" w:rsidRPr="00C0753E">
        <w:rPr>
          <w:rFonts w:ascii="Arial" w:eastAsia="Times New Roman" w:hAnsi="Arial" w:cs="Arial"/>
          <w:snapToGrid w:val="0"/>
        </w:rPr>
        <w:t>215318016/0300</w:t>
      </w:r>
    </w:p>
    <w:p w14:paraId="1DF7BEF3" w14:textId="38185F32" w:rsidR="00C21593" w:rsidRPr="00C0753E" w:rsidRDefault="00B54F08" w:rsidP="00C0753E">
      <w:pPr>
        <w:ind w:left="4245" w:hanging="4245"/>
        <w:jc w:val="both"/>
        <w:rPr>
          <w:rFonts w:ascii="Arial" w:eastAsia="Times New Roman" w:hAnsi="Arial" w:cs="Arial"/>
          <w:snapToGrid w:val="0"/>
        </w:rPr>
      </w:pPr>
      <w:r w:rsidRPr="00C0753E">
        <w:rPr>
          <w:rFonts w:ascii="Arial" w:hAnsi="Arial" w:cs="Arial"/>
          <w:szCs w:val="24"/>
        </w:rPr>
        <w:t>zapsán:</w:t>
      </w:r>
      <w:r w:rsidRPr="00C0753E">
        <w:rPr>
          <w:rFonts w:ascii="Arial" w:hAnsi="Arial" w:cs="Arial"/>
          <w:szCs w:val="24"/>
        </w:rPr>
        <w:tab/>
      </w:r>
      <w:r w:rsidRPr="00C0753E">
        <w:rPr>
          <w:rFonts w:ascii="Arial" w:hAnsi="Arial" w:cs="Arial"/>
          <w:szCs w:val="24"/>
        </w:rPr>
        <w:tab/>
      </w:r>
      <w:r w:rsidR="00C0753E" w:rsidRPr="00C0753E">
        <w:rPr>
          <w:rFonts w:ascii="Arial" w:eastAsia="Times New Roman" w:hAnsi="Arial" w:cs="Arial"/>
          <w:snapToGrid w:val="0"/>
        </w:rPr>
        <w:t xml:space="preserve">u Městského soudu v Praze, oddíl C  vložka 126009 </w:t>
      </w:r>
    </w:p>
    <w:p w14:paraId="5B16716B" w14:textId="77777777" w:rsidR="0008766D" w:rsidRPr="00C21593" w:rsidRDefault="0008766D" w:rsidP="0008766D">
      <w:pPr>
        <w:jc w:val="both"/>
        <w:rPr>
          <w:rFonts w:ascii="Arial" w:hAnsi="Arial" w:cs="Arial"/>
          <w:szCs w:val="24"/>
        </w:rPr>
      </w:pPr>
    </w:p>
    <w:p w14:paraId="0DA6F1B2" w14:textId="383D380D" w:rsidR="00B54F08" w:rsidRPr="008228F4" w:rsidRDefault="00B54F08" w:rsidP="00B54F08">
      <w:pPr>
        <w:jc w:val="both"/>
        <w:rPr>
          <w:rFonts w:ascii="Arial" w:hAnsi="Arial" w:cs="Arial"/>
          <w:b/>
          <w:i/>
          <w:szCs w:val="24"/>
        </w:rPr>
      </w:pPr>
      <w:r w:rsidRPr="008228F4">
        <w:rPr>
          <w:rFonts w:ascii="Arial" w:hAnsi="Arial" w:cs="Arial"/>
          <w:b/>
          <w:i/>
          <w:szCs w:val="24"/>
        </w:rPr>
        <w:t>(dále jen „</w:t>
      </w:r>
      <w:r w:rsidR="00C21593">
        <w:rPr>
          <w:rFonts w:ascii="Arial" w:hAnsi="Arial" w:cs="Arial"/>
          <w:b/>
          <w:i/>
          <w:szCs w:val="24"/>
        </w:rPr>
        <w:t>Poskytovatel</w:t>
      </w:r>
      <w:r w:rsidRPr="008228F4">
        <w:rPr>
          <w:rFonts w:ascii="Arial" w:hAnsi="Arial" w:cs="Arial"/>
          <w:b/>
          <w:i/>
          <w:szCs w:val="24"/>
        </w:rPr>
        <w:t>“)</w:t>
      </w:r>
    </w:p>
    <w:p w14:paraId="5893039E" w14:textId="6C71C5AD" w:rsidR="00B54F08" w:rsidRDefault="00B54F08" w:rsidP="00B54F08">
      <w:pPr>
        <w:spacing w:after="120"/>
        <w:jc w:val="both"/>
        <w:rPr>
          <w:rFonts w:ascii="Arial" w:hAnsi="Arial" w:cs="Arial"/>
          <w:szCs w:val="24"/>
        </w:rPr>
      </w:pPr>
      <w:r w:rsidRPr="008228F4">
        <w:rPr>
          <w:rFonts w:ascii="Arial" w:hAnsi="Arial" w:cs="Arial"/>
          <w:szCs w:val="24"/>
        </w:rPr>
        <w:t>na straně druhé</w:t>
      </w:r>
    </w:p>
    <w:p w14:paraId="63B96F70" w14:textId="77777777" w:rsidR="00F3255A" w:rsidRPr="008228F4" w:rsidRDefault="00F3255A" w:rsidP="00B54F08">
      <w:pPr>
        <w:spacing w:after="120"/>
        <w:jc w:val="both"/>
        <w:rPr>
          <w:rFonts w:ascii="Arial" w:hAnsi="Arial" w:cs="Arial"/>
          <w:szCs w:val="24"/>
        </w:rPr>
      </w:pPr>
    </w:p>
    <w:p w14:paraId="36A46957" w14:textId="3CE0B9B2" w:rsidR="00B54F08" w:rsidRPr="00675F5E" w:rsidRDefault="00956D13" w:rsidP="00F3255A">
      <w:pPr>
        <w:spacing w:after="120" w:line="288" w:lineRule="auto"/>
        <w:jc w:val="both"/>
        <w:rPr>
          <w:rFonts w:ascii="Arial" w:hAnsi="Arial" w:cs="Arial"/>
          <w:color w:val="FF0000"/>
          <w:szCs w:val="24"/>
        </w:rPr>
      </w:pPr>
      <w:r w:rsidRPr="006838E2">
        <w:rPr>
          <w:rFonts w:ascii="Arial" w:eastAsia="Times New Roman" w:hAnsi="Arial" w:cs="Arial"/>
        </w:rPr>
        <w:t>(</w:t>
      </w:r>
      <w:r w:rsidR="00F3255A">
        <w:rPr>
          <w:rFonts w:ascii="Arial" w:eastAsia="Times New Roman" w:hAnsi="Arial" w:cs="Arial"/>
        </w:rPr>
        <w:t xml:space="preserve">Objednatel a </w:t>
      </w:r>
      <w:r w:rsidR="0051123D">
        <w:rPr>
          <w:rFonts w:ascii="Arial" w:eastAsia="Times New Roman" w:hAnsi="Arial" w:cs="Arial"/>
        </w:rPr>
        <w:t>Poskytovatel</w:t>
      </w:r>
      <w:r w:rsidR="00F3255A">
        <w:rPr>
          <w:rFonts w:ascii="Arial" w:eastAsia="Times New Roman" w:hAnsi="Arial" w:cs="Arial"/>
        </w:rPr>
        <w:t xml:space="preserve"> dále společně také „smluvní strany“) uzavřely níže uvedeného dne, měsíce, roku následující smlouvu:</w:t>
      </w:r>
    </w:p>
    <w:p w14:paraId="5C69FA22" w14:textId="77777777" w:rsidR="00B54F08" w:rsidRPr="008228F4" w:rsidRDefault="00B54F08" w:rsidP="00CA7C09">
      <w:pPr>
        <w:spacing w:after="120"/>
        <w:jc w:val="both"/>
        <w:rPr>
          <w:rFonts w:ascii="Arial" w:hAnsi="Arial" w:cs="Arial"/>
          <w:szCs w:val="24"/>
        </w:rPr>
      </w:pPr>
    </w:p>
    <w:p w14:paraId="68ADC7C9" w14:textId="29983768" w:rsidR="00B54F08" w:rsidRPr="008228F4" w:rsidRDefault="001B7D9E" w:rsidP="00CA7C09">
      <w:pPr>
        <w:jc w:val="center"/>
        <w:rPr>
          <w:rFonts w:ascii="Arial" w:hAnsi="Arial" w:cs="Arial"/>
          <w:b/>
          <w:szCs w:val="24"/>
        </w:rPr>
      </w:pPr>
      <w:r>
        <w:rPr>
          <w:rFonts w:ascii="Arial" w:hAnsi="Arial" w:cs="Arial"/>
          <w:b/>
          <w:szCs w:val="24"/>
        </w:rPr>
        <w:t>Smlouva o poskytování služby na</w:t>
      </w:r>
      <w:r w:rsidR="00675F5E">
        <w:rPr>
          <w:rFonts w:ascii="Arial" w:hAnsi="Arial" w:cs="Arial"/>
          <w:b/>
          <w:szCs w:val="24"/>
        </w:rPr>
        <w:t xml:space="preserve"> </w:t>
      </w:r>
      <w:r w:rsidR="00F7455D">
        <w:rPr>
          <w:rFonts w:ascii="Arial" w:hAnsi="Arial" w:cs="Arial"/>
          <w:b/>
          <w:szCs w:val="24"/>
        </w:rPr>
        <w:t>Poskytování pozáručního servisu výplatních strojů</w:t>
      </w:r>
    </w:p>
    <w:p w14:paraId="6DD65743" w14:textId="2DAA5120" w:rsidR="00B54F08" w:rsidRDefault="00B54F08" w:rsidP="00CA7C09">
      <w:pPr>
        <w:spacing w:after="120"/>
        <w:jc w:val="center"/>
        <w:rPr>
          <w:rFonts w:ascii="Arial" w:hAnsi="Arial" w:cs="Arial"/>
          <w:szCs w:val="24"/>
        </w:rPr>
      </w:pPr>
      <w:r w:rsidRPr="008228F4">
        <w:rPr>
          <w:rFonts w:ascii="Arial" w:hAnsi="Arial" w:cs="Arial"/>
          <w:szCs w:val="24"/>
        </w:rPr>
        <w:t>(dále jen „</w:t>
      </w:r>
      <w:r w:rsidR="001B7D9E">
        <w:rPr>
          <w:rFonts w:ascii="Arial" w:hAnsi="Arial" w:cs="Arial"/>
          <w:szCs w:val="24"/>
        </w:rPr>
        <w:t>Smlouva</w:t>
      </w:r>
      <w:r w:rsidR="00675F5E">
        <w:rPr>
          <w:rFonts w:ascii="Arial" w:hAnsi="Arial" w:cs="Arial"/>
          <w:szCs w:val="24"/>
        </w:rPr>
        <w:t>“)</w:t>
      </w:r>
    </w:p>
    <w:p w14:paraId="30AB01B0" w14:textId="77777777" w:rsidR="009D5112" w:rsidRPr="008228F4" w:rsidRDefault="009D5112" w:rsidP="00CA7C09">
      <w:pPr>
        <w:spacing w:after="120"/>
        <w:jc w:val="center"/>
        <w:rPr>
          <w:rFonts w:ascii="Arial" w:hAnsi="Arial" w:cs="Arial"/>
          <w:szCs w:val="24"/>
        </w:rPr>
      </w:pPr>
    </w:p>
    <w:p w14:paraId="45E077C0" w14:textId="77777777" w:rsidR="00956D13" w:rsidRDefault="00956D13" w:rsidP="00A62082">
      <w:pPr>
        <w:spacing w:after="120"/>
        <w:jc w:val="center"/>
        <w:rPr>
          <w:rFonts w:ascii="Arial" w:hAnsi="Arial" w:cs="Arial"/>
          <w:b/>
          <w:szCs w:val="24"/>
        </w:rPr>
      </w:pPr>
      <w:r>
        <w:rPr>
          <w:rFonts w:ascii="Arial" w:hAnsi="Arial" w:cs="Arial"/>
          <w:b/>
          <w:szCs w:val="24"/>
        </w:rPr>
        <w:t>Čl. I</w:t>
      </w:r>
    </w:p>
    <w:p w14:paraId="418A625D" w14:textId="76D6DD5F" w:rsidR="00B54F08" w:rsidRPr="008228F4" w:rsidRDefault="00B54F08" w:rsidP="00A62082">
      <w:pPr>
        <w:spacing w:after="120"/>
        <w:jc w:val="center"/>
        <w:rPr>
          <w:rFonts w:ascii="Arial" w:hAnsi="Arial" w:cs="Arial"/>
          <w:b/>
          <w:szCs w:val="24"/>
        </w:rPr>
      </w:pPr>
      <w:r w:rsidRPr="008228F4">
        <w:rPr>
          <w:rFonts w:ascii="Arial" w:hAnsi="Arial" w:cs="Arial"/>
          <w:b/>
          <w:szCs w:val="24"/>
        </w:rPr>
        <w:t xml:space="preserve">Předmět </w:t>
      </w:r>
      <w:r w:rsidR="00111D30">
        <w:rPr>
          <w:rFonts w:ascii="Arial" w:hAnsi="Arial" w:cs="Arial"/>
          <w:b/>
          <w:szCs w:val="24"/>
        </w:rPr>
        <w:t>Smlouvy</w:t>
      </w:r>
    </w:p>
    <w:p w14:paraId="2E0F87C5" w14:textId="3806851F" w:rsidR="00F3292A" w:rsidRPr="005609AC" w:rsidRDefault="00F472BE" w:rsidP="00CA7C09">
      <w:pPr>
        <w:numPr>
          <w:ilvl w:val="1"/>
          <w:numId w:val="2"/>
        </w:numPr>
        <w:spacing w:after="120"/>
        <w:ind w:left="426"/>
        <w:jc w:val="both"/>
        <w:rPr>
          <w:rFonts w:ascii="Arial" w:hAnsi="Arial" w:cs="Arial"/>
          <w:szCs w:val="24"/>
        </w:rPr>
      </w:pPr>
      <w:r w:rsidRPr="005609AC">
        <w:rPr>
          <w:rFonts w:ascii="Arial" w:hAnsi="Arial" w:cs="Arial"/>
          <w:szCs w:val="24"/>
        </w:rPr>
        <w:t xml:space="preserve">Předmětem </w:t>
      </w:r>
      <w:r w:rsidR="00AC59F2" w:rsidRPr="005609AC">
        <w:rPr>
          <w:rFonts w:ascii="Arial" w:hAnsi="Arial" w:cs="Arial"/>
          <w:szCs w:val="24"/>
        </w:rPr>
        <w:t xml:space="preserve">této </w:t>
      </w:r>
      <w:r w:rsidR="00F7455D" w:rsidRPr="005609AC">
        <w:rPr>
          <w:rFonts w:ascii="Arial" w:hAnsi="Arial" w:cs="Arial"/>
          <w:szCs w:val="24"/>
        </w:rPr>
        <w:t xml:space="preserve">Smlouvy je závazek </w:t>
      </w:r>
      <w:r w:rsidR="00C21593">
        <w:rPr>
          <w:rFonts w:ascii="Arial" w:hAnsi="Arial" w:cs="Arial"/>
          <w:szCs w:val="24"/>
        </w:rPr>
        <w:t>Poskytovatele</w:t>
      </w:r>
      <w:r w:rsidR="00F7455D" w:rsidRPr="005609AC">
        <w:rPr>
          <w:rFonts w:ascii="Arial" w:hAnsi="Arial" w:cs="Arial"/>
          <w:szCs w:val="24"/>
        </w:rPr>
        <w:t xml:space="preserve"> provádět pozáruční </w:t>
      </w:r>
      <w:r w:rsidR="00F7455D" w:rsidRPr="005609AC">
        <w:rPr>
          <w:rFonts w:ascii="Arial" w:hAnsi="Arial" w:cs="Arial"/>
          <w:szCs w:val="24"/>
        </w:rPr>
        <w:br/>
        <w:t xml:space="preserve">servis – komplexní technickou péči, údržbu a opravy </w:t>
      </w:r>
      <w:r w:rsidR="00C21593">
        <w:rPr>
          <w:rFonts w:ascii="Arial" w:hAnsi="Arial" w:cs="Arial"/>
          <w:szCs w:val="24"/>
        </w:rPr>
        <w:t>45</w:t>
      </w:r>
      <w:r w:rsidR="00F7455D" w:rsidRPr="005609AC">
        <w:rPr>
          <w:rFonts w:ascii="Arial" w:hAnsi="Arial" w:cs="Arial"/>
          <w:szCs w:val="24"/>
        </w:rPr>
        <w:t xml:space="preserve"> kusů výplatních strojů </w:t>
      </w:r>
      <w:r w:rsidR="00B24184">
        <w:rPr>
          <w:rFonts w:ascii="Arial" w:hAnsi="Arial" w:cs="Arial"/>
          <w:szCs w:val="24"/>
        </w:rPr>
        <w:br/>
        <w:t xml:space="preserve">a poštovních vah </w:t>
      </w:r>
      <w:r w:rsidR="00F7455D" w:rsidRPr="005609AC">
        <w:rPr>
          <w:rFonts w:ascii="Arial" w:hAnsi="Arial" w:cs="Arial"/>
          <w:szCs w:val="24"/>
        </w:rPr>
        <w:t>značky</w:t>
      </w:r>
      <w:r w:rsidR="00B24184">
        <w:rPr>
          <w:rFonts w:ascii="Arial" w:hAnsi="Arial" w:cs="Arial"/>
          <w:szCs w:val="24"/>
        </w:rPr>
        <w:t xml:space="preserve"> </w:t>
      </w:r>
      <w:proofErr w:type="spellStart"/>
      <w:r w:rsidR="00C21593">
        <w:rPr>
          <w:rFonts w:ascii="Arial" w:hAnsi="Arial" w:cs="Arial"/>
          <w:szCs w:val="24"/>
        </w:rPr>
        <w:t>Pitney</w:t>
      </w:r>
      <w:proofErr w:type="spellEnd"/>
      <w:r w:rsidR="00C21593">
        <w:rPr>
          <w:rFonts w:ascii="Arial" w:hAnsi="Arial" w:cs="Arial"/>
          <w:szCs w:val="24"/>
        </w:rPr>
        <w:t xml:space="preserve"> </w:t>
      </w:r>
      <w:proofErr w:type="spellStart"/>
      <w:r w:rsidR="00C21593">
        <w:rPr>
          <w:rFonts w:ascii="Arial" w:hAnsi="Arial" w:cs="Arial"/>
          <w:szCs w:val="24"/>
        </w:rPr>
        <w:t>Bowes</w:t>
      </w:r>
      <w:proofErr w:type="spellEnd"/>
      <w:r w:rsidR="00F7455D" w:rsidRPr="00B87469">
        <w:rPr>
          <w:rFonts w:ascii="Arial" w:hAnsi="Arial" w:cs="Arial"/>
          <w:szCs w:val="24"/>
        </w:rPr>
        <w:t xml:space="preserve"> (viz příloha č. 1 – Seznam výplatních strojů</w:t>
      </w:r>
      <w:r w:rsidR="00B24184" w:rsidRPr="00B87469">
        <w:rPr>
          <w:rFonts w:ascii="Arial" w:hAnsi="Arial" w:cs="Arial"/>
          <w:szCs w:val="24"/>
        </w:rPr>
        <w:t xml:space="preserve"> a vah</w:t>
      </w:r>
      <w:r w:rsidR="00C21593">
        <w:rPr>
          <w:rFonts w:ascii="Arial" w:hAnsi="Arial" w:cs="Arial"/>
          <w:szCs w:val="24"/>
        </w:rPr>
        <w:t>, dále jen „“příloha č. 1)</w:t>
      </w:r>
      <w:r w:rsidR="00F7455D" w:rsidRPr="00B87469">
        <w:rPr>
          <w:rFonts w:ascii="Arial" w:hAnsi="Arial" w:cs="Arial"/>
          <w:szCs w:val="24"/>
        </w:rPr>
        <w:t>)</w:t>
      </w:r>
      <w:r w:rsidR="00F7455D" w:rsidRPr="005609AC">
        <w:rPr>
          <w:rFonts w:ascii="Arial" w:hAnsi="Arial" w:cs="Arial"/>
          <w:szCs w:val="24"/>
        </w:rPr>
        <w:t xml:space="preserve"> a závazek Objednatele zaplatit za výše uvedené činnosti </w:t>
      </w:r>
      <w:r w:rsidR="00C21593">
        <w:rPr>
          <w:rFonts w:ascii="Arial" w:hAnsi="Arial" w:cs="Arial"/>
          <w:szCs w:val="24"/>
        </w:rPr>
        <w:t xml:space="preserve">Poskytovateli </w:t>
      </w:r>
      <w:r w:rsidR="00F7455D" w:rsidRPr="005609AC">
        <w:rPr>
          <w:rFonts w:ascii="Arial" w:hAnsi="Arial" w:cs="Arial"/>
          <w:szCs w:val="24"/>
        </w:rPr>
        <w:t>dohodnutou cenu v rozsahu a za podmínek ve smlouvě dále uvedených.</w:t>
      </w:r>
    </w:p>
    <w:p w14:paraId="142CA26C" w14:textId="77777777" w:rsidR="00F7455D" w:rsidRPr="005609AC" w:rsidRDefault="00F7455D" w:rsidP="00F7455D">
      <w:pPr>
        <w:numPr>
          <w:ilvl w:val="1"/>
          <w:numId w:val="2"/>
        </w:numPr>
        <w:spacing w:after="120"/>
        <w:ind w:left="426"/>
        <w:jc w:val="both"/>
        <w:rPr>
          <w:rFonts w:ascii="Arial" w:hAnsi="Arial" w:cs="Arial"/>
          <w:szCs w:val="24"/>
        </w:rPr>
      </w:pPr>
      <w:r w:rsidRPr="005609AC">
        <w:rPr>
          <w:rFonts w:ascii="Arial" w:hAnsi="Arial" w:cs="Arial"/>
          <w:szCs w:val="24"/>
        </w:rPr>
        <w:lastRenderedPageBreak/>
        <w:t>Rozsah komplexní technické péče:</w:t>
      </w:r>
    </w:p>
    <w:p w14:paraId="2A052DDA" w14:textId="77777777" w:rsidR="00F7455D" w:rsidRPr="005609AC" w:rsidRDefault="00F7455D" w:rsidP="00F7455D">
      <w:pPr>
        <w:spacing w:after="120"/>
        <w:ind w:left="426"/>
        <w:jc w:val="both"/>
        <w:rPr>
          <w:rFonts w:ascii="Arial" w:hAnsi="Arial" w:cs="Arial"/>
          <w:szCs w:val="24"/>
        </w:rPr>
      </w:pPr>
      <w:r w:rsidRPr="005609AC">
        <w:rPr>
          <w:rFonts w:ascii="Arial" w:hAnsi="Arial" w:cs="Arial"/>
          <w:szCs w:val="24"/>
        </w:rPr>
        <w:t>Pojmem „Komplexní technická péče“ se rozumí:</w:t>
      </w:r>
    </w:p>
    <w:p w14:paraId="47518297" w14:textId="1D38B8F6" w:rsidR="00EB6B80" w:rsidRDefault="00C21593" w:rsidP="00F7455D">
      <w:pPr>
        <w:pStyle w:val="Odstavecseseznamem"/>
        <w:numPr>
          <w:ilvl w:val="0"/>
          <w:numId w:val="25"/>
        </w:numPr>
        <w:ind w:left="709" w:hanging="283"/>
        <w:jc w:val="both"/>
        <w:rPr>
          <w:rFonts w:cs="Arial"/>
          <w:sz w:val="24"/>
        </w:rPr>
      </w:pPr>
      <w:r>
        <w:rPr>
          <w:rFonts w:cs="Arial"/>
          <w:sz w:val="24"/>
        </w:rPr>
        <w:t>p</w:t>
      </w:r>
      <w:r w:rsidR="00EB6B80">
        <w:rPr>
          <w:rFonts w:cs="Arial"/>
          <w:sz w:val="24"/>
        </w:rPr>
        <w:t>rovádění servisu v místě, kde je výplatní stroj umístěn a používán</w:t>
      </w:r>
    </w:p>
    <w:p w14:paraId="5E8E5782" w14:textId="241C7D13" w:rsidR="009D5112" w:rsidRDefault="00EB6B80" w:rsidP="00F7455D">
      <w:pPr>
        <w:pStyle w:val="Odstavecseseznamem"/>
        <w:numPr>
          <w:ilvl w:val="0"/>
          <w:numId w:val="25"/>
        </w:numPr>
        <w:ind w:left="709" w:hanging="283"/>
        <w:jc w:val="both"/>
        <w:rPr>
          <w:rFonts w:cs="Arial"/>
          <w:sz w:val="24"/>
        </w:rPr>
      </w:pPr>
      <w:r>
        <w:rPr>
          <w:rFonts w:cs="Arial"/>
          <w:sz w:val="24"/>
        </w:rPr>
        <w:t>1 x ročně profylaktická prohlídka (k</w:t>
      </w:r>
      <w:r w:rsidR="00F7455D" w:rsidRPr="005609AC">
        <w:rPr>
          <w:rFonts w:cs="Arial"/>
          <w:sz w:val="24"/>
        </w:rPr>
        <w:t>ontrola, čištění a seřízení</w:t>
      </w:r>
      <w:r>
        <w:rPr>
          <w:rFonts w:cs="Arial"/>
          <w:sz w:val="24"/>
        </w:rPr>
        <w:t>)</w:t>
      </w:r>
      <w:r w:rsidR="00F7455D" w:rsidRPr="005609AC">
        <w:rPr>
          <w:rFonts w:cs="Arial"/>
          <w:sz w:val="24"/>
        </w:rPr>
        <w:t xml:space="preserve"> předmětného zařízení</w:t>
      </w:r>
      <w:r>
        <w:rPr>
          <w:rFonts w:cs="Arial"/>
          <w:sz w:val="24"/>
        </w:rPr>
        <w:t xml:space="preserve"> dle požadavku České pošty </w:t>
      </w:r>
      <w:proofErr w:type="spellStart"/>
      <w:r>
        <w:rPr>
          <w:rFonts w:cs="Arial"/>
          <w:sz w:val="24"/>
        </w:rPr>
        <w:t>s.p</w:t>
      </w:r>
      <w:proofErr w:type="spellEnd"/>
      <w:r>
        <w:rPr>
          <w:rFonts w:cs="Arial"/>
          <w:sz w:val="24"/>
        </w:rPr>
        <w:t xml:space="preserve">. včetně provedení zápisu </w:t>
      </w:r>
      <w:r w:rsidR="005F24AB">
        <w:rPr>
          <w:rFonts w:cs="Arial"/>
          <w:sz w:val="24"/>
        </w:rPr>
        <w:br/>
      </w:r>
      <w:r>
        <w:rPr>
          <w:rFonts w:cs="Arial"/>
          <w:sz w:val="24"/>
        </w:rPr>
        <w:t>o prohlídce</w:t>
      </w:r>
      <w:r w:rsidR="00C21593">
        <w:rPr>
          <w:rFonts w:cs="Arial"/>
          <w:sz w:val="24"/>
        </w:rPr>
        <w:t>;</w:t>
      </w:r>
    </w:p>
    <w:p w14:paraId="668F3D45" w14:textId="41289EA4" w:rsidR="00EB6B80" w:rsidRPr="008E5282" w:rsidRDefault="00C21593" w:rsidP="00F7455D">
      <w:pPr>
        <w:pStyle w:val="Odstavecseseznamem"/>
        <w:numPr>
          <w:ilvl w:val="0"/>
          <w:numId w:val="25"/>
        </w:numPr>
        <w:ind w:left="709" w:hanging="283"/>
        <w:jc w:val="both"/>
        <w:rPr>
          <w:rFonts w:cs="Arial"/>
          <w:sz w:val="24"/>
        </w:rPr>
      </w:pPr>
      <w:r>
        <w:rPr>
          <w:rFonts w:cs="Arial"/>
          <w:sz w:val="24"/>
        </w:rPr>
        <w:t>p</w:t>
      </w:r>
      <w:r w:rsidR="00EB6B80">
        <w:rPr>
          <w:rFonts w:cs="Arial"/>
          <w:sz w:val="24"/>
        </w:rPr>
        <w:t xml:space="preserve">rovedení dalších potřebných servisních úkonů (odstranění závad) včetně dodávek náhradních dílů, spotřebních dílů, současně zahrnující náklady na </w:t>
      </w:r>
      <w:r w:rsidR="00EB6B80" w:rsidRPr="008E5282">
        <w:rPr>
          <w:rFonts w:cs="Arial"/>
          <w:sz w:val="24"/>
        </w:rPr>
        <w:t>práce a cestovné servisních techniků způsobených běženým opotřebením</w:t>
      </w:r>
      <w:r w:rsidRPr="008E5282">
        <w:rPr>
          <w:rFonts w:cs="Arial"/>
          <w:sz w:val="24"/>
        </w:rPr>
        <w:t>;</w:t>
      </w:r>
    </w:p>
    <w:p w14:paraId="464719ED" w14:textId="7AFA211B" w:rsidR="00F7455D" w:rsidRDefault="00C21593" w:rsidP="00F7455D">
      <w:pPr>
        <w:pStyle w:val="Odstavecseseznamem"/>
        <w:numPr>
          <w:ilvl w:val="0"/>
          <w:numId w:val="25"/>
        </w:numPr>
        <w:ind w:left="709" w:hanging="283"/>
        <w:jc w:val="both"/>
        <w:rPr>
          <w:rFonts w:cs="Arial"/>
          <w:sz w:val="24"/>
        </w:rPr>
      </w:pPr>
      <w:r w:rsidRPr="008E5282">
        <w:rPr>
          <w:rFonts w:cs="Arial"/>
          <w:sz w:val="24"/>
        </w:rPr>
        <w:t>dodání</w:t>
      </w:r>
      <w:r w:rsidR="00F7455D" w:rsidRPr="008E5282">
        <w:rPr>
          <w:rFonts w:cs="Arial"/>
          <w:sz w:val="24"/>
        </w:rPr>
        <w:t xml:space="preserve"> potřebných náhradních dílů (mimo spotřebního materiálu, jako</w:t>
      </w:r>
      <w:r w:rsidR="003F399E" w:rsidRPr="008E5282">
        <w:rPr>
          <w:rFonts w:cs="Arial"/>
          <w:sz w:val="24"/>
        </w:rPr>
        <w:t xml:space="preserve"> cartridge</w:t>
      </w:r>
      <w:r w:rsidR="00EE5CE7" w:rsidRPr="008E5282">
        <w:rPr>
          <w:rFonts w:cs="Arial"/>
          <w:sz w:val="24"/>
        </w:rPr>
        <w:t>,</w:t>
      </w:r>
      <w:r w:rsidR="00EE5CE7">
        <w:rPr>
          <w:rFonts w:cs="Arial"/>
          <w:sz w:val="24"/>
        </w:rPr>
        <w:t xml:space="preserve"> etikety apod.</w:t>
      </w:r>
      <w:r w:rsidR="00F7455D" w:rsidRPr="005609AC">
        <w:rPr>
          <w:rFonts w:cs="Arial"/>
          <w:sz w:val="24"/>
        </w:rPr>
        <w:t>)</w:t>
      </w:r>
      <w:r>
        <w:rPr>
          <w:rFonts w:cs="Arial"/>
          <w:sz w:val="24"/>
        </w:rPr>
        <w:t>;</w:t>
      </w:r>
    </w:p>
    <w:p w14:paraId="0E1E324B" w14:textId="5AB369C7" w:rsidR="00F7455D" w:rsidRPr="005609AC" w:rsidRDefault="00C21593" w:rsidP="00F7455D">
      <w:pPr>
        <w:pStyle w:val="Odstavecseseznamem"/>
        <w:numPr>
          <w:ilvl w:val="0"/>
          <w:numId w:val="25"/>
        </w:numPr>
        <w:ind w:left="709" w:hanging="283"/>
        <w:jc w:val="both"/>
        <w:rPr>
          <w:rFonts w:cs="Arial"/>
          <w:sz w:val="24"/>
        </w:rPr>
      </w:pPr>
      <w:r>
        <w:rPr>
          <w:rFonts w:cs="Arial"/>
          <w:sz w:val="24"/>
        </w:rPr>
        <w:t>p</w:t>
      </w:r>
      <w:r w:rsidR="005609AC" w:rsidRPr="005609AC">
        <w:rPr>
          <w:rFonts w:cs="Arial"/>
          <w:sz w:val="24"/>
        </w:rPr>
        <w:t>říjezd technika ve všední dny do 24 hodin od nahlášení závady</w:t>
      </w:r>
      <w:r>
        <w:rPr>
          <w:rFonts w:cs="Arial"/>
          <w:sz w:val="24"/>
        </w:rPr>
        <w:t>;</w:t>
      </w:r>
    </w:p>
    <w:p w14:paraId="0ED86966" w14:textId="6492CEEA" w:rsidR="005609AC" w:rsidRDefault="00C21593" w:rsidP="00F7455D">
      <w:pPr>
        <w:pStyle w:val="Odstavecseseznamem"/>
        <w:numPr>
          <w:ilvl w:val="0"/>
          <w:numId w:val="25"/>
        </w:numPr>
        <w:ind w:left="709" w:hanging="283"/>
        <w:jc w:val="both"/>
        <w:rPr>
          <w:rFonts w:cs="Arial"/>
          <w:sz w:val="24"/>
        </w:rPr>
      </w:pPr>
      <w:r>
        <w:rPr>
          <w:rFonts w:cs="Arial"/>
          <w:sz w:val="24"/>
        </w:rPr>
        <w:t>b</w:t>
      </w:r>
      <w:r w:rsidR="005609AC" w:rsidRPr="005609AC">
        <w:rPr>
          <w:rFonts w:cs="Arial"/>
          <w:sz w:val="24"/>
        </w:rPr>
        <w:t>ezplatné technické porade</w:t>
      </w:r>
      <w:r w:rsidR="005609AC">
        <w:rPr>
          <w:rFonts w:cs="Arial"/>
          <w:sz w:val="24"/>
        </w:rPr>
        <w:t>nství po telefonu (ohledně nastavení stroje, závad apod.)</w:t>
      </w:r>
      <w:r>
        <w:rPr>
          <w:rFonts w:cs="Arial"/>
          <w:sz w:val="24"/>
        </w:rPr>
        <w:t>;</w:t>
      </w:r>
    </w:p>
    <w:p w14:paraId="1A4CB861" w14:textId="0388A5C0" w:rsidR="005609AC" w:rsidRDefault="00C21593" w:rsidP="00F7455D">
      <w:pPr>
        <w:pStyle w:val="Odstavecseseznamem"/>
        <w:numPr>
          <w:ilvl w:val="0"/>
          <w:numId w:val="25"/>
        </w:numPr>
        <w:ind w:left="709" w:hanging="283"/>
        <w:jc w:val="both"/>
        <w:rPr>
          <w:rFonts w:cs="Arial"/>
          <w:sz w:val="24"/>
        </w:rPr>
      </w:pPr>
      <w:r>
        <w:rPr>
          <w:rFonts w:cs="Arial"/>
          <w:sz w:val="24"/>
        </w:rPr>
        <w:t>b</w:t>
      </w:r>
      <w:r w:rsidR="005609AC">
        <w:rPr>
          <w:rFonts w:cs="Arial"/>
          <w:sz w:val="24"/>
        </w:rPr>
        <w:t>ezplatné zapůjčení náhradního stroje v případě, že opravu není možno provést do 48 hodin od nahlášení (používání výplatního stroje je podmíněno kladným stanoviskem místně příslušené pobočky České pošty,</w:t>
      </w:r>
      <w:r>
        <w:rPr>
          <w:rFonts w:cs="Arial"/>
          <w:sz w:val="24"/>
        </w:rPr>
        <w:t xml:space="preserve"> </w:t>
      </w:r>
      <w:proofErr w:type="spellStart"/>
      <w:r w:rsidR="005609AC">
        <w:rPr>
          <w:rFonts w:cs="Arial"/>
          <w:sz w:val="24"/>
        </w:rPr>
        <w:t>s.p</w:t>
      </w:r>
      <w:proofErr w:type="spellEnd"/>
      <w:r w:rsidR="005609AC">
        <w:rPr>
          <w:rFonts w:cs="Arial"/>
          <w:sz w:val="24"/>
        </w:rPr>
        <w:t>.)</w:t>
      </w:r>
      <w:r>
        <w:rPr>
          <w:rFonts w:cs="Arial"/>
          <w:sz w:val="24"/>
        </w:rPr>
        <w:t>;</w:t>
      </w:r>
    </w:p>
    <w:p w14:paraId="52FA049A" w14:textId="238B85B4" w:rsidR="005609AC" w:rsidRDefault="00C21593" w:rsidP="00F7455D">
      <w:pPr>
        <w:pStyle w:val="Odstavecseseznamem"/>
        <w:numPr>
          <w:ilvl w:val="0"/>
          <w:numId w:val="25"/>
        </w:numPr>
        <w:ind w:left="709" w:hanging="283"/>
        <w:jc w:val="both"/>
        <w:rPr>
          <w:rFonts w:cs="Arial"/>
          <w:sz w:val="24"/>
        </w:rPr>
      </w:pPr>
      <w:r>
        <w:rPr>
          <w:rFonts w:cs="Arial"/>
          <w:sz w:val="24"/>
        </w:rPr>
        <w:t>v</w:t>
      </w:r>
      <w:r w:rsidR="005609AC">
        <w:rPr>
          <w:rFonts w:cs="Arial"/>
          <w:sz w:val="24"/>
        </w:rPr>
        <w:t>eškeré práce dle těchto podmínek budou prováděny v pracovní dny od 8:00 do 16:30 hod.</w:t>
      </w:r>
    </w:p>
    <w:p w14:paraId="1FF06450" w14:textId="77777777" w:rsidR="00282688" w:rsidRPr="005609AC" w:rsidRDefault="00282688" w:rsidP="00282688">
      <w:pPr>
        <w:pStyle w:val="Odstavecseseznamem"/>
        <w:ind w:left="709"/>
        <w:jc w:val="both"/>
        <w:rPr>
          <w:rFonts w:cs="Arial"/>
          <w:sz w:val="24"/>
        </w:rPr>
      </w:pPr>
    </w:p>
    <w:p w14:paraId="0EF7EEE3" w14:textId="77777777" w:rsidR="00956D13" w:rsidRDefault="00956D13" w:rsidP="00A62082">
      <w:pPr>
        <w:spacing w:after="120"/>
        <w:jc w:val="center"/>
        <w:rPr>
          <w:rFonts w:ascii="Arial" w:hAnsi="Arial" w:cs="Arial"/>
          <w:b/>
          <w:szCs w:val="24"/>
        </w:rPr>
      </w:pPr>
      <w:r>
        <w:rPr>
          <w:rFonts w:ascii="Arial" w:hAnsi="Arial" w:cs="Arial"/>
          <w:b/>
          <w:szCs w:val="24"/>
        </w:rPr>
        <w:t>Čl. II</w:t>
      </w:r>
    </w:p>
    <w:p w14:paraId="6C8C7A85" w14:textId="7ED365DE" w:rsidR="00B54F08" w:rsidRPr="008228F4" w:rsidRDefault="00B54F08" w:rsidP="00A62082">
      <w:pPr>
        <w:spacing w:after="120"/>
        <w:jc w:val="center"/>
        <w:rPr>
          <w:rFonts w:ascii="Arial" w:hAnsi="Arial" w:cs="Arial"/>
          <w:b/>
          <w:szCs w:val="24"/>
        </w:rPr>
      </w:pPr>
      <w:r w:rsidRPr="008228F4">
        <w:rPr>
          <w:rFonts w:ascii="Arial" w:hAnsi="Arial" w:cs="Arial"/>
          <w:b/>
          <w:szCs w:val="24"/>
        </w:rPr>
        <w:t xml:space="preserve"> Cena a platební podmínky</w:t>
      </w:r>
    </w:p>
    <w:p w14:paraId="3538AC40" w14:textId="3574D0AE" w:rsidR="00C21593" w:rsidRPr="001E45E0" w:rsidRDefault="00C21593" w:rsidP="00C21593">
      <w:pPr>
        <w:numPr>
          <w:ilvl w:val="1"/>
          <w:numId w:val="9"/>
        </w:numPr>
        <w:spacing w:after="120"/>
        <w:jc w:val="both"/>
        <w:rPr>
          <w:rFonts w:ascii="Arial" w:hAnsi="Arial" w:cs="Arial"/>
          <w:szCs w:val="24"/>
        </w:rPr>
      </w:pPr>
      <w:r w:rsidRPr="001E45E0">
        <w:rPr>
          <w:rFonts w:ascii="Arial" w:hAnsi="Arial" w:cs="Arial"/>
          <w:szCs w:val="24"/>
        </w:rPr>
        <w:t xml:space="preserve">Celkovou cenou se rozumí cena za </w:t>
      </w:r>
      <w:r>
        <w:rPr>
          <w:rFonts w:ascii="Arial" w:hAnsi="Arial" w:cs="Arial"/>
          <w:szCs w:val="24"/>
        </w:rPr>
        <w:t>plnění</w:t>
      </w:r>
      <w:r w:rsidRPr="001E45E0">
        <w:rPr>
          <w:rFonts w:ascii="Arial" w:hAnsi="Arial" w:cs="Arial"/>
          <w:szCs w:val="24"/>
        </w:rPr>
        <w:t xml:space="preserve"> předmětu Smlouvy specifikovaného </w:t>
      </w:r>
      <w:r w:rsidRPr="00396060">
        <w:rPr>
          <w:rFonts w:ascii="Arial" w:hAnsi="Arial" w:cs="Arial"/>
          <w:szCs w:val="24"/>
        </w:rPr>
        <w:t>v čl. 1,</w:t>
      </w:r>
      <w:r>
        <w:rPr>
          <w:rFonts w:ascii="Arial" w:hAnsi="Arial" w:cs="Arial"/>
          <w:szCs w:val="24"/>
        </w:rPr>
        <w:t xml:space="preserve"> </w:t>
      </w:r>
      <w:r w:rsidRPr="00396060">
        <w:rPr>
          <w:rFonts w:ascii="Arial" w:hAnsi="Arial" w:cs="Arial"/>
          <w:szCs w:val="24"/>
        </w:rPr>
        <w:t>této</w:t>
      </w:r>
      <w:r w:rsidRPr="001E45E0">
        <w:rPr>
          <w:rFonts w:ascii="Arial" w:hAnsi="Arial" w:cs="Arial"/>
          <w:szCs w:val="24"/>
        </w:rPr>
        <w:t xml:space="preserve"> </w:t>
      </w:r>
      <w:r>
        <w:rPr>
          <w:rFonts w:ascii="Arial" w:hAnsi="Arial" w:cs="Arial"/>
          <w:szCs w:val="24"/>
        </w:rPr>
        <w:t xml:space="preserve">Smlouvy </w:t>
      </w:r>
      <w:r w:rsidRPr="001E45E0">
        <w:rPr>
          <w:rFonts w:ascii="Arial" w:hAnsi="Arial" w:cs="Arial"/>
          <w:szCs w:val="24"/>
        </w:rPr>
        <w:t>včetně DPH</w:t>
      </w:r>
      <w:r w:rsidR="008B2386">
        <w:rPr>
          <w:rFonts w:ascii="Arial" w:hAnsi="Arial" w:cs="Arial"/>
          <w:szCs w:val="24"/>
        </w:rPr>
        <w:t>.</w:t>
      </w:r>
      <w:r w:rsidRPr="001E45E0">
        <w:rPr>
          <w:rFonts w:ascii="Arial" w:hAnsi="Arial" w:cs="Arial"/>
          <w:szCs w:val="24"/>
        </w:rPr>
        <w:t xml:space="preserve"> Celková cena plnění nepřekročí </w:t>
      </w:r>
      <w:r w:rsidR="00442275">
        <w:rPr>
          <w:rFonts w:ascii="Arial" w:hAnsi="Arial" w:cs="Arial"/>
          <w:szCs w:val="24"/>
        </w:rPr>
        <w:t>5</w:t>
      </w:r>
      <w:r w:rsidRPr="001E45E0">
        <w:rPr>
          <w:rFonts w:ascii="Arial" w:hAnsi="Arial" w:cs="Arial"/>
          <w:szCs w:val="24"/>
        </w:rPr>
        <w:t>00</w:t>
      </w:r>
      <w:r>
        <w:rPr>
          <w:rFonts w:ascii="Arial" w:hAnsi="Arial" w:cs="Arial"/>
          <w:szCs w:val="24"/>
        </w:rPr>
        <w:t> </w:t>
      </w:r>
      <w:r w:rsidRPr="001E45E0">
        <w:rPr>
          <w:rFonts w:ascii="Arial" w:hAnsi="Arial" w:cs="Arial"/>
          <w:szCs w:val="24"/>
        </w:rPr>
        <w:t>000</w:t>
      </w:r>
      <w:r>
        <w:rPr>
          <w:rFonts w:ascii="Arial" w:hAnsi="Arial" w:cs="Arial"/>
          <w:szCs w:val="24"/>
        </w:rPr>
        <w:t>,-</w:t>
      </w:r>
      <w:r w:rsidRPr="001E45E0">
        <w:rPr>
          <w:rFonts w:ascii="Arial" w:hAnsi="Arial" w:cs="Arial"/>
          <w:szCs w:val="24"/>
        </w:rPr>
        <w:t xml:space="preserve"> Kč bez DPH. Objednatel je povinen za zhotovené plnění zaplatit </w:t>
      </w:r>
      <w:r w:rsidR="008B2386">
        <w:rPr>
          <w:rFonts w:ascii="Arial" w:hAnsi="Arial" w:cs="Arial"/>
          <w:szCs w:val="24"/>
        </w:rPr>
        <w:t>Poskytovatel</w:t>
      </w:r>
      <w:r w:rsidRPr="001E45E0">
        <w:rPr>
          <w:rFonts w:ascii="Arial" w:hAnsi="Arial" w:cs="Arial"/>
          <w:szCs w:val="24"/>
        </w:rPr>
        <w:t>i cenu za dodan</w:t>
      </w:r>
      <w:r w:rsidR="008B2386">
        <w:rPr>
          <w:rFonts w:ascii="Arial" w:hAnsi="Arial" w:cs="Arial"/>
          <w:szCs w:val="24"/>
        </w:rPr>
        <w:t xml:space="preserve">é plnění </w:t>
      </w:r>
      <w:r w:rsidRPr="001E45E0">
        <w:rPr>
          <w:rFonts w:ascii="Arial" w:hAnsi="Arial" w:cs="Arial"/>
          <w:szCs w:val="24"/>
        </w:rPr>
        <w:t xml:space="preserve">do výplatních strojů značky </w:t>
      </w:r>
      <w:proofErr w:type="spellStart"/>
      <w:r>
        <w:rPr>
          <w:rFonts w:ascii="Arial" w:hAnsi="Arial" w:cs="Arial"/>
          <w:szCs w:val="24"/>
        </w:rPr>
        <w:t>Pitney</w:t>
      </w:r>
      <w:proofErr w:type="spellEnd"/>
      <w:r>
        <w:rPr>
          <w:rFonts w:ascii="Arial" w:hAnsi="Arial" w:cs="Arial"/>
          <w:szCs w:val="24"/>
        </w:rPr>
        <w:t xml:space="preserve"> </w:t>
      </w:r>
      <w:proofErr w:type="spellStart"/>
      <w:r>
        <w:rPr>
          <w:rFonts w:ascii="Arial" w:hAnsi="Arial" w:cs="Arial"/>
          <w:szCs w:val="24"/>
        </w:rPr>
        <w:t>Bowes</w:t>
      </w:r>
      <w:proofErr w:type="spellEnd"/>
      <w:r w:rsidRPr="001E45E0">
        <w:rPr>
          <w:rFonts w:ascii="Arial" w:hAnsi="Arial" w:cs="Arial"/>
          <w:szCs w:val="24"/>
        </w:rPr>
        <w:t xml:space="preserve"> dle jednotkových cen sjednaných a uvedených v příloze č. </w:t>
      </w:r>
      <w:r w:rsidR="008B2386">
        <w:rPr>
          <w:rFonts w:ascii="Arial" w:hAnsi="Arial" w:cs="Arial"/>
          <w:szCs w:val="24"/>
        </w:rPr>
        <w:t>2 – Přehled jednotkový cen (dále jen „příloha č. 2)</w:t>
      </w:r>
      <w:r w:rsidRPr="001E45E0">
        <w:rPr>
          <w:rFonts w:ascii="Arial" w:hAnsi="Arial" w:cs="Arial"/>
          <w:szCs w:val="24"/>
        </w:rPr>
        <w:t>, která je nedílnou součástí této Smlouvy.</w:t>
      </w:r>
    </w:p>
    <w:p w14:paraId="482027A0" w14:textId="4671CECA" w:rsidR="008B2386" w:rsidRPr="001E45E0" w:rsidRDefault="008B2386" w:rsidP="008B2386">
      <w:pPr>
        <w:numPr>
          <w:ilvl w:val="1"/>
          <w:numId w:val="9"/>
        </w:numPr>
        <w:spacing w:after="120"/>
        <w:jc w:val="both"/>
        <w:rPr>
          <w:rFonts w:ascii="Arial" w:hAnsi="Arial" w:cs="Arial"/>
          <w:szCs w:val="24"/>
        </w:rPr>
      </w:pPr>
      <w:r>
        <w:rPr>
          <w:rFonts w:ascii="Arial" w:hAnsi="Arial" w:cs="Arial"/>
          <w:szCs w:val="24"/>
        </w:rPr>
        <w:t>Poskytovatel</w:t>
      </w:r>
      <w:r w:rsidRPr="001E45E0">
        <w:rPr>
          <w:rFonts w:ascii="Arial" w:hAnsi="Arial" w:cs="Arial"/>
          <w:szCs w:val="24"/>
        </w:rPr>
        <w:t xml:space="preserve"> si vyhrazuje právo změnit výši ceny spotřební</w:t>
      </w:r>
      <w:r w:rsidR="00442275">
        <w:rPr>
          <w:rFonts w:ascii="Arial" w:hAnsi="Arial" w:cs="Arial"/>
          <w:szCs w:val="24"/>
        </w:rPr>
        <w:t>ch</w:t>
      </w:r>
      <w:r w:rsidRPr="001E45E0">
        <w:rPr>
          <w:rFonts w:ascii="Arial" w:hAnsi="Arial" w:cs="Arial"/>
          <w:szCs w:val="24"/>
        </w:rPr>
        <w:t xml:space="preserve"> </w:t>
      </w:r>
      <w:r w:rsidR="00442275">
        <w:rPr>
          <w:rFonts w:ascii="Arial" w:hAnsi="Arial" w:cs="Arial"/>
          <w:szCs w:val="24"/>
        </w:rPr>
        <w:t>dílů</w:t>
      </w:r>
      <w:r w:rsidRPr="001E45E0">
        <w:rPr>
          <w:rFonts w:ascii="Arial" w:hAnsi="Arial" w:cs="Arial"/>
          <w:szCs w:val="24"/>
        </w:rPr>
        <w:t xml:space="preserve">, a to pouze na </w:t>
      </w:r>
      <w:r w:rsidRPr="00396060">
        <w:rPr>
          <w:rFonts w:ascii="Arial" w:hAnsi="Arial" w:cs="Arial"/>
          <w:szCs w:val="24"/>
        </w:rPr>
        <w:t xml:space="preserve">základě změny sazeb daně z přidané hodnoty. </w:t>
      </w:r>
      <w:r>
        <w:rPr>
          <w:rFonts w:ascii="Arial" w:hAnsi="Arial" w:cs="Arial"/>
          <w:szCs w:val="24"/>
        </w:rPr>
        <w:t>Poskytovatel</w:t>
      </w:r>
      <w:r w:rsidRPr="00396060">
        <w:rPr>
          <w:rFonts w:ascii="Arial" w:hAnsi="Arial" w:cs="Arial"/>
          <w:szCs w:val="24"/>
        </w:rPr>
        <w:t xml:space="preserve"> je povinen </w:t>
      </w:r>
      <w:r w:rsidRPr="00396060">
        <w:rPr>
          <w:rFonts w:ascii="Arial" w:hAnsi="Arial" w:cs="Arial"/>
          <w:szCs w:val="24"/>
        </w:rPr>
        <w:br/>
      </w:r>
      <w:r w:rsidR="0051123D">
        <w:rPr>
          <w:rFonts w:ascii="Arial" w:hAnsi="Arial" w:cs="Arial"/>
          <w:szCs w:val="24"/>
        </w:rPr>
        <w:t>o této změně neprodleně</w:t>
      </w:r>
      <w:r w:rsidRPr="00396060">
        <w:rPr>
          <w:rFonts w:ascii="Arial" w:hAnsi="Arial" w:cs="Arial"/>
          <w:szCs w:val="24"/>
        </w:rPr>
        <w:t xml:space="preserve"> informovat</w:t>
      </w:r>
      <w:r w:rsidRPr="001E45E0">
        <w:rPr>
          <w:rFonts w:ascii="Arial" w:hAnsi="Arial" w:cs="Arial"/>
          <w:szCs w:val="24"/>
        </w:rPr>
        <w:t xml:space="preserve"> Objednatele</w:t>
      </w:r>
      <w:r w:rsidR="0051123D">
        <w:rPr>
          <w:rFonts w:ascii="Arial" w:hAnsi="Arial" w:cs="Arial"/>
          <w:szCs w:val="24"/>
        </w:rPr>
        <w:t xml:space="preserve"> a doložit novou přílohu </w:t>
      </w:r>
      <w:r w:rsidR="008E5282">
        <w:rPr>
          <w:rFonts w:ascii="Arial" w:hAnsi="Arial" w:cs="Arial"/>
          <w:szCs w:val="24"/>
        </w:rPr>
        <w:br/>
      </w:r>
      <w:r w:rsidR="0051123D">
        <w:rPr>
          <w:rFonts w:ascii="Arial" w:hAnsi="Arial" w:cs="Arial"/>
          <w:szCs w:val="24"/>
        </w:rPr>
        <w:t>č. 2. této Smlouvy.</w:t>
      </w:r>
    </w:p>
    <w:p w14:paraId="149D08C8" w14:textId="77777777" w:rsidR="008B2386" w:rsidRPr="001E45E0" w:rsidRDefault="008B2386" w:rsidP="008B2386">
      <w:pPr>
        <w:numPr>
          <w:ilvl w:val="1"/>
          <w:numId w:val="9"/>
        </w:numPr>
        <w:spacing w:after="120"/>
        <w:jc w:val="both"/>
        <w:rPr>
          <w:rFonts w:ascii="Arial" w:hAnsi="Arial" w:cs="Arial"/>
          <w:szCs w:val="24"/>
        </w:rPr>
      </w:pPr>
      <w:r w:rsidRPr="001E45E0">
        <w:rPr>
          <w:rFonts w:ascii="Arial" w:hAnsi="Arial" w:cs="Arial"/>
          <w:szCs w:val="24"/>
        </w:rPr>
        <w:t>Objednatel neposkytuje zálohy.</w:t>
      </w:r>
    </w:p>
    <w:p w14:paraId="6766AA75" w14:textId="695C53F7" w:rsidR="008B2386" w:rsidRPr="001E45E0" w:rsidRDefault="008B2386" w:rsidP="008B2386">
      <w:pPr>
        <w:numPr>
          <w:ilvl w:val="1"/>
          <w:numId w:val="9"/>
        </w:numPr>
        <w:spacing w:after="120"/>
        <w:jc w:val="both"/>
        <w:rPr>
          <w:rFonts w:ascii="Arial" w:hAnsi="Arial" w:cs="Arial"/>
          <w:szCs w:val="24"/>
        </w:rPr>
      </w:pPr>
      <w:r w:rsidRPr="001E45E0">
        <w:rPr>
          <w:rFonts w:ascii="Arial" w:hAnsi="Arial" w:cs="Arial"/>
          <w:szCs w:val="24"/>
        </w:rPr>
        <w:t xml:space="preserve">Daňový doklad (faktura) bude obsahovat všechny údaje, týkající se daňového dokladu dle § 29 zákona č. 235/2004 Sb., o dani z přidané hodnoty, v platném znění, a náležitosti uvedené v § 435 občanského zákoníku. Součástí daňového dokladu (faktury) bude i potvrzený dodací list. Splatnost daňového dokladu (faktury) je 30 dní od jejího doručení Objednateli. Za den splnění platební povinnosti se považuje den odepsání částky k úhradě účtu Objednatele ve prospěch účtu </w:t>
      </w:r>
      <w:r w:rsidR="00924116">
        <w:rPr>
          <w:rFonts w:ascii="Arial" w:hAnsi="Arial" w:cs="Arial"/>
          <w:szCs w:val="24"/>
        </w:rPr>
        <w:t>Poskytovatele</w:t>
      </w:r>
      <w:r w:rsidRPr="001E45E0">
        <w:rPr>
          <w:rFonts w:ascii="Arial" w:hAnsi="Arial" w:cs="Arial"/>
          <w:szCs w:val="24"/>
        </w:rPr>
        <w:t>.</w:t>
      </w:r>
    </w:p>
    <w:p w14:paraId="68A6477B" w14:textId="03187899" w:rsidR="008B2386" w:rsidRPr="000B721E" w:rsidRDefault="008B2386" w:rsidP="008B2386">
      <w:pPr>
        <w:numPr>
          <w:ilvl w:val="1"/>
          <w:numId w:val="9"/>
        </w:numPr>
        <w:spacing w:after="120"/>
        <w:jc w:val="both"/>
        <w:rPr>
          <w:rFonts w:ascii="Arial" w:hAnsi="Arial" w:cs="Arial"/>
          <w:szCs w:val="24"/>
        </w:rPr>
      </w:pPr>
      <w:r w:rsidRPr="001E45E0">
        <w:rPr>
          <w:rFonts w:ascii="Arial" w:hAnsi="Arial" w:cs="Arial"/>
          <w:szCs w:val="24"/>
        </w:rPr>
        <w:t xml:space="preserve">Pokud doklad označený jako daňový doklad (faktura) neobsahuje všechny zákonem a Smlouvou stanové náležitosti, je Objednatel oprávněn takový doklad vrátit </w:t>
      </w:r>
      <w:r w:rsidR="00924116">
        <w:rPr>
          <w:rFonts w:ascii="Arial" w:hAnsi="Arial" w:cs="Arial"/>
          <w:szCs w:val="24"/>
        </w:rPr>
        <w:t>Poskytovateli</w:t>
      </w:r>
      <w:r w:rsidRPr="001E45E0">
        <w:rPr>
          <w:rFonts w:ascii="Arial" w:hAnsi="Arial" w:cs="Arial"/>
          <w:szCs w:val="24"/>
        </w:rPr>
        <w:t xml:space="preserve"> do data splatnosti s uvedením důvodu vrácení. </w:t>
      </w:r>
      <w:r w:rsidR="00924116">
        <w:rPr>
          <w:rFonts w:ascii="Arial" w:hAnsi="Arial" w:cs="Arial"/>
          <w:szCs w:val="24"/>
        </w:rPr>
        <w:t>Poskytovate</w:t>
      </w:r>
      <w:r w:rsidRPr="001E45E0">
        <w:rPr>
          <w:rFonts w:ascii="Arial" w:hAnsi="Arial" w:cs="Arial"/>
          <w:szCs w:val="24"/>
        </w:rPr>
        <w:t xml:space="preserve">l je poté povinen vystavit nový daňový doklad (fakturu) s tím, že vrácením tohoto dokladu přestává běžet původní lhůta splatnosti a běží nová lhůta, stanovená </w:t>
      </w:r>
      <w:r w:rsidRPr="001E45E0">
        <w:rPr>
          <w:rFonts w:ascii="Arial" w:hAnsi="Arial" w:cs="Arial"/>
          <w:szCs w:val="24"/>
        </w:rPr>
        <w:br/>
      </w:r>
      <w:r w:rsidRPr="00924116">
        <w:rPr>
          <w:rFonts w:ascii="Arial" w:hAnsi="Arial" w:cs="Arial"/>
          <w:szCs w:val="24"/>
        </w:rPr>
        <w:lastRenderedPageBreak/>
        <w:t xml:space="preserve">v čl. 2, odst. </w:t>
      </w:r>
      <w:r w:rsidR="000A39BE">
        <w:rPr>
          <w:rFonts w:ascii="Arial" w:hAnsi="Arial" w:cs="Arial"/>
          <w:szCs w:val="24"/>
        </w:rPr>
        <w:t>4</w:t>
      </w:r>
      <w:r w:rsidRPr="00924116">
        <w:rPr>
          <w:rFonts w:ascii="Arial" w:hAnsi="Arial" w:cs="Arial"/>
          <w:szCs w:val="24"/>
        </w:rPr>
        <w:t>. této</w:t>
      </w:r>
      <w:r w:rsidRPr="001E45E0">
        <w:rPr>
          <w:rFonts w:ascii="Arial" w:hAnsi="Arial" w:cs="Arial"/>
          <w:szCs w:val="24"/>
        </w:rPr>
        <w:t xml:space="preserve"> Smlouvy,</w:t>
      </w:r>
      <w:r w:rsidRPr="000B721E">
        <w:rPr>
          <w:rFonts w:ascii="Arial" w:hAnsi="Arial" w:cs="Arial"/>
          <w:szCs w:val="24"/>
        </w:rPr>
        <w:t xml:space="preserve"> ode dne doručení nového daňového dokladu (faktury) </w:t>
      </w:r>
      <w:r>
        <w:rPr>
          <w:rFonts w:ascii="Arial" w:hAnsi="Arial" w:cs="Arial"/>
          <w:szCs w:val="24"/>
        </w:rPr>
        <w:t>Objednateli</w:t>
      </w:r>
      <w:r w:rsidRPr="000B721E">
        <w:rPr>
          <w:rFonts w:ascii="Arial" w:hAnsi="Arial" w:cs="Arial"/>
          <w:szCs w:val="24"/>
        </w:rPr>
        <w:t>.</w:t>
      </w:r>
    </w:p>
    <w:p w14:paraId="05C40CB1" w14:textId="45277499" w:rsidR="008B2386" w:rsidRPr="008228F4" w:rsidRDefault="00924116" w:rsidP="008B2386">
      <w:pPr>
        <w:numPr>
          <w:ilvl w:val="1"/>
          <w:numId w:val="9"/>
        </w:numPr>
        <w:spacing w:after="120"/>
        <w:jc w:val="both"/>
        <w:rPr>
          <w:rFonts w:ascii="Arial" w:hAnsi="Arial" w:cs="Arial"/>
          <w:szCs w:val="24"/>
        </w:rPr>
      </w:pPr>
      <w:r>
        <w:rPr>
          <w:rFonts w:ascii="Arial" w:hAnsi="Arial" w:cs="Arial"/>
          <w:szCs w:val="24"/>
        </w:rPr>
        <w:t>Poskytovatel</w:t>
      </w:r>
      <w:r w:rsidR="008B2386" w:rsidRPr="00003428">
        <w:rPr>
          <w:rFonts w:ascii="Arial" w:hAnsi="Arial" w:cs="Arial"/>
          <w:szCs w:val="24"/>
        </w:rPr>
        <w:t xml:space="preserve"> je </w:t>
      </w:r>
      <w:r w:rsidR="008B2386">
        <w:rPr>
          <w:rFonts w:ascii="Arial" w:hAnsi="Arial" w:cs="Arial"/>
          <w:szCs w:val="24"/>
        </w:rPr>
        <w:t>po</w:t>
      </w:r>
      <w:r w:rsidR="008B2386" w:rsidRPr="00003428">
        <w:rPr>
          <w:rFonts w:ascii="Arial" w:hAnsi="Arial" w:cs="Arial"/>
          <w:szCs w:val="24"/>
        </w:rPr>
        <w:t xml:space="preserve">dle ustanovení § 2 písm. e) zákona č. 320/2001 Sb., o finanční kontrole ve veřejné správě a o změně některých zákonů (zákon o finanční kontrole), ve znění pozdějších předpisů, osobou </w:t>
      </w:r>
      <w:r w:rsidR="008B2386">
        <w:rPr>
          <w:rFonts w:ascii="Arial" w:hAnsi="Arial" w:cs="Arial"/>
          <w:szCs w:val="24"/>
        </w:rPr>
        <w:t>povinnou spolupůsobit při výkonu finanční kontroly prováděné v souvislosti s úhradou služeb z veřejných výdajů.</w:t>
      </w:r>
    </w:p>
    <w:p w14:paraId="20E4864B" w14:textId="77777777" w:rsidR="009D5112" w:rsidRPr="008228F4" w:rsidRDefault="009D5112" w:rsidP="009D5112">
      <w:pPr>
        <w:spacing w:after="120"/>
        <w:ind w:left="-6"/>
        <w:jc w:val="both"/>
        <w:rPr>
          <w:rFonts w:ascii="Arial" w:hAnsi="Arial" w:cs="Arial"/>
          <w:szCs w:val="24"/>
        </w:rPr>
      </w:pPr>
    </w:p>
    <w:p w14:paraId="7ECC7B22" w14:textId="77777777" w:rsidR="00956D13" w:rsidRDefault="00956D13" w:rsidP="00A62082">
      <w:pPr>
        <w:spacing w:after="120"/>
        <w:jc w:val="center"/>
        <w:rPr>
          <w:rFonts w:ascii="Arial" w:hAnsi="Arial" w:cs="Arial"/>
          <w:b/>
          <w:szCs w:val="24"/>
        </w:rPr>
      </w:pPr>
      <w:r>
        <w:rPr>
          <w:rFonts w:ascii="Arial" w:hAnsi="Arial" w:cs="Arial"/>
          <w:b/>
          <w:szCs w:val="24"/>
        </w:rPr>
        <w:t>Čl. III</w:t>
      </w:r>
    </w:p>
    <w:p w14:paraId="7120CA4F" w14:textId="41A70B3E" w:rsidR="00B54F08" w:rsidRPr="008228F4" w:rsidRDefault="00D05E06" w:rsidP="00A62082">
      <w:pPr>
        <w:spacing w:after="120"/>
        <w:jc w:val="center"/>
        <w:rPr>
          <w:rFonts w:ascii="Arial" w:hAnsi="Arial" w:cs="Arial"/>
          <w:b/>
          <w:szCs w:val="24"/>
        </w:rPr>
      </w:pPr>
      <w:r>
        <w:rPr>
          <w:rFonts w:ascii="Arial" w:hAnsi="Arial" w:cs="Arial"/>
          <w:b/>
          <w:szCs w:val="24"/>
        </w:rPr>
        <w:t>Nahlašování poruch</w:t>
      </w:r>
    </w:p>
    <w:p w14:paraId="3BC5421C" w14:textId="6317FAA4" w:rsidR="00D05E06" w:rsidRDefault="00D05E06" w:rsidP="00D05E06">
      <w:pPr>
        <w:numPr>
          <w:ilvl w:val="1"/>
          <w:numId w:val="10"/>
        </w:numPr>
        <w:spacing w:after="120"/>
        <w:jc w:val="both"/>
        <w:rPr>
          <w:rFonts w:ascii="Arial" w:hAnsi="Arial" w:cs="Arial"/>
          <w:szCs w:val="24"/>
        </w:rPr>
      </w:pPr>
      <w:r>
        <w:rPr>
          <w:rFonts w:ascii="Arial" w:hAnsi="Arial" w:cs="Arial"/>
          <w:szCs w:val="24"/>
        </w:rPr>
        <w:t xml:space="preserve">Poruchy, selhání nebo jakékoliv problémy s předmětným zařízením může Objednatel </w:t>
      </w:r>
      <w:r w:rsidR="00924116">
        <w:rPr>
          <w:rFonts w:ascii="Arial" w:hAnsi="Arial" w:cs="Arial"/>
          <w:szCs w:val="24"/>
        </w:rPr>
        <w:t>Poskytovatel</w:t>
      </w:r>
      <w:r>
        <w:rPr>
          <w:rFonts w:ascii="Arial" w:hAnsi="Arial" w:cs="Arial"/>
          <w:szCs w:val="24"/>
        </w:rPr>
        <w:t>i nahlašovat telefonick</w:t>
      </w:r>
      <w:r w:rsidR="00924116">
        <w:rPr>
          <w:rFonts w:ascii="Arial" w:hAnsi="Arial" w:cs="Arial"/>
          <w:szCs w:val="24"/>
        </w:rPr>
        <w:t>y nebo e-mailem</w:t>
      </w:r>
      <w:r>
        <w:rPr>
          <w:rFonts w:ascii="Arial" w:hAnsi="Arial" w:cs="Arial"/>
          <w:szCs w:val="24"/>
        </w:rPr>
        <w:t xml:space="preserve"> na určené kontaktní místo. Nahlašování poruch může být Objednatelem prováděno v pracovní dny od 8:00 do 16:30 hod. prostřednictvím datové schránky, telefonicky či e-mailem. Součástí hlášené závady – jak se projevuje, musí být i výrobní číslo výplatního stroje a jméno kontaktní osoby ve věci předmětné závady. </w:t>
      </w:r>
    </w:p>
    <w:p w14:paraId="50513B16" w14:textId="733DE5E3" w:rsidR="00D05E06" w:rsidRDefault="00D05E06" w:rsidP="00D05E06">
      <w:pPr>
        <w:numPr>
          <w:ilvl w:val="1"/>
          <w:numId w:val="10"/>
        </w:numPr>
        <w:spacing w:after="120"/>
        <w:ind w:left="426" w:hanging="426"/>
        <w:jc w:val="both"/>
        <w:rPr>
          <w:rFonts w:ascii="Arial" w:hAnsi="Arial" w:cs="Arial"/>
          <w:szCs w:val="24"/>
        </w:rPr>
      </w:pPr>
      <w:r>
        <w:rPr>
          <w:rFonts w:ascii="Arial" w:hAnsi="Arial" w:cs="Arial"/>
          <w:szCs w:val="24"/>
        </w:rPr>
        <w:t xml:space="preserve">V ostatní době může být servisní požadavek zaslán prostřednictvím datové schránky nebo e-mailem s tím, že reakční doba na zásah začíná běžet od 8:00 hod. prvního pracovního dne po zaslání požadavku. </w:t>
      </w:r>
      <w:r w:rsidR="00924116">
        <w:rPr>
          <w:rFonts w:ascii="Arial" w:hAnsi="Arial" w:cs="Arial"/>
          <w:szCs w:val="24"/>
        </w:rPr>
        <w:t>Poskytovate</w:t>
      </w:r>
      <w:r>
        <w:rPr>
          <w:rFonts w:ascii="Arial" w:hAnsi="Arial" w:cs="Arial"/>
          <w:szCs w:val="24"/>
        </w:rPr>
        <w:t>l po obdržení výzvy Objednatele, bez zbytečného odkladu potvrdí zpětně příjem výzvy s předběžným oznámením termínu zahájení odstraňování poruchy.</w:t>
      </w:r>
    </w:p>
    <w:p w14:paraId="1D25E98C" w14:textId="77DB9E28" w:rsidR="001F0763" w:rsidRPr="001F0763" w:rsidRDefault="001F0763" w:rsidP="001F0763">
      <w:pPr>
        <w:pStyle w:val="TSTextlnkuslovan"/>
        <w:numPr>
          <w:ilvl w:val="1"/>
          <w:numId w:val="10"/>
        </w:numPr>
        <w:spacing w:after="0" w:line="240" w:lineRule="auto"/>
        <w:jc w:val="both"/>
        <w:rPr>
          <w:rFonts w:cs="Arial"/>
          <w:bCs/>
          <w:sz w:val="24"/>
        </w:rPr>
      </w:pPr>
      <w:r w:rsidRPr="001F0763">
        <w:rPr>
          <w:rFonts w:cs="Arial"/>
          <w:bCs/>
          <w:sz w:val="24"/>
        </w:rPr>
        <w:t>Kontaktní</w:t>
      </w:r>
      <w:r>
        <w:rPr>
          <w:rFonts w:cs="Arial"/>
          <w:bCs/>
          <w:sz w:val="24"/>
          <w:lang w:val="cs-CZ"/>
        </w:rPr>
        <w:t>mi osobami pro nahlašování závad a potvrzování příjmu oznámení byli oprávněnými zástupci smluvních stran určeni:</w:t>
      </w:r>
    </w:p>
    <w:p w14:paraId="527D5296" w14:textId="77777777" w:rsidR="001F0763" w:rsidRPr="001F0763" w:rsidRDefault="001F0763" w:rsidP="001F0763">
      <w:pPr>
        <w:pStyle w:val="TSTextlnkuslovan"/>
        <w:spacing w:after="0" w:line="240" w:lineRule="auto"/>
        <w:ind w:left="567"/>
        <w:jc w:val="both"/>
        <w:rPr>
          <w:rFonts w:cs="Arial"/>
          <w:bCs/>
          <w:sz w:val="24"/>
        </w:rPr>
      </w:pPr>
    </w:p>
    <w:p w14:paraId="2CD61D35" w14:textId="799F68FC" w:rsidR="001F0763" w:rsidRPr="008E5282" w:rsidRDefault="001F0763" w:rsidP="001F0763">
      <w:pPr>
        <w:pStyle w:val="TSTextlnkuslovan"/>
        <w:spacing w:after="0" w:line="240" w:lineRule="auto"/>
        <w:ind w:left="792" w:hanging="225"/>
        <w:jc w:val="both"/>
        <w:rPr>
          <w:rFonts w:cs="Arial"/>
          <w:sz w:val="24"/>
          <w:lang w:val="cs-CZ"/>
        </w:rPr>
      </w:pPr>
      <w:r w:rsidRPr="001F0763">
        <w:rPr>
          <w:rFonts w:cs="Arial"/>
          <w:sz w:val="24"/>
        </w:rPr>
        <w:t>Jméno:</w:t>
      </w:r>
      <w:r w:rsidRPr="001F0763">
        <w:rPr>
          <w:rFonts w:cs="Arial"/>
          <w:sz w:val="24"/>
        </w:rPr>
        <w:tab/>
      </w:r>
      <w:r w:rsidRPr="001F0763">
        <w:rPr>
          <w:rFonts w:cs="Arial"/>
          <w:sz w:val="24"/>
        </w:rPr>
        <w:tab/>
      </w:r>
      <w:r w:rsidR="00D50D10">
        <w:rPr>
          <w:rFonts w:cs="Arial"/>
          <w:b/>
          <w:snapToGrid w:val="0"/>
          <w:lang w:val="en-US"/>
        </w:rPr>
        <w:t>xxx</w:t>
      </w:r>
    </w:p>
    <w:p w14:paraId="319903C1" w14:textId="2FEDDEEF" w:rsidR="001F0763" w:rsidRPr="008E5282" w:rsidRDefault="001F0763" w:rsidP="001F0763">
      <w:pPr>
        <w:pStyle w:val="TSTextlnkuslovan"/>
        <w:spacing w:after="0" w:line="240" w:lineRule="auto"/>
        <w:ind w:left="792" w:hanging="225"/>
        <w:jc w:val="both"/>
        <w:rPr>
          <w:rFonts w:cs="Arial"/>
          <w:snapToGrid w:val="0"/>
          <w:lang w:val="en-US"/>
        </w:rPr>
      </w:pPr>
      <w:r w:rsidRPr="008E5282">
        <w:rPr>
          <w:rFonts w:cs="Arial"/>
          <w:sz w:val="24"/>
        </w:rPr>
        <w:t>Telefon:</w:t>
      </w:r>
      <w:r w:rsidRPr="008E5282">
        <w:rPr>
          <w:rFonts w:cs="Arial"/>
          <w:sz w:val="24"/>
        </w:rPr>
        <w:tab/>
      </w:r>
      <w:r w:rsidR="00D50D10">
        <w:rPr>
          <w:rFonts w:cs="Arial"/>
          <w:b/>
          <w:snapToGrid w:val="0"/>
          <w:lang w:val="en-US"/>
        </w:rPr>
        <w:t>xxx</w:t>
      </w:r>
      <w:r w:rsidR="0008766D" w:rsidRPr="008E5282">
        <w:rPr>
          <w:rFonts w:cs="Arial"/>
          <w:snapToGrid w:val="0"/>
          <w:lang w:val="en-US"/>
        </w:rPr>
        <w:t xml:space="preserve"> </w:t>
      </w:r>
    </w:p>
    <w:p w14:paraId="72A1EA40" w14:textId="594C9387" w:rsidR="001F0763" w:rsidRPr="008E5282" w:rsidRDefault="001F0763" w:rsidP="001F0763">
      <w:pPr>
        <w:pStyle w:val="TSTextlnkuslovan"/>
        <w:spacing w:after="0" w:line="240" w:lineRule="auto"/>
        <w:ind w:left="792" w:hanging="225"/>
        <w:jc w:val="both"/>
        <w:rPr>
          <w:rFonts w:cs="Arial"/>
          <w:sz w:val="24"/>
          <w:lang w:val="cs-CZ"/>
        </w:rPr>
      </w:pPr>
      <w:r w:rsidRPr="008E5282">
        <w:rPr>
          <w:rFonts w:cs="Arial"/>
          <w:sz w:val="24"/>
        </w:rPr>
        <w:t>E-mail:</w:t>
      </w:r>
      <w:r w:rsidRPr="008E5282">
        <w:rPr>
          <w:rFonts w:cs="Arial"/>
          <w:sz w:val="24"/>
        </w:rPr>
        <w:tab/>
      </w:r>
      <w:r w:rsidRPr="008E5282">
        <w:rPr>
          <w:rFonts w:cs="Arial"/>
          <w:sz w:val="24"/>
        </w:rPr>
        <w:tab/>
      </w:r>
      <w:r w:rsidR="00D50D10">
        <w:rPr>
          <w:rFonts w:cs="Arial"/>
          <w:b/>
          <w:snapToGrid w:val="0"/>
          <w:lang w:val="en-US"/>
        </w:rPr>
        <w:t>xxx</w:t>
      </w:r>
    </w:p>
    <w:p w14:paraId="48A48838" w14:textId="77777777" w:rsidR="001F0763" w:rsidRPr="008E5282" w:rsidRDefault="001F0763" w:rsidP="001F0763">
      <w:pPr>
        <w:pStyle w:val="TSTextlnkuslovan"/>
        <w:spacing w:after="0" w:line="240" w:lineRule="auto"/>
        <w:ind w:left="792" w:hanging="225"/>
        <w:jc w:val="both"/>
        <w:rPr>
          <w:rFonts w:cs="Arial"/>
          <w:sz w:val="24"/>
          <w:lang w:val="cs-CZ"/>
        </w:rPr>
      </w:pPr>
    </w:p>
    <w:p w14:paraId="6B0AA6A1" w14:textId="6F66B3CE" w:rsidR="001F0763" w:rsidRPr="00CD196D" w:rsidRDefault="001F0763" w:rsidP="001F0763">
      <w:pPr>
        <w:pStyle w:val="TSTextlnkuslovan"/>
        <w:spacing w:after="0" w:line="240" w:lineRule="auto"/>
        <w:ind w:left="792" w:hanging="225"/>
        <w:jc w:val="both"/>
        <w:rPr>
          <w:rFonts w:cs="Arial"/>
          <w:sz w:val="24"/>
          <w:lang w:val="cs-CZ"/>
        </w:rPr>
      </w:pPr>
      <w:r w:rsidRPr="008E5282">
        <w:rPr>
          <w:rFonts w:cs="Arial"/>
          <w:sz w:val="24"/>
        </w:rPr>
        <w:t>Jméno:</w:t>
      </w:r>
      <w:r w:rsidRPr="008E5282">
        <w:rPr>
          <w:rFonts w:cs="Arial"/>
          <w:sz w:val="24"/>
        </w:rPr>
        <w:tab/>
      </w:r>
      <w:r w:rsidRPr="008E5282">
        <w:rPr>
          <w:rFonts w:cs="Arial"/>
          <w:sz w:val="24"/>
        </w:rPr>
        <w:tab/>
      </w:r>
      <w:r w:rsidR="00D50D10">
        <w:rPr>
          <w:rFonts w:cs="Arial"/>
          <w:b/>
          <w:snapToGrid w:val="0"/>
          <w:lang w:val="en-US"/>
        </w:rPr>
        <w:t>xxx</w:t>
      </w:r>
    </w:p>
    <w:p w14:paraId="12A769F9" w14:textId="63DA0A52" w:rsidR="001F0763" w:rsidRPr="008E5282" w:rsidRDefault="001F0763" w:rsidP="001F0763">
      <w:pPr>
        <w:pStyle w:val="TSTextlnkuslovan"/>
        <w:spacing w:after="0" w:line="240" w:lineRule="auto"/>
        <w:ind w:left="792" w:hanging="225"/>
        <w:jc w:val="both"/>
        <w:rPr>
          <w:rFonts w:cs="Arial"/>
          <w:sz w:val="24"/>
          <w:lang w:val="cs-CZ"/>
        </w:rPr>
      </w:pPr>
      <w:r w:rsidRPr="008E5282">
        <w:rPr>
          <w:rFonts w:cs="Arial"/>
          <w:sz w:val="24"/>
        </w:rPr>
        <w:t>Telefon:</w:t>
      </w:r>
      <w:r w:rsidRPr="008E5282">
        <w:rPr>
          <w:rFonts w:cs="Arial"/>
          <w:sz w:val="24"/>
        </w:rPr>
        <w:tab/>
      </w:r>
      <w:r w:rsidR="00D50D10">
        <w:rPr>
          <w:rFonts w:cs="Arial"/>
          <w:b/>
          <w:snapToGrid w:val="0"/>
          <w:lang w:val="en-US"/>
        </w:rPr>
        <w:t>xxx</w:t>
      </w:r>
    </w:p>
    <w:p w14:paraId="3B99361F" w14:textId="59931611" w:rsidR="001F0763" w:rsidRPr="008E5282" w:rsidRDefault="001F0763" w:rsidP="001F0763">
      <w:pPr>
        <w:pStyle w:val="TSTextlnkuslovan"/>
        <w:spacing w:after="0" w:line="240" w:lineRule="auto"/>
        <w:ind w:left="792" w:hanging="225"/>
        <w:jc w:val="both"/>
        <w:rPr>
          <w:rFonts w:cs="Arial"/>
          <w:sz w:val="24"/>
          <w:lang w:val="cs-CZ"/>
        </w:rPr>
      </w:pPr>
      <w:r w:rsidRPr="008E5282">
        <w:rPr>
          <w:rFonts w:cs="Arial"/>
          <w:sz w:val="24"/>
        </w:rPr>
        <w:t>E-mail:</w:t>
      </w:r>
      <w:r w:rsidRPr="008E5282">
        <w:rPr>
          <w:rFonts w:cs="Arial"/>
          <w:sz w:val="24"/>
        </w:rPr>
        <w:tab/>
      </w:r>
      <w:r w:rsidRPr="008E5282">
        <w:rPr>
          <w:rFonts w:cs="Arial"/>
          <w:sz w:val="24"/>
        </w:rPr>
        <w:tab/>
      </w:r>
      <w:r w:rsidR="00D50D10">
        <w:rPr>
          <w:rFonts w:cs="Arial"/>
          <w:b/>
          <w:snapToGrid w:val="0"/>
          <w:lang w:val="en-US"/>
        </w:rPr>
        <w:t>xxx</w:t>
      </w:r>
    </w:p>
    <w:p w14:paraId="5D99E407" w14:textId="77777777" w:rsidR="001F0763" w:rsidRPr="001F0763" w:rsidRDefault="001F0763" w:rsidP="001F0763">
      <w:pPr>
        <w:pStyle w:val="TSTextlnkuslovan"/>
        <w:spacing w:after="0" w:line="240" w:lineRule="auto"/>
        <w:jc w:val="both"/>
        <w:rPr>
          <w:rFonts w:cs="Arial"/>
          <w:bCs/>
          <w:sz w:val="24"/>
        </w:rPr>
      </w:pPr>
    </w:p>
    <w:p w14:paraId="0016CF05" w14:textId="1492EDB2" w:rsidR="001F0763" w:rsidRDefault="001F0763" w:rsidP="001F0763">
      <w:pPr>
        <w:spacing w:after="120"/>
        <w:ind w:left="426"/>
        <w:jc w:val="both"/>
        <w:rPr>
          <w:rFonts w:ascii="Arial" w:hAnsi="Arial" w:cs="Arial"/>
          <w:szCs w:val="24"/>
        </w:rPr>
      </w:pPr>
      <w:r>
        <w:rPr>
          <w:rFonts w:ascii="Arial" w:hAnsi="Arial" w:cs="Arial"/>
          <w:szCs w:val="24"/>
        </w:rPr>
        <w:t xml:space="preserve">popř. další určené osoby, jejichž zmocnění bude písemně oznámeno druhé smluvní straně. </w:t>
      </w:r>
    </w:p>
    <w:p w14:paraId="30ADCDCA" w14:textId="6BFD0DE4" w:rsidR="001F0763" w:rsidRDefault="001F0763" w:rsidP="009D5112">
      <w:pPr>
        <w:numPr>
          <w:ilvl w:val="1"/>
          <w:numId w:val="10"/>
        </w:numPr>
        <w:spacing w:after="120"/>
        <w:ind w:left="426" w:hanging="426"/>
        <w:jc w:val="both"/>
        <w:rPr>
          <w:rFonts w:ascii="Arial" w:hAnsi="Arial" w:cs="Arial"/>
          <w:szCs w:val="24"/>
        </w:rPr>
      </w:pPr>
      <w:r>
        <w:rPr>
          <w:rFonts w:ascii="Arial" w:hAnsi="Arial" w:cs="Arial"/>
          <w:szCs w:val="24"/>
        </w:rPr>
        <w:t xml:space="preserve">Případné změny oprávněných osob za </w:t>
      </w:r>
      <w:r w:rsidR="00924116">
        <w:rPr>
          <w:rFonts w:ascii="Arial" w:hAnsi="Arial" w:cs="Arial"/>
          <w:szCs w:val="24"/>
        </w:rPr>
        <w:t>Poskytovatele</w:t>
      </w:r>
      <w:r>
        <w:rPr>
          <w:rFonts w:ascii="Arial" w:hAnsi="Arial" w:cs="Arial"/>
          <w:szCs w:val="24"/>
        </w:rPr>
        <w:t xml:space="preserve"> budou co nejdříve sděleny druhé smluvní straně, a to prostřednictvím datové schránky či e-mailové zprávy.</w:t>
      </w:r>
    </w:p>
    <w:p w14:paraId="4A9D1452" w14:textId="07215E57" w:rsidR="009858D3" w:rsidRDefault="009858D3" w:rsidP="009858D3">
      <w:pPr>
        <w:spacing w:after="120"/>
        <w:ind w:left="426"/>
        <w:jc w:val="both"/>
        <w:rPr>
          <w:rFonts w:ascii="Arial" w:hAnsi="Arial" w:cs="Arial"/>
          <w:szCs w:val="24"/>
          <w:highlight w:val="yellow"/>
        </w:rPr>
      </w:pPr>
    </w:p>
    <w:p w14:paraId="24947CD8" w14:textId="71F5B73D" w:rsidR="009858D3" w:rsidRDefault="009858D3" w:rsidP="009858D3">
      <w:pPr>
        <w:spacing w:after="120"/>
        <w:jc w:val="center"/>
        <w:rPr>
          <w:rFonts w:ascii="Arial" w:hAnsi="Arial" w:cs="Arial"/>
          <w:b/>
          <w:szCs w:val="24"/>
        </w:rPr>
      </w:pPr>
      <w:r>
        <w:rPr>
          <w:rFonts w:ascii="Arial" w:hAnsi="Arial" w:cs="Arial"/>
          <w:b/>
          <w:szCs w:val="24"/>
        </w:rPr>
        <w:t xml:space="preserve">Čl. </w:t>
      </w:r>
      <w:r w:rsidR="00210050">
        <w:rPr>
          <w:rFonts w:ascii="Arial" w:hAnsi="Arial" w:cs="Arial"/>
          <w:b/>
          <w:szCs w:val="24"/>
        </w:rPr>
        <w:t>IV</w:t>
      </w:r>
    </w:p>
    <w:p w14:paraId="6F863099" w14:textId="2A936690" w:rsidR="009858D3" w:rsidRDefault="009858D3" w:rsidP="009858D3">
      <w:pPr>
        <w:spacing w:after="120"/>
        <w:jc w:val="center"/>
        <w:rPr>
          <w:rFonts w:ascii="Arial" w:hAnsi="Arial" w:cs="Arial"/>
          <w:b/>
          <w:szCs w:val="24"/>
        </w:rPr>
      </w:pPr>
      <w:r>
        <w:rPr>
          <w:rFonts w:ascii="Arial" w:hAnsi="Arial" w:cs="Arial"/>
          <w:b/>
          <w:szCs w:val="24"/>
        </w:rPr>
        <w:t>Sankční ujednání</w:t>
      </w:r>
    </w:p>
    <w:p w14:paraId="6ADDEDC3" w14:textId="54305DED" w:rsidR="009858D3" w:rsidRPr="00610A3C" w:rsidRDefault="009858D3" w:rsidP="009858D3">
      <w:pPr>
        <w:numPr>
          <w:ilvl w:val="1"/>
          <w:numId w:val="32"/>
        </w:numPr>
        <w:spacing w:after="120"/>
        <w:jc w:val="both"/>
        <w:rPr>
          <w:rFonts w:ascii="Arial" w:hAnsi="Arial" w:cs="Arial"/>
          <w:szCs w:val="24"/>
        </w:rPr>
      </w:pPr>
      <w:r w:rsidRPr="00544F02">
        <w:rPr>
          <w:rFonts w:ascii="Arial" w:hAnsi="Arial" w:cs="Arial"/>
          <w:szCs w:val="24"/>
        </w:rPr>
        <w:t xml:space="preserve">V případě nedodržení reakční doby na zásah ze strany </w:t>
      </w:r>
      <w:r w:rsidR="00924116">
        <w:rPr>
          <w:rFonts w:ascii="Arial" w:hAnsi="Arial" w:cs="Arial"/>
          <w:szCs w:val="24"/>
        </w:rPr>
        <w:t>Poskytovatele</w:t>
      </w:r>
      <w:r w:rsidRPr="00544F02">
        <w:rPr>
          <w:rFonts w:ascii="Arial" w:hAnsi="Arial" w:cs="Arial"/>
          <w:szCs w:val="24"/>
        </w:rPr>
        <w:t xml:space="preserve"> dle čl. I, odst. 2. této Smlouvy je</w:t>
      </w:r>
      <w:r w:rsidRPr="00610A3C">
        <w:rPr>
          <w:rFonts w:ascii="Arial" w:hAnsi="Arial" w:cs="Arial"/>
          <w:szCs w:val="24"/>
        </w:rPr>
        <w:t xml:space="preserve"> Objednatel oprávněn za dobu od 8:00 hod. prvního následujícího dne účtovat </w:t>
      </w:r>
      <w:r w:rsidR="00924116">
        <w:rPr>
          <w:rFonts w:ascii="Arial" w:hAnsi="Arial" w:cs="Arial"/>
          <w:szCs w:val="24"/>
        </w:rPr>
        <w:t>Poskytovateli</w:t>
      </w:r>
      <w:r w:rsidR="007C17B4">
        <w:rPr>
          <w:rFonts w:ascii="Arial" w:hAnsi="Arial" w:cs="Arial"/>
          <w:szCs w:val="24"/>
        </w:rPr>
        <w:t xml:space="preserve"> č</w:t>
      </w:r>
      <w:r w:rsidR="007C17B4" w:rsidRPr="008E5282">
        <w:rPr>
          <w:rFonts w:ascii="Arial" w:hAnsi="Arial" w:cs="Arial"/>
          <w:szCs w:val="24"/>
        </w:rPr>
        <w:t xml:space="preserve">ástku </w:t>
      </w:r>
      <w:r w:rsidR="006D023F">
        <w:rPr>
          <w:rFonts w:ascii="Arial" w:hAnsi="Arial" w:cs="Arial"/>
          <w:szCs w:val="24"/>
        </w:rPr>
        <w:t>10</w:t>
      </w:r>
      <w:r w:rsidRPr="008E5282">
        <w:rPr>
          <w:rFonts w:ascii="Arial" w:hAnsi="Arial" w:cs="Arial"/>
          <w:szCs w:val="24"/>
        </w:rPr>
        <w:t xml:space="preserve">00,- Kč za překročení dojezdové doby </w:t>
      </w:r>
      <w:r w:rsidR="007C17B4" w:rsidRPr="008E5282">
        <w:rPr>
          <w:rFonts w:ascii="Arial" w:hAnsi="Arial" w:cs="Arial"/>
          <w:szCs w:val="24"/>
        </w:rPr>
        <w:t>za každý</w:t>
      </w:r>
      <w:r w:rsidRPr="008E5282">
        <w:rPr>
          <w:rFonts w:ascii="Arial" w:hAnsi="Arial" w:cs="Arial"/>
          <w:szCs w:val="24"/>
        </w:rPr>
        <w:t xml:space="preserve"> následující </w:t>
      </w:r>
      <w:r w:rsidR="007C17B4" w:rsidRPr="008E5282">
        <w:rPr>
          <w:rFonts w:ascii="Arial" w:hAnsi="Arial" w:cs="Arial"/>
          <w:szCs w:val="24"/>
        </w:rPr>
        <w:t>den</w:t>
      </w:r>
      <w:r w:rsidRPr="008E5282">
        <w:rPr>
          <w:rFonts w:ascii="Arial" w:hAnsi="Arial" w:cs="Arial"/>
          <w:szCs w:val="24"/>
        </w:rPr>
        <w:t xml:space="preserve"> až</w:t>
      </w:r>
      <w:r w:rsidRPr="00610A3C">
        <w:rPr>
          <w:rFonts w:ascii="Arial" w:hAnsi="Arial" w:cs="Arial"/>
          <w:szCs w:val="24"/>
        </w:rPr>
        <w:t xml:space="preserve"> do příjezdu servisního technika ze strany </w:t>
      </w:r>
      <w:r w:rsidR="00924116">
        <w:rPr>
          <w:rFonts w:ascii="Arial" w:hAnsi="Arial" w:cs="Arial"/>
          <w:szCs w:val="24"/>
        </w:rPr>
        <w:t>Poskytovatele.</w:t>
      </w:r>
    </w:p>
    <w:p w14:paraId="1393E984" w14:textId="5BB82126" w:rsidR="009858D3" w:rsidRPr="00610A3C" w:rsidRDefault="009858D3" w:rsidP="009858D3">
      <w:pPr>
        <w:numPr>
          <w:ilvl w:val="1"/>
          <w:numId w:val="32"/>
        </w:numPr>
        <w:spacing w:after="120"/>
        <w:jc w:val="both"/>
        <w:rPr>
          <w:rFonts w:ascii="Arial" w:hAnsi="Arial" w:cs="Arial"/>
          <w:szCs w:val="24"/>
        </w:rPr>
      </w:pPr>
      <w:r w:rsidRPr="00610A3C">
        <w:rPr>
          <w:rFonts w:ascii="Arial" w:hAnsi="Arial" w:cs="Arial"/>
          <w:szCs w:val="24"/>
        </w:rPr>
        <w:lastRenderedPageBreak/>
        <w:t>Smluvní pokutu lze uložit opakovaně, a to za každý jednotlivý případ. Zaplacením smluvní pokuty není dotčeno právo smluvní strany na náhradu škody vzniklé porušením smluvní povinnosti, které se smluvní pokuta týká.</w:t>
      </w:r>
    </w:p>
    <w:p w14:paraId="1A25EE5D" w14:textId="77777777" w:rsidR="00F211D7" w:rsidRPr="00F211D7" w:rsidRDefault="00F211D7" w:rsidP="00610A3C">
      <w:pPr>
        <w:spacing w:after="120"/>
        <w:jc w:val="both"/>
        <w:rPr>
          <w:rFonts w:ascii="Arial" w:hAnsi="Arial" w:cs="Arial"/>
          <w:szCs w:val="24"/>
        </w:rPr>
      </w:pPr>
    </w:p>
    <w:p w14:paraId="4AE58977" w14:textId="24214028" w:rsidR="00956D13" w:rsidRDefault="00956D13" w:rsidP="00C25AB6">
      <w:pPr>
        <w:spacing w:after="120"/>
        <w:jc w:val="center"/>
        <w:rPr>
          <w:rFonts w:ascii="Arial" w:hAnsi="Arial" w:cs="Arial"/>
          <w:b/>
          <w:szCs w:val="24"/>
        </w:rPr>
      </w:pPr>
      <w:r>
        <w:rPr>
          <w:rFonts w:ascii="Arial" w:hAnsi="Arial" w:cs="Arial"/>
          <w:b/>
          <w:szCs w:val="24"/>
        </w:rPr>
        <w:t>Čl. V</w:t>
      </w:r>
    </w:p>
    <w:p w14:paraId="555B91B5" w14:textId="4E0B25B8" w:rsidR="00D80E93" w:rsidRDefault="00D80E93" w:rsidP="00C25AB6">
      <w:pPr>
        <w:spacing w:after="120"/>
        <w:jc w:val="center"/>
        <w:rPr>
          <w:rFonts w:ascii="Arial" w:hAnsi="Arial" w:cs="Arial"/>
          <w:b/>
          <w:szCs w:val="24"/>
        </w:rPr>
      </w:pPr>
      <w:r>
        <w:rPr>
          <w:rFonts w:ascii="Arial" w:hAnsi="Arial" w:cs="Arial"/>
          <w:b/>
          <w:szCs w:val="24"/>
        </w:rPr>
        <w:t>Uveřejňování informací</w:t>
      </w:r>
    </w:p>
    <w:p w14:paraId="217B27C7" w14:textId="1440A4CE" w:rsidR="00D80E93" w:rsidRPr="002E2F72" w:rsidRDefault="00924116" w:rsidP="002E2F72">
      <w:pPr>
        <w:pStyle w:val="Odstavecseseznamem"/>
        <w:numPr>
          <w:ilvl w:val="0"/>
          <w:numId w:val="23"/>
        </w:numPr>
        <w:ind w:left="426" w:hanging="426"/>
        <w:rPr>
          <w:rFonts w:cs="Arial"/>
          <w:sz w:val="24"/>
        </w:rPr>
      </w:pPr>
      <w:r>
        <w:rPr>
          <w:rFonts w:cs="Arial"/>
          <w:sz w:val="24"/>
        </w:rPr>
        <w:t>Poskytovatel</w:t>
      </w:r>
      <w:r w:rsidR="00D80E93" w:rsidRPr="002E2F72">
        <w:rPr>
          <w:rFonts w:cs="Arial"/>
          <w:sz w:val="24"/>
        </w:rPr>
        <w:t xml:space="preserve"> uzavřením Smlouvy souhlasí s uveřejněním Smlouvy, včetně jejich příloh a dodatků </w:t>
      </w:r>
      <w:r w:rsidR="007C504D" w:rsidRPr="002E2F72">
        <w:rPr>
          <w:rFonts w:cs="Arial"/>
          <w:sz w:val="24"/>
        </w:rPr>
        <w:t xml:space="preserve">na profilu </w:t>
      </w:r>
      <w:r w:rsidR="002E2F72">
        <w:rPr>
          <w:rFonts w:cs="Arial"/>
          <w:sz w:val="24"/>
        </w:rPr>
        <w:t>O</w:t>
      </w:r>
      <w:r w:rsidR="009B0778" w:rsidRPr="002E2F72">
        <w:rPr>
          <w:rFonts w:cs="Arial"/>
          <w:sz w:val="24"/>
        </w:rPr>
        <w:t>bjednatele</w:t>
      </w:r>
      <w:r w:rsidR="007C504D" w:rsidRPr="002E2F72">
        <w:rPr>
          <w:rFonts w:cs="Arial"/>
          <w:color w:val="FF0000"/>
          <w:sz w:val="24"/>
        </w:rPr>
        <w:t>.</w:t>
      </w:r>
    </w:p>
    <w:p w14:paraId="11D4750E" w14:textId="30F42937" w:rsidR="00D80E93" w:rsidRPr="002E2F72" w:rsidRDefault="002E2F72" w:rsidP="002E2F72">
      <w:pPr>
        <w:pStyle w:val="Odstavecseseznamem"/>
        <w:numPr>
          <w:ilvl w:val="0"/>
          <w:numId w:val="23"/>
        </w:numPr>
        <w:ind w:left="426" w:hanging="426"/>
        <w:jc w:val="both"/>
        <w:rPr>
          <w:rFonts w:cs="Arial"/>
          <w:sz w:val="24"/>
        </w:rPr>
      </w:pPr>
      <w:r>
        <w:rPr>
          <w:rFonts w:cs="Arial"/>
          <w:sz w:val="24"/>
        </w:rPr>
        <w:t xml:space="preserve">Tato </w:t>
      </w:r>
      <w:r w:rsidRPr="002E2F72">
        <w:rPr>
          <w:rFonts w:cs="Arial"/>
          <w:sz w:val="24"/>
        </w:rPr>
        <w:t xml:space="preserve">Smlouva bude uveřejněna v registru smluv dle zákona č. 340/2015 Sb., </w:t>
      </w:r>
      <w:r w:rsidRPr="002E2F72">
        <w:rPr>
          <w:rFonts w:cs="Arial"/>
          <w:sz w:val="24"/>
        </w:rPr>
        <w:br/>
        <w:t xml:space="preserve">o zvláštních podmínkách účinnosti některých smluv, uveřejňování těchto smluv </w:t>
      </w:r>
      <w:r w:rsidRPr="002E2F72">
        <w:rPr>
          <w:rFonts w:cs="Arial"/>
          <w:sz w:val="24"/>
        </w:rPr>
        <w:br/>
        <w:t>a o registru smluv (zákon o registru smluv). Dle dohody smluvních stran Objednatel zajistí odeslání této Smlouvy správci registru. Objednatel je povinen před odesláním Smlouvy správci registru smluv ve Smlouvě znečitelnit informace, na něž se nevztahuje povinnost uveřejnění podle zákona o registru smluv.</w:t>
      </w:r>
    </w:p>
    <w:p w14:paraId="7ACDF28A" w14:textId="77777777" w:rsidR="00EB68EE" w:rsidRPr="00673A10" w:rsidRDefault="00EB68EE" w:rsidP="00C25AB6">
      <w:pPr>
        <w:spacing w:after="120"/>
        <w:ind w:left="426"/>
        <w:jc w:val="both"/>
        <w:rPr>
          <w:rFonts w:ascii="Arial" w:hAnsi="Arial" w:cs="Arial"/>
          <w:color w:val="FF0000"/>
          <w:szCs w:val="24"/>
        </w:rPr>
      </w:pPr>
    </w:p>
    <w:p w14:paraId="36B373E4" w14:textId="62F7F8E1" w:rsidR="00956D13" w:rsidRDefault="00956D13" w:rsidP="00C25AB6">
      <w:pPr>
        <w:spacing w:after="120"/>
        <w:jc w:val="center"/>
        <w:rPr>
          <w:rFonts w:ascii="Arial" w:hAnsi="Arial" w:cs="Arial"/>
          <w:b/>
          <w:szCs w:val="24"/>
        </w:rPr>
      </w:pPr>
      <w:r>
        <w:rPr>
          <w:rFonts w:ascii="Arial" w:hAnsi="Arial" w:cs="Arial"/>
          <w:b/>
          <w:szCs w:val="24"/>
        </w:rPr>
        <w:t>Čl. VI</w:t>
      </w:r>
    </w:p>
    <w:p w14:paraId="0CB1CCA5" w14:textId="589AB3E0" w:rsidR="00D80E93" w:rsidRPr="00D80E93" w:rsidRDefault="009F3256" w:rsidP="00C25AB6">
      <w:pPr>
        <w:spacing w:after="120"/>
        <w:jc w:val="center"/>
        <w:rPr>
          <w:rFonts w:ascii="Arial" w:hAnsi="Arial" w:cs="Arial"/>
          <w:b/>
          <w:szCs w:val="24"/>
        </w:rPr>
      </w:pPr>
      <w:r>
        <w:rPr>
          <w:rFonts w:ascii="Arial" w:hAnsi="Arial" w:cs="Arial"/>
          <w:b/>
          <w:szCs w:val="24"/>
        </w:rPr>
        <w:t>Povinnost mlčenlivosti</w:t>
      </w:r>
    </w:p>
    <w:p w14:paraId="5C5DEC39" w14:textId="77777777" w:rsidR="009F3256" w:rsidRDefault="009F3256" w:rsidP="009F3256">
      <w:pPr>
        <w:numPr>
          <w:ilvl w:val="1"/>
          <w:numId w:val="24"/>
        </w:numPr>
        <w:spacing w:after="120"/>
        <w:jc w:val="both"/>
        <w:rPr>
          <w:rFonts w:ascii="Arial" w:hAnsi="Arial" w:cs="Arial"/>
          <w:szCs w:val="24"/>
        </w:rPr>
      </w:pPr>
      <w:r>
        <w:rPr>
          <w:rFonts w:ascii="Arial" w:hAnsi="Arial" w:cs="Arial"/>
          <w:szCs w:val="24"/>
        </w:rPr>
        <w:t>Obě strany se zavazují zachovávat mlčenlivost o všech skutečnostech, o kterých se dozví od druhé strany v souvislosti s plněním Smlouvy, a to zejména ohledně obchodního tajemství ve smyslu § 504 občanského zákoníku a důvěrných informací ve smyslu § 1730 občanského zákoníku.</w:t>
      </w:r>
    </w:p>
    <w:p w14:paraId="1A3C2019" w14:textId="77777777" w:rsidR="009F3256" w:rsidRDefault="009F3256" w:rsidP="009F3256">
      <w:pPr>
        <w:numPr>
          <w:ilvl w:val="1"/>
          <w:numId w:val="24"/>
        </w:numPr>
        <w:spacing w:after="120"/>
        <w:jc w:val="both"/>
        <w:rPr>
          <w:rFonts w:ascii="Arial" w:hAnsi="Arial" w:cs="Arial"/>
          <w:szCs w:val="24"/>
        </w:rPr>
      </w:pPr>
      <w:r>
        <w:rPr>
          <w:rFonts w:ascii="Arial" w:hAnsi="Arial" w:cs="Arial"/>
          <w:szCs w:val="24"/>
        </w:rPr>
        <w:t>Za porušení povinnosti mlčenlivosti dle předchozího odstavce je strana, která porušila tuto povinnost, povinna uhradit druhé straně smluvní pokutu ve výši 10 000,- Kč, a to za každý jednotlivý případ porušení této povinnosti.</w:t>
      </w:r>
    </w:p>
    <w:p w14:paraId="41B6EB1E" w14:textId="77777777" w:rsidR="00950366" w:rsidRPr="008228F4" w:rsidRDefault="00950366" w:rsidP="00950366">
      <w:pPr>
        <w:spacing w:after="120"/>
        <w:ind w:left="426"/>
        <w:jc w:val="both"/>
        <w:rPr>
          <w:rFonts w:ascii="Arial" w:hAnsi="Arial" w:cs="Arial"/>
          <w:szCs w:val="24"/>
        </w:rPr>
      </w:pPr>
    </w:p>
    <w:p w14:paraId="7C68488C" w14:textId="7F865CF9" w:rsidR="00950366" w:rsidRDefault="00950366" w:rsidP="00950366">
      <w:pPr>
        <w:spacing w:after="120"/>
        <w:jc w:val="center"/>
        <w:rPr>
          <w:rFonts w:ascii="Arial" w:hAnsi="Arial" w:cs="Arial"/>
          <w:b/>
          <w:szCs w:val="24"/>
        </w:rPr>
      </w:pPr>
      <w:r>
        <w:rPr>
          <w:rFonts w:ascii="Arial" w:hAnsi="Arial" w:cs="Arial"/>
          <w:b/>
          <w:szCs w:val="24"/>
        </w:rPr>
        <w:t xml:space="preserve">Čl. </w:t>
      </w:r>
      <w:r w:rsidR="00210050">
        <w:rPr>
          <w:rFonts w:ascii="Arial" w:hAnsi="Arial" w:cs="Arial"/>
          <w:b/>
          <w:szCs w:val="24"/>
        </w:rPr>
        <w:t>VII</w:t>
      </w:r>
    </w:p>
    <w:p w14:paraId="47B4283B" w14:textId="79682D96" w:rsidR="00950366" w:rsidRPr="00D80E93" w:rsidRDefault="009F3256" w:rsidP="00950366">
      <w:pPr>
        <w:spacing w:after="120"/>
        <w:jc w:val="center"/>
        <w:rPr>
          <w:rFonts w:ascii="Arial" w:hAnsi="Arial" w:cs="Arial"/>
          <w:b/>
          <w:szCs w:val="24"/>
        </w:rPr>
      </w:pPr>
      <w:r>
        <w:rPr>
          <w:rFonts w:ascii="Arial" w:hAnsi="Arial" w:cs="Arial"/>
          <w:b/>
          <w:szCs w:val="24"/>
        </w:rPr>
        <w:t>Ostatní ujednání</w:t>
      </w:r>
    </w:p>
    <w:p w14:paraId="72F9C708" w14:textId="1C76BBA9" w:rsidR="00EE5CE7" w:rsidRDefault="007C17B4" w:rsidP="00F211D7">
      <w:pPr>
        <w:numPr>
          <w:ilvl w:val="1"/>
          <w:numId w:val="31"/>
        </w:numPr>
        <w:spacing w:after="120"/>
        <w:jc w:val="both"/>
        <w:rPr>
          <w:rFonts w:ascii="Arial" w:hAnsi="Arial" w:cs="Arial"/>
          <w:szCs w:val="24"/>
        </w:rPr>
      </w:pPr>
      <w:r w:rsidRPr="008E5282">
        <w:rPr>
          <w:rFonts w:ascii="Arial" w:hAnsi="Arial" w:cs="Arial"/>
          <w:szCs w:val="24"/>
        </w:rPr>
        <w:t xml:space="preserve">V této smlouvě není zahrnuto </w:t>
      </w:r>
      <w:r w:rsidR="00EE5CE7" w:rsidRPr="008E5282">
        <w:rPr>
          <w:rFonts w:ascii="Arial" w:hAnsi="Arial" w:cs="Arial"/>
          <w:szCs w:val="24"/>
        </w:rPr>
        <w:t>žádné</w:t>
      </w:r>
      <w:r w:rsidR="00EE5CE7">
        <w:rPr>
          <w:rFonts w:ascii="Arial" w:hAnsi="Arial" w:cs="Arial"/>
          <w:szCs w:val="24"/>
        </w:rPr>
        <w:t xml:space="preserve"> rozšiřování (upgrade) předmětného zařízení. Jedná se zejména o </w:t>
      </w:r>
      <w:r w:rsidR="00EE5CE7" w:rsidRPr="008E5282">
        <w:rPr>
          <w:rFonts w:ascii="Arial" w:hAnsi="Arial" w:cs="Arial"/>
          <w:szCs w:val="24"/>
        </w:rPr>
        <w:t>dodávky nového programového vybavení, změnu poštovních tarifů, dodávku spotřebního materiálu (jako</w:t>
      </w:r>
      <w:r w:rsidRPr="008E5282">
        <w:rPr>
          <w:rFonts w:ascii="Arial" w:hAnsi="Arial" w:cs="Arial"/>
          <w:szCs w:val="24"/>
        </w:rPr>
        <w:t xml:space="preserve"> cartridge</w:t>
      </w:r>
      <w:r w:rsidR="00EE5CE7" w:rsidRPr="008E5282">
        <w:rPr>
          <w:rFonts w:ascii="Arial" w:hAnsi="Arial" w:cs="Arial"/>
          <w:szCs w:val="24"/>
        </w:rPr>
        <w:t xml:space="preserve">, etikety), dodávku reklamních štočků apod. </w:t>
      </w:r>
      <w:r w:rsidRPr="008E5282">
        <w:rPr>
          <w:rFonts w:ascii="Arial" w:hAnsi="Arial" w:cs="Arial"/>
          <w:szCs w:val="24"/>
        </w:rPr>
        <w:t xml:space="preserve">Ve smlouvě </w:t>
      </w:r>
      <w:r w:rsidR="00EE5CE7" w:rsidRPr="008E5282">
        <w:rPr>
          <w:rFonts w:ascii="Arial" w:hAnsi="Arial" w:cs="Arial"/>
          <w:szCs w:val="24"/>
        </w:rPr>
        <w:t>rovněž</w:t>
      </w:r>
      <w:r w:rsidR="00EE5CE7">
        <w:rPr>
          <w:rFonts w:ascii="Arial" w:hAnsi="Arial" w:cs="Arial"/>
          <w:szCs w:val="24"/>
        </w:rPr>
        <w:t xml:space="preserve"> nejsou zahrnuty veškeré činnosti, které mohou vyplynout z rozhodnutí České pošty, </w:t>
      </w:r>
      <w:proofErr w:type="spellStart"/>
      <w:r w:rsidR="00EE5CE7">
        <w:rPr>
          <w:rFonts w:ascii="Arial" w:hAnsi="Arial" w:cs="Arial"/>
          <w:szCs w:val="24"/>
        </w:rPr>
        <w:t>s.p</w:t>
      </w:r>
      <w:proofErr w:type="spellEnd"/>
      <w:r w:rsidR="00EE5CE7">
        <w:rPr>
          <w:rFonts w:ascii="Arial" w:hAnsi="Arial" w:cs="Arial"/>
          <w:szCs w:val="24"/>
        </w:rPr>
        <w:t>.</w:t>
      </w:r>
    </w:p>
    <w:p w14:paraId="4A2D99B0" w14:textId="51E55EF9" w:rsidR="00EE5CE7" w:rsidRDefault="00EE5CE7" w:rsidP="00F211D7">
      <w:pPr>
        <w:numPr>
          <w:ilvl w:val="1"/>
          <w:numId w:val="31"/>
        </w:numPr>
        <w:spacing w:after="120"/>
        <w:jc w:val="both"/>
        <w:rPr>
          <w:rFonts w:ascii="Arial" w:hAnsi="Arial" w:cs="Arial"/>
          <w:szCs w:val="24"/>
        </w:rPr>
      </w:pPr>
      <w:r>
        <w:rPr>
          <w:rFonts w:ascii="Arial" w:hAnsi="Arial" w:cs="Arial"/>
          <w:szCs w:val="24"/>
        </w:rPr>
        <w:t xml:space="preserve">Kontrolu počtu ofrankovaných kusů provádí </w:t>
      </w:r>
      <w:r w:rsidR="0051123D">
        <w:rPr>
          <w:rFonts w:ascii="Arial" w:hAnsi="Arial" w:cs="Arial"/>
          <w:szCs w:val="24"/>
        </w:rPr>
        <w:t>Poskytovatel</w:t>
      </w:r>
      <w:r>
        <w:rPr>
          <w:rFonts w:ascii="Arial" w:hAnsi="Arial" w:cs="Arial"/>
          <w:szCs w:val="24"/>
        </w:rPr>
        <w:t xml:space="preserve"> při pravidelných prohlídkách dle interního počítadla stroje, a tento údaj zapíše do servisní knihy zařízení.</w:t>
      </w:r>
    </w:p>
    <w:p w14:paraId="6B76FEF8" w14:textId="77AE8D28" w:rsidR="00F211D7" w:rsidRDefault="00F211D7" w:rsidP="00F211D7">
      <w:pPr>
        <w:numPr>
          <w:ilvl w:val="1"/>
          <w:numId w:val="31"/>
        </w:numPr>
        <w:spacing w:after="120"/>
        <w:jc w:val="both"/>
        <w:rPr>
          <w:rFonts w:ascii="Arial" w:hAnsi="Arial" w:cs="Arial"/>
          <w:szCs w:val="24"/>
        </w:rPr>
      </w:pPr>
      <w:r>
        <w:rPr>
          <w:rFonts w:ascii="Arial" w:hAnsi="Arial" w:cs="Arial"/>
          <w:szCs w:val="24"/>
        </w:rPr>
        <w:t xml:space="preserve">Objednatel se zavazuje poskytovat </w:t>
      </w:r>
      <w:r w:rsidR="0051123D">
        <w:rPr>
          <w:rFonts w:ascii="Arial" w:hAnsi="Arial" w:cs="Arial"/>
          <w:szCs w:val="24"/>
        </w:rPr>
        <w:t>Poskytovateli</w:t>
      </w:r>
      <w:r>
        <w:rPr>
          <w:rFonts w:ascii="Arial" w:hAnsi="Arial" w:cs="Arial"/>
          <w:szCs w:val="24"/>
        </w:rPr>
        <w:t xml:space="preserve"> veškerou potřebnou součinnost k poskytování komplexní technické péče a stanovit zaměstnance odpovědné za předmětné zařízení.</w:t>
      </w:r>
    </w:p>
    <w:p w14:paraId="4F207085" w14:textId="5BF4C09A" w:rsidR="00F211D7" w:rsidRDefault="00F211D7" w:rsidP="00F211D7">
      <w:pPr>
        <w:numPr>
          <w:ilvl w:val="1"/>
          <w:numId w:val="31"/>
        </w:numPr>
        <w:spacing w:after="120"/>
        <w:jc w:val="both"/>
        <w:rPr>
          <w:rFonts w:ascii="Arial" w:hAnsi="Arial" w:cs="Arial"/>
          <w:szCs w:val="24"/>
        </w:rPr>
      </w:pPr>
      <w:r>
        <w:rPr>
          <w:rFonts w:ascii="Arial" w:hAnsi="Arial" w:cs="Arial"/>
          <w:szCs w:val="24"/>
        </w:rPr>
        <w:t xml:space="preserve">Objednatel se zavazuje spolupracovat při umožnění vstupu servisnímu personálu a ostatním osobám </w:t>
      </w:r>
      <w:r w:rsidR="0051123D">
        <w:rPr>
          <w:rFonts w:ascii="Arial" w:hAnsi="Arial" w:cs="Arial"/>
          <w:szCs w:val="24"/>
        </w:rPr>
        <w:t>Poskytovatele</w:t>
      </w:r>
      <w:r>
        <w:rPr>
          <w:rFonts w:ascii="Arial" w:hAnsi="Arial" w:cs="Arial"/>
          <w:szCs w:val="24"/>
        </w:rPr>
        <w:t xml:space="preserve"> do provozoven, do míst, kde bude prováděn předmět </w:t>
      </w:r>
      <w:r w:rsidR="0051123D">
        <w:rPr>
          <w:rFonts w:ascii="Arial" w:hAnsi="Arial" w:cs="Arial"/>
          <w:szCs w:val="24"/>
        </w:rPr>
        <w:t xml:space="preserve">plnění </w:t>
      </w:r>
      <w:r>
        <w:rPr>
          <w:rFonts w:ascii="Arial" w:hAnsi="Arial" w:cs="Arial"/>
          <w:szCs w:val="24"/>
        </w:rPr>
        <w:t>této Smlouvy.</w:t>
      </w:r>
    </w:p>
    <w:p w14:paraId="62ACFA53" w14:textId="40FFB660" w:rsidR="00F211D7" w:rsidRPr="00F211D7" w:rsidRDefault="00F211D7" w:rsidP="00F211D7">
      <w:pPr>
        <w:numPr>
          <w:ilvl w:val="1"/>
          <w:numId w:val="31"/>
        </w:numPr>
        <w:spacing w:after="120"/>
        <w:jc w:val="both"/>
        <w:rPr>
          <w:rFonts w:ascii="Arial" w:hAnsi="Arial" w:cs="Arial"/>
          <w:szCs w:val="24"/>
        </w:rPr>
      </w:pPr>
      <w:r>
        <w:rPr>
          <w:rFonts w:ascii="Arial" w:hAnsi="Arial" w:cs="Arial"/>
          <w:szCs w:val="24"/>
        </w:rPr>
        <w:t xml:space="preserve">Objednatel je povinen umístit předmětné zařízení na vhodné místo dle specifických podmínek uvedených v technické dokumentaci zařízení. V případě, </w:t>
      </w:r>
      <w:r>
        <w:rPr>
          <w:rFonts w:ascii="Arial" w:hAnsi="Arial" w:cs="Arial"/>
          <w:szCs w:val="24"/>
        </w:rPr>
        <w:lastRenderedPageBreak/>
        <w:t xml:space="preserve">že bude zařízení přemístěno na jiné místo, zavazuje se Objednatel o tomto co nejdříve </w:t>
      </w:r>
      <w:r w:rsidR="0051123D">
        <w:rPr>
          <w:rFonts w:ascii="Arial" w:hAnsi="Arial" w:cs="Arial"/>
          <w:szCs w:val="24"/>
        </w:rPr>
        <w:t>Poskytovatele</w:t>
      </w:r>
      <w:r>
        <w:rPr>
          <w:rFonts w:ascii="Arial" w:hAnsi="Arial" w:cs="Arial"/>
          <w:szCs w:val="24"/>
        </w:rPr>
        <w:t xml:space="preserve"> informovat (prostřednictvím datové schránky, e-mailem).</w:t>
      </w:r>
    </w:p>
    <w:p w14:paraId="2603DBB0" w14:textId="0A6CBD5B" w:rsidR="00EE5CE7" w:rsidRDefault="00EE5CE7" w:rsidP="00F211D7">
      <w:pPr>
        <w:numPr>
          <w:ilvl w:val="1"/>
          <w:numId w:val="31"/>
        </w:numPr>
        <w:spacing w:after="120"/>
        <w:jc w:val="both"/>
        <w:rPr>
          <w:rFonts w:ascii="Arial" w:hAnsi="Arial" w:cs="Arial"/>
          <w:szCs w:val="24"/>
        </w:rPr>
      </w:pPr>
      <w:r>
        <w:rPr>
          <w:rFonts w:ascii="Arial" w:hAnsi="Arial" w:cs="Arial"/>
          <w:szCs w:val="24"/>
        </w:rPr>
        <w:t xml:space="preserve">V případě, že Objednatel nebude mít uhrazeny vůči </w:t>
      </w:r>
      <w:r w:rsidR="0051123D">
        <w:rPr>
          <w:rFonts w:ascii="Arial" w:hAnsi="Arial" w:cs="Arial"/>
          <w:szCs w:val="24"/>
        </w:rPr>
        <w:t>Poskytovateli</w:t>
      </w:r>
      <w:r>
        <w:rPr>
          <w:rFonts w:ascii="Arial" w:hAnsi="Arial" w:cs="Arial"/>
          <w:szCs w:val="24"/>
        </w:rPr>
        <w:t xml:space="preserve"> všechny splatné finanční závazky, nebude do doby jejich uhrazení poskytována komplexní technická péče, která je předmětem této Smlouvy.</w:t>
      </w:r>
    </w:p>
    <w:p w14:paraId="7EF1861C" w14:textId="40DF0498" w:rsidR="00EE5CE7" w:rsidRPr="00045565" w:rsidRDefault="00EE5CE7" w:rsidP="00F211D7">
      <w:pPr>
        <w:numPr>
          <w:ilvl w:val="1"/>
          <w:numId w:val="31"/>
        </w:numPr>
        <w:spacing w:after="120"/>
        <w:jc w:val="both"/>
        <w:rPr>
          <w:rFonts w:ascii="Arial" w:hAnsi="Arial" w:cs="Arial"/>
          <w:szCs w:val="24"/>
        </w:rPr>
      </w:pPr>
      <w:r w:rsidRPr="00045565">
        <w:rPr>
          <w:rFonts w:ascii="Arial" w:hAnsi="Arial" w:cs="Arial"/>
          <w:szCs w:val="24"/>
        </w:rPr>
        <w:t xml:space="preserve">Opakované </w:t>
      </w:r>
      <w:r w:rsidR="008E5282" w:rsidRPr="00045565">
        <w:rPr>
          <w:rFonts w:ascii="Arial" w:hAnsi="Arial" w:cs="Arial"/>
          <w:szCs w:val="24"/>
        </w:rPr>
        <w:t xml:space="preserve">porušování plnění </w:t>
      </w:r>
      <w:r w:rsidRPr="00045565">
        <w:rPr>
          <w:rFonts w:ascii="Arial" w:hAnsi="Arial" w:cs="Arial"/>
          <w:szCs w:val="24"/>
        </w:rPr>
        <w:t xml:space="preserve">uvedeného v čl. </w:t>
      </w:r>
      <w:r w:rsidR="00305E35" w:rsidRPr="00045565">
        <w:rPr>
          <w:rFonts w:ascii="Arial" w:hAnsi="Arial" w:cs="Arial"/>
          <w:szCs w:val="24"/>
        </w:rPr>
        <w:t>I</w:t>
      </w:r>
      <w:r w:rsidRPr="00045565">
        <w:rPr>
          <w:rFonts w:ascii="Arial" w:hAnsi="Arial" w:cs="Arial"/>
          <w:szCs w:val="24"/>
        </w:rPr>
        <w:t>, této Smlouvy nebo neplnění závazků vyplývajících z této Smlouvy, může být důvodem k ukončením smlouvy s jednoměsíční výpovědní lhůtou.</w:t>
      </w:r>
      <w:r w:rsidR="007C17B4" w:rsidRPr="00045565">
        <w:rPr>
          <w:rFonts w:ascii="Arial" w:hAnsi="Arial" w:cs="Arial"/>
          <w:szCs w:val="24"/>
        </w:rPr>
        <w:t xml:space="preserve"> </w:t>
      </w:r>
    </w:p>
    <w:p w14:paraId="31C1C77A" w14:textId="43227DB7" w:rsidR="00982F2E" w:rsidRDefault="0051123D" w:rsidP="00F211D7">
      <w:pPr>
        <w:numPr>
          <w:ilvl w:val="1"/>
          <w:numId w:val="31"/>
        </w:numPr>
        <w:spacing w:after="120"/>
        <w:jc w:val="both"/>
        <w:rPr>
          <w:rFonts w:ascii="Arial" w:hAnsi="Arial" w:cs="Arial"/>
          <w:szCs w:val="24"/>
        </w:rPr>
      </w:pPr>
      <w:r>
        <w:rPr>
          <w:rFonts w:ascii="Arial" w:hAnsi="Arial" w:cs="Arial"/>
          <w:szCs w:val="24"/>
        </w:rPr>
        <w:t>Poskytovatel</w:t>
      </w:r>
      <w:r w:rsidR="00982F2E">
        <w:rPr>
          <w:rFonts w:ascii="Arial" w:hAnsi="Arial" w:cs="Arial"/>
          <w:szCs w:val="24"/>
        </w:rPr>
        <w:t xml:space="preserve"> odpovídá za jakoukoli škodu na předmětném zařízení, jeho poškození nebo ztrátu pouze pokud se prokáže, že byla způsobena jednáním na jeho straně v rámci provádění „Komplexní technické péče“.</w:t>
      </w:r>
    </w:p>
    <w:p w14:paraId="421AC888" w14:textId="77777777" w:rsidR="00210050" w:rsidRPr="00EE5CE7" w:rsidRDefault="00210050" w:rsidP="00210050">
      <w:pPr>
        <w:spacing w:after="120"/>
        <w:ind w:left="432"/>
        <w:jc w:val="both"/>
        <w:rPr>
          <w:rFonts w:ascii="Arial" w:hAnsi="Arial" w:cs="Arial"/>
          <w:szCs w:val="24"/>
        </w:rPr>
      </w:pPr>
    </w:p>
    <w:p w14:paraId="64D0FAB9" w14:textId="37B1F1B6" w:rsidR="0070559F" w:rsidRDefault="00950366" w:rsidP="00C25AB6">
      <w:pPr>
        <w:spacing w:after="120"/>
        <w:jc w:val="center"/>
        <w:rPr>
          <w:rFonts w:ascii="Arial" w:hAnsi="Arial" w:cs="Arial"/>
          <w:b/>
          <w:szCs w:val="24"/>
        </w:rPr>
      </w:pPr>
      <w:r>
        <w:rPr>
          <w:rFonts w:ascii="Arial" w:hAnsi="Arial" w:cs="Arial"/>
          <w:b/>
          <w:szCs w:val="24"/>
        </w:rPr>
        <w:t xml:space="preserve">Čl. </w:t>
      </w:r>
      <w:r w:rsidR="00210050">
        <w:rPr>
          <w:rFonts w:ascii="Arial" w:hAnsi="Arial" w:cs="Arial"/>
          <w:b/>
          <w:szCs w:val="24"/>
        </w:rPr>
        <w:t>VIII</w:t>
      </w:r>
    </w:p>
    <w:p w14:paraId="0D6EF50F" w14:textId="1C03BF10" w:rsidR="00B54F08" w:rsidRPr="008E5282" w:rsidRDefault="00ED6DE3" w:rsidP="00C25AB6">
      <w:pPr>
        <w:spacing w:after="120"/>
        <w:jc w:val="center"/>
        <w:rPr>
          <w:rFonts w:ascii="Arial" w:hAnsi="Arial" w:cs="Arial"/>
          <w:b/>
          <w:szCs w:val="24"/>
        </w:rPr>
      </w:pPr>
      <w:r>
        <w:rPr>
          <w:rFonts w:ascii="Arial" w:hAnsi="Arial" w:cs="Arial"/>
          <w:b/>
          <w:szCs w:val="24"/>
        </w:rPr>
        <w:t xml:space="preserve">Doba </w:t>
      </w:r>
      <w:r w:rsidR="007B2359">
        <w:rPr>
          <w:rFonts w:ascii="Arial" w:hAnsi="Arial" w:cs="Arial"/>
          <w:b/>
          <w:szCs w:val="24"/>
        </w:rPr>
        <w:t xml:space="preserve">účinnosti </w:t>
      </w:r>
      <w:r w:rsidR="00732859">
        <w:rPr>
          <w:rFonts w:ascii="Arial" w:hAnsi="Arial" w:cs="Arial"/>
          <w:b/>
          <w:szCs w:val="24"/>
        </w:rPr>
        <w:t>Smlouvy</w:t>
      </w:r>
      <w:r w:rsidR="007B2359">
        <w:rPr>
          <w:rFonts w:ascii="Arial" w:hAnsi="Arial" w:cs="Arial"/>
          <w:b/>
          <w:szCs w:val="24"/>
        </w:rPr>
        <w:t xml:space="preserve"> a </w:t>
      </w:r>
      <w:r w:rsidR="007B2359" w:rsidRPr="008E5282">
        <w:rPr>
          <w:rFonts w:ascii="Arial" w:hAnsi="Arial" w:cs="Arial"/>
          <w:b/>
          <w:szCs w:val="24"/>
        </w:rPr>
        <w:t xml:space="preserve">ukončení </w:t>
      </w:r>
      <w:r w:rsidR="00732859" w:rsidRPr="008E5282">
        <w:rPr>
          <w:rFonts w:ascii="Arial" w:hAnsi="Arial" w:cs="Arial"/>
          <w:b/>
          <w:szCs w:val="24"/>
        </w:rPr>
        <w:t>Smlouvy</w:t>
      </w:r>
    </w:p>
    <w:p w14:paraId="74EC0045" w14:textId="26799C4C" w:rsidR="00732859" w:rsidRPr="00C52437" w:rsidRDefault="00732859" w:rsidP="009F3256">
      <w:pPr>
        <w:numPr>
          <w:ilvl w:val="1"/>
          <w:numId w:val="1"/>
        </w:numPr>
        <w:spacing w:after="120"/>
        <w:ind w:left="426" w:hanging="426"/>
        <w:jc w:val="both"/>
        <w:rPr>
          <w:rFonts w:ascii="Arial" w:hAnsi="Arial" w:cs="Arial"/>
          <w:szCs w:val="24"/>
        </w:rPr>
      </w:pPr>
      <w:r w:rsidRPr="008E5282">
        <w:rPr>
          <w:rFonts w:ascii="Arial" w:hAnsi="Arial" w:cs="Arial"/>
          <w:szCs w:val="24"/>
        </w:rPr>
        <w:t xml:space="preserve">Smlouva se uzavírá na dobu určitou, a to v délce </w:t>
      </w:r>
      <w:r w:rsidR="00AD031E">
        <w:rPr>
          <w:rFonts w:ascii="Arial" w:hAnsi="Arial" w:cs="Arial"/>
          <w:szCs w:val="24"/>
        </w:rPr>
        <w:t>3</w:t>
      </w:r>
      <w:r w:rsidR="005A035C">
        <w:rPr>
          <w:rFonts w:ascii="Arial" w:hAnsi="Arial" w:cs="Arial"/>
          <w:szCs w:val="24"/>
        </w:rPr>
        <w:t>0</w:t>
      </w:r>
      <w:r w:rsidR="0051123D" w:rsidRPr="008E5282">
        <w:rPr>
          <w:rFonts w:ascii="Arial" w:hAnsi="Arial" w:cs="Arial"/>
          <w:szCs w:val="24"/>
        </w:rPr>
        <w:t xml:space="preserve"> měsíců</w:t>
      </w:r>
      <w:r w:rsidRPr="005C2B45">
        <w:rPr>
          <w:rFonts w:ascii="Arial" w:hAnsi="Arial" w:cs="Arial"/>
          <w:szCs w:val="24"/>
        </w:rPr>
        <w:t xml:space="preserve"> od</w:t>
      </w:r>
      <w:r w:rsidR="000A39BE" w:rsidRPr="00C52437">
        <w:rPr>
          <w:rFonts w:ascii="Arial" w:hAnsi="Arial" w:cs="Arial"/>
          <w:szCs w:val="24"/>
        </w:rPr>
        <w:t xml:space="preserve"> nabytí platnosti </w:t>
      </w:r>
      <w:r w:rsidR="000A39BE">
        <w:rPr>
          <w:rFonts w:ascii="Arial" w:hAnsi="Arial" w:cs="Arial"/>
          <w:szCs w:val="24"/>
        </w:rPr>
        <w:br/>
      </w:r>
      <w:r w:rsidR="000A39BE" w:rsidRPr="00C52437">
        <w:rPr>
          <w:rFonts w:ascii="Arial" w:hAnsi="Arial" w:cs="Arial"/>
          <w:szCs w:val="24"/>
        </w:rPr>
        <w:t xml:space="preserve">a účinnosti </w:t>
      </w:r>
      <w:r w:rsidR="000A39BE" w:rsidRPr="001E45E0">
        <w:rPr>
          <w:rFonts w:ascii="Arial" w:hAnsi="Arial" w:cs="Arial"/>
          <w:szCs w:val="24"/>
        </w:rPr>
        <w:t xml:space="preserve">okamžikem uzavření </w:t>
      </w:r>
      <w:r w:rsidR="000A39BE" w:rsidRPr="00396060">
        <w:rPr>
          <w:rFonts w:ascii="Arial" w:hAnsi="Arial" w:cs="Arial"/>
          <w:szCs w:val="24"/>
        </w:rPr>
        <w:t>dle čl. 11, odst. 1</w:t>
      </w:r>
      <w:r w:rsidR="000A39BE">
        <w:rPr>
          <w:rFonts w:ascii="Arial" w:hAnsi="Arial" w:cs="Arial"/>
          <w:szCs w:val="24"/>
        </w:rPr>
        <w:t>2</w:t>
      </w:r>
      <w:r w:rsidR="000A39BE" w:rsidRPr="00396060">
        <w:rPr>
          <w:rFonts w:ascii="Arial" w:hAnsi="Arial" w:cs="Arial"/>
          <w:szCs w:val="24"/>
        </w:rPr>
        <w:t>. této</w:t>
      </w:r>
      <w:r w:rsidR="000A39BE" w:rsidRPr="001E45E0">
        <w:rPr>
          <w:rFonts w:ascii="Arial" w:hAnsi="Arial" w:cs="Arial"/>
          <w:szCs w:val="24"/>
        </w:rPr>
        <w:t xml:space="preserve"> Smlouvy, případně</w:t>
      </w:r>
      <w:r w:rsidR="000A39BE" w:rsidRPr="00C52437">
        <w:rPr>
          <w:rFonts w:ascii="Arial" w:hAnsi="Arial" w:cs="Arial"/>
          <w:szCs w:val="24"/>
        </w:rPr>
        <w:t xml:space="preserve"> do vyčerpání finančního limitu ve výši </w:t>
      </w:r>
      <w:r w:rsidR="00AD031E">
        <w:rPr>
          <w:rFonts w:ascii="Arial" w:hAnsi="Arial" w:cs="Arial"/>
          <w:szCs w:val="24"/>
        </w:rPr>
        <w:t>500</w:t>
      </w:r>
      <w:r w:rsidR="000A39BE">
        <w:rPr>
          <w:rFonts w:ascii="Arial" w:hAnsi="Arial" w:cs="Arial"/>
          <w:szCs w:val="24"/>
        </w:rPr>
        <w:t> </w:t>
      </w:r>
      <w:r w:rsidR="000A39BE" w:rsidRPr="00C52437">
        <w:rPr>
          <w:rFonts w:ascii="Arial" w:hAnsi="Arial" w:cs="Arial"/>
          <w:szCs w:val="24"/>
        </w:rPr>
        <w:t>000</w:t>
      </w:r>
      <w:r w:rsidR="000A39BE">
        <w:rPr>
          <w:rFonts w:ascii="Arial" w:hAnsi="Arial" w:cs="Arial"/>
          <w:szCs w:val="24"/>
        </w:rPr>
        <w:t>,-</w:t>
      </w:r>
      <w:r w:rsidR="000A39BE" w:rsidRPr="00C52437">
        <w:rPr>
          <w:rFonts w:ascii="Arial" w:hAnsi="Arial" w:cs="Arial"/>
          <w:szCs w:val="24"/>
        </w:rPr>
        <w:t xml:space="preserve"> Kč bez DPH.</w:t>
      </w:r>
    </w:p>
    <w:p w14:paraId="4D1A007E" w14:textId="4D481933" w:rsidR="007B2359" w:rsidRDefault="007B2359" w:rsidP="001A7ED9">
      <w:pPr>
        <w:numPr>
          <w:ilvl w:val="1"/>
          <w:numId w:val="1"/>
        </w:numPr>
        <w:spacing w:after="120"/>
        <w:jc w:val="both"/>
        <w:rPr>
          <w:rFonts w:ascii="Arial" w:hAnsi="Arial" w:cs="Arial"/>
          <w:szCs w:val="24"/>
        </w:rPr>
      </w:pPr>
      <w:r w:rsidRPr="008228F4">
        <w:rPr>
          <w:rFonts w:ascii="Arial" w:hAnsi="Arial" w:cs="Arial"/>
          <w:szCs w:val="24"/>
        </w:rPr>
        <w:t>V</w:t>
      </w:r>
      <w:r>
        <w:rPr>
          <w:rFonts w:ascii="Arial" w:hAnsi="Arial" w:cs="Arial"/>
          <w:szCs w:val="24"/>
        </w:rPr>
        <w:t xml:space="preserve"> případě podstatného porušení této </w:t>
      </w:r>
      <w:r w:rsidR="00732859">
        <w:rPr>
          <w:rFonts w:ascii="Arial" w:hAnsi="Arial" w:cs="Arial"/>
          <w:szCs w:val="24"/>
        </w:rPr>
        <w:t>Smlouvy</w:t>
      </w:r>
      <w:r>
        <w:rPr>
          <w:rFonts w:ascii="Arial" w:hAnsi="Arial" w:cs="Arial"/>
          <w:szCs w:val="24"/>
        </w:rPr>
        <w:t xml:space="preserve"> mají smluvní strany právo od </w:t>
      </w:r>
      <w:r w:rsidR="005710DD">
        <w:rPr>
          <w:rFonts w:ascii="Arial" w:hAnsi="Arial" w:cs="Arial"/>
          <w:szCs w:val="24"/>
        </w:rPr>
        <w:t xml:space="preserve">této </w:t>
      </w:r>
      <w:r w:rsidR="008D79D7">
        <w:rPr>
          <w:rFonts w:ascii="Arial" w:hAnsi="Arial" w:cs="Arial"/>
          <w:szCs w:val="24"/>
        </w:rPr>
        <w:t>Smlouvy</w:t>
      </w:r>
      <w:r>
        <w:rPr>
          <w:rFonts w:ascii="Arial" w:hAnsi="Arial" w:cs="Arial"/>
          <w:szCs w:val="24"/>
        </w:rPr>
        <w:t xml:space="preserve"> odstoupit. Plnění poskytnuté smluvními stranami do účinnosti od odstoupení, jakož i práva a povinnosti z tohoto plnění plynoucí, zůstává nedotčeno.</w:t>
      </w:r>
    </w:p>
    <w:p w14:paraId="7991CC18" w14:textId="2EA1BE95" w:rsidR="007B2359" w:rsidRDefault="005710DD" w:rsidP="001A7ED9">
      <w:pPr>
        <w:numPr>
          <w:ilvl w:val="1"/>
          <w:numId w:val="1"/>
        </w:numPr>
        <w:spacing w:after="120"/>
        <w:jc w:val="both"/>
        <w:rPr>
          <w:rFonts w:ascii="Arial" w:hAnsi="Arial" w:cs="Arial"/>
          <w:szCs w:val="24"/>
        </w:rPr>
      </w:pPr>
      <w:r w:rsidRPr="005710DD">
        <w:rPr>
          <w:rFonts w:ascii="Arial" w:hAnsi="Arial" w:cs="Arial"/>
          <w:szCs w:val="24"/>
        </w:rPr>
        <w:t xml:space="preserve">Smluvní strany se dohodly a souhlasí, že </w:t>
      </w:r>
      <w:r>
        <w:rPr>
          <w:rFonts w:ascii="Arial" w:hAnsi="Arial" w:cs="Arial"/>
          <w:szCs w:val="24"/>
        </w:rPr>
        <w:t xml:space="preserve">za </w:t>
      </w:r>
      <w:r w:rsidR="007B2359">
        <w:rPr>
          <w:rFonts w:ascii="Arial" w:hAnsi="Arial" w:cs="Arial"/>
          <w:szCs w:val="24"/>
        </w:rPr>
        <w:t xml:space="preserve">podstatné porušení </w:t>
      </w:r>
      <w:r>
        <w:rPr>
          <w:rFonts w:ascii="Arial" w:hAnsi="Arial" w:cs="Arial"/>
          <w:szCs w:val="24"/>
        </w:rPr>
        <w:t xml:space="preserve">této </w:t>
      </w:r>
      <w:r w:rsidR="006C1515">
        <w:rPr>
          <w:rFonts w:ascii="Arial" w:hAnsi="Arial" w:cs="Arial"/>
          <w:szCs w:val="24"/>
        </w:rPr>
        <w:t>Smlouvy</w:t>
      </w:r>
      <w:r w:rsidR="007B2359">
        <w:rPr>
          <w:rFonts w:ascii="Arial" w:hAnsi="Arial" w:cs="Arial"/>
          <w:szCs w:val="24"/>
        </w:rPr>
        <w:t xml:space="preserve"> se považuje:</w:t>
      </w:r>
    </w:p>
    <w:p w14:paraId="694FAB41" w14:textId="5CE14B47" w:rsidR="007B2359" w:rsidRPr="00D107D2" w:rsidRDefault="007B2359" w:rsidP="00CA7C09">
      <w:pPr>
        <w:pStyle w:val="Odstavecseseznamem"/>
        <w:numPr>
          <w:ilvl w:val="0"/>
          <w:numId w:val="7"/>
        </w:numPr>
        <w:spacing w:line="240" w:lineRule="auto"/>
        <w:jc w:val="both"/>
        <w:rPr>
          <w:rFonts w:cs="Arial"/>
          <w:sz w:val="24"/>
        </w:rPr>
      </w:pPr>
      <w:r w:rsidRPr="00D107D2">
        <w:rPr>
          <w:rFonts w:cs="Arial"/>
          <w:sz w:val="24"/>
        </w:rPr>
        <w:t>opakující se porušování</w:t>
      </w:r>
      <w:r>
        <w:rPr>
          <w:rFonts w:cs="Arial"/>
          <w:sz w:val="24"/>
        </w:rPr>
        <w:t xml:space="preserve"> </w:t>
      </w:r>
      <w:r w:rsidRPr="005C2B45">
        <w:rPr>
          <w:rFonts w:cs="Arial"/>
          <w:sz w:val="24"/>
        </w:rPr>
        <w:t xml:space="preserve">povinností </w:t>
      </w:r>
      <w:r w:rsidR="005710DD" w:rsidRPr="0047746D">
        <w:rPr>
          <w:rFonts w:cs="Arial"/>
          <w:sz w:val="24"/>
        </w:rPr>
        <w:t xml:space="preserve">stanovených </w:t>
      </w:r>
      <w:r w:rsidRPr="0047746D">
        <w:rPr>
          <w:rFonts w:cs="Arial"/>
          <w:sz w:val="24"/>
        </w:rPr>
        <w:t xml:space="preserve">dle </w:t>
      </w:r>
      <w:r w:rsidR="007024A0" w:rsidRPr="0047746D">
        <w:rPr>
          <w:rFonts w:cs="Arial"/>
          <w:sz w:val="24"/>
        </w:rPr>
        <w:t>č</w:t>
      </w:r>
      <w:r w:rsidRPr="0047746D">
        <w:rPr>
          <w:rFonts w:cs="Arial"/>
          <w:sz w:val="24"/>
        </w:rPr>
        <w:t xml:space="preserve">l. </w:t>
      </w:r>
      <w:r w:rsidR="0047746D" w:rsidRPr="0047746D">
        <w:rPr>
          <w:rFonts w:cs="Arial"/>
          <w:sz w:val="24"/>
        </w:rPr>
        <w:t>I, odst. 2</w:t>
      </w:r>
      <w:r w:rsidR="000A39BE">
        <w:rPr>
          <w:rFonts w:cs="Arial"/>
          <w:sz w:val="24"/>
        </w:rPr>
        <w:t>.</w:t>
      </w:r>
      <w:r w:rsidR="005710DD" w:rsidRPr="0047746D">
        <w:rPr>
          <w:rFonts w:cs="Arial"/>
          <w:sz w:val="24"/>
        </w:rPr>
        <w:t xml:space="preserve"> </w:t>
      </w:r>
      <w:r w:rsidRPr="0047746D">
        <w:rPr>
          <w:rFonts w:cs="Arial"/>
          <w:sz w:val="24"/>
        </w:rPr>
        <w:t xml:space="preserve">této </w:t>
      </w:r>
      <w:r w:rsidR="006C1515" w:rsidRPr="0047746D">
        <w:rPr>
          <w:rFonts w:cs="Arial"/>
          <w:sz w:val="24"/>
        </w:rPr>
        <w:t>Smlouv</w:t>
      </w:r>
      <w:r w:rsidRPr="0047746D">
        <w:rPr>
          <w:rFonts w:cs="Arial"/>
          <w:sz w:val="24"/>
        </w:rPr>
        <w:t>y</w:t>
      </w:r>
      <w:r w:rsidR="006C1515" w:rsidRPr="0047746D">
        <w:rPr>
          <w:rFonts w:cs="Arial"/>
          <w:sz w:val="24"/>
        </w:rPr>
        <w:t>.</w:t>
      </w:r>
    </w:p>
    <w:p w14:paraId="3069C43E" w14:textId="094EC5F9" w:rsidR="007B2359" w:rsidRDefault="007B2359" w:rsidP="001A7ED9">
      <w:pPr>
        <w:numPr>
          <w:ilvl w:val="1"/>
          <w:numId w:val="1"/>
        </w:numPr>
        <w:spacing w:after="120"/>
        <w:jc w:val="both"/>
        <w:rPr>
          <w:rFonts w:ascii="Arial" w:hAnsi="Arial" w:cs="Arial"/>
          <w:szCs w:val="24"/>
        </w:rPr>
      </w:pPr>
      <w:r>
        <w:rPr>
          <w:rFonts w:ascii="Arial" w:hAnsi="Arial" w:cs="Arial"/>
          <w:szCs w:val="24"/>
        </w:rPr>
        <w:t xml:space="preserve">Odstoupení od </w:t>
      </w:r>
      <w:r w:rsidR="005710DD">
        <w:rPr>
          <w:rFonts w:ascii="Arial" w:hAnsi="Arial" w:cs="Arial"/>
          <w:szCs w:val="24"/>
        </w:rPr>
        <w:t xml:space="preserve">této </w:t>
      </w:r>
      <w:r w:rsidR="006C1515">
        <w:rPr>
          <w:rFonts w:ascii="Arial" w:hAnsi="Arial" w:cs="Arial"/>
          <w:szCs w:val="24"/>
        </w:rPr>
        <w:t>Smlouvy</w:t>
      </w:r>
      <w:r>
        <w:rPr>
          <w:rFonts w:ascii="Arial" w:hAnsi="Arial" w:cs="Arial"/>
          <w:szCs w:val="24"/>
        </w:rPr>
        <w:t xml:space="preserve"> musí být písemné, jinak je neplatné. Odstoupení </w:t>
      </w:r>
      <w:r w:rsidR="005710DD">
        <w:rPr>
          <w:rFonts w:ascii="Arial" w:hAnsi="Arial" w:cs="Arial"/>
          <w:szCs w:val="24"/>
        </w:rPr>
        <w:t xml:space="preserve">od této </w:t>
      </w:r>
      <w:r w:rsidR="00F02FDD">
        <w:rPr>
          <w:rFonts w:ascii="Arial" w:hAnsi="Arial" w:cs="Arial"/>
          <w:szCs w:val="24"/>
        </w:rPr>
        <w:t>Smlouvy</w:t>
      </w:r>
      <w:r w:rsidR="005710DD">
        <w:rPr>
          <w:rFonts w:ascii="Arial" w:hAnsi="Arial" w:cs="Arial"/>
          <w:szCs w:val="24"/>
        </w:rPr>
        <w:t xml:space="preserve"> </w:t>
      </w:r>
      <w:r>
        <w:rPr>
          <w:rFonts w:ascii="Arial" w:hAnsi="Arial" w:cs="Arial"/>
          <w:szCs w:val="24"/>
        </w:rPr>
        <w:t>je účinné ode dne, kdy byl</w:t>
      </w:r>
      <w:r w:rsidR="006D70D2">
        <w:rPr>
          <w:rFonts w:ascii="Arial" w:hAnsi="Arial" w:cs="Arial"/>
          <w:szCs w:val="24"/>
        </w:rPr>
        <w:t>o doručeno druhé smluvní straně</w:t>
      </w:r>
      <w:r w:rsidR="005710DD">
        <w:rPr>
          <w:rFonts w:ascii="Arial" w:hAnsi="Arial" w:cs="Arial"/>
          <w:szCs w:val="24"/>
        </w:rPr>
        <w:t>.</w:t>
      </w:r>
      <w:r>
        <w:rPr>
          <w:rFonts w:ascii="Arial" w:hAnsi="Arial" w:cs="Arial"/>
          <w:szCs w:val="24"/>
        </w:rPr>
        <w:t xml:space="preserve"> V pochybnostech se má za to, že odstoupení od</w:t>
      </w:r>
      <w:r w:rsidR="005710DD">
        <w:rPr>
          <w:rFonts w:ascii="Arial" w:hAnsi="Arial" w:cs="Arial"/>
          <w:szCs w:val="24"/>
        </w:rPr>
        <w:t xml:space="preserve"> této</w:t>
      </w:r>
      <w:r>
        <w:rPr>
          <w:rFonts w:ascii="Arial" w:hAnsi="Arial" w:cs="Arial"/>
          <w:szCs w:val="24"/>
        </w:rPr>
        <w:t xml:space="preserve"> </w:t>
      </w:r>
      <w:r w:rsidR="006C1515">
        <w:rPr>
          <w:rFonts w:ascii="Arial" w:hAnsi="Arial" w:cs="Arial"/>
          <w:szCs w:val="24"/>
        </w:rPr>
        <w:t>Smlouvy</w:t>
      </w:r>
      <w:r>
        <w:rPr>
          <w:rFonts w:ascii="Arial" w:hAnsi="Arial" w:cs="Arial"/>
          <w:szCs w:val="24"/>
        </w:rPr>
        <w:t xml:space="preserve"> bylo doručeno </w:t>
      </w:r>
      <w:r w:rsidR="006C1515">
        <w:rPr>
          <w:rFonts w:ascii="Arial" w:hAnsi="Arial" w:cs="Arial"/>
          <w:szCs w:val="24"/>
        </w:rPr>
        <w:br/>
      </w:r>
      <w:r>
        <w:rPr>
          <w:rFonts w:ascii="Arial" w:hAnsi="Arial" w:cs="Arial"/>
          <w:szCs w:val="24"/>
        </w:rPr>
        <w:t>5. dnem od jeho odeslání poštovní</w:t>
      </w:r>
      <w:r w:rsidR="006C1515">
        <w:rPr>
          <w:rFonts w:ascii="Arial" w:hAnsi="Arial" w:cs="Arial"/>
          <w:szCs w:val="24"/>
        </w:rPr>
        <w:t xml:space="preserve"> zásilkou s dodejkou/doručenkou nebo dnem doručení do datové schránky</w:t>
      </w:r>
      <w:r w:rsidR="008D79D7">
        <w:rPr>
          <w:rFonts w:ascii="Arial" w:hAnsi="Arial" w:cs="Arial"/>
          <w:szCs w:val="24"/>
        </w:rPr>
        <w:t>.</w:t>
      </w:r>
    </w:p>
    <w:p w14:paraId="242B3A4D" w14:textId="76DAAF43" w:rsidR="009D5112" w:rsidRPr="003A2FD7" w:rsidRDefault="009D5112" w:rsidP="00950366">
      <w:pPr>
        <w:spacing w:after="120"/>
        <w:jc w:val="both"/>
        <w:rPr>
          <w:rFonts w:ascii="Arial" w:hAnsi="Arial" w:cs="Arial"/>
          <w:szCs w:val="24"/>
        </w:rPr>
      </w:pPr>
    </w:p>
    <w:p w14:paraId="7C7ED291" w14:textId="577D739B" w:rsidR="0070559F" w:rsidRPr="003A2FD7" w:rsidRDefault="0070559F" w:rsidP="00C25AB6">
      <w:pPr>
        <w:spacing w:after="120"/>
        <w:jc w:val="center"/>
        <w:rPr>
          <w:rFonts w:ascii="Arial" w:hAnsi="Arial" w:cs="Arial"/>
          <w:b/>
          <w:szCs w:val="24"/>
        </w:rPr>
      </w:pPr>
      <w:r w:rsidRPr="003A2FD7">
        <w:rPr>
          <w:rFonts w:ascii="Arial" w:hAnsi="Arial" w:cs="Arial"/>
          <w:b/>
          <w:szCs w:val="24"/>
        </w:rPr>
        <w:t xml:space="preserve">Čl. </w:t>
      </w:r>
      <w:r w:rsidR="00950366" w:rsidRPr="003A2FD7">
        <w:rPr>
          <w:rFonts w:ascii="Arial" w:hAnsi="Arial" w:cs="Arial"/>
          <w:b/>
          <w:szCs w:val="24"/>
        </w:rPr>
        <w:t>I</w:t>
      </w:r>
      <w:r w:rsidR="00210050">
        <w:rPr>
          <w:rFonts w:ascii="Arial" w:hAnsi="Arial" w:cs="Arial"/>
          <w:b/>
          <w:szCs w:val="24"/>
        </w:rPr>
        <w:t>X</w:t>
      </w:r>
    </w:p>
    <w:p w14:paraId="0BB08DD6" w14:textId="146B894C" w:rsidR="00B54F08" w:rsidRPr="003A2FD7" w:rsidRDefault="00B54F08" w:rsidP="00C25AB6">
      <w:pPr>
        <w:spacing w:after="120"/>
        <w:jc w:val="center"/>
        <w:rPr>
          <w:rFonts w:ascii="Arial" w:hAnsi="Arial" w:cs="Arial"/>
          <w:b/>
          <w:szCs w:val="24"/>
        </w:rPr>
      </w:pPr>
      <w:r w:rsidRPr="003A2FD7">
        <w:rPr>
          <w:rFonts w:ascii="Arial" w:hAnsi="Arial" w:cs="Arial"/>
          <w:b/>
          <w:szCs w:val="24"/>
        </w:rPr>
        <w:t>Závěrečná ustanovení</w:t>
      </w:r>
    </w:p>
    <w:p w14:paraId="5B25BB4B" w14:textId="51C71AFD" w:rsidR="002176DF" w:rsidRPr="00CA7C09" w:rsidRDefault="001A7ED9" w:rsidP="00C25AB6">
      <w:pPr>
        <w:tabs>
          <w:tab w:val="left" w:pos="709"/>
        </w:tabs>
        <w:spacing w:after="120"/>
        <w:ind w:left="426" w:hanging="426"/>
        <w:jc w:val="both"/>
        <w:rPr>
          <w:rFonts w:ascii="Arial" w:hAnsi="Arial" w:cs="Arial"/>
          <w:szCs w:val="24"/>
        </w:rPr>
      </w:pPr>
      <w:r>
        <w:rPr>
          <w:rFonts w:ascii="Arial" w:hAnsi="Arial" w:cs="Arial"/>
          <w:szCs w:val="24"/>
        </w:rPr>
        <w:t xml:space="preserve">1. </w:t>
      </w:r>
      <w:r w:rsidR="00C25AB6">
        <w:rPr>
          <w:rFonts w:ascii="Arial" w:hAnsi="Arial" w:cs="Arial"/>
          <w:szCs w:val="24"/>
        </w:rPr>
        <w:t xml:space="preserve">  </w:t>
      </w:r>
      <w:r w:rsidR="002176DF">
        <w:rPr>
          <w:rFonts w:ascii="Arial" w:hAnsi="Arial" w:cs="Arial"/>
          <w:szCs w:val="24"/>
        </w:rPr>
        <w:t>Pokud v</w:t>
      </w:r>
      <w:r w:rsidR="005710DD">
        <w:rPr>
          <w:rFonts w:ascii="Arial" w:hAnsi="Arial" w:cs="Arial"/>
          <w:szCs w:val="24"/>
        </w:rPr>
        <w:t xml:space="preserve"> této</w:t>
      </w:r>
      <w:r w:rsidR="002176DF">
        <w:rPr>
          <w:rFonts w:ascii="Arial" w:hAnsi="Arial" w:cs="Arial"/>
          <w:szCs w:val="24"/>
        </w:rPr>
        <w:t> </w:t>
      </w:r>
      <w:r w:rsidR="00731FC1">
        <w:rPr>
          <w:rFonts w:ascii="Arial" w:hAnsi="Arial" w:cs="Arial"/>
          <w:szCs w:val="24"/>
        </w:rPr>
        <w:t xml:space="preserve">Smlouvě </w:t>
      </w:r>
      <w:r w:rsidR="002176DF">
        <w:rPr>
          <w:rFonts w:ascii="Arial" w:hAnsi="Arial" w:cs="Arial"/>
          <w:szCs w:val="24"/>
        </w:rPr>
        <w:t>není ustanoveno ji</w:t>
      </w:r>
      <w:r w:rsidR="002176DF" w:rsidRPr="00AC1266">
        <w:rPr>
          <w:rFonts w:ascii="Arial" w:hAnsi="Arial" w:cs="Arial"/>
          <w:szCs w:val="24"/>
        </w:rPr>
        <w:t>nak, řídí se právní vztahy z ní vypl</w:t>
      </w:r>
      <w:r w:rsidR="000B721E">
        <w:rPr>
          <w:rFonts w:ascii="Arial" w:hAnsi="Arial" w:cs="Arial"/>
          <w:szCs w:val="24"/>
        </w:rPr>
        <w:t>ý</w:t>
      </w:r>
      <w:r w:rsidR="00C25AB6">
        <w:rPr>
          <w:rFonts w:ascii="Arial" w:hAnsi="Arial" w:cs="Arial"/>
          <w:szCs w:val="24"/>
        </w:rPr>
        <w:t xml:space="preserve">vající </w:t>
      </w:r>
      <w:r w:rsidR="002176DF" w:rsidRPr="00AC1266">
        <w:rPr>
          <w:rFonts w:ascii="Arial" w:hAnsi="Arial" w:cs="Arial"/>
          <w:szCs w:val="24"/>
        </w:rPr>
        <w:t xml:space="preserve">příslušnými ustanoveními </w:t>
      </w:r>
      <w:r w:rsidR="000B721E">
        <w:rPr>
          <w:rFonts w:ascii="Arial" w:hAnsi="Arial" w:cs="Arial"/>
          <w:szCs w:val="24"/>
        </w:rPr>
        <w:t>o</w:t>
      </w:r>
      <w:r w:rsidR="002176DF" w:rsidRPr="00AC1266">
        <w:rPr>
          <w:rFonts w:ascii="Arial" w:hAnsi="Arial" w:cs="Arial"/>
          <w:szCs w:val="24"/>
        </w:rPr>
        <w:t>bčansk</w:t>
      </w:r>
      <w:r w:rsidR="005710DD">
        <w:rPr>
          <w:rFonts w:ascii="Arial" w:hAnsi="Arial" w:cs="Arial"/>
          <w:szCs w:val="24"/>
        </w:rPr>
        <w:t>ého</w:t>
      </w:r>
      <w:r w:rsidR="002176DF" w:rsidRPr="00AC1266">
        <w:rPr>
          <w:rFonts w:ascii="Arial" w:hAnsi="Arial" w:cs="Arial"/>
          <w:szCs w:val="24"/>
        </w:rPr>
        <w:t xml:space="preserve"> zákoník</w:t>
      </w:r>
      <w:r w:rsidR="005710DD">
        <w:rPr>
          <w:rFonts w:ascii="Arial" w:hAnsi="Arial" w:cs="Arial"/>
          <w:szCs w:val="24"/>
        </w:rPr>
        <w:t>u</w:t>
      </w:r>
      <w:r w:rsidR="002176DF" w:rsidRPr="00AC1266">
        <w:rPr>
          <w:rFonts w:ascii="Arial" w:hAnsi="Arial" w:cs="Arial"/>
          <w:szCs w:val="24"/>
        </w:rPr>
        <w:t>.</w:t>
      </w:r>
    </w:p>
    <w:p w14:paraId="518F252E" w14:textId="33978B36" w:rsidR="00952F3F" w:rsidRDefault="00B54F08" w:rsidP="00C25AB6">
      <w:pPr>
        <w:numPr>
          <w:ilvl w:val="1"/>
          <w:numId w:val="20"/>
        </w:numPr>
        <w:tabs>
          <w:tab w:val="left" w:pos="426"/>
        </w:tabs>
        <w:spacing w:after="120"/>
        <w:jc w:val="both"/>
        <w:rPr>
          <w:rFonts w:ascii="Arial" w:hAnsi="Arial" w:cs="Arial"/>
          <w:szCs w:val="24"/>
        </w:rPr>
      </w:pPr>
      <w:r w:rsidRPr="008228F4">
        <w:rPr>
          <w:rFonts w:ascii="Arial" w:hAnsi="Arial" w:cs="Arial"/>
          <w:szCs w:val="24"/>
        </w:rPr>
        <w:t>Pokud se jakékoli ustanovení</w:t>
      </w:r>
      <w:r w:rsidR="005710DD">
        <w:rPr>
          <w:rFonts w:ascii="Arial" w:hAnsi="Arial" w:cs="Arial"/>
          <w:szCs w:val="24"/>
        </w:rPr>
        <w:t xml:space="preserve"> této</w:t>
      </w:r>
      <w:r w:rsidRPr="008228F4">
        <w:rPr>
          <w:rFonts w:ascii="Arial" w:hAnsi="Arial" w:cs="Arial"/>
          <w:szCs w:val="24"/>
        </w:rPr>
        <w:t xml:space="preserve"> </w:t>
      </w:r>
      <w:r w:rsidR="00731FC1">
        <w:rPr>
          <w:rFonts w:ascii="Arial" w:hAnsi="Arial" w:cs="Arial"/>
          <w:szCs w:val="24"/>
        </w:rPr>
        <w:t>Smlouvy</w:t>
      </w:r>
      <w:r w:rsidRPr="008228F4">
        <w:rPr>
          <w:rFonts w:ascii="Arial" w:hAnsi="Arial" w:cs="Arial"/>
          <w:szCs w:val="24"/>
        </w:rPr>
        <w:t xml:space="preserve"> stane neplatným</w:t>
      </w:r>
      <w:r w:rsidR="00731FC1">
        <w:rPr>
          <w:rFonts w:ascii="Arial" w:hAnsi="Arial" w:cs="Arial"/>
          <w:szCs w:val="24"/>
        </w:rPr>
        <w:t xml:space="preserve"> </w:t>
      </w:r>
      <w:r w:rsidR="00731FC1" w:rsidRPr="008228F4">
        <w:rPr>
          <w:rFonts w:ascii="Arial" w:hAnsi="Arial" w:cs="Arial"/>
          <w:szCs w:val="24"/>
        </w:rPr>
        <w:t xml:space="preserve">či nevymahatelným, nebude to mít vliv na platnost a vymahatelnost ostatních ustanovení </w:t>
      </w:r>
      <w:r w:rsidR="00731FC1">
        <w:rPr>
          <w:rFonts w:ascii="Arial" w:hAnsi="Arial" w:cs="Arial"/>
          <w:szCs w:val="24"/>
        </w:rPr>
        <w:t>Smlouvy</w:t>
      </w:r>
      <w:r w:rsidR="00731FC1" w:rsidRPr="008228F4">
        <w:rPr>
          <w:rFonts w:ascii="Arial" w:hAnsi="Arial" w:cs="Arial"/>
          <w:szCs w:val="24"/>
        </w:rPr>
        <w:t xml:space="preserve">. Smluvní strany se zavazují nahradit neplatné nebo nevymahatelné ustanovení novým ustanovením, jehož znění bude odpovídat úmyslu vyjádřenému původním ustanovením a </w:t>
      </w:r>
      <w:r w:rsidR="00731FC1">
        <w:rPr>
          <w:rFonts w:ascii="Arial" w:hAnsi="Arial" w:cs="Arial"/>
          <w:szCs w:val="24"/>
        </w:rPr>
        <w:t>Smlouvou</w:t>
      </w:r>
      <w:r w:rsidR="00731FC1" w:rsidRPr="008228F4">
        <w:rPr>
          <w:rFonts w:ascii="Arial" w:hAnsi="Arial" w:cs="Arial"/>
          <w:szCs w:val="24"/>
        </w:rPr>
        <w:t xml:space="preserve"> jako celkem.</w:t>
      </w:r>
    </w:p>
    <w:p w14:paraId="43524122" w14:textId="12F517D2" w:rsidR="003A2FD7" w:rsidRPr="00E0333C" w:rsidRDefault="003A2FD7" w:rsidP="003A2FD7">
      <w:pPr>
        <w:numPr>
          <w:ilvl w:val="1"/>
          <w:numId w:val="20"/>
        </w:numPr>
        <w:tabs>
          <w:tab w:val="left" w:pos="426"/>
        </w:tabs>
        <w:spacing w:after="120"/>
        <w:jc w:val="both"/>
        <w:rPr>
          <w:rFonts w:ascii="Arial" w:hAnsi="Arial" w:cs="Arial"/>
          <w:szCs w:val="24"/>
        </w:rPr>
      </w:pPr>
      <w:r w:rsidRPr="00E0333C">
        <w:rPr>
          <w:rFonts w:ascii="Arial" w:hAnsi="Arial" w:cs="Arial"/>
          <w:szCs w:val="24"/>
        </w:rPr>
        <w:t>SPÚ jako správce osobních údajů dle zákona č. 11</w:t>
      </w:r>
      <w:r>
        <w:rPr>
          <w:rFonts w:ascii="Arial" w:hAnsi="Arial" w:cs="Arial"/>
          <w:szCs w:val="24"/>
        </w:rPr>
        <w:t>0</w:t>
      </w:r>
      <w:r w:rsidRPr="00E0333C">
        <w:rPr>
          <w:rFonts w:ascii="Arial" w:hAnsi="Arial" w:cs="Arial"/>
          <w:szCs w:val="24"/>
        </w:rPr>
        <w:t>/20</w:t>
      </w:r>
      <w:r>
        <w:rPr>
          <w:rFonts w:ascii="Arial" w:hAnsi="Arial" w:cs="Arial"/>
          <w:szCs w:val="24"/>
        </w:rPr>
        <w:t>19</w:t>
      </w:r>
      <w:r w:rsidRPr="00E0333C">
        <w:rPr>
          <w:rFonts w:ascii="Arial" w:hAnsi="Arial" w:cs="Arial"/>
          <w:szCs w:val="24"/>
        </w:rPr>
        <w:t xml:space="preserve"> Sb., o </w:t>
      </w:r>
      <w:r>
        <w:rPr>
          <w:rFonts w:ascii="Arial" w:hAnsi="Arial" w:cs="Arial"/>
          <w:szCs w:val="24"/>
        </w:rPr>
        <w:t xml:space="preserve">zpracování </w:t>
      </w:r>
      <w:r w:rsidRPr="00E0333C">
        <w:rPr>
          <w:rFonts w:ascii="Arial" w:hAnsi="Arial" w:cs="Arial"/>
          <w:szCs w:val="24"/>
        </w:rPr>
        <w:t xml:space="preserve">osobních údajů a o změně některých zákonů, ve znění pozdějších předpisů </w:t>
      </w:r>
      <w:r w:rsidR="0051123D">
        <w:rPr>
          <w:rFonts w:ascii="Arial" w:hAnsi="Arial" w:cs="Arial"/>
          <w:szCs w:val="24"/>
        </w:rPr>
        <w:br/>
      </w:r>
      <w:r w:rsidRPr="00E0333C">
        <w:rPr>
          <w:rFonts w:ascii="Arial" w:hAnsi="Arial" w:cs="Arial"/>
          <w:szCs w:val="24"/>
        </w:rPr>
        <w:t xml:space="preserve">a platného nařízení (EU) 2016/679 (GDPR), tímto informuje ve smlouvě uvedený subjekt osobních údajů, že jeho údaje uvedené v této Smlouvě zpracovává pro </w:t>
      </w:r>
      <w:r w:rsidRPr="00E0333C">
        <w:rPr>
          <w:rFonts w:ascii="Arial" w:hAnsi="Arial" w:cs="Arial"/>
          <w:szCs w:val="24"/>
        </w:rPr>
        <w:lastRenderedPageBreak/>
        <w:t xml:space="preserve">účely realizace, výkonu práv a povinností dle této Smlouvy. Postupy a opatření se SPÚ zavazuje dodržovat po celou dobu trvání skartační lhůty ve smyslu </w:t>
      </w:r>
      <w:r w:rsidRPr="00E0333C">
        <w:rPr>
          <w:rFonts w:ascii="Arial" w:hAnsi="Arial" w:cs="Arial"/>
          <w:szCs w:val="24"/>
        </w:rPr>
        <w:br/>
        <w:t>§ 2 písm. s) zákona č. 499/2004 Sb., o archivnictví a spisové službě a o změně některých zákonů, ve znění pozdějších předpisů.</w:t>
      </w:r>
    </w:p>
    <w:p w14:paraId="57C4666A" w14:textId="48234B96" w:rsidR="00731FC1" w:rsidRPr="00731FC1" w:rsidRDefault="0051123D" w:rsidP="00731FC1">
      <w:pPr>
        <w:numPr>
          <w:ilvl w:val="1"/>
          <w:numId w:val="20"/>
        </w:numPr>
        <w:tabs>
          <w:tab w:val="left" w:pos="426"/>
        </w:tabs>
        <w:spacing w:after="120"/>
        <w:jc w:val="both"/>
        <w:rPr>
          <w:rFonts w:ascii="Arial" w:hAnsi="Arial" w:cs="Arial"/>
          <w:szCs w:val="24"/>
        </w:rPr>
      </w:pPr>
      <w:r>
        <w:rPr>
          <w:rFonts w:ascii="Arial" w:hAnsi="Arial" w:cs="Arial"/>
          <w:szCs w:val="24"/>
        </w:rPr>
        <w:t>Poskytovatel</w:t>
      </w:r>
      <w:r w:rsidR="00731FC1">
        <w:rPr>
          <w:rFonts w:ascii="Arial" w:hAnsi="Arial" w:cs="Arial"/>
          <w:szCs w:val="24"/>
        </w:rPr>
        <w:t xml:space="preserve"> bere na vědomí, že Objednatel jako povinný subjekt musí na žádost poskytnout informace podle zákona č. 106/1999 Sb., o svobodném přístupu k informacím, ve znění pozdějších předpisů, a to zejména informace týkající se identifikace smluvních stran, informace poskytnuté v souladu s citovaným zákonem nelze považovat za porušení závazku mlčenlivosti o důvěrných informacích.</w:t>
      </w:r>
    </w:p>
    <w:p w14:paraId="7B9235FE" w14:textId="60C45E17" w:rsidR="00B54F08" w:rsidRDefault="00B54F08" w:rsidP="00C25AB6">
      <w:pPr>
        <w:numPr>
          <w:ilvl w:val="1"/>
          <w:numId w:val="20"/>
        </w:numPr>
        <w:tabs>
          <w:tab w:val="left" w:pos="426"/>
        </w:tabs>
        <w:spacing w:after="120"/>
        <w:jc w:val="both"/>
        <w:rPr>
          <w:rFonts w:ascii="Arial" w:hAnsi="Arial" w:cs="Arial"/>
          <w:szCs w:val="24"/>
        </w:rPr>
      </w:pPr>
      <w:r w:rsidRPr="008228F4">
        <w:rPr>
          <w:rFonts w:ascii="Arial" w:hAnsi="Arial" w:cs="Arial"/>
          <w:szCs w:val="24"/>
        </w:rPr>
        <w:t xml:space="preserve">V případě užití služeb třetí strany při plnění předmětu této </w:t>
      </w:r>
      <w:r w:rsidR="00731FC1">
        <w:rPr>
          <w:rFonts w:ascii="Arial" w:hAnsi="Arial" w:cs="Arial"/>
          <w:szCs w:val="24"/>
        </w:rPr>
        <w:t>Smlouvy</w:t>
      </w:r>
      <w:r w:rsidRPr="008228F4">
        <w:rPr>
          <w:rFonts w:ascii="Arial" w:hAnsi="Arial" w:cs="Arial"/>
          <w:szCs w:val="24"/>
        </w:rPr>
        <w:t xml:space="preserve">, musí </w:t>
      </w:r>
      <w:r w:rsidR="0051123D">
        <w:rPr>
          <w:rFonts w:ascii="Arial" w:hAnsi="Arial" w:cs="Arial"/>
          <w:szCs w:val="24"/>
        </w:rPr>
        <w:t>Poskytovatel</w:t>
      </w:r>
      <w:r w:rsidRPr="008228F4">
        <w:rPr>
          <w:rFonts w:ascii="Arial" w:hAnsi="Arial" w:cs="Arial"/>
          <w:szCs w:val="24"/>
        </w:rPr>
        <w:t xml:space="preserve"> nejdříve tuto skutečnost projednat s </w:t>
      </w:r>
      <w:r w:rsidR="00731FC1">
        <w:rPr>
          <w:rFonts w:ascii="Arial" w:hAnsi="Arial" w:cs="Arial"/>
          <w:szCs w:val="24"/>
        </w:rPr>
        <w:t>O</w:t>
      </w:r>
      <w:r w:rsidR="0061744A">
        <w:rPr>
          <w:rFonts w:ascii="Arial" w:hAnsi="Arial" w:cs="Arial"/>
          <w:szCs w:val="24"/>
        </w:rPr>
        <w:t>bjednatelem</w:t>
      </w:r>
      <w:r w:rsidRPr="008228F4">
        <w:rPr>
          <w:rFonts w:ascii="Arial" w:hAnsi="Arial" w:cs="Arial"/>
          <w:szCs w:val="24"/>
        </w:rPr>
        <w:t>, a užít služeb třetí strany je</w:t>
      </w:r>
      <w:r w:rsidR="007B2359">
        <w:rPr>
          <w:rFonts w:ascii="Arial" w:hAnsi="Arial" w:cs="Arial"/>
          <w:szCs w:val="24"/>
        </w:rPr>
        <w:t xml:space="preserve">n za předpokladu, že </w:t>
      </w:r>
      <w:r w:rsidR="00731FC1">
        <w:rPr>
          <w:rFonts w:ascii="Arial" w:hAnsi="Arial" w:cs="Arial"/>
          <w:szCs w:val="24"/>
        </w:rPr>
        <w:t>O</w:t>
      </w:r>
      <w:r w:rsidR="0061744A">
        <w:rPr>
          <w:rFonts w:ascii="Arial" w:hAnsi="Arial" w:cs="Arial"/>
          <w:szCs w:val="24"/>
        </w:rPr>
        <w:t xml:space="preserve">bjednatel </w:t>
      </w:r>
      <w:r w:rsidRPr="008228F4">
        <w:rPr>
          <w:rFonts w:ascii="Arial" w:hAnsi="Arial" w:cs="Arial"/>
          <w:szCs w:val="24"/>
        </w:rPr>
        <w:t>neponese žádné poplatky účtované tř</w:t>
      </w:r>
      <w:r w:rsidR="007B2359">
        <w:rPr>
          <w:rFonts w:ascii="Arial" w:hAnsi="Arial" w:cs="Arial"/>
          <w:szCs w:val="24"/>
        </w:rPr>
        <w:t xml:space="preserve">etí stranou, pokud nebudou </w:t>
      </w:r>
      <w:r w:rsidR="00731FC1">
        <w:rPr>
          <w:rFonts w:ascii="Arial" w:hAnsi="Arial" w:cs="Arial"/>
          <w:szCs w:val="24"/>
        </w:rPr>
        <w:t>O</w:t>
      </w:r>
      <w:r w:rsidR="0061744A">
        <w:rPr>
          <w:rFonts w:ascii="Arial" w:hAnsi="Arial" w:cs="Arial"/>
          <w:szCs w:val="24"/>
        </w:rPr>
        <w:t>bjednatel</w:t>
      </w:r>
      <w:r w:rsidR="00567C24">
        <w:rPr>
          <w:rFonts w:ascii="Arial" w:hAnsi="Arial" w:cs="Arial"/>
          <w:szCs w:val="24"/>
        </w:rPr>
        <w:t>e</w:t>
      </w:r>
      <w:r w:rsidR="0061744A">
        <w:rPr>
          <w:rFonts w:ascii="Arial" w:hAnsi="Arial" w:cs="Arial"/>
          <w:szCs w:val="24"/>
        </w:rPr>
        <w:t>m</w:t>
      </w:r>
      <w:r w:rsidR="0061744A" w:rsidRPr="008228F4">
        <w:rPr>
          <w:rFonts w:ascii="Arial" w:hAnsi="Arial" w:cs="Arial"/>
          <w:szCs w:val="24"/>
        </w:rPr>
        <w:t xml:space="preserve"> </w:t>
      </w:r>
      <w:r w:rsidRPr="008228F4">
        <w:rPr>
          <w:rFonts w:ascii="Arial" w:hAnsi="Arial" w:cs="Arial"/>
          <w:szCs w:val="24"/>
        </w:rPr>
        <w:t>předem písemně odsouhlasené.</w:t>
      </w:r>
    </w:p>
    <w:p w14:paraId="38F5C89E" w14:textId="77777777" w:rsidR="00731FC1" w:rsidRPr="00CA7C09" w:rsidRDefault="00731FC1" w:rsidP="00731FC1">
      <w:pPr>
        <w:numPr>
          <w:ilvl w:val="1"/>
          <w:numId w:val="20"/>
        </w:numPr>
        <w:tabs>
          <w:tab w:val="left" w:pos="426"/>
        </w:tabs>
        <w:spacing w:after="120"/>
        <w:jc w:val="both"/>
        <w:rPr>
          <w:rFonts w:ascii="Arial" w:hAnsi="Arial" w:cs="Arial"/>
          <w:szCs w:val="24"/>
        </w:rPr>
      </w:pPr>
      <w:r w:rsidRPr="008228F4">
        <w:rPr>
          <w:rFonts w:ascii="Arial" w:hAnsi="Arial" w:cs="Arial"/>
          <w:szCs w:val="24"/>
        </w:rPr>
        <w:t xml:space="preserve">Tato </w:t>
      </w:r>
      <w:r>
        <w:rPr>
          <w:rFonts w:ascii="Arial" w:hAnsi="Arial" w:cs="Arial"/>
          <w:szCs w:val="24"/>
        </w:rPr>
        <w:t xml:space="preserve">Smlouva </w:t>
      </w:r>
      <w:r w:rsidRPr="008228F4">
        <w:rPr>
          <w:rFonts w:ascii="Arial" w:hAnsi="Arial" w:cs="Arial"/>
          <w:szCs w:val="24"/>
        </w:rPr>
        <w:t xml:space="preserve">je závazná i pro případné právní nástupce obou smluvních stran. </w:t>
      </w:r>
      <w:r w:rsidRPr="008228F4">
        <w:rPr>
          <w:rFonts w:ascii="Arial" w:hAnsi="Arial" w:cs="Arial"/>
          <w:szCs w:val="24"/>
        </w:rPr>
        <w:br/>
        <w:t>O právním nástupnictví je však nutno neprodleně in</w:t>
      </w:r>
      <w:r>
        <w:rPr>
          <w:rFonts w:ascii="Arial" w:hAnsi="Arial" w:cs="Arial"/>
          <w:szCs w:val="24"/>
        </w:rPr>
        <w:t xml:space="preserve">formovat druhou smluvní stranu </w:t>
      </w:r>
      <w:r w:rsidRPr="008228F4">
        <w:rPr>
          <w:rFonts w:ascii="Arial" w:hAnsi="Arial" w:cs="Arial"/>
          <w:szCs w:val="24"/>
        </w:rPr>
        <w:t>a to písemně, na kontaktní adresu.</w:t>
      </w:r>
    </w:p>
    <w:p w14:paraId="046F4ACC" w14:textId="2CB2DF76" w:rsidR="00731FC1" w:rsidRDefault="00731FC1" w:rsidP="00731FC1">
      <w:pPr>
        <w:numPr>
          <w:ilvl w:val="1"/>
          <w:numId w:val="20"/>
        </w:numPr>
        <w:tabs>
          <w:tab w:val="left" w:pos="426"/>
        </w:tabs>
        <w:spacing w:after="120"/>
        <w:jc w:val="both"/>
        <w:rPr>
          <w:rFonts w:ascii="Arial" w:hAnsi="Arial" w:cs="Arial"/>
          <w:szCs w:val="24"/>
        </w:rPr>
      </w:pPr>
      <w:r w:rsidRPr="008228F4">
        <w:rPr>
          <w:rFonts w:ascii="Arial" w:hAnsi="Arial" w:cs="Arial"/>
          <w:szCs w:val="24"/>
        </w:rPr>
        <w:t xml:space="preserve">Tuto </w:t>
      </w:r>
      <w:r>
        <w:rPr>
          <w:rFonts w:ascii="Arial" w:hAnsi="Arial" w:cs="Arial"/>
          <w:szCs w:val="24"/>
        </w:rPr>
        <w:t>S</w:t>
      </w:r>
      <w:r w:rsidRPr="008228F4">
        <w:rPr>
          <w:rFonts w:ascii="Arial" w:hAnsi="Arial" w:cs="Arial"/>
          <w:szCs w:val="24"/>
        </w:rPr>
        <w:t xml:space="preserve">mlouvu lze měnit a/nebo doplňovat pouze písemnými dodatky, takto označovanými a číslovanými vzestupnou řadou po dohodě smluvních stran, </w:t>
      </w:r>
      <w:r w:rsidRPr="008228F4">
        <w:rPr>
          <w:rFonts w:ascii="Arial" w:hAnsi="Arial" w:cs="Arial"/>
          <w:szCs w:val="24"/>
        </w:rPr>
        <w:br/>
        <w:t>a pode</w:t>
      </w:r>
      <w:r>
        <w:rPr>
          <w:rFonts w:ascii="Arial" w:hAnsi="Arial" w:cs="Arial"/>
          <w:szCs w:val="24"/>
        </w:rPr>
        <w:t xml:space="preserve">psanými oprávněnými zástupci Objednatele a </w:t>
      </w:r>
      <w:r w:rsidR="0051123D">
        <w:rPr>
          <w:rFonts w:ascii="Arial" w:hAnsi="Arial" w:cs="Arial"/>
          <w:szCs w:val="24"/>
        </w:rPr>
        <w:t>Poskytovatele</w:t>
      </w:r>
      <w:r w:rsidRPr="008228F4">
        <w:rPr>
          <w:rFonts w:ascii="Arial" w:hAnsi="Arial" w:cs="Arial"/>
          <w:szCs w:val="24"/>
        </w:rPr>
        <w:t>.</w:t>
      </w:r>
    </w:p>
    <w:p w14:paraId="3C951501" w14:textId="7D922FB4" w:rsidR="00731FC1" w:rsidRDefault="00731FC1" w:rsidP="00731FC1">
      <w:pPr>
        <w:numPr>
          <w:ilvl w:val="1"/>
          <w:numId w:val="20"/>
        </w:numPr>
        <w:tabs>
          <w:tab w:val="left" w:pos="426"/>
        </w:tabs>
        <w:spacing w:after="120"/>
        <w:jc w:val="both"/>
        <w:rPr>
          <w:rFonts w:ascii="Arial" w:hAnsi="Arial" w:cs="Arial"/>
          <w:szCs w:val="24"/>
        </w:rPr>
      </w:pPr>
      <w:r>
        <w:rPr>
          <w:rFonts w:ascii="Arial" w:hAnsi="Arial" w:cs="Arial"/>
          <w:szCs w:val="24"/>
        </w:rPr>
        <w:t xml:space="preserve">O jakékoliv změně rozsahu činnosti </w:t>
      </w:r>
      <w:r w:rsidR="0051123D">
        <w:rPr>
          <w:rFonts w:ascii="Arial" w:hAnsi="Arial" w:cs="Arial"/>
          <w:szCs w:val="24"/>
        </w:rPr>
        <w:t>Poskytovatel</w:t>
      </w:r>
      <w:r>
        <w:rPr>
          <w:rFonts w:ascii="Arial" w:hAnsi="Arial" w:cs="Arial"/>
          <w:szCs w:val="24"/>
        </w:rPr>
        <w:t xml:space="preserve">e musí být mezi Objednatelem </w:t>
      </w:r>
      <w:r>
        <w:rPr>
          <w:rFonts w:ascii="Arial" w:hAnsi="Arial" w:cs="Arial"/>
          <w:szCs w:val="24"/>
        </w:rPr>
        <w:br/>
        <w:t xml:space="preserve">a </w:t>
      </w:r>
      <w:r w:rsidR="0051123D">
        <w:rPr>
          <w:rFonts w:ascii="Arial" w:hAnsi="Arial" w:cs="Arial"/>
          <w:szCs w:val="24"/>
        </w:rPr>
        <w:t>Poskytovatelem</w:t>
      </w:r>
      <w:r>
        <w:rPr>
          <w:rFonts w:ascii="Arial" w:hAnsi="Arial" w:cs="Arial"/>
          <w:szCs w:val="24"/>
        </w:rPr>
        <w:t xml:space="preserve"> uzavřena samostatná písemná smlouva (dodatek k této Smlouvě) s dohodnutými cenami a vlivu na termín doby plnění dle této Smlouvy. Zadání dodatečné práce musí být řešeno v souladu s příslušným ustanovením ZZVZ.</w:t>
      </w:r>
    </w:p>
    <w:p w14:paraId="3E53973D" w14:textId="77777777" w:rsidR="00731FC1" w:rsidRPr="00CA7C09" w:rsidRDefault="00731FC1" w:rsidP="00731FC1">
      <w:pPr>
        <w:numPr>
          <w:ilvl w:val="1"/>
          <w:numId w:val="20"/>
        </w:numPr>
        <w:tabs>
          <w:tab w:val="left" w:pos="426"/>
        </w:tabs>
        <w:spacing w:after="120"/>
        <w:jc w:val="both"/>
        <w:rPr>
          <w:rFonts w:ascii="Arial" w:hAnsi="Arial" w:cs="Arial"/>
          <w:szCs w:val="24"/>
        </w:rPr>
      </w:pPr>
      <w:r>
        <w:rPr>
          <w:rFonts w:ascii="Arial" w:hAnsi="Arial" w:cs="Arial"/>
          <w:szCs w:val="24"/>
        </w:rPr>
        <w:t xml:space="preserve">Ukončením účinnosti této Smlouvy nejsou dotčena ustanovení smlouvy týkající se převodu vlastnického práva, nároků z odpovědnosti za vady a ze záruky za jakost, nároků z odpovědnosti za škodu a nároků ze smluvních pokut, ustanovení </w:t>
      </w:r>
      <w:r>
        <w:rPr>
          <w:rFonts w:ascii="Arial" w:hAnsi="Arial" w:cs="Arial"/>
          <w:szCs w:val="24"/>
        </w:rPr>
        <w:br/>
        <w:t>o povinnosti mlčenlivosti, ani další ustanovení a nároky, z jejichž povahy vyplývá, že mají trvat i po zániku této Smlouvy.</w:t>
      </w:r>
    </w:p>
    <w:p w14:paraId="27DDCAC4" w14:textId="77777777" w:rsidR="00731FC1" w:rsidRPr="00CA7C09" w:rsidRDefault="00731FC1" w:rsidP="00731FC1">
      <w:pPr>
        <w:numPr>
          <w:ilvl w:val="1"/>
          <w:numId w:val="20"/>
        </w:numPr>
        <w:tabs>
          <w:tab w:val="left" w:pos="426"/>
        </w:tabs>
        <w:spacing w:after="120"/>
        <w:jc w:val="both"/>
        <w:rPr>
          <w:rFonts w:ascii="Arial" w:hAnsi="Arial" w:cs="Arial"/>
          <w:szCs w:val="24"/>
        </w:rPr>
      </w:pPr>
      <w:r w:rsidRPr="008228F4">
        <w:rPr>
          <w:rFonts w:ascii="Arial" w:hAnsi="Arial" w:cs="Arial"/>
          <w:szCs w:val="24"/>
        </w:rPr>
        <w:t xml:space="preserve">Smluvní strany tímto prohlašují, že </w:t>
      </w:r>
      <w:r>
        <w:rPr>
          <w:rFonts w:ascii="Arial" w:hAnsi="Arial" w:cs="Arial"/>
          <w:szCs w:val="24"/>
        </w:rPr>
        <w:t xml:space="preserve">Smlouva </w:t>
      </w:r>
      <w:r w:rsidRPr="008228F4">
        <w:rPr>
          <w:rFonts w:ascii="Arial" w:hAnsi="Arial" w:cs="Arial"/>
          <w:szCs w:val="24"/>
        </w:rPr>
        <w:t>byla uzavřena na základě jejich vzájemné dohody, a to svobodně, vážně a určitě, nikoliv v tísni, ani za nápadně nevýhodných podmínek, a na důkaz toho připojují níže své podpisy.</w:t>
      </w:r>
    </w:p>
    <w:p w14:paraId="02B87F3F" w14:textId="3B8E9EF8" w:rsidR="00731FC1" w:rsidRPr="002C11C1" w:rsidRDefault="00731FC1" w:rsidP="00731FC1">
      <w:pPr>
        <w:numPr>
          <w:ilvl w:val="1"/>
          <w:numId w:val="20"/>
        </w:numPr>
        <w:tabs>
          <w:tab w:val="left" w:pos="426"/>
        </w:tabs>
        <w:spacing w:after="120"/>
        <w:jc w:val="both"/>
        <w:rPr>
          <w:rFonts w:ascii="Arial" w:hAnsi="Arial" w:cs="Arial"/>
          <w:szCs w:val="24"/>
        </w:rPr>
      </w:pPr>
      <w:r>
        <w:rPr>
          <w:rFonts w:ascii="Arial" w:hAnsi="Arial" w:cs="Arial"/>
          <w:szCs w:val="24"/>
        </w:rPr>
        <w:t>Smlouva</w:t>
      </w:r>
      <w:r w:rsidRPr="008228F4">
        <w:rPr>
          <w:rFonts w:ascii="Arial" w:hAnsi="Arial" w:cs="Arial"/>
          <w:szCs w:val="24"/>
        </w:rPr>
        <w:t xml:space="preserve"> je</w:t>
      </w:r>
      <w:r w:rsidR="0051123D">
        <w:rPr>
          <w:rFonts w:ascii="Arial" w:hAnsi="Arial" w:cs="Arial"/>
          <w:szCs w:val="24"/>
        </w:rPr>
        <w:t xml:space="preserve"> uzavřena</w:t>
      </w:r>
      <w:r w:rsidRPr="008228F4">
        <w:rPr>
          <w:rFonts w:ascii="Arial" w:hAnsi="Arial" w:cs="Arial"/>
          <w:szCs w:val="24"/>
        </w:rPr>
        <w:t xml:space="preserve"> </w:t>
      </w:r>
      <w:r w:rsidR="0051123D" w:rsidRPr="0004511A">
        <w:rPr>
          <w:rFonts w:ascii="Arial" w:hAnsi="Arial" w:cs="Arial"/>
          <w:szCs w:val="24"/>
        </w:rPr>
        <w:t>v písemné formě, text je tvořen souborem elektronických dat,</w:t>
      </w:r>
      <w:r w:rsidR="0051123D">
        <w:rPr>
          <w:rFonts w:ascii="Arial" w:hAnsi="Arial" w:cs="Arial"/>
          <w:szCs w:val="24"/>
        </w:rPr>
        <w:t xml:space="preserve"> </w:t>
      </w:r>
      <w:r w:rsidR="0051123D" w:rsidRPr="0004511A">
        <w:rPr>
          <w:rFonts w:ascii="Arial" w:hAnsi="Arial" w:cs="Arial"/>
          <w:szCs w:val="24"/>
        </w:rPr>
        <w:t xml:space="preserve">který smluvní strany podepisují zaručenými elektronickými podpisy </w:t>
      </w:r>
      <w:r w:rsidR="0051123D" w:rsidRPr="002C11C1">
        <w:rPr>
          <w:rFonts w:ascii="Arial" w:hAnsi="Arial" w:cs="Arial"/>
          <w:szCs w:val="24"/>
        </w:rPr>
        <w:t>založenými na kvalifikovaném certifikátu.</w:t>
      </w:r>
    </w:p>
    <w:p w14:paraId="1ADF93F0" w14:textId="0EF80143" w:rsidR="009520D2" w:rsidRDefault="00731FC1" w:rsidP="00B73696">
      <w:pPr>
        <w:numPr>
          <w:ilvl w:val="1"/>
          <w:numId w:val="20"/>
        </w:numPr>
        <w:tabs>
          <w:tab w:val="left" w:pos="142"/>
        </w:tabs>
        <w:spacing w:after="120"/>
        <w:jc w:val="both"/>
        <w:rPr>
          <w:rFonts w:ascii="Arial" w:hAnsi="Arial" w:cs="Arial"/>
          <w:szCs w:val="24"/>
        </w:rPr>
      </w:pPr>
      <w:r w:rsidRPr="002C11C1">
        <w:rPr>
          <w:rFonts w:ascii="Arial" w:hAnsi="Arial" w:cs="Arial"/>
          <w:szCs w:val="24"/>
        </w:rPr>
        <w:t xml:space="preserve">Smlouva </w:t>
      </w:r>
      <w:r w:rsidR="009520D2" w:rsidRPr="002C11C1">
        <w:rPr>
          <w:rFonts w:ascii="Arial" w:hAnsi="Arial" w:cs="Arial"/>
          <w:szCs w:val="24"/>
        </w:rPr>
        <w:t xml:space="preserve">nabývá platnosti dle podpisu smluvních stran a účinnosti dnem jejího uveřejnění v registru smluv dle </w:t>
      </w:r>
      <w:proofErr w:type="spellStart"/>
      <w:r w:rsidR="009520D2" w:rsidRPr="002C11C1">
        <w:rPr>
          <w:rFonts w:ascii="Arial" w:hAnsi="Arial" w:cs="Arial"/>
          <w:szCs w:val="24"/>
        </w:rPr>
        <w:t>ust</w:t>
      </w:r>
      <w:proofErr w:type="spellEnd"/>
      <w:r w:rsidR="009520D2" w:rsidRPr="002C11C1">
        <w:rPr>
          <w:rFonts w:ascii="Arial" w:hAnsi="Arial" w:cs="Arial"/>
          <w:szCs w:val="24"/>
        </w:rPr>
        <w:t xml:space="preserve">. § 6 odst. 1 zákona č. 340/2015 Sb., o registru smluv. </w:t>
      </w:r>
    </w:p>
    <w:p w14:paraId="5B553138" w14:textId="6E4E0EED" w:rsidR="00444498" w:rsidRDefault="00444498" w:rsidP="00444498">
      <w:pPr>
        <w:tabs>
          <w:tab w:val="left" w:pos="142"/>
        </w:tabs>
        <w:spacing w:after="120"/>
        <w:ind w:left="432"/>
        <w:jc w:val="both"/>
        <w:rPr>
          <w:rFonts w:ascii="Arial" w:hAnsi="Arial" w:cs="Arial"/>
          <w:szCs w:val="24"/>
        </w:rPr>
      </w:pPr>
    </w:p>
    <w:p w14:paraId="439F9548" w14:textId="77777777" w:rsidR="00444498" w:rsidRPr="002C11C1" w:rsidRDefault="00444498" w:rsidP="00444498">
      <w:pPr>
        <w:tabs>
          <w:tab w:val="left" w:pos="142"/>
        </w:tabs>
        <w:spacing w:after="120"/>
        <w:ind w:left="432"/>
        <w:jc w:val="both"/>
        <w:rPr>
          <w:rFonts w:ascii="Arial" w:hAnsi="Arial" w:cs="Arial"/>
          <w:szCs w:val="24"/>
        </w:rPr>
      </w:pPr>
    </w:p>
    <w:p w14:paraId="187146E6" w14:textId="448419D3" w:rsidR="00B73696" w:rsidRPr="009520D2" w:rsidRDefault="00B73696" w:rsidP="009520D2">
      <w:pPr>
        <w:tabs>
          <w:tab w:val="left" w:pos="142"/>
        </w:tabs>
        <w:spacing w:after="120"/>
        <w:jc w:val="both"/>
        <w:rPr>
          <w:rFonts w:ascii="Arial" w:hAnsi="Arial" w:cs="Arial"/>
          <w:szCs w:val="24"/>
        </w:rPr>
      </w:pPr>
      <w:r w:rsidRPr="009520D2">
        <w:rPr>
          <w:rFonts w:ascii="Arial" w:hAnsi="Arial" w:cs="Arial"/>
          <w:szCs w:val="24"/>
        </w:rPr>
        <w:t>Příloh</w:t>
      </w:r>
      <w:r w:rsidR="00B83F68" w:rsidRPr="009520D2">
        <w:rPr>
          <w:rFonts w:ascii="Arial" w:hAnsi="Arial" w:cs="Arial"/>
          <w:szCs w:val="24"/>
        </w:rPr>
        <w:t>y</w:t>
      </w:r>
      <w:r w:rsidRPr="009520D2">
        <w:rPr>
          <w:rFonts w:ascii="Arial" w:hAnsi="Arial" w:cs="Arial"/>
          <w:szCs w:val="24"/>
        </w:rPr>
        <w:t>:</w:t>
      </w:r>
    </w:p>
    <w:p w14:paraId="4CB9991B" w14:textId="26FD6EFB" w:rsidR="00B73696" w:rsidRDefault="00B87469" w:rsidP="00466888">
      <w:pPr>
        <w:numPr>
          <w:ilvl w:val="0"/>
          <w:numId w:val="4"/>
        </w:numPr>
        <w:tabs>
          <w:tab w:val="left" w:pos="284"/>
        </w:tabs>
        <w:spacing w:after="120"/>
        <w:ind w:left="0" w:firstLine="0"/>
        <w:jc w:val="both"/>
        <w:rPr>
          <w:rFonts w:ascii="Arial" w:hAnsi="Arial" w:cs="Arial"/>
          <w:szCs w:val="24"/>
        </w:rPr>
      </w:pPr>
      <w:r>
        <w:rPr>
          <w:rFonts w:ascii="Arial" w:hAnsi="Arial" w:cs="Arial"/>
          <w:szCs w:val="24"/>
        </w:rPr>
        <w:t>Seznam výplatních strojů a vah</w:t>
      </w:r>
    </w:p>
    <w:p w14:paraId="7FD29CD7" w14:textId="435A5F7E" w:rsidR="009D5112" w:rsidRPr="00444498" w:rsidRDefault="0051123D" w:rsidP="009D5112">
      <w:pPr>
        <w:numPr>
          <w:ilvl w:val="0"/>
          <w:numId w:val="4"/>
        </w:numPr>
        <w:tabs>
          <w:tab w:val="left" w:pos="284"/>
        </w:tabs>
        <w:spacing w:after="120"/>
        <w:ind w:left="0" w:firstLine="0"/>
        <w:jc w:val="both"/>
        <w:rPr>
          <w:rFonts w:ascii="Arial" w:hAnsi="Arial" w:cs="Arial"/>
          <w:szCs w:val="24"/>
        </w:rPr>
      </w:pPr>
      <w:r>
        <w:rPr>
          <w:rFonts w:ascii="Arial" w:hAnsi="Arial" w:cs="Arial"/>
          <w:szCs w:val="24"/>
        </w:rPr>
        <w:t>Přehled cenových jednotek</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3"/>
      </w:tblGrid>
      <w:tr w:rsidR="001D1DF4" w14:paraId="194D8E80" w14:textId="77777777" w:rsidTr="00C237B9">
        <w:tc>
          <w:tcPr>
            <w:tcW w:w="4531" w:type="dxa"/>
          </w:tcPr>
          <w:p w14:paraId="00FFE120" w14:textId="00C456B8" w:rsidR="001D1DF4" w:rsidRPr="001D1DF4" w:rsidRDefault="001D1DF4" w:rsidP="00CA7C09">
            <w:pPr>
              <w:rPr>
                <w:rFonts w:ascii="Arial" w:hAnsi="Arial" w:cs="Arial"/>
              </w:rPr>
            </w:pPr>
            <w:r w:rsidRPr="001D1DF4">
              <w:rPr>
                <w:rFonts w:ascii="Arial" w:hAnsi="Arial" w:cs="Arial"/>
              </w:rPr>
              <w:lastRenderedPageBreak/>
              <w:t>V Praze dne</w:t>
            </w:r>
            <w:r w:rsidR="00B07270">
              <w:rPr>
                <w:rFonts w:ascii="Arial" w:hAnsi="Arial" w:cs="Arial"/>
              </w:rPr>
              <w:t xml:space="preserve"> dle elektronického podpisu</w:t>
            </w:r>
          </w:p>
        </w:tc>
        <w:tc>
          <w:tcPr>
            <w:tcW w:w="4533" w:type="dxa"/>
          </w:tcPr>
          <w:p w14:paraId="736C3581" w14:textId="69F80B8B" w:rsidR="001D1DF4" w:rsidRPr="001D1DF4" w:rsidRDefault="001D1DF4" w:rsidP="00B07270">
            <w:pPr>
              <w:rPr>
                <w:rFonts w:ascii="Arial" w:hAnsi="Arial" w:cs="Arial"/>
              </w:rPr>
            </w:pPr>
            <w:r w:rsidRPr="001D1DF4">
              <w:rPr>
                <w:rFonts w:ascii="Arial" w:hAnsi="Arial" w:cs="Arial"/>
              </w:rPr>
              <w:t>V Praze dne</w:t>
            </w:r>
            <w:r w:rsidR="00B07270">
              <w:rPr>
                <w:rFonts w:ascii="Arial" w:hAnsi="Arial" w:cs="Arial"/>
              </w:rPr>
              <w:t xml:space="preserve"> dle elektronického podpisu</w:t>
            </w:r>
          </w:p>
        </w:tc>
      </w:tr>
      <w:tr w:rsidR="001D1DF4" w14:paraId="7731809D" w14:textId="77777777" w:rsidTr="00C237B9">
        <w:tc>
          <w:tcPr>
            <w:tcW w:w="4531" w:type="dxa"/>
          </w:tcPr>
          <w:p w14:paraId="4F609473" w14:textId="77777777" w:rsidR="001D1DF4" w:rsidRPr="001D1DF4" w:rsidRDefault="001D1DF4" w:rsidP="00CA7C09">
            <w:pPr>
              <w:rPr>
                <w:rFonts w:ascii="Arial" w:hAnsi="Arial" w:cs="Arial"/>
              </w:rPr>
            </w:pPr>
          </w:p>
        </w:tc>
        <w:tc>
          <w:tcPr>
            <w:tcW w:w="4533" w:type="dxa"/>
          </w:tcPr>
          <w:p w14:paraId="472BD259" w14:textId="77777777" w:rsidR="001D1DF4" w:rsidRPr="001D1DF4" w:rsidRDefault="001D1DF4" w:rsidP="00CA7C09">
            <w:pPr>
              <w:rPr>
                <w:rFonts w:ascii="Arial" w:hAnsi="Arial" w:cs="Arial"/>
              </w:rPr>
            </w:pPr>
          </w:p>
        </w:tc>
      </w:tr>
      <w:tr w:rsidR="001D1DF4" w14:paraId="2F7DEFE6" w14:textId="77777777" w:rsidTr="00C237B9">
        <w:tc>
          <w:tcPr>
            <w:tcW w:w="4531" w:type="dxa"/>
          </w:tcPr>
          <w:p w14:paraId="411FF089" w14:textId="77C6EB4F" w:rsidR="001D1DF4" w:rsidRPr="001D1DF4" w:rsidRDefault="001D1DF4" w:rsidP="00732859">
            <w:pPr>
              <w:rPr>
                <w:rFonts w:ascii="Arial" w:hAnsi="Arial" w:cs="Arial"/>
              </w:rPr>
            </w:pPr>
            <w:r w:rsidRPr="001D1DF4">
              <w:rPr>
                <w:rFonts w:ascii="Arial" w:hAnsi="Arial" w:cs="Arial"/>
              </w:rPr>
              <w:t xml:space="preserve">Za </w:t>
            </w:r>
            <w:r w:rsidR="00732859">
              <w:rPr>
                <w:rFonts w:ascii="Arial" w:hAnsi="Arial" w:cs="Arial"/>
              </w:rPr>
              <w:t>O</w:t>
            </w:r>
            <w:r w:rsidRPr="001D1DF4">
              <w:rPr>
                <w:rFonts w:ascii="Arial" w:hAnsi="Arial" w:cs="Arial"/>
              </w:rPr>
              <w:t>bjednatele</w:t>
            </w:r>
            <w:r w:rsidR="00D50D10">
              <w:rPr>
                <w:rFonts w:ascii="Arial" w:hAnsi="Arial" w:cs="Arial"/>
              </w:rPr>
              <w:t xml:space="preserve"> 01.11.2024</w:t>
            </w:r>
          </w:p>
        </w:tc>
        <w:tc>
          <w:tcPr>
            <w:tcW w:w="4533" w:type="dxa"/>
          </w:tcPr>
          <w:p w14:paraId="015B8806" w14:textId="48BA211A" w:rsidR="001D1DF4" w:rsidRPr="001D1DF4" w:rsidRDefault="001D1DF4" w:rsidP="00732859">
            <w:pPr>
              <w:ind w:firstLine="880"/>
              <w:rPr>
                <w:rFonts w:ascii="Arial" w:hAnsi="Arial" w:cs="Arial"/>
              </w:rPr>
            </w:pPr>
            <w:r w:rsidRPr="001D1DF4">
              <w:rPr>
                <w:rFonts w:ascii="Arial" w:hAnsi="Arial" w:cs="Arial"/>
              </w:rPr>
              <w:t xml:space="preserve">Za </w:t>
            </w:r>
            <w:r w:rsidR="0051123D">
              <w:rPr>
                <w:rFonts w:ascii="Arial" w:hAnsi="Arial" w:cs="Arial"/>
              </w:rPr>
              <w:t>Poskytovatele</w:t>
            </w:r>
            <w:r w:rsidR="00D50D10">
              <w:rPr>
                <w:rFonts w:ascii="Arial" w:hAnsi="Arial" w:cs="Arial"/>
              </w:rPr>
              <w:t xml:space="preserve"> 04.11.2024</w:t>
            </w:r>
          </w:p>
        </w:tc>
      </w:tr>
      <w:tr w:rsidR="001D1DF4" w14:paraId="66797FF9" w14:textId="77777777" w:rsidTr="00C237B9">
        <w:tc>
          <w:tcPr>
            <w:tcW w:w="4531" w:type="dxa"/>
          </w:tcPr>
          <w:p w14:paraId="0D691A5C" w14:textId="77777777" w:rsidR="001D1DF4" w:rsidRPr="001D1DF4" w:rsidRDefault="001D1DF4" w:rsidP="00CA7C09">
            <w:pPr>
              <w:rPr>
                <w:rFonts w:ascii="Arial" w:hAnsi="Arial" w:cs="Arial"/>
              </w:rPr>
            </w:pPr>
          </w:p>
        </w:tc>
        <w:tc>
          <w:tcPr>
            <w:tcW w:w="4533" w:type="dxa"/>
          </w:tcPr>
          <w:p w14:paraId="1424E533" w14:textId="77777777" w:rsidR="001D1DF4" w:rsidRPr="001D1DF4" w:rsidRDefault="001D1DF4" w:rsidP="00CA7C09">
            <w:pPr>
              <w:rPr>
                <w:rFonts w:ascii="Arial" w:hAnsi="Arial" w:cs="Arial"/>
              </w:rPr>
            </w:pPr>
          </w:p>
        </w:tc>
      </w:tr>
      <w:tr w:rsidR="001D1DF4" w14:paraId="73FB8040" w14:textId="77777777" w:rsidTr="00C237B9">
        <w:tc>
          <w:tcPr>
            <w:tcW w:w="4531" w:type="dxa"/>
          </w:tcPr>
          <w:p w14:paraId="5E2F5C9E" w14:textId="77777777" w:rsidR="001D1DF4" w:rsidRPr="001D1DF4" w:rsidRDefault="001D1DF4" w:rsidP="00CA7C09">
            <w:pPr>
              <w:rPr>
                <w:rFonts w:ascii="Arial" w:hAnsi="Arial" w:cs="Arial"/>
              </w:rPr>
            </w:pPr>
          </w:p>
        </w:tc>
        <w:tc>
          <w:tcPr>
            <w:tcW w:w="4533" w:type="dxa"/>
          </w:tcPr>
          <w:p w14:paraId="5A0103CC" w14:textId="77777777" w:rsidR="001D1DF4" w:rsidRPr="001D1DF4" w:rsidRDefault="001D1DF4" w:rsidP="00CA7C09">
            <w:pPr>
              <w:rPr>
                <w:rFonts w:ascii="Arial" w:hAnsi="Arial" w:cs="Arial"/>
              </w:rPr>
            </w:pPr>
          </w:p>
        </w:tc>
      </w:tr>
      <w:tr w:rsidR="001D1DF4" w:rsidRPr="005D38DC" w14:paraId="73F81AC9" w14:textId="77777777" w:rsidTr="00C237B9">
        <w:tc>
          <w:tcPr>
            <w:tcW w:w="4531" w:type="dxa"/>
          </w:tcPr>
          <w:p w14:paraId="1273FA9C" w14:textId="798043F4" w:rsidR="001D1DF4" w:rsidRPr="005D38DC" w:rsidRDefault="005D38DC" w:rsidP="00CA7C09">
            <w:pPr>
              <w:rPr>
                <w:rFonts w:ascii="Arial" w:hAnsi="Arial" w:cs="Arial"/>
                <w:i/>
                <w:iCs/>
              </w:rPr>
            </w:pPr>
            <w:r w:rsidRPr="005D38DC">
              <w:rPr>
                <w:rFonts w:ascii="Arial" w:hAnsi="Arial" w:cs="Arial"/>
                <w:i/>
                <w:iCs/>
              </w:rPr>
              <w:t>Elektronicky podepsáno</w:t>
            </w:r>
          </w:p>
        </w:tc>
        <w:tc>
          <w:tcPr>
            <w:tcW w:w="4533" w:type="dxa"/>
          </w:tcPr>
          <w:p w14:paraId="0661E0C2" w14:textId="2F0CBE0B" w:rsidR="001D1DF4" w:rsidRPr="005D38DC" w:rsidRDefault="005D38DC" w:rsidP="00CA7C09">
            <w:pPr>
              <w:rPr>
                <w:rFonts w:ascii="Arial" w:hAnsi="Arial" w:cs="Arial"/>
                <w:i/>
                <w:iCs/>
              </w:rPr>
            </w:pPr>
            <w:r>
              <w:rPr>
                <w:rFonts w:ascii="Arial" w:hAnsi="Arial" w:cs="Arial"/>
                <w:i/>
                <w:iCs/>
              </w:rPr>
              <w:t xml:space="preserve">           </w:t>
            </w:r>
            <w:r w:rsidRPr="005D38DC">
              <w:rPr>
                <w:rFonts w:ascii="Arial" w:hAnsi="Arial" w:cs="Arial"/>
                <w:i/>
                <w:iCs/>
              </w:rPr>
              <w:t>Elektronicky podepsáno</w:t>
            </w:r>
          </w:p>
        </w:tc>
      </w:tr>
      <w:tr w:rsidR="001D1DF4" w14:paraId="4460CB06" w14:textId="77777777" w:rsidTr="00C237B9">
        <w:tc>
          <w:tcPr>
            <w:tcW w:w="4531" w:type="dxa"/>
          </w:tcPr>
          <w:p w14:paraId="10288696" w14:textId="77777777" w:rsidR="001D1DF4" w:rsidRPr="001D1DF4" w:rsidRDefault="001D1DF4" w:rsidP="00CA7C09">
            <w:pPr>
              <w:rPr>
                <w:rFonts w:ascii="Arial" w:hAnsi="Arial" w:cs="Arial"/>
              </w:rPr>
            </w:pPr>
          </w:p>
        </w:tc>
        <w:tc>
          <w:tcPr>
            <w:tcW w:w="4533" w:type="dxa"/>
          </w:tcPr>
          <w:p w14:paraId="7DBFDBD1" w14:textId="77777777" w:rsidR="001D1DF4" w:rsidRPr="001D1DF4" w:rsidRDefault="001D1DF4" w:rsidP="00CA7C09">
            <w:pPr>
              <w:rPr>
                <w:rFonts w:ascii="Arial" w:hAnsi="Arial" w:cs="Arial"/>
              </w:rPr>
            </w:pPr>
          </w:p>
        </w:tc>
      </w:tr>
      <w:tr w:rsidR="001D1DF4" w14:paraId="2935FD6E" w14:textId="77777777" w:rsidTr="00C237B9">
        <w:tc>
          <w:tcPr>
            <w:tcW w:w="4531" w:type="dxa"/>
          </w:tcPr>
          <w:p w14:paraId="505986D0" w14:textId="77777777" w:rsidR="001D1DF4" w:rsidRPr="001D1DF4" w:rsidRDefault="001D1DF4" w:rsidP="00CA7C09">
            <w:pPr>
              <w:rPr>
                <w:rFonts w:ascii="Arial" w:hAnsi="Arial" w:cs="Arial"/>
              </w:rPr>
            </w:pPr>
          </w:p>
        </w:tc>
        <w:tc>
          <w:tcPr>
            <w:tcW w:w="4533" w:type="dxa"/>
          </w:tcPr>
          <w:p w14:paraId="1595A70B" w14:textId="77777777" w:rsidR="001D1DF4" w:rsidRPr="001D1DF4" w:rsidRDefault="001D1DF4" w:rsidP="00CA7C09">
            <w:pPr>
              <w:rPr>
                <w:rFonts w:ascii="Arial" w:hAnsi="Arial" w:cs="Arial"/>
              </w:rPr>
            </w:pPr>
          </w:p>
        </w:tc>
      </w:tr>
      <w:tr w:rsidR="001D1DF4" w14:paraId="7D6F66E6" w14:textId="77777777" w:rsidTr="00C237B9">
        <w:tc>
          <w:tcPr>
            <w:tcW w:w="4531" w:type="dxa"/>
          </w:tcPr>
          <w:p w14:paraId="174833CA" w14:textId="2A054C47" w:rsidR="001D1DF4" w:rsidRPr="001D1DF4" w:rsidRDefault="001D1DF4" w:rsidP="00CA7C09">
            <w:pPr>
              <w:rPr>
                <w:rFonts w:ascii="Arial" w:hAnsi="Arial" w:cs="Arial"/>
              </w:rPr>
            </w:pPr>
            <w:r w:rsidRPr="001D1DF4">
              <w:rPr>
                <w:rFonts w:ascii="Arial" w:hAnsi="Arial" w:cs="Arial"/>
              </w:rPr>
              <w:t>…………………………</w:t>
            </w:r>
          </w:p>
        </w:tc>
        <w:tc>
          <w:tcPr>
            <w:tcW w:w="4533" w:type="dxa"/>
          </w:tcPr>
          <w:p w14:paraId="47F78328" w14:textId="17F17CC8" w:rsidR="001D1DF4" w:rsidRPr="001D1DF4" w:rsidRDefault="001D1DF4" w:rsidP="001D1DF4">
            <w:pPr>
              <w:ind w:firstLine="880"/>
              <w:rPr>
                <w:rFonts w:ascii="Arial" w:hAnsi="Arial" w:cs="Arial"/>
              </w:rPr>
            </w:pPr>
            <w:r w:rsidRPr="001D1DF4">
              <w:rPr>
                <w:rFonts w:ascii="Arial" w:hAnsi="Arial" w:cs="Arial"/>
              </w:rPr>
              <w:t>…………………………</w:t>
            </w:r>
          </w:p>
        </w:tc>
      </w:tr>
      <w:tr w:rsidR="001D1DF4" w:rsidRPr="00B07270" w14:paraId="22FD196A" w14:textId="77777777" w:rsidTr="00C237B9">
        <w:tc>
          <w:tcPr>
            <w:tcW w:w="4531" w:type="dxa"/>
          </w:tcPr>
          <w:p w14:paraId="35CB8FCC" w14:textId="0826BE0F" w:rsidR="001D1DF4" w:rsidRPr="00B07270" w:rsidRDefault="00200AAB" w:rsidP="00CA7C09">
            <w:pPr>
              <w:rPr>
                <w:rFonts w:ascii="Arial" w:hAnsi="Arial" w:cs="Arial"/>
                <w:b/>
                <w:bCs/>
              </w:rPr>
            </w:pPr>
            <w:r w:rsidRPr="00B07270">
              <w:rPr>
                <w:rFonts w:ascii="Arial" w:hAnsi="Arial" w:cs="Arial"/>
                <w:b/>
                <w:bCs/>
              </w:rPr>
              <w:t>Mgr. Pavel Škeřík</w:t>
            </w:r>
          </w:p>
        </w:tc>
        <w:tc>
          <w:tcPr>
            <w:tcW w:w="4533" w:type="dxa"/>
          </w:tcPr>
          <w:p w14:paraId="5D5863E4" w14:textId="7C19673C" w:rsidR="001D1DF4" w:rsidRPr="00B07270" w:rsidRDefault="00B07270" w:rsidP="003A2FD7">
            <w:pPr>
              <w:pStyle w:val="TSTextlnkuslovan"/>
              <w:spacing w:after="0" w:line="240" w:lineRule="auto"/>
              <w:ind w:left="792" w:hanging="225"/>
              <w:jc w:val="both"/>
              <w:rPr>
                <w:rFonts w:cs="Arial"/>
                <w:b/>
                <w:bCs/>
                <w:sz w:val="24"/>
                <w:lang w:val="cs-CZ"/>
              </w:rPr>
            </w:pPr>
            <w:r w:rsidRPr="00B07270">
              <w:rPr>
                <w:rFonts w:cs="Arial"/>
                <w:b/>
                <w:bCs/>
                <w:snapToGrid w:val="0"/>
                <w:lang w:val="cs-CZ"/>
              </w:rPr>
              <w:t>Jiří Klestil</w:t>
            </w:r>
          </w:p>
        </w:tc>
      </w:tr>
      <w:tr w:rsidR="001D1DF4" w14:paraId="39051E70" w14:textId="77777777" w:rsidTr="00C237B9">
        <w:tc>
          <w:tcPr>
            <w:tcW w:w="4531" w:type="dxa"/>
          </w:tcPr>
          <w:p w14:paraId="62C4CD73" w14:textId="5F677961" w:rsidR="001D1DF4" w:rsidRPr="00B07270" w:rsidRDefault="00200AAB" w:rsidP="00CA7C09">
            <w:pPr>
              <w:rPr>
                <w:rFonts w:ascii="Arial" w:hAnsi="Arial" w:cs="Arial"/>
              </w:rPr>
            </w:pPr>
            <w:r w:rsidRPr="00B07270">
              <w:rPr>
                <w:rFonts w:ascii="Arial" w:hAnsi="Arial" w:cs="Arial"/>
              </w:rPr>
              <w:t>ředitel Sek</w:t>
            </w:r>
            <w:r w:rsidR="003A2FD7" w:rsidRPr="00B07270">
              <w:rPr>
                <w:rFonts w:ascii="Arial" w:hAnsi="Arial" w:cs="Arial"/>
              </w:rPr>
              <w:t>c</w:t>
            </w:r>
            <w:r w:rsidRPr="00B07270">
              <w:rPr>
                <w:rFonts w:ascii="Arial" w:hAnsi="Arial" w:cs="Arial"/>
              </w:rPr>
              <w:t>e provozních činností</w:t>
            </w:r>
          </w:p>
        </w:tc>
        <w:tc>
          <w:tcPr>
            <w:tcW w:w="4533" w:type="dxa"/>
          </w:tcPr>
          <w:p w14:paraId="330A9BBB" w14:textId="6F0A5D88" w:rsidR="001D1DF4" w:rsidRPr="00B07270" w:rsidRDefault="00B07270" w:rsidP="003A2FD7">
            <w:pPr>
              <w:pStyle w:val="TSTextlnkuslovan"/>
              <w:spacing w:after="0" w:line="240" w:lineRule="auto"/>
              <w:ind w:left="792" w:hanging="225"/>
              <w:jc w:val="both"/>
              <w:rPr>
                <w:rFonts w:cs="Arial"/>
                <w:sz w:val="24"/>
                <w:lang w:val="cs-CZ"/>
              </w:rPr>
            </w:pPr>
            <w:r w:rsidRPr="00B07270">
              <w:rPr>
                <w:rFonts w:cs="Arial"/>
                <w:snapToGrid w:val="0"/>
                <w:lang w:val="cs-CZ"/>
              </w:rPr>
              <w:t>jednatel</w:t>
            </w:r>
          </w:p>
        </w:tc>
      </w:tr>
      <w:tr w:rsidR="001D1DF4" w:rsidRPr="00B07270" w14:paraId="06078945" w14:textId="77777777" w:rsidTr="00C237B9">
        <w:tc>
          <w:tcPr>
            <w:tcW w:w="4531" w:type="dxa"/>
          </w:tcPr>
          <w:p w14:paraId="146D8FCC" w14:textId="373ABA3C" w:rsidR="001D1DF4" w:rsidRPr="00B07270" w:rsidRDefault="00200AAB" w:rsidP="00CA7C09">
            <w:pPr>
              <w:rPr>
                <w:rFonts w:ascii="Arial" w:hAnsi="Arial" w:cs="Arial"/>
                <w:b/>
                <w:bCs/>
              </w:rPr>
            </w:pPr>
            <w:r w:rsidRPr="00B07270">
              <w:rPr>
                <w:rFonts w:ascii="Arial" w:hAnsi="Arial" w:cs="Arial"/>
                <w:b/>
                <w:bCs/>
              </w:rPr>
              <w:t>Státní pozemkový úřad</w:t>
            </w:r>
          </w:p>
        </w:tc>
        <w:tc>
          <w:tcPr>
            <w:tcW w:w="4533" w:type="dxa"/>
          </w:tcPr>
          <w:p w14:paraId="0303EFD2" w14:textId="2BD27008" w:rsidR="00B07270" w:rsidRPr="00B07270" w:rsidRDefault="00B07270" w:rsidP="00B07270">
            <w:pPr>
              <w:jc w:val="both"/>
              <w:rPr>
                <w:rFonts w:ascii="Arial" w:hAnsi="Arial" w:cs="Arial"/>
                <w:b/>
                <w:bCs/>
                <w:snapToGrid w:val="0"/>
              </w:rPr>
            </w:pPr>
            <w:r w:rsidRPr="00B07270">
              <w:rPr>
                <w:rFonts w:ascii="Arial" w:hAnsi="Arial" w:cs="Arial"/>
                <w:b/>
                <w:bCs/>
                <w:snapToGrid w:val="0"/>
              </w:rPr>
              <w:t xml:space="preserve">        </w:t>
            </w:r>
            <w:proofErr w:type="spellStart"/>
            <w:r w:rsidRPr="00B07270">
              <w:rPr>
                <w:rFonts w:ascii="Arial" w:hAnsi="Arial" w:cs="Arial"/>
                <w:b/>
                <w:bCs/>
                <w:snapToGrid w:val="0"/>
              </w:rPr>
              <w:t>SpeedCard</w:t>
            </w:r>
            <w:proofErr w:type="spellEnd"/>
            <w:r w:rsidRPr="00B07270">
              <w:rPr>
                <w:rFonts w:ascii="Arial" w:hAnsi="Arial" w:cs="Arial"/>
                <w:b/>
                <w:bCs/>
                <w:snapToGrid w:val="0"/>
              </w:rPr>
              <w:t xml:space="preserve"> s.r.o.</w:t>
            </w:r>
          </w:p>
          <w:p w14:paraId="4A32482B" w14:textId="0F8E5A76" w:rsidR="001D1DF4" w:rsidRPr="00B07270" w:rsidRDefault="001D1DF4" w:rsidP="0008766D">
            <w:pPr>
              <w:rPr>
                <w:rFonts w:ascii="Arial" w:hAnsi="Arial" w:cs="Arial"/>
                <w:b/>
                <w:bCs/>
              </w:rPr>
            </w:pPr>
          </w:p>
        </w:tc>
      </w:tr>
      <w:tr w:rsidR="0008766D" w14:paraId="07F9A728" w14:textId="77777777" w:rsidTr="00C237B9">
        <w:tc>
          <w:tcPr>
            <w:tcW w:w="4531" w:type="dxa"/>
          </w:tcPr>
          <w:p w14:paraId="263213EA" w14:textId="77777777" w:rsidR="0008766D" w:rsidRDefault="0008766D" w:rsidP="00CA7C09">
            <w:pPr>
              <w:rPr>
                <w:rFonts w:ascii="Arial" w:hAnsi="Arial" w:cs="Arial"/>
              </w:rPr>
            </w:pPr>
          </w:p>
          <w:p w14:paraId="3A2AC932" w14:textId="77777777" w:rsidR="004A48DA" w:rsidRDefault="004A48DA" w:rsidP="00CA7C09">
            <w:pPr>
              <w:rPr>
                <w:rFonts w:ascii="Arial" w:hAnsi="Arial" w:cs="Arial"/>
              </w:rPr>
            </w:pPr>
          </w:p>
          <w:p w14:paraId="2DDA13EB" w14:textId="77777777" w:rsidR="004A48DA" w:rsidRDefault="004A48DA" w:rsidP="00CA7C09">
            <w:pPr>
              <w:rPr>
                <w:rFonts w:ascii="Arial" w:hAnsi="Arial" w:cs="Arial"/>
              </w:rPr>
            </w:pPr>
          </w:p>
          <w:p w14:paraId="496E1704" w14:textId="77777777" w:rsidR="004A48DA" w:rsidRDefault="004A48DA" w:rsidP="00CA7C09">
            <w:pPr>
              <w:rPr>
                <w:rFonts w:ascii="Arial" w:hAnsi="Arial" w:cs="Arial"/>
              </w:rPr>
            </w:pPr>
          </w:p>
          <w:p w14:paraId="05ABA298" w14:textId="77777777" w:rsidR="004A48DA" w:rsidRDefault="004A48DA" w:rsidP="00CA7C09">
            <w:pPr>
              <w:rPr>
                <w:rFonts w:ascii="Arial" w:hAnsi="Arial" w:cs="Arial"/>
              </w:rPr>
            </w:pPr>
          </w:p>
          <w:p w14:paraId="005CA3C5" w14:textId="77777777" w:rsidR="004A48DA" w:rsidRDefault="004A48DA" w:rsidP="00CA7C09">
            <w:pPr>
              <w:rPr>
                <w:rFonts w:ascii="Arial" w:hAnsi="Arial" w:cs="Arial"/>
              </w:rPr>
            </w:pPr>
          </w:p>
        </w:tc>
        <w:tc>
          <w:tcPr>
            <w:tcW w:w="4533" w:type="dxa"/>
          </w:tcPr>
          <w:p w14:paraId="7D037057" w14:textId="34FAE904" w:rsidR="0008766D" w:rsidRPr="0008766D" w:rsidRDefault="0008766D" w:rsidP="0008766D">
            <w:pPr>
              <w:rPr>
                <w:rFonts w:ascii="Arial" w:eastAsia="Times New Roman" w:hAnsi="Arial" w:cs="Arial"/>
                <w:b/>
                <w:snapToGrid w:val="0"/>
                <w:highlight w:val="yellow"/>
                <w:lang w:val="en-US"/>
              </w:rPr>
            </w:pPr>
          </w:p>
        </w:tc>
      </w:tr>
      <w:tr w:rsidR="004A48DA" w:rsidRPr="004A48DA" w14:paraId="05011F2D" w14:textId="77777777" w:rsidTr="00C237B9">
        <w:tc>
          <w:tcPr>
            <w:tcW w:w="4531" w:type="dxa"/>
          </w:tcPr>
          <w:p w14:paraId="27EE57B1" w14:textId="18CA1F0A" w:rsidR="004A48DA" w:rsidRPr="004A48DA" w:rsidRDefault="004A48DA" w:rsidP="00CA7C09">
            <w:pPr>
              <w:rPr>
                <w:rFonts w:ascii="Arial" w:hAnsi="Arial" w:cs="Arial"/>
                <w:bCs/>
              </w:rPr>
            </w:pPr>
            <w:r w:rsidRPr="004A48DA">
              <w:rPr>
                <w:rFonts w:ascii="Arial" w:eastAsia="Times New Roman" w:hAnsi="Arial" w:cs="Arial"/>
                <w:bCs/>
                <w:snapToGrid w:val="0"/>
              </w:rPr>
              <w:t>Za správnost: Mgr. Marie Konvičná</w:t>
            </w:r>
          </w:p>
        </w:tc>
        <w:tc>
          <w:tcPr>
            <w:tcW w:w="4533" w:type="dxa"/>
          </w:tcPr>
          <w:p w14:paraId="7DA6D9DE" w14:textId="0AA6D8FF" w:rsidR="004A48DA" w:rsidRPr="004A48DA" w:rsidRDefault="005D38DC" w:rsidP="0008766D">
            <w:pPr>
              <w:rPr>
                <w:rFonts w:ascii="Arial" w:eastAsia="Times New Roman" w:hAnsi="Arial" w:cs="Arial"/>
                <w:bCs/>
                <w:snapToGrid w:val="0"/>
              </w:rPr>
            </w:pPr>
            <w:r w:rsidRPr="005D38DC">
              <w:rPr>
                <w:rFonts w:ascii="Arial" w:hAnsi="Arial" w:cs="Arial"/>
                <w:i/>
                <w:iCs/>
              </w:rPr>
              <w:t>Elektronicky podepsáno</w:t>
            </w:r>
          </w:p>
        </w:tc>
      </w:tr>
    </w:tbl>
    <w:p w14:paraId="75343F6F" w14:textId="77777777" w:rsidR="00DE6C1C" w:rsidRDefault="00DE6C1C" w:rsidP="00CA7C09">
      <w:pPr>
        <w:sectPr w:rsidR="00DE6C1C">
          <w:headerReference w:type="default" r:id="rId8"/>
          <w:footerReference w:type="default" r:id="rId9"/>
          <w:pgSz w:w="11906" w:h="16838"/>
          <w:pgMar w:top="1417" w:right="1417" w:bottom="1417" w:left="1417" w:header="708" w:footer="708" w:gutter="0"/>
          <w:cols w:space="708"/>
          <w:docGrid w:linePitch="360"/>
        </w:sectPr>
      </w:pPr>
    </w:p>
    <w:p w14:paraId="15005821" w14:textId="30E7AE8A" w:rsidR="00511FCB" w:rsidRDefault="00DE6C1C" w:rsidP="00CA7C09">
      <w:pPr>
        <w:rPr>
          <w:rFonts w:ascii="Arial" w:hAnsi="Arial" w:cs="Arial"/>
        </w:rPr>
      </w:pPr>
      <w:r w:rsidRPr="00DE6C1C">
        <w:rPr>
          <w:rFonts w:ascii="Arial" w:hAnsi="Arial" w:cs="Arial"/>
        </w:rPr>
        <w:lastRenderedPageBreak/>
        <w:t>Příloha č. 1 – Seznam výplatních strojů a poštovních vah</w:t>
      </w:r>
    </w:p>
    <w:p w14:paraId="431FC072" w14:textId="3426A6DD" w:rsidR="00DE6C1C" w:rsidRDefault="00DE6C1C" w:rsidP="00CA7C09">
      <w:pPr>
        <w:rPr>
          <w:rFonts w:ascii="Arial" w:hAnsi="Arial" w:cs="Arial"/>
        </w:rPr>
      </w:pPr>
    </w:p>
    <w:tbl>
      <w:tblPr>
        <w:tblW w:w="12900" w:type="dxa"/>
        <w:tblCellMar>
          <w:left w:w="70" w:type="dxa"/>
          <w:right w:w="70" w:type="dxa"/>
        </w:tblCellMar>
        <w:tblLook w:val="04A0" w:firstRow="1" w:lastRow="0" w:firstColumn="1" w:lastColumn="0" w:noHBand="0" w:noVBand="1"/>
      </w:tblPr>
      <w:tblGrid>
        <w:gridCol w:w="3540"/>
        <w:gridCol w:w="4680"/>
        <w:gridCol w:w="2500"/>
        <w:gridCol w:w="2180"/>
      </w:tblGrid>
      <w:tr w:rsidR="00DE6C1C" w:rsidRPr="00DE6C1C" w14:paraId="0DF6AAB9" w14:textId="77777777" w:rsidTr="00DE6C1C">
        <w:trPr>
          <w:trHeight w:val="870"/>
        </w:trPr>
        <w:tc>
          <w:tcPr>
            <w:tcW w:w="3540" w:type="dxa"/>
            <w:tcBorders>
              <w:top w:val="single" w:sz="8" w:space="0" w:color="auto"/>
              <w:left w:val="single" w:sz="8" w:space="0" w:color="auto"/>
              <w:bottom w:val="single" w:sz="8" w:space="0" w:color="auto"/>
              <w:right w:val="nil"/>
            </w:tcBorders>
            <w:shd w:val="clear" w:color="auto" w:fill="auto"/>
            <w:vAlign w:val="center"/>
            <w:hideMark/>
          </w:tcPr>
          <w:p w14:paraId="4155779E" w14:textId="77777777" w:rsidR="00DE6C1C" w:rsidRPr="00DE6C1C" w:rsidRDefault="00DE6C1C" w:rsidP="00DE6C1C">
            <w:pPr>
              <w:jc w:val="center"/>
              <w:rPr>
                <w:rFonts w:ascii="Arial" w:eastAsia="Times New Roman" w:hAnsi="Arial" w:cs="Arial"/>
                <w:b/>
                <w:bCs/>
                <w:i/>
                <w:iCs/>
                <w:sz w:val="22"/>
                <w:szCs w:val="22"/>
              </w:rPr>
            </w:pPr>
            <w:r w:rsidRPr="00DE6C1C">
              <w:rPr>
                <w:rFonts w:ascii="Arial" w:eastAsia="Times New Roman" w:hAnsi="Arial" w:cs="Arial"/>
                <w:b/>
                <w:bCs/>
                <w:i/>
                <w:iCs/>
                <w:sz w:val="22"/>
                <w:szCs w:val="22"/>
              </w:rPr>
              <w:t>název pracoviště</w:t>
            </w:r>
          </w:p>
        </w:tc>
        <w:tc>
          <w:tcPr>
            <w:tcW w:w="4680" w:type="dxa"/>
            <w:tcBorders>
              <w:top w:val="single" w:sz="8" w:space="0" w:color="auto"/>
              <w:left w:val="single" w:sz="8" w:space="0" w:color="auto"/>
              <w:bottom w:val="single" w:sz="8" w:space="0" w:color="auto"/>
              <w:right w:val="nil"/>
            </w:tcBorders>
            <w:shd w:val="clear" w:color="auto" w:fill="auto"/>
            <w:vAlign w:val="center"/>
            <w:hideMark/>
          </w:tcPr>
          <w:p w14:paraId="06DABAD3" w14:textId="77777777" w:rsidR="00DE6C1C" w:rsidRPr="00DE6C1C" w:rsidRDefault="00DE6C1C" w:rsidP="00DE6C1C">
            <w:pPr>
              <w:jc w:val="center"/>
              <w:rPr>
                <w:rFonts w:ascii="Arial" w:eastAsia="Times New Roman" w:hAnsi="Arial" w:cs="Arial"/>
                <w:b/>
                <w:bCs/>
                <w:i/>
                <w:iCs/>
                <w:sz w:val="22"/>
                <w:szCs w:val="22"/>
              </w:rPr>
            </w:pPr>
            <w:r w:rsidRPr="00DE6C1C">
              <w:rPr>
                <w:rFonts w:ascii="Arial" w:eastAsia="Times New Roman" w:hAnsi="Arial" w:cs="Arial"/>
                <w:b/>
                <w:bCs/>
                <w:i/>
                <w:iCs/>
                <w:sz w:val="22"/>
                <w:szCs w:val="22"/>
              </w:rPr>
              <w:t>Typ stroje</w:t>
            </w:r>
          </w:p>
        </w:tc>
        <w:tc>
          <w:tcPr>
            <w:tcW w:w="25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3DDCA3" w14:textId="77777777" w:rsidR="00DE6C1C" w:rsidRPr="00DE6C1C" w:rsidRDefault="00DE6C1C" w:rsidP="00DE6C1C">
            <w:pPr>
              <w:jc w:val="center"/>
              <w:rPr>
                <w:rFonts w:ascii="Arial" w:eastAsia="Times New Roman" w:hAnsi="Arial" w:cs="Arial"/>
                <w:b/>
                <w:bCs/>
                <w:i/>
                <w:iCs/>
                <w:sz w:val="22"/>
                <w:szCs w:val="22"/>
              </w:rPr>
            </w:pPr>
            <w:r w:rsidRPr="00DE6C1C">
              <w:rPr>
                <w:rFonts w:ascii="Arial" w:eastAsia="Times New Roman" w:hAnsi="Arial" w:cs="Arial"/>
                <w:b/>
                <w:bCs/>
                <w:i/>
                <w:iCs/>
                <w:sz w:val="22"/>
                <w:szCs w:val="22"/>
              </w:rPr>
              <w:t xml:space="preserve">Licenční číslo/specifický symbol </w:t>
            </w:r>
          </w:p>
        </w:tc>
        <w:tc>
          <w:tcPr>
            <w:tcW w:w="2180" w:type="dxa"/>
            <w:tcBorders>
              <w:top w:val="single" w:sz="8" w:space="0" w:color="auto"/>
              <w:left w:val="nil"/>
              <w:bottom w:val="single" w:sz="8" w:space="0" w:color="auto"/>
              <w:right w:val="single" w:sz="8" w:space="0" w:color="auto"/>
            </w:tcBorders>
            <w:shd w:val="clear" w:color="auto" w:fill="auto"/>
            <w:vAlign w:val="center"/>
            <w:hideMark/>
          </w:tcPr>
          <w:p w14:paraId="30462498" w14:textId="77777777" w:rsidR="00DE6C1C" w:rsidRPr="00DE6C1C" w:rsidRDefault="00DE6C1C" w:rsidP="00DE6C1C">
            <w:pPr>
              <w:jc w:val="center"/>
              <w:rPr>
                <w:rFonts w:ascii="Arial" w:eastAsia="Times New Roman" w:hAnsi="Arial" w:cs="Arial"/>
                <w:b/>
                <w:bCs/>
                <w:i/>
                <w:iCs/>
                <w:sz w:val="22"/>
                <w:szCs w:val="22"/>
              </w:rPr>
            </w:pPr>
            <w:r w:rsidRPr="00DE6C1C">
              <w:rPr>
                <w:rFonts w:ascii="Arial" w:eastAsia="Times New Roman" w:hAnsi="Arial" w:cs="Arial"/>
                <w:b/>
                <w:bCs/>
                <w:i/>
                <w:iCs/>
                <w:sz w:val="22"/>
                <w:szCs w:val="22"/>
              </w:rPr>
              <w:t>Výrobní číslo</w:t>
            </w:r>
          </w:p>
        </w:tc>
      </w:tr>
      <w:tr w:rsidR="00DE6C1C" w:rsidRPr="00DE6C1C" w14:paraId="4FCA86CE"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4B0023F8" w14:textId="67913306" w:rsidR="00DE6C1C" w:rsidRPr="00DE6C1C" w:rsidRDefault="000A2B80" w:rsidP="00DE6C1C">
            <w:pPr>
              <w:jc w:val="center"/>
              <w:rPr>
                <w:rFonts w:ascii="Arial" w:eastAsia="Times New Roman" w:hAnsi="Arial" w:cs="Arial"/>
                <w:color w:val="000000"/>
                <w:sz w:val="22"/>
                <w:szCs w:val="22"/>
              </w:rPr>
            </w:pPr>
            <w:r>
              <w:rPr>
                <w:rFonts w:ascii="Arial" w:eastAsia="Times New Roman" w:hAnsi="Arial" w:cs="Arial"/>
                <w:color w:val="000000"/>
                <w:sz w:val="22"/>
                <w:szCs w:val="22"/>
              </w:rPr>
              <w:t>Ústředí SPÚ</w:t>
            </w:r>
          </w:p>
        </w:tc>
        <w:tc>
          <w:tcPr>
            <w:tcW w:w="4680" w:type="dxa"/>
            <w:tcBorders>
              <w:top w:val="nil"/>
              <w:left w:val="nil"/>
              <w:bottom w:val="single" w:sz="4" w:space="0" w:color="auto"/>
              <w:right w:val="single" w:sz="4" w:space="0" w:color="auto"/>
            </w:tcBorders>
            <w:shd w:val="clear" w:color="auto" w:fill="auto"/>
            <w:vAlign w:val="center"/>
            <w:hideMark/>
          </w:tcPr>
          <w:p w14:paraId="5F70B3BD"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01AC40EA" w14:textId="39DE0B29"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84004055</w:t>
            </w:r>
          </w:p>
        </w:tc>
        <w:tc>
          <w:tcPr>
            <w:tcW w:w="2180" w:type="dxa"/>
            <w:tcBorders>
              <w:top w:val="nil"/>
              <w:left w:val="nil"/>
              <w:bottom w:val="single" w:sz="4" w:space="0" w:color="auto"/>
              <w:right w:val="single" w:sz="8" w:space="0" w:color="auto"/>
            </w:tcBorders>
            <w:shd w:val="clear" w:color="auto" w:fill="auto"/>
            <w:vAlign w:val="center"/>
          </w:tcPr>
          <w:p w14:paraId="48431006" w14:textId="165F0228"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7921181</w:t>
            </w:r>
          </w:p>
        </w:tc>
      </w:tr>
      <w:tr w:rsidR="00DE6C1C" w:rsidRPr="00DE6C1C" w14:paraId="4FCD166C"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27A26866"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PO Benešov</w:t>
            </w:r>
          </w:p>
        </w:tc>
        <w:tc>
          <w:tcPr>
            <w:tcW w:w="4680" w:type="dxa"/>
            <w:tcBorders>
              <w:top w:val="nil"/>
              <w:left w:val="nil"/>
              <w:bottom w:val="single" w:sz="4" w:space="0" w:color="auto"/>
              <w:right w:val="single" w:sz="4" w:space="0" w:color="auto"/>
            </w:tcBorders>
            <w:shd w:val="clear" w:color="auto" w:fill="auto"/>
            <w:vAlign w:val="center"/>
            <w:hideMark/>
          </w:tcPr>
          <w:p w14:paraId="1C8BE98C"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3E8B6731" w14:textId="7FEA3591"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84004023</w:t>
            </w:r>
          </w:p>
        </w:tc>
        <w:tc>
          <w:tcPr>
            <w:tcW w:w="2180" w:type="dxa"/>
            <w:tcBorders>
              <w:top w:val="nil"/>
              <w:left w:val="nil"/>
              <w:bottom w:val="single" w:sz="4" w:space="0" w:color="auto"/>
              <w:right w:val="single" w:sz="8" w:space="0" w:color="auto"/>
            </w:tcBorders>
            <w:shd w:val="clear" w:color="auto" w:fill="auto"/>
            <w:vAlign w:val="center"/>
          </w:tcPr>
          <w:p w14:paraId="050299A6" w14:textId="5715FCC7"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7921149</w:t>
            </w:r>
          </w:p>
        </w:tc>
      </w:tr>
      <w:tr w:rsidR="00DE6C1C" w:rsidRPr="00DE6C1C" w14:paraId="1E4F8E16"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09E21204"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PO Kladno</w:t>
            </w:r>
          </w:p>
        </w:tc>
        <w:tc>
          <w:tcPr>
            <w:tcW w:w="4680" w:type="dxa"/>
            <w:tcBorders>
              <w:top w:val="nil"/>
              <w:left w:val="nil"/>
              <w:bottom w:val="single" w:sz="4" w:space="0" w:color="auto"/>
              <w:right w:val="single" w:sz="4" w:space="0" w:color="auto"/>
            </w:tcBorders>
            <w:shd w:val="clear" w:color="auto" w:fill="auto"/>
            <w:vAlign w:val="center"/>
            <w:hideMark/>
          </w:tcPr>
          <w:p w14:paraId="40D9E2B1"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01DA85D5" w14:textId="595430A0"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84004043</w:t>
            </w:r>
          </w:p>
        </w:tc>
        <w:tc>
          <w:tcPr>
            <w:tcW w:w="2180" w:type="dxa"/>
            <w:tcBorders>
              <w:top w:val="nil"/>
              <w:left w:val="nil"/>
              <w:bottom w:val="single" w:sz="4" w:space="0" w:color="auto"/>
              <w:right w:val="single" w:sz="8" w:space="0" w:color="auto"/>
            </w:tcBorders>
            <w:shd w:val="clear" w:color="auto" w:fill="auto"/>
            <w:vAlign w:val="center"/>
          </w:tcPr>
          <w:p w14:paraId="374CF493" w14:textId="0DDA49F6"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7921169</w:t>
            </w:r>
          </w:p>
        </w:tc>
      </w:tr>
      <w:tr w:rsidR="00DE6C1C" w:rsidRPr="00DE6C1C" w14:paraId="4F89C86D"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6D0AB4EF"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PO Kolín</w:t>
            </w:r>
          </w:p>
        </w:tc>
        <w:tc>
          <w:tcPr>
            <w:tcW w:w="4680" w:type="dxa"/>
            <w:tcBorders>
              <w:top w:val="nil"/>
              <w:left w:val="nil"/>
              <w:bottom w:val="single" w:sz="4" w:space="0" w:color="auto"/>
              <w:right w:val="single" w:sz="4" w:space="0" w:color="auto"/>
            </w:tcBorders>
            <w:shd w:val="clear" w:color="auto" w:fill="auto"/>
            <w:vAlign w:val="center"/>
            <w:hideMark/>
          </w:tcPr>
          <w:p w14:paraId="4ECC37F3"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0B8B3A53" w14:textId="40F797A5"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84004045</w:t>
            </w:r>
          </w:p>
        </w:tc>
        <w:tc>
          <w:tcPr>
            <w:tcW w:w="2180" w:type="dxa"/>
            <w:tcBorders>
              <w:top w:val="nil"/>
              <w:left w:val="nil"/>
              <w:bottom w:val="single" w:sz="4" w:space="0" w:color="auto"/>
              <w:right w:val="single" w:sz="8" w:space="0" w:color="auto"/>
            </w:tcBorders>
            <w:shd w:val="clear" w:color="auto" w:fill="auto"/>
            <w:vAlign w:val="center"/>
          </w:tcPr>
          <w:p w14:paraId="77493BD8" w14:textId="758179DE"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7921171</w:t>
            </w:r>
          </w:p>
        </w:tc>
      </w:tr>
      <w:tr w:rsidR="00DE6C1C" w:rsidRPr="00DE6C1C" w14:paraId="648C3928"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73DADA48"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PO Mělník</w:t>
            </w:r>
          </w:p>
        </w:tc>
        <w:tc>
          <w:tcPr>
            <w:tcW w:w="4680" w:type="dxa"/>
            <w:tcBorders>
              <w:top w:val="nil"/>
              <w:left w:val="nil"/>
              <w:bottom w:val="single" w:sz="4" w:space="0" w:color="auto"/>
              <w:right w:val="single" w:sz="4" w:space="0" w:color="auto"/>
            </w:tcBorders>
            <w:shd w:val="clear" w:color="auto" w:fill="auto"/>
            <w:vAlign w:val="center"/>
            <w:hideMark/>
          </w:tcPr>
          <w:p w14:paraId="2DF4F072"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28B91BA9" w14:textId="0572E6ED"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84004049</w:t>
            </w:r>
          </w:p>
        </w:tc>
        <w:tc>
          <w:tcPr>
            <w:tcW w:w="2180" w:type="dxa"/>
            <w:tcBorders>
              <w:top w:val="nil"/>
              <w:left w:val="nil"/>
              <w:bottom w:val="single" w:sz="4" w:space="0" w:color="auto"/>
              <w:right w:val="single" w:sz="8" w:space="0" w:color="auto"/>
            </w:tcBorders>
            <w:shd w:val="clear" w:color="auto" w:fill="auto"/>
            <w:vAlign w:val="center"/>
          </w:tcPr>
          <w:p w14:paraId="6066D87E" w14:textId="2411D097"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7921175</w:t>
            </w:r>
          </w:p>
        </w:tc>
      </w:tr>
      <w:tr w:rsidR="00DE6C1C" w:rsidRPr="00DE6C1C" w14:paraId="369ACA52"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72799622"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PO Mladá Boleslav</w:t>
            </w:r>
          </w:p>
        </w:tc>
        <w:tc>
          <w:tcPr>
            <w:tcW w:w="4680" w:type="dxa"/>
            <w:tcBorders>
              <w:top w:val="nil"/>
              <w:left w:val="nil"/>
              <w:bottom w:val="single" w:sz="4" w:space="0" w:color="auto"/>
              <w:right w:val="single" w:sz="4" w:space="0" w:color="auto"/>
            </w:tcBorders>
            <w:shd w:val="clear" w:color="auto" w:fill="auto"/>
            <w:vAlign w:val="center"/>
            <w:hideMark/>
          </w:tcPr>
          <w:p w14:paraId="3D81980E"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2FB314BF" w14:textId="5A7BF710"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84004050</w:t>
            </w:r>
          </w:p>
        </w:tc>
        <w:tc>
          <w:tcPr>
            <w:tcW w:w="2180" w:type="dxa"/>
            <w:tcBorders>
              <w:top w:val="nil"/>
              <w:left w:val="nil"/>
              <w:bottom w:val="single" w:sz="4" w:space="0" w:color="auto"/>
              <w:right w:val="single" w:sz="8" w:space="0" w:color="auto"/>
            </w:tcBorders>
            <w:shd w:val="clear" w:color="auto" w:fill="auto"/>
            <w:vAlign w:val="center"/>
          </w:tcPr>
          <w:p w14:paraId="042FBE0E" w14:textId="60C20238"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7921176</w:t>
            </w:r>
          </w:p>
        </w:tc>
      </w:tr>
      <w:tr w:rsidR="00DE6C1C" w:rsidRPr="00DE6C1C" w14:paraId="1D884E80"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6B507E35"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PO Rakovník</w:t>
            </w:r>
          </w:p>
        </w:tc>
        <w:tc>
          <w:tcPr>
            <w:tcW w:w="4680" w:type="dxa"/>
            <w:tcBorders>
              <w:top w:val="nil"/>
              <w:left w:val="nil"/>
              <w:bottom w:val="single" w:sz="4" w:space="0" w:color="auto"/>
              <w:right w:val="single" w:sz="4" w:space="0" w:color="auto"/>
            </w:tcBorders>
            <w:shd w:val="clear" w:color="auto" w:fill="auto"/>
            <w:vAlign w:val="center"/>
            <w:hideMark/>
          </w:tcPr>
          <w:p w14:paraId="0A06AFF8"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3D99622F" w14:textId="36FF3767"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84004058</w:t>
            </w:r>
          </w:p>
        </w:tc>
        <w:tc>
          <w:tcPr>
            <w:tcW w:w="2180" w:type="dxa"/>
            <w:tcBorders>
              <w:top w:val="nil"/>
              <w:left w:val="nil"/>
              <w:bottom w:val="single" w:sz="4" w:space="0" w:color="auto"/>
              <w:right w:val="single" w:sz="8" w:space="0" w:color="auto"/>
            </w:tcBorders>
            <w:shd w:val="clear" w:color="auto" w:fill="auto"/>
            <w:vAlign w:val="center"/>
          </w:tcPr>
          <w:p w14:paraId="40587B8B" w14:textId="77FD429B"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7921184</w:t>
            </w:r>
          </w:p>
        </w:tc>
      </w:tr>
      <w:tr w:rsidR="00DE6C1C" w:rsidRPr="00DE6C1C" w14:paraId="2081C626"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11385786"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KPÚ pro Jihočeský kra</w:t>
            </w:r>
          </w:p>
        </w:tc>
        <w:tc>
          <w:tcPr>
            <w:tcW w:w="4680" w:type="dxa"/>
            <w:tcBorders>
              <w:top w:val="nil"/>
              <w:left w:val="nil"/>
              <w:bottom w:val="single" w:sz="4" w:space="0" w:color="auto"/>
              <w:right w:val="single" w:sz="4" w:space="0" w:color="auto"/>
            </w:tcBorders>
            <w:shd w:val="clear" w:color="000000" w:fill="FFFFFF"/>
            <w:vAlign w:val="center"/>
            <w:hideMark/>
          </w:tcPr>
          <w:p w14:paraId="39826D0C"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000000" w:fill="FFFFFF"/>
            <w:vAlign w:val="center"/>
          </w:tcPr>
          <w:p w14:paraId="5B9E3621" w14:textId="0F3679EC"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84004030</w:t>
            </w:r>
          </w:p>
        </w:tc>
        <w:tc>
          <w:tcPr>
            <w:tcW w:w="2180" w:type="dxa"/>
            <w:tcBorders>
              <w:top w:val="nil"/>
              <w:left w:val="nil"/>
              <w:bottom w:val="single" w:sz="4" w:space="0" w:color="auto"/>
              <w:right w:val="single" w:sz="8" w:space="0" w:color="auto"/>
            </w:tcBorders>
            <w:shd w:val="clear" w:color="000000" w:fill="FFFFFF"/>
            <w:vAlign w:val="center"/>
          </w:tcPr>
          <w:p w14:paraId="5F8F88D9" w14:textId="37F010C7"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7921156</w:t>
            </w:r>
          </w:p>
        </w:tc>
      </w:tr>
      <w:tr w:rsidR="00DE6C1C" w:rsidRPr="00DE6C1C" w14:paraId="7D835DE4"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2D9B6710"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PO České Budějovice</w:t>
            </w:r>
          </w:p>
        </w:tc>
        <w:tc>
          <w:tcPr>
            <w:tcW w:w="4680" w:type="dxa"/>
            <w:tcBorders>
              <w:top w:val="nil"/>
              <w:left w:val="nil"/>
              <w:bottom w:val="single" w:sz="4" w:space="0" w:color="auto"/>
              <w:right w:val="single" w:sz="4" w:space="0" w:color="auto"/>
            </w:tcBorders>
            <w:shd w:val="clear" w:color="auto" w:fill="auto"/>
            <w:vAlign w:val="center"/>
            <w:hideMark/>
          </w:tcPr>
          <w:p w14:paraId="3DCDA0B0"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149A4B8B" w14:textId="3908BEE9"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84004029</w:t>
            </w:r>
          </w:p>
        </w:tc>
        <w:tc>
          <w:tcPr>
            <w:tcW w:w="2180" w:type="dxa"/>
            <w:tcBorders>
              <w:top w:val="nil"/>
              <w:left w:val="nil"/>
              <w:bottom w:val="single" w:sz="4" w:space="0" w:color="auto"/>
              <w:right w:val="single" w:sz="8" w:space="0" w:color="auto"/>
            </w:tcBorders>
            <w:shd w:val="clear" w:color="auto" w:fill="auto"/>
            <w:vAlign w:val="center"/>
          </w:tcPr>
          <w:p w14:paraId="7E50D189" w14:textId="1F90C085"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7921155</w:t>
            </w:r>
          </w:p>
        </w:tc>
      </w:tr>
      <w:tr w:rsidR="00DE6C1C" w:rsidRPr="00DE6C1C" w14:paraId="4318C3EA"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33B5EE0A"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PO Český Krumlov</w:t>
            </w:r>
          </w:p>
        </w:tc>
        <w:tc>
          <w:tcPr>
            <w:tcW w:w="4680" w:type="dxa"/>
            <w:tcBorders>
              <w:top w:val="nil"/>
              <w:left w:val="nil"/>
              <w:bottom w:val="single" w:sz="4" w:space="0" w:color="auto"/>
              <w:right w:val="single" w:sz="4" w:space="0" w:color="auto"/>
            </w:tcBorders>
            <w:shd w:val="clear" w:color="auto" w:fill="auto"/>
            <w:vAlign w:val="center"/>
            <w:hideMark/>
          </w:tcPr>
          <w:p w14:paraId="6579B2FF"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08D4D7C7" w14:textId="49F12C7E"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84004031</w:t>
            </w:r>
          </w:p>
        </w:tc>
        <w:tc>
          <w:tcPr>
            <w:tcW w:w="2180" w:type="dxa"/>
            <w:tcBorders>
              <w:top w:val="nil"/>
              <w:left w:val="nil"/>
              <w:bottom w:val="single" w:sz="4" w:space="0" w:color="auto"/>
              <w:right w:val="single" w:sz="8" w:space="0" w:color="auto"/>
            </w:tcBorders>
            <w:shd w:val="clear" w:color="auto" w:fill="auto"/>
            <w:vAlign w:val="center"/>
          </w:tcPr>
          <w:p w14:paraId="6866996C" w14:textId="4444C51A"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7921157</w:t>
            </w:r>
          </w:p>
        </w:tc>
      </w:tr>
      <w:tr w:rsidR="00DE6C1C" w:rsidRPr="00DE6C1C" w14:paraId="24E03C59"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2820AF44"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PO Prachatice</w:t>
            </w:r>
          </w:p>
        </w:tc>
        <w:tc>
          <w:tcPr>
            <w:tcW w:w="4680" w:type="dxa"/>
            <w:tcBorders>
              <w:top w:val="nil"/>
              <w:left w:val="nil"/>
              <w:bottom w:val="single" w:sz="4" w:space="0" w:color="auto"/>
              <w:right w:val="single" w:sz="4" w:space="0" w:color="auto"/>
            </w:tcBorders>
            <w:shd w:val="clear" w:color="auto" w:fill="auto"/>
            <w:vAlign w:val="center"/>
            <w:hideMark/>
          </w:tcPr>
          <w:p w14:paraId="08F09395"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105A605F" w14:textId="55E27F56"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84004056</w:t>
            </w:r>
          </w:p>
        </w:tc>
        <w:tc>
          <w:tcPr>
            <w:tcW w:w="2180" w:type="dxa"/>
            <w:tcBorders>
              <w:top w:val="nil"/>
              <w:left w:val="nil"/>
              <w:bottom w:val="single" w:sz="4" w:space="0" w:color="auto"/>
              <w:right w:val="single" w:sz="8" w:space="0" w:color="auto"/>
            </w:tcBorders>
            <w:shd w:val="clear" w:color="auto" w:fill="auto"/>
            <w:vAlign w:val="center"/>
          </w:tcPr>
          <w:p w14:paraId="762FDA8D" w14:textId="6D3BF908"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7921182</w:t>
            </w:r>
          </w:p>
        </w:tc>
      </w:tr>
      <w:tr w:rsidR="00DE6C1C" w:rsidRPr="00DE6C1C" w14:paraId="0AFB951B"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4977F62D"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KPÚ pro Plzeňský kraj</w:t>
            </w:r>
          </w:p>
        </w:tc>
        <w:tc>
          <w:tcPr>
            <w:tcW w:w="4680" w:type="dxa"/>
            <w:tcBorders>
              <w:top w:val="nil"/>
              <w:left w:val="nil"/>
              <w:bottom w:val="single" w:sz="4" w:space="0" w:color="auto"/>
              <w:right w:val="single" w:sz="4" w:space="0" w:color="auto"/>
            </w:tcBorders>
            <w:shd w:val="clear" w:color="auto" w:fill="auto"/>
            <w:vAlign w:val="center"/>
            <w:hideMark/>
          </w:tcPr>
          <w:p w14:paraId="1A2C0001"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2508F02B" w14:textId="7E8A3D56"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84004054</w:t>
            </w:r>
          </w:p>
        </w:tc>
        <w:tc>
          <w:tcPr>
            <w:tcW w:w="2180" w:type="dxa"/>
            <w:tcBorders>
              <w:top w:val="nil"/>
              <w:left w:val="nil"/>
              <w:bottom w:val="single" w:sz="4" w:space="0" w:color="auto"/>
              <w:right w:val="single" w:sz="8" w:space="0" w:color="auto"/>
            </w:tcBorders>
            <w:shd w:val="clear" w:color="auto" w:fill="auto"/>
            <w:vAlign w:val="center"/>
          </w:tcPr>
          <w:p w14:paraId="62F2783D" w14:textId="18601A4F"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7921180</w:t>
            </w:r>
          </w:p>
        </w:tc>
      </w:tr>
      <w:tr w:rsidR="00DE6C1C" w:rsidRPr="00DE6C1C" w14:paraId="47EBF9E3"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7093D139"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PO Klatovy</w:t>
            </w:r>
          </w:p>
        </w:tc>
        <w:tc>
          <w:tcPr>
            <w:tcW w:w="4680" w:type="dxa"/>
            <w:tcBorders>
              <w:top w:val="nil"/>
              <w:left w:val="nil"/>
              <w:bottom w:val="single" w:sz="4" w:space="0" w:color="auto"/>
              <w:right w:val="single" w:sz="4" w:space="0" w:color="auto"/>
            </w:tcBorders>
            <w:shd w:val="clear" w:color="auto" w:fill="auto"/>
            <w:vAlign w:val="center"/>
            <w:hideMark/>
          </w:tcPr>
          <w:p w14:paraId="71CE5C2F"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14B3673F" w14:textId="0A54220F"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84004044</w:t>
            </w:r>
          </w:p>
        </w:tc>
        <w:tc>
          <w:tcPr>
            <w:tcW w:w="2180" w:type="dxa"/>
            <w:tcBorders>
              <w:top w:val="nil"/>
              <w:left w:val="nil"/>
              <w:bottom w:val="single" w:sz="4" w:space="0" w:color="auto"/>
              <w:right w:val="single" w:sz="8" w:space="0" w:color="auto"/>
            </w:tcBorders>
            <w:shd w:val="clear" w:color="auto" w:fill="auto"/>
            <w:vAlign w:val="center"/>
          </w:tcPr>
          <w:p w14:paraId="418C8C37" w14:textId="58AB5C0F"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7921170</w:t>
            </w:r>
          </w:p>
        </w:tc>
      </w:tr>
      <w:tr w:rsidR="00DE6C1C" w:rsidRPr="00DE6C1C" w14:paraId="2CF211D8"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42DE667C"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KPÚ pro Karlovarský kraj</w:t>
            </w:r>
          </w:p>
        </w:tc>
        <w:tc>
          <w:tcPr>
            <w:tcW w:w="4680" w:type="dxa"/>
            <w:tcBorders>
              <w:top w:val="nil"/>
              <w:left w:val="nil"/>
              <w:bottom w:val="single" w:sz="4" w:space="0" w:color="auto"/>
              <w:right w:val="single" w:sz="4" w:space="0" w:color="auto"/>
            </w:tcBorders>
            <w:shd w:val="clear" w:color="auto" w:fill="auto"/>
            <w:vAlign w:val="center"/>
            <w:hideMark/>
          </w:tcPr>
          <w:p w14:paraId="690E87E6"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6D806F20" w14:textId="7EF62056"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84004042</w:t>
            </w:r>
          </w:p>
        </w:tc>
        <w:tc>
          <w:tcPr>
            <w:tcW w:w="2180" w:type="dxa"/>
            <w:tcBorders>
              <w:top w:val="nil"/>
              <w:left w:val="nil"/>
              <w:bottom w:val="single" w:sz="4" w:space="0" w:color="auto"/>
              <w:right w:val="single" w:sz="8" w:space="0" w:color="auto"/>
            </w:tcBorders>
            <w:shd w:val="clear" w:color="auto" w:fill="auto"/>
            <w:vAlign w:val="center"/>
          </w:tcPr>
          <w:p w14:paraId="73340007" w14:textId="434372E3"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7921168</w:t>
            </w:r>
          </w:p>
        </w:tc>
      </w:tr>
      <w:tr w:rsidR="00DE6C1C" w:rsidRPr="00DE6C1C" w14:paraId="256AA2D6"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5DA34456"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PO Karlovy Vary</w:t>
            </w:r>
          </w:p>
        </w:tc>
        <w:tc>
          <w:tcPr>
            <w:tcW w:w="4680" w:type="dxa"/>
            <w:tcBorders>
              <w:top w:val="nil"/>
              <w:left w:val="nil"/>
              <w:bottom w:val="single" w:sz="4" w:space="0" w:color="auto"/>
              <w:right w:val="single" w:sz="4" w:space="0" w:color="auto"/>
            </w:tcBorders>
            <w:shd w:val="clear" w:color="auto" w:fill="auto"/>
            <w:vAlign w:val="center"/>
            <w:hideMark/>
          </w:tcPr>
          <w:p w14:paraId="5B819246"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14D56B03" w14:textId="0D9B3AD2"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84004041</w:t>
            </w:r>
          </w:p>
        </w:tc>
        <w:tc>
          <w:tcPr>
            <w:tcW w:w="2180" w:type="dxa"/>
            <w:tcBorders>
              <w:top w:val="nil"/>
              <w:left w:val="nil"/>
              <w:bottom w:val="single" w:sz="4" w:space="0" w:color="auto"/>
              <w:right w:val="single" w:sz="8" w:space="0" w:color="auto"/>
            </w:tcBorders>
            <w:shd w:val="clear" w:color="auto" w:fill="auto"/>
            <w:vAlign w:val="center"/>
          </w:tcPr>
          <w:p w14:paraId="5A7714ED" w14:textId="17D173CD"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7921167</w:t>
            </w:r>
          </w:p>
        </w:tc>
      </w:tr>
      <w:tr w:rsidR="00DE6C1C" w:rsidRPr="00DE6C1C" w14:paraId="35EB4312"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06F5C450" w14:textId="7B0C42BA"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KPÚ pro Ústecký kra</w:t>
            </w:r>
            <w:r w:rsidR="001870F4">
              <w:rPr>
                <w:rFonts w:ascii="Arial" w:eastAsia="Times New Roman" w:hAnsi="Arial" w:cs="Arial"/>
                <w:sz w:val="22"/>
                <w:szCs w:val="22"/>
              </w:rPr>
              <w:t>j</w:t>
            </w:r>
          </w:p>
        </w:tc>
        <w:tc>
          <w:tcPr>
            <w:tcW w:w="4680" w:type="dxa"/>
            <w:tcBorders>
              <w:top w:val="nil"/>
              <w:left w:val="nil"/>
              <w:bottom w:val="single" w:sz="4" w:space="0" w:color="auto"/>
              <w:right w:val="single" w:sz="4" w:space="0" w:color="auto"/>
            </w:tcBorders>
            <w:shd w:val="clear" w:color="auto" w:fill="auto"/>
            <w:vAlign w:val="center"/>
            <w:hideMark/>
          </w:tcPr>
          <w:p w14:paraId="1D78D900"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4029A7B9" w14:textId="4BE7675F" w:rsidR="00DE6C1C" w:rsidRPr="00DE6C1C" w:rsidRDefault="001E0E35" w:rsidP="00DE6C1C">
            <w:pPr>
              <w:jc w:val="center"/>
              <w:rPr>
                <w:rFonts w:ascii="Arial" w:eastAsia="Times New Roman" w:hAnsi="Arial" w:cs="Arial"/>
                <w:sz w:val="22"/>
                <w:szCs w:val="22"/>
              </w:rPr>
            </w:pPr>
            <w:r>
              <w:rPr>
                <w:rFonts w:ascii="Arial" w:eastAsia="Times New Roman" w:hAnsi="Arial" w:cs="Arial"/>
                <w:sz w:val="22"/>
                <w:szCs w:val="22"/>
              </w:rPr>
              <w:t>84004062</w:t>
            </w:r>
          </w:p>
        </w:tc>
        <w:tc>
          <w:tcPr>
            <w:tcW w:w="2180" w:type="dxa"/>
            <w:tcBorders>
              <w:top w:val="nil"/>
              <w:left w:val="nil"/>
              <w:bottom w:val="single" w:sz="4" w:space="0" w:color="auto"/>
              <w:right w:val="single" w:sz="8" w:space="0" w:color="auto"/>
            </w:tcBorders>
            <w:shd w:val="clear" w:color="auto" w:fill="auto"/>
            <w:vAlign w:val="center"/>
          </w:tcPr>
          <w:p w14:paraId="19142C11" w14:textId="07758AB8" w:rsidR="00DE6C1C" w:rsidRPr="00DE6C1C" w:rsidRDefault="001E0E35" w:rsidP="00DE6C1C">
            <w:pPr>
              <w:jc w:val="center"/>
              <w:rPr>
                <w:rFonts w:ascii="Arial" w:eastAsia="Times New Roman" w:hAnsi="Arial" w:cs="Arial"/>
                <w:sz w:val="22"/>
                <w:szCs w:val="22"/>
              </w:rPr>
            </w:pPr>
            <w:r>
              <w:rPr>
                <w:rFonts w:ascii="Arial" w:eastAsia="Times New Roman" w:hAnsi="Arial" w:cs="Arial"/>
                <w:sz w:val="22"/>
                <w:szCs w:val="22"/>
              </w:rPr>
              <w:t>7921188</w:t>
            </w:r>
          </w:p>
        </w:tc>
      </w:tr>
      <w:tr w:rsidR="00DE6C1C" w:rsidRPr="00DE6C1C" w14:paraId="79FEB27F"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1D78DA8A"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PO Děčín</w:t>
            </w:r>
          </w:p>
        </w:tc>
        <w:tc>
          <w:tcPr>
            <w:tcW w:w="4680" w:type="dxa"/>
            <w:tcBorders>
              <w:top w:val="nil"/>
              <w:left w:val="nil"/>
              <w:bottom w:val="single" w:sz="4" w:space="0" w:color="auto"/>
              <w:right w:val="single" w:sz="4" w:space="0" w:color="auto"/>
            </w:tcBorders>
            <w:shd w:val="clear" w:color="auto" w:fill="auto"/>
            <w:vAlign w:val="center"/>
            <w:hideMark/>
          </w:tcPr>
          <w:p w14:paraId="4064A12C"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6F87E1EF" w14:textId="0FC0650F"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84004032</w:t>
            </w:r>
          </w:p>
        </w:tc>
        <w:tc>
          <w:tcPr>
            <w:tcW w:w="2180" w:type="dxa"/>
            <w:tcBorders>
              <w:top w:val="nil"/>
              <w:left w:val="nil"/>
              <w:bottom w:val="single" w:sz="4" w:space="0" w:color="auto"/>
              <w:right w:val="single" w:sz="8" w:space="0" w:color="auto"/>
            </w:tcBorders>
            <w:shd w:val="clear" w:color="auto" w:fill="auto"/>
            <w:vAlign w:val="center"/>
          </w:tcPr>
          <w:p w14:paraId="4AF37C91" w14:textId="4B25C394" w:rsidR="00DE6C1C" w:rsidRPr="00DE6C1C" w:rsidRDefault="005544DA" w:rsidP="00DE6C1C">
            <w:pPr>
              <w:jc w:val="center"/>
              <w:rPr>
                <w:rFonts w:ascii="Arial" w:eastAsia="Times New Roman" w:hAnsi="Arial" w:cs="Arial"/>
                <w:sz w:val="22"/>
                <w:szCs w:val="22"/>
              </w:rPr>
            </w:pPr>
            <w:r>
              <w:rPr>
                <w:rFonts w:ascii="Arial" w:eastAsia="Times New Roman" w:hAnsi="Arial" w:cs="Arial"/>
                <w:sz w:val="22"/>
                <w:szCs w:val="22"/>
              </w:rPr>
              <w:t>7921158</w:t>
            </w:r>
          </w:p>
        </w:tc>
      </w:tr>
      <w:tr w:rsidR="00DE6C1C" w:rsidRPr="00DE6C1C" w14:paraId="5026D929"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3B129A96"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lastRenderedPageBreak/>
              <w:t>PO Chomutov</w:t>
            </w:r>
          </w:p>
        </w:tc>
        <w:tc>
          <w:tcPr>
            <w:tcW w:w="4680" w:type="dxa"/>
            <w:tcBorders>
              <w:top w:val="nil"/>
              <w:left w:val="nil"/>
              <w:bottom w:val="single" w:sz="4" w:space="0" w:color="auto"/>
              <w:right w:val="single" w:sz="4" w:space="0" w:color="auto"/>
            </w:tcBorders>
            <w:shd w:val="clear" w:color="auto" w:fill="auto"/>
            <w:vAlign w:val="center"/>
            <w:hideMark/>
          </w:tcPr>
          <w:p w14:paraId="53C14E6C"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39EA6E96" w14:textId="382F5C48"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84004037</w:t>
            </w:r>
          </w:p>
        </w:tc>
        <w:tc>
          <w:tcPr>
            <w:tcW w:w="2180" w:type="dxa"/>
            <w:tcBorders>
              <w:top w:val="nil"/>
              <w:left w:val="nil"/>
              <w:bottom w:val="single" w:sz="4" w:space="0" w:color="auto"/>
              <w:right w:val="single" w:sz="8" w:space="0" w:color="auto"/>
            </w:tcBorders>
            <w:shd w:val="clear" w:color="auto" w:fill="auto"/>
            <w:vAlign w:val="center"/>
          </w:tcPr>
          <w:p w14:paraId="71A132CD" w14:textId="0BF3F639"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7921163</w:t>
            </w:r>
          </w:p>
        </w:tc>
      </w:tr>
      <w:tr w:rsidR="00DE6C1C" w:rsidRPr="00DE6C1C" w14:paraId="103A7DD5"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7D65C8F1"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PO Litoměřice</w:t>
            </w:r>
          </w:p>
        </w:tc>
        <w:tc>
          <w:tcPr>
            <w:tcW w:w="4680" w:type="dxa"/>
            <w:tcBorders>
              <w:top w:val="nil"/>
              <w:left w:val="nil"/>
              <w:bottom w:val="single" w:sz="4" w:space="0" w:color="auto"/>
              <w:right w:val="single" w:sz="4" w:space="0" w:color="auto"/>
            </w:tcBorders>
            <w:shd w:val="clear" w:color="auto" w:fill="auto"/>
            <w:vAlign w:val="center"/>
            <w:hideMark/>
          </w:tcPr>
          <w:p w14:paraId="44DAB797"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15C20761" w14:textId="0A36CA67"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84004047</w:t>
            </w:r>
          </w:p>
        </w:tc>
        <w:tc>
          <w:tcPr>
            <w:tcW w:w="2180" w:type="dxa"/>
            <w:tcBorders>
              <w:top w:val="nil"/>
              <w:left w:val="nil"/>
              <w:bottom w:val="single" w:sz="4" w:space="0" w:color="auto"/>
              <w:right w:val="single" w:sz="8" w:space="0" w:color="auto"/>
            </w:tcBorders>
            <w:shd w:val="clear" w:color="auto" w:fill="auto"/>
            <w:vAlign w:val="center"/>
          </w:tcPr>
          <w:p w14:paraId="4FA1E0D0" w14:textId="49181257"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7921173</w:t>
            </w:r>
          </w:p>
        </w:tc>
      </w:tr>
      <w:tr w:rsidR="00DE6C1C" w:rsidRPr="00DE6C1C" w14:paraId="0B1EACDD"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2EFA07EE"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PO Louny</w:t>
            </w:r>
          </w:p>
        </w:tc>
        <w:tc>
          <w:tcPr>
            <w:tcW w:w="4680" w:type="dxa"/>
            <w:tcBorders>
              <w:top w:val="nil"/>
              <w:left w:val="nil"/>
              <w:bottom w:val="single" w:sz="4" w:space="0" w:color="auto"/>
              <w:right w:val="single" w:sz="4" w:space="0" w:color="auto"/>
            </w:tcBorders>
            <w:shd w:val="clear" w:color="auto" w:fill="auto"/>
            <w:vAlign w:val="center"/>
            <w:hideMark/>
          </w:tcPr>
          <w:p w14:paraId="490F0E1A"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619CD0B6" w14:textId="3B848127"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84004048</w:t>
            </w:r>
          </w:p>
        </w:tc>
        <w:tc>
          <w:tcPr>
            <w:tcW w:w="2180" w:type="dxa"/>
            <w:tcBorders>
              <w:top w:val="nil"/>
              <w:left w:val="nil"/>
              <w:bottom w:val="single" w:sz="4" w:space="0" w:color="auto"/>
              <w:right w:val="single" w:sz="8" w:space="0" w:color="auto"/>
            </w:tcBorders>
            <w:shd w:val="clear" w:color="auto" w:fill="auto"/>
            <w:vAlign w:val="center"/>
          </w:tcPr>
          <w:p w14:paraId="57FFCB14" w14:textId="655B9513"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7921174</w:t>
            </w:r>
          </w:p>
        </w:tc>
      </w:tr>
      <w:tr w:rsidR="00DE6C1C" w:rsidRPr="00DE6C1C" w14:paraId="3465DEF5"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32DA51A9"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KPÚ pro Liberecký kraj</w:t>
            </w:r>
          </w:p>
        </w:tc>
        <w:tc>
          <w:tcPr>
            <w:tcW w:w="4680" w:type="dxa"/>
            <w:tcBorders>
              <w:top w:val="nil"/>
              <w:left w:val="nil"/>
              <w:bottom w:val="single" w:sz="4" w:space="0" w:color="auto"/>
              <w:right w:val="single" w:sz="4" w:space="0" w:color="auto"/>
            </w:tcBorders>
            <w:shd w:val="clear" w:color="auto" w:fill="auto"/>
            <w:vAlign w:val="center"/>
            <w:hideMark/>
          </w:tcPr>
          <w:p w14:paraId="7C7B7CC9"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286F144C" w14:textId="032D2D31"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84004046</w:t>
            </w:r>
          </w:p>
        </w:tc>
        <w:tc>
          <w:tcPr>
            <w:tcW w:w="2180" w:type="dxa"/>
            <w:tcBorders>
              <w:top w:val="nil"/>
              <w:left w:val="nil"/>
              <w:bottom w:val="single" w:sz="4" w:space="0" w:color="auto"/>
              <w:right w:val="single" w:sz="8" w:space="0" w:color="auto"/>
            </w:tcBorders>
            <w:shd w:val="clear" w:color="auto" w:fill="auto"/>
            <w:vAlign w:val="center"/>
          </w:tcPr>
          <w:p w14:paraId="486A6307" w14:textId="772B67DF"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7921172</w:t>
            </w:r>
          </w:p>
        </w:tc>
      </w:tr>
      <w:tr w:rsidR="00DE6C1C" w:rsidRPr="00DE6C1C" w14:paraId="793D5DC3"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4327278F"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PO Česká Lípa</w:t>
            </w:r>
          </w:p>
        </w:tc>
        <w:tc>
          <w:tcPr>
            <w:tcW w:w="4680" w:type="dxa"/>
            <w:tcBorders>
              <w:top w:val="nil"/>
              <w:left w:val="nil"/>
              <w:bottom w:val="single" w:sz="4" w:space="0" w:color="auto"/>
              <w:right w:val="single" w:sz="4" w:space="0" w:color="auto"/>
            </w:tcBorders>
            <w:shd w:val="clear" w:color="auto" w:fill="auto"/>
            <w:vAlign w:val="center"/>
            <w:hideMark/>
          </w:tcPr>
          <w:p w14:paraId="50256886"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4627B2C6" w14:textId="2E441A6A"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84004028</w:t>
            </w:r>
          </w:p>
        </w:tc>
        <w:tc>
          <w:tcPr>
            <w:tcW w:w="2180" w:type="dxa"/>
            <w:tcBorders>
              <w:top w:val="nil"/>
              <w:left w:val="nil"/>
              <w:bottom w:val="single" w:sz="4" w:space="0" w:color="auto"/>
              <w:right w:val="single" w:sz="8" w:space="0" w:color="auto"/>
            </w:tcBorders>
            <w:shd w:val="clear" w:color="auto" w:fill="auto"/>
            <w:vAlign w:val="center"/>
          </w:tcPr>
          <w:p w14:paraId="7C022474" w14:textId="05B62DD4"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7921154</w:t>
            </w:r>
          </w:p>
        </w:tc>
      </w:tr>
      <w:tr w:rsidR="00DE6C1C" w:rsidRPr="00DE6C1C" w14:paraId="4CE292BB"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42430A22"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PO Semily</w:t>
            </w:r>
          </w:p>
        </w:tc>
        <w:tc>
          <w:tcPr>
            <w:tcW w:w="4680" w:type="dxa"/>
            <w:tcBorders>
              <w:top w:val="nil"/>
              <w:left w:val="nil"/>
              <w:bottom w:val="single" w:sz="4" w:space="0" w:color="auto"/>
              <w:right w:val="single" w:sz="4" w:space="0" w:color="auto"/>
            </w:tcBorders>
            <w:shd w:val="clear" w:color="auto" w:fill="auto"/>
            <w:vAlign w:val="center"/>
            <w:hideMark/>
          </w:tcPr>
          <w:p w14:paraId="20E8A3C7"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17DFD293" w14:textId="15BBF9EA"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84004059</w:t>
            </w:r>
          </w:p>
        </w:tc>
        <w:tc>
          <w:tcPr>
            <w:tcW w:w="2180" w:type="dxa"/>
            <w:tcBorders>
              <w:top w:val="nil"/>
              <w:left w:val="nil"/>
              <w:bottom w:val="single" w:sz="4" w:space="0" w:color="auto"/>
              <w:right w:val="single" w:sz="8" w:space="0" w:color="auto"/>
            </w:tcBorders>
            <w:shd w:val="clear" w:color="auto" w:fill="auto"/>
            <w:vAlign w:val="center"/>
          </w:tcPr>
          <w:p w14:paraId="009E1D9C" w14:textId="676F3656"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7921185</w:t>
            </w:r>
          </w:p>
        </w:tc>
      </w:tr>
      <w:tr w:rsidR="00DE6C1C" w:rsidRPr="00DE6C1C" w14:paraId="1578F437"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2B23FE75"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KPÚ pro Královéhradecký kraj</w:t>
            </w:r>
          </w:p>
        </w:tc>
        <w:tc>
          <w:tcPr>
            <w:tcW w:w="4680" w:type="dxa"/>
            <w:tcBorders>
              <w:top w:val="nil"/>
              <w:left w:val="nil"/>
              <w:bottom w:val="single" w:sz="4" w:space="0" w:color="auto"/>
              <w:right w:val="single" w:sz="4" w:space="0" w:color="auto"/>
            </w:tcBorders>
            <w:shd w:val="clear" w:color="auto" w:fill="auto"/>
            <w:vAlign w:val="center"/>
            <w:hideMark/>
          </w:tcPr>
          <w:p w14:paraId="1EE58A60"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66FA3D5E" w14:textId="39F83BB4" w:rsidR="00DE6C1C" w:rsidRPr="00DE6C1C" w:rsidRDefault="001E0E35" w:rsidP="00DE6C1C">
            <w:pPr>
              <w:jc w:val="center"/>
              <w:rPr>
                <w:rFonts w:ascii="Arial" w:eastAsia="Times New Roman" w:hAnsi="Arial" w:cs="Arial"/>
                <w:sz w:val="22"/>
                <w:szCs w:val="22"/>
              </w:rPr>
            </w:pPr>
            <w:r>
              <w:rPr>
                <w:rFonts w:ascii="Arial" w:eastAsia="Times New Roman" w:hAnsi="Arial" w:cs="Arial"/>
                <w:sz w:val="22"/>
                <w:szCs w:val="22"/>
              </w:rPr>
              <w:t>84004035</w:t>
            </w:r>
          </w:p>
        </w:tc>
        <w:tc>
          <w:tcPr>
            <w:tcW w:w="2180" w:type="dxa"/>
            <w:tcBorders>
              <w:top w:val="nil"/>
              <w:left w:val="nil"/>
              <w:bottom w:val="single" w:sz="4" w:space="0" w:color="auto"/>
              <w:right w:val="single" w:sz="8" w:space="0" w:color="auto"/>
            </w:tcBorders>
            <w:shd w:val="clear" w:color="auto" w:fill="auto"/>
            <w:vAlign w:val="center"/>
          </w:tcPr>
          <w:p w14:paraId="29113DB4" w14:textId="0317484E" w:rsidR="00DE6C1C" w:rsidRPr="00DE6C1C" w:rsidRDefault="001E0E35" w:rsidP="00DE6C1C">
            <w:pPr>
              <w:jc w:val="center"/>
              <w:rPr>
                <w:rFonts w:ascii="Arial" w:eastAsia="Times New Roman" w:hAnsi="Arial" w:cs="Arial"/>
                <w:sz w:val="22"/>
                <w:szCs w:val="22"/>
              </w:rPr>
            </w:pPr>
            <w:r>
              <w:rPr>
                <w:rFonts w:ascii="Arial" w:eastAsia="Times New Roman" w:hAnsi="Arial" w:cs="Arial"/>
                <w:sz w:val="22"/>
                <w:szCs w:val="22"/>
              </w:rPr>
              <w:t>7921161</w:t>
            </w:r>
          </w:p>
        </w:tc>
      </w:tr>
      <w:tr w:rsidR="00DE6C1C" w:rsidRPr="00DE6C1C" w14:paraId="3FF4D4A3"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5C3DA2F1"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PO Hradec Králové</w:t>
            </w:r>
          </w:p>
        </w:tc>
        <w:tc>
          <w:tcPr>
            <w:tcW w:w="4680" w:type="dxa"/>
            <w:tcBorders>
              <w:top w:val="nil"/>
              <w:left w:val="nil"/>
              <w:bottom w:val="single" w:sz="4" w:space="0" w:color="auto"/>
              <w:right w:val="single" w:sz="4" w:space="0" w:color="auto"/>
            </w:tcBorders>
            <w:shd w:val="clear" w:color="auto" w:fill="auto"/>
            <w:vAlign w:val="center"/>
            <w:hideMark/>
          </w:tcPr>
          <w:p w14:paraId="43A0E3E6"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0E53BB0F" w14:textId="1B3077DE"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84004036</w:t>
            </w:r>
          </w:p>
        </w:tc>
        <w:tc>
          <w:tcPr>
            <w:tcW w:w="2180" w:type="dxa"/>
            <w:tcBorders>
              <w:top w:val="nil"/>
              <w:left w:val="nil"/>
              <w:bottom w:val="single" w:sz="4" w:space="0" w:color="auto"/>
              <w:right w:val="single" w:sz="8" w:space="0" w:color="auto"/>
            </w:tcBorders>
            <w:shd w:val="clear" w:color="auto" w:fill="auto"/>
            <w:vAlign w:val="center"/>
          </w:tcPr>
          <w:p w14:paraId="3D3BF362" w14:textId="2D7337C5"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7921162</w:t>
            </w:r>
          </w:p>
        </w:tc>
      </w:tr>
      <w:tr w:rsidR="00DE6C1C" w:rsidRPr="00DE6C1C" w14:paraId="10408C62"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2E8E497B"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PO Jičín</w:t>
            </w:r>
          </w:p>
        </w:tc>
        <w:tc>
          <w:tcPr>
            <w:tcW w:w="4680" w:type="dxa"/>
            <w:tcBorders>
              <w:top w:val="nil"/>
              <w:left w:val="nil"/>
              <w:bottom w:val="single" w:sz="4" w:space="0" w:color="auto"/>
              <w:right w:val="single" w:sz="4" w:space="0" w:color="auto"/>
            </w:tcBorders>
            <w:shd w:val="clear" w:color="auto" w:fill="auto"/>
            <w:vAlign w:val="center"/>
            <w:hideMark/>
          </w:tcPr>
          <w:p w14:paraId="23A5CC7A"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2AA2212A" w14:textId="7311FDD3"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84004039</w:t>
            </w:r>
          </w:p>
        </w:tc>
        <w:tc>
          <w:tcPr>
            <w:tcW w:w="2180" w:type="dxa"/>
            <w:tcBorders>
              <w:top w:val="nil"/>
              <w:left w:val="nil"/>
              <w:bottom w:val="single" w:sz="4" w:space="0" w:color="auto"/>
              <w:right w:val="single" w:sz="8" w:space="0" w:color="auto"/>
            </w:tcBorders>
            <w:shd w:val="clear" w:color="auto" w:fill="auto"/>
            <w:vAlign w:val="center"/>
          </w:tcPr>
          <w:p w14:paraId="28DF0E9E" w14:textId="14438FF3"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7921165</w:t>
            </w:r>
          </w:p>
        </w:tc>
      </w:tr>
      <w:tr w:rsidR="00DE6C1C" w:rsidRPr="00DE6C1C" w14:paraId="173B8488"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17563BEF"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PO Náchod</w:t>
            </w:r>
          </w:p>
        </w:tc>
        <w:tc>
          <w:tcPr>
            <w:tcW w:w="4680" w:type="dxa"/>
            <w:tcBorders>
              <w:top w:val="nil"/>
              <w:left w:val="nil"/>
              <w:bottom w:val="single" w:sz="4" w:space="0" w:color="auto"/>
              <w:right w:val="single" w:sz="4" w:space="0" w:color="auto"/>
            </w:tcBorders>
            <w:shd w:val="clear" w:color="auto" w:fill="auto"/>
            <w:vAlign w:val="center"/>
            <w:hideMark/>
          </w:tcPr>
          <w:p w14:paraId="6245F95E"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317C782C" w14:textId="0DDBFD48"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84004051</w:t>
            </w:r>
          </w:p>
        </w:tc>
        <w:tc>
          <w:tcPr>
            <w:tcW w:w="2180" w:type="dxa"/>
            <w:tcBorders>
              <w:top w:val="nil"/>
              <w:left w:val="nil"/>
              <w:bottom w:val="single" w:sz="4" w:space="0" w:color="auto"/>
              <w:right w:val="single" w:sz="8" w:space="0" w:color="auto"/>
            </w:tcBorders>
            <w:shd w:val="clear" w:color="auto" w:fill="auto"/>
            <w:vAlign w:val="center"/>
          </w:tcPr>
          <w:p w14:paraId="0F1AEE7A" w14:textId="4B906BF4"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7921177</w:t>
            </w:r>
          </w:p>
        </w:tc>
      </w:tr>
      <w:tr w:rsidR="00DE6C1C" w:rsidRPr="00DE6C1C" w14:paraId="5F7B7579"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61581073"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PO Trutnov</w:t>
            </w:r>
          </w:p>
        </w:tc>
        <w:tc>
          <w:tcPr>
            <w:tcW w:w="4680" w:type="dxa"/>
            <w:tcBorders>
              <w:top w:val="nil"/>
              <w:left w:val="nil"/>
              <w:bottom w:val="single" w:sz="4" w:space="0" w:color="auto"/>
              <w:right w:val="single" w:sz="4" w:space="0" w:color="auto"/>
            </w:tcBorders>
            <w:shd w:val="clear" w:color="auto" w:fill="auto"/>
            <w:vAlign w:val="center"/>
            <w:hideMark/>
          </w:tcPr>
          <w:p w14:paraId="0A7BEAB7"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4EE82747" w14:textId="2068DEDF"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84004063</w:t>
            </w:r>
          </w:p>
        </w:tc>
        <w:tc>
          <w:tcPr>
            <w:tcW w:w="2180" w:type="dxa"/>
            <w:tcBorders>
              <w:top w:val="nil"/>
              <w:left w:val="nil"/>
              <w:bottom w:val="single" w:sz="4" w:space="0" w:color="auto"/>
              <w:right w:val="single" w:sz="8" w:space="0" w:color="auto"/>
            </w:tcBorders>
            <w:shd w:val="clear" w:color="auto" w:fill="auto"/>
            <w:vAlign w:val="center"/>
          </w:tcPr>
          <w:p w14:paraId="3B379C7F" w14:textId="723AC9E1"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7921189</w:t>
            </w:r>
          </w:p>
        </w:tc>
      </w:tr>
      <w:tr w:rsidR="00DE6C1C" w:rsidRPr="00DE6C1C" w14:paraId="7E5166E9"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1E568BC9"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PO Svitavy</w:t>
            </w:r>
          </w:p>
        </w:tc>
        <w:tc>
          <w:tcPr>
            <w:tcW w:w="4680" w:type="dxa"/>
            <w:tcBorders>
              <w:top w:val="nil"/>
              <w:left w:val="nil"/>
              <w:bottom w:val="single" w:sz="4" w:space="0" w:color="auto"/>
              <w:right w:val="single" w:sz="4" w:space="0" w:color="auto"/>
            </w:tcBorders>
            <w:shd w:val="clear" w:color="auto" w:fill="auto"/>
            <w:vAlign w:val="center"/>
            <w:hideMark/>
          </w:tcPr>
          <w:p w14:paraId="793D55EA"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4115DF2E" w14:textId="30846127"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84004060</w:t>
            </w:r>
          </w:p>
        </w:tc>
        <w:tc>
          <w:tcPr>
            <w:tcW w:w="2180" w:type="dxa"/>
            <w:tcBorders>
              <w:top w:val="nil"/>
              <w:left w:val="nil"/>
              <w:bottom w:val="single" w:sz="4" w:space="0" w:color="auto"/>
              <w:right w:val="single" w:sz="8" w:space="0" w:color="auto"/>
            </w:tcBorders>
            <w:shd w:val="clear" w:color="auto" w:fill="auto"/>
            <w:vAlign w:val="center"/>
          </w:tcPr>
          <w:p w14:paraId="7F1FB436" w14:textId="618FDBD3"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7921186</w:t>
            </w:r>
          </w:p>
        </w:tc>
      </w:tr>
      <w:tr w:rsidR="00DE6C1C" w:rsidRPr="00DE6C1C" w14:paraId="3C54F377"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13E5FD0C"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PO Chrudim</w:t>
            </w:r>
          </w:p>
        </w:tc>
        <w:tc>
          <w:tcPr>
            <w:tcW w:w="4680" w:type="dxa"/>
            <w:tcBorders>
              <w:top w:val="nil"/>
              <w:left w:val="nil"/>
              <w:bottom w:val="single" w:sz="4" w:space="0" w:color="auto"/>
              <w:right w:val="single" w:sz="4" w:space="0" w:color="auto"/>
            </w:tcBorders>
            <w:shd w:val="clear" w:color="auto" w:fill="auto"/>
            <w:vAlign w:val="center"/>
            <w:hideMark/>
          </w:tcPr>
          <w:p w14:paraId="79296755"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446E2E00" w14:textId="2939A7CC"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84004038</w:t>
            </w:r>
          </w:p>
        </w:tc>
        <w:tc>
          <w:tcPr>
            <w:tcW w:w="2180" w:type="dxa"/>
            <w:tcBorders>
              <w:top w:val="nil"/>
              <w:left w:val="nil"/>
              <w:bottom w:val="single" w:sz="4" w:space="0" w:color="auto"/>
              <w:right w:val="single" w:sz="8" w:space="0" w:color="auto"/>
            </w:tcBorders>
            <w:shd w:val="clear" w:color="auto" w:fill="auto"/>
            <w:vAlign w:val="center"/>
          </w:tcPr>
          <w:p w14:paraId="51E7953C" w14:textId="23E714B4"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7921164</w:t>
            </w:r>
          </w:p>
        </w:tc>
      </w:tr>
      <w:tr w:rsidR="00DE6C1C" w:rsidRPr="00DE6C1C" w14:paraId="7CD7CF5C"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220CFFD0"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KPÚ pro Kraj Vysočina</w:t>
            </w:r>
          </w:p>
        </w:tc>
        <w:tc>
          <w:tcPr>
            <w:tcW w:w="4680" w:type="dxa"/>
            <w:tcBorders>
              <w:top w:val="nil"/>
              <w:left w:val="nil"/>
              <w:bottom w:val="single" w:sz="4" w:space="0" w:color="auto"/>
              <w:right w:val="single" w:sz="4" w:space="0" w:color="auto"/>
            </w:tcBorders>
            <w:shd w:val="clear" w:color="auto" w:fill="auto"/>
            <w:vAlign w:val="center"/>
            <w:hideMark/>
          </w:tcPr>
          <w:p w14:paraId="67BE9165"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14DCD0CC" w14:textId="43577B34" w:rsidR="00DE6C1C" w:rsidRPr="00DE6C1C" w:rsidRDefault="001E0E35" w:rsidP="00DE6C1C">
            <w:pPr>
              <w:jc w:val="center"/>
              <w:rPr>
                <w:rFonts w:ascii="Arial" w:eastAsia="Times New Roman" w:hAnsi="Arial" w:cs="Arial"/>
                <w:sz w:val="22"/>
                <w:szCs w:val="22"/>
              </w:rPr>
            </w:pPr>
            <w:r>
              <w:rPr>
                <w:rFonts w:ascii="Arial" w:eastAsia="Times New Roman" w:hAnsi="Arial" w:cs="Arial"/>
                <w:sz w:val="22"/>
                <w:szCs w:val="22"/>
              </w:rPr>
              <w:t>84004040</w:t>
            </w:r>
          </w:p>
        </w:tc>
        <w:tc>
          <w:tcPr>
            <w:tcW w:w="2180" w:type="dxa"/>
            <w:tcBorders>
              <w:top w:val="nil"/>
              <w:left w:val="nil"/>
              <w:bottom w:val="single" w:sz="4" w:space="0" w:color="auto"/>
              <w:right w:val="single" w:sz="8" w:space="0" w:color="auto"/>
            </w:tcBorders>
            <w:shd w:val="clear" w:color="auto" w:fill="auto"/>
            <w:vAlign w:val="center"/>
          </w:tcPr>
          <w:p w14:paraId="7642D44F" w14:textId="0E1E42E0" w:rsidR="00DE6C1C" w:rsidRPr="00DE6C1C" w:rsidRDefault="001E0E35" w:rsidP="00DE6C1C">
            <w:pPr>
              <w:jc w:val="center"/>
              <w:rPr>
                <w:rFonts w:ascii="Arial" w:eastAsia="Times New Roman" w:hAnsi="Arial" w:cs="Arial"/>
                <w:sz w:val="22"/>
                <w:szCs w:val="22"/>
              </w:rPr>
            </w:pPr>
            <w:r>
              <w:rPr>
                <w:rFonts w:ascii="Arial" w:eastAsia="Times New Roman" w:hAnsi="Arial" w:cs="Arial"/>
                <w:sz w:val="22"/>
                <w:szCs w:val="22"/>
              </w:rPr>
              <w:t>7921166</w:t>
            </w:r>
          </w:p>
        </w:tc>
      </w:tr>
      <w:tr w:rsidR="00DE6C1C" w:rsidRPr="00DE6C1C" w14:paraId="50A492BB"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7E3AF594"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PO Havlíčkův Brod</w:t>
            </w:r>
          </w:p>
        </w:tc>
        <w:tc>
          <w:tcPr>
            <w:tcW w:w="4680" w:type="dxa"/>
            <w:tcBorders>
              <w:top w:val="nil"/>
              <w:left w:val="nil"/>
              <w:bottom w:val="single" w:sz="4" w:space="0" w:color="auto"/>
              <w:right w:val="single" w:sz="4" w:space="0" w:color="auto"/>
            </w:tcBorders>
            <w:shd w:val="clear" w:color="auto" w:fill="auto"/>
            <w:vAlign w:val="center"/>
            <w:hideMark/>
          </w:tcPr>
          <w:p w14:paraId="36EC2407"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1C2F04B9" w14:textId="6A41B73E"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84004033</w:t>
            </w:r>
          </w:p>
        </w:tc>
        <w:tc>
          <w:tcPr>
            <w:tcW w:w="2180" w:type="dxa"/>
            <w:tcBorders>
              <w:top w:val="nil"/>
              <w:left w:val="nil"/>
              <w:bottom w:val="single" w:sz="4" w:space="0" w:color="auto"/>
              <w:right w:val="single" w:sz="8" w:space="0" w:color="auto"/>
            </w:tcBorders>
            <w:shd w:val="clear" w:color="auto" w:fill="auto"/>
            <w:vAlign w:val="center"/>
          </w:tcPr>
          <w:p w14:paraId="52D5016D" w14:textId="07BBAA13" w:rsidR="00DE6C1C" w:rsidRPr="00DE6C1C" w:rsidRDefault="00BF102F" w:rsidP="00DE6C1C">
            <w:pPr>
              <w:jc w:val="center"/>
              <w:rPr>
                <w:rFonts w:ascii="Arial" w:eastAsia="Times New Roman" w:hAnsi="Arial" w:cs="Arial"/>
                <w:sz w:val="22"/>
                <w:szCs w:val="22"/>
              </w:rPr>
            </w:pPr>
            <w:r>
              <w:rPr>
                <w:rFonts w:ascii="Arial" w:eastAsia="Times New Roman" w:hAnsi="Arial" w:cs="Arial"/>
                <w:sz w:val="22"/>
                <w:szCs w:val="22"/>
              </w:rPr>
              <w:t>79211</w:t>
            </w:r>
            <w:r w:rsidR="00AF1F1E">
              <w:rPr>
                <w:rFonts w:ascii="Arial" w:eastAsia="Times New Roman" w:hAnsi="Arial" w:cs="Arial"/>
                <w:sz w:val="22"/>
                <w:szCs w:val="22"/>
              </w:rPr>
              <w:t>59</w:t>
            </w:r>
          </w:p>
        </w:tc>
      </w:tr>
      <w:tr w:rsidR="00DE6C1C" w:rsidRPr="00DE6C1C" w14:paraId="02822CD6"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549DEB7F"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PO Třebíč</w:t>
            </w:r>
          </w:p>
        </w:tc>
        <w:tc>
          <w:tcPr>
            <w:tcW w:w="4680" w:type="dxa"/>
            <w:tcBorders>
              <w:top w:val="nil"/>
              <w:left w:val="nil"/>
              <w:bottom w:val="single" w:sz="4" w:space="0" w:color="auto"/>
              <w:right w:val="single" w:sz="4" w:space="0" w:color="auto"/>
            </w:tcBorders>
            <w:shd w:val="clear" w:color="auto" w:fill="auto"/>
            <w:vAlign w:val="center"/>
            <w:hideMark/>
          </w:tcPr>
          <w:p w14:paraId="49603FA0"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0C75CAD3" w14:textId="545FB7C5"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84004064</w:t>
            </w:r>
          </w:p>
        </w:tc>
        <w:tc>
          <w:tcPr>
            <w:tcW w:w="2180" w:type="dxa"/>
            <w:tcBorders>
              <w:top w:val="nil"/>
              <w:left w:val="nil"/>
              <w:bottom w:val="single" w:sz="4" w:space="0" w:color="auto"/>
              <w:right w:val="single" w:sz="8" w:space="0" w:color="auto"/>
            </w:tcBorders>
            <w:shd w:val="clear" w:color="auto" w:fill="auto"/>
            <w:vAlign w:val="center"/>
          </w:tcPr>
          <w:p w14:paraId="1DF2B122" w14:textId="7719E44B"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7921190</w:t>
            </w:r>
          </w:p>
        </w:tc>
      </w:tr>
      <w:tr w:rsidR="00DE6C1C" w:rsidRPr="00DE6C1C" w14:paraId="2F3965BA"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56FECC28"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KPÚ Brno</w:t>
            </w:r>
          </w:p>
        </w:tc>
        <w:tc>
          <w:tcPr>
            <w:tcW w:w="4680" w:type="dxa"/>
            <w:tcBorders>
              <w:top w:val="nil"/>
              <w:left w:val="nil"/>
              <w:bottom w:val="single" w:sz="4" w:space="0" w:color="auto"/>
              <w:right w:val="single" w:sz="4" w:space="0" w:color="auto"/>
            </w:tcBorders>
            <w:shd w:val="clear" w:color="auto" w:fill="auto"/>
            <w:vAlign w:val="center"/>
            <w:hideMark/>
          </w:tcPr>
          <w:p w14:paraId="07EB0024"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5D7114E2" w14:textId="2F3D78A2" w:rsidR="00DE6C1C" w:rsidRPr="00DE6C1C" w:rsidRDefault="001E0E35" w:rsidP="00DE6C1C">
            <w:pPr>
              <w:jc w:val="center"/>
              <w:rPr>
                <w:rFonts w:ascii="Arial" w:eastAsia="Times New Roman" w:hAnsi="Arial" w:cs="Arial"/>
                <w:sz w:val="22"/>
                <w:szCs w:val="22"/>
              </w:rPr>
            </w:pPr>
            <w:r>
              <w:rPr>
                <w:rFonts w:ascii="Arial" w:eastAsia="Times New Roman" w:hAnsi="Arial" w:cs="Arial"/>
                <w:sz w:val="22"/>
                <w:szCs w:val="22"/>
              </w:rPr>
              <w:t>84004025</w:t>
            </w:r>
          </w:p>
        </w:tc>
        <w:tc>
          <w:tcPr>
            <w:tcW w:w="2180" w:type="dxa"/>
            <w:tcBorders>
              <w:top w:val="nil"/>
              <w:left w:val="nil"/>
              <w:bottom w:val="single" w:sz="4" w:space="0" w:color="auto"/>
              <w:right w:val="single" w:sz="8" w:space="0" w:color="auto"/>
            </w:tcBorders>
            <w:shd w:val="clear" w:color="auto" w:fill="auto"/>
            <w:vAlign w:val="center"/>
          </w:tcPr>
          <w:p w14:paraId="563AF798" w14:textId="64499D58" w:rsidR="00DE6C1C" w:rsidRPr="00DE6C1C" w:rsidRDefault="001E0E35" w:rsidP="00DE6C1C">
            <w:pPr>
              <w:jc w:val="center"/>
              <w:rPr>
                <w:rFonts w:ascii="Arial" w:eastAsia="Times New Roman" w:hAnsi="Arial" w:cs="Arial"/>
                <w:sz w:val="22"/>
                <w:szCs w:val="22"/>
              </w:rPr>
            </w:pPr>
            <w:r>
              <w:rPr>
                <w:rFonts w:ascii="Arial" w:eastAsia="Times New Roman" w:hAnsi="Arial" w:cs="Arial"/>
                <w:sz w:val="22"/>
                <w:szCs w:val="22"/>
              </w:rPr>
              <w:t>7921151</w:t>
            </w:r>
          </w:p>
        </w:tc>
      </w:tr>
      <w:tr w:rsidR="00DE6C1C" w:rsidRPr="00DE6C1C" w14:paraId="11CAE9D3"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48004C70"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PO Brno</w:t>
            </w:r>
          </w:p>
        </w:tc>
        <w:tc>
          <w:tcPr>
            <w:tcW w:w="4680" w:type="dxa"/>
            <w:tcBorders>
              <w:top w:val="nil"/>
              <w:left w:val="nil"/>
              <w:bottom w:val="single" w:sz="4" w:space="0" w:color="auto"/>
              <w:right w:val="single" w:sz="4" w:space="0" w:color="auto"/>
            </w:tcBorders>
            <w:shd w:val="clear" w:color="auto" w:fill="auto"/>
            <w:vAlign w:val="center"/>
            <w:hideMark/>
          </w:tcPr>
          <w:p w14:paraId="4E81438C"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50092A0D" w14:textId="72B01B51"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84004026</w:t>
            </w:r>
          </w:p>
        </w:tc>
        <w:tc>
          <w:tcPr>
            <w:tcW w:w="2180" w:type="dxa"/>
            <w:tcBorders>
              <w:top w:val="nil"/>
              <w:left w:val="nil"/>
              <w:bottom w:val="single" w:sz="4" w:space="0" w:color="auto"/>
              <w:right w:val="single" w:sz="8" w:space="0" w:color="auto"/>
            </w:tcBorders>
            <w:shd w:val="clear" w:color="auto" w:fill="auto"/>
            <w:vAlign w:val="center"/>
          </w:tcPr>
          <w:p w14:paraId="0A9F068C" w14:textId="6914ECA2"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7921152</w:t>
            </w:r>
          </w:p>
        </w:tc>
      </w:tr>
      <w:tr w:rsidR="00DE6C1C" w:rsidRPr="00DE6C1C" w14:paraId="505423C8"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307909A3"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PO Blansko</w:t>
            </w:r>
          </w:p>
        </w:tc>
        <w:tc>
          <w:tcPr>
            <w:tcW w:w="4680" w:type="dxa"/>
            <w:tcBorders>
              <w:top w:val="nil"/>
              <w:left w:val="nil"/>
              <w:bottom w:val="single" w:sz="4" w:space="0" w:color="auto"/>
              <w:right w:val="single" w:sz="4" w:space="0" w:color="auto"/>
            </w:tcBorders>
            <w:shd w:val="clear" w:color="auto" w:fill="auto"/>
            <w:vAlign w:val="center"/>
            <w:hideMark/>
          </w:tcPr>
          <w:p w14:paraId="2E737EB8"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1FD11DC8" w14:textId="018F36F0"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84004024</w:t>
            </w:r>
          </w:p>
        </w:tc>
        <w:tc>
          <w:tcPr>
            <w:tcW w:w="2180" w:type="dxa"/>
            <w:tcBorders>
              <w:top w:val="nil"/>
              <w:left w:val="nil"/>
              <w:bottom w:val="single" w:sz="4" w:space="0" w:color="auto"/>
              <w:right w:val="single" w:sz="8" w:space="0" w:color="auto"/>
            </w:tcBorders>
            <w:shd w:val="clear" w:color="auto" w:fill="auto"/>
            <w:vAlign w:val="center"/>
          </w:tcPr>
          <w:p w14:paraId="34703954" w14:textId="6E3B4417"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7921150</w:t>
            </w:r>
          </w:p>
        </w:tc>
      </w:tr>
      <w:tr w:rsidR="00DE6C1C" w:rsidRPr="00DE6C1C" w14:paraId="1527E15E"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46ED8872"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PO Břeclav</w:t>
            </w:r>
          </w:p>
        </w:tc>
        <w:tc>
          <w:tcPr>
            <w:tcW w:w="4680" w:type="dxa"/>
            <w:tcBorders>
              <w:top w:val="nil"/>
              <w:left w:val="nil"/>
              <w:bottom w:val="single" w:sz="4" w:space="0" w:color="auto"/>
              <w:right w:val="single" w:sz="4" w:space="0" w:color="auto"/>
            </w:tcBorders>
            <w:shd w:val="clear" w:color="auto" w:fill="auto"/>
            <w:vAlign w:val="center"/>
            <w:hideMark/>
          </w:tcPr>
          <w:p w14:paraId="2198609F"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6DBF7A1E" w14:textId="62C6E694"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84004027</w:t>
            </w:r>
          </w:p>
        </w:tc>
        <w:tc>
          <w:tcPr>
            <w:tcW w:w="2180" w:type="dxa"/>
            <w:tcBorders>
              <w:top w:val="nil"/>
              <w:left w:val="nil"/>
              <w:bottom w:val="single" w:sz="4" w:space="0" w:color="auto"/>
              <w:right w:val="single" w:sz="8" w:space="0" w:color="auto"/>
            </w:tcBorders>
            <w:shd w:val="clear" w:color="auto" w:fill="auto"/>
            <w:vAlign w:val="center"/>
          </w:tcPr>
          <w:p w14:paraId="65BCC03D" w14:textId="0388B2E8"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7921153</w:t>
            </w:r>
          </w:p>
        </w:tc>
      </w:tr>
      <w:tr w:rsidR="00DE6C1C" w:rsidRPr="00DE6C1C" w14:paraId="433A36EB"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35FD9AA2"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PO Hodonín</w:t>
            </w:r>
          </w:p>
        </w:tc>
        <w:tc>
          <w:tcPr>
            <w:tcW w:w="4680" w:type="dxa"/>
            <w:tcBorders>
              <w:top w:val="nil"/>
              <w:left w:val="nil"/>
              <w:bottom w:val="single" w:sz="4" w:space="0" w:color="auto"/>
              <w:right w:val="single" w:sz="4" w:space="0" w:color="auto"/>
            </w:tcBorders>
            <w:shd w:val="clear" w:color="auto" w:fill="auto"/>
            <w:vAlign w:val="center"/>
            <w:hideMark/>
          </w:tcPr>
          <w:p w14:paraId="5D21F744"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7B17D14D" w14:textId="3A2836CE"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84004034</w:t>
            </w:r>
          </w:p>
        </w:tc>
        <w:tc>
          <w:tcPr>
            <w:tcW w:w="2180" w:type="dxa"/>
            <w:tcBorders>
              <w:top w:val="nil"/>
              <w:left w:val="nil"/>
              <w:bottom w:val="single" w:sz="4" w:space="0" w:color="auto"/>
              <w:right w:val="single" w:sz="8" w:space="0" w:color="auto"/>
            </w:tcBorders>
            <w:shd w:val="clear" w:color="auto" w:fill="auto"/>
            <w:vAlign w:val="center"/>
          </w:tcPr>
          <w:p w14:paraId="5BC582DD" w14:textId="33CB5960"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7921160</w:t>
            </w:r>
          </w:p>
        </w:tc>
      </w:tr>
      <w:tr w:rsidR="00DE6C1C" w:rsidRPr="00DE6C1C" w14:paraId="225C96A5"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2B59BF06"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lastRenderedPageBreak/>
              <w:t>PO Vyškov</w:t>
            </w:r>
          </w:p>
        </w:tc>
        <w:tc>
          <w:tcPr>
            <w:tcW w:w="4680" w:type="dxa"/>
            <w:tcBorders>
              <w:top w:val="nil"/>
              <w:left w:val="nil"/>
              <w:bottom w:val="single" w:sz="4" w:space="0" w:color="auto"/>
              <w:right w:val="single" w:sz="4" w:space="0" w:color="auto"/>
            </w:tcBorders>
            <w:shd w:val="clear" w:color="auto" w:fill="auto"/>
            <w:vAlign w:val="center"/>
            <w:hideMark/>
          </w:tcPr>
          <w:p w14:paraId="2D020101"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40ED4334" w14:textId="7366DA23"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84004066</w:t>
            </w:r>
          </w:p>
        </w:tc>
        <w:tc>
          <w:tcPr>
            <w:tcW w:w="2180" w:type="dxa"/>
            <w:tcBorders>
              <w:top w:val="nil"/>
              <w:left w:val="nil"/>
              <w:bottom w:val="single" w:sz="4" w:space="0" w:color="auto"/>
              <w:right w:val="single" w:sz="8" w:space="0" w:color="auto"/>
            </w:tcBorders>
            <w:shd w:val="clear" w:color="auto" w:fill="auto"/>
            <w:vAlign w:val="center"/>
          </w:tcPr>
          <w:p w14:paraId="6937F270" w14:textId="4BCB5618"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7921192</w:t>
            </w:r>
          </w:p>
        </w:tc>
      </w:tr>
      <w:tr w:rsidR="00DE6C1C" w:rsidRPr="00DE6C1C" w14:paraId="1CEC7A5B"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550BF741"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PO Znojmo</w:t>
            </w:r>
          </w:p>
        </w:tc>
        <w:tc>
          <w:tcPr>
            <w:tcW w:w="4680" w:type="dxa"/>
            <w:tcBorders>
              <w:top w:val="nil"/>
              <w:left w:val="nil"/>
              <w:bottom w:val="single" w:sz="4" w:space="0" w:color="auto"/>
              <w:right w:val="single" w:sz="4" w:space="0" w:color="auto"/>
            </w:tcBorders>
            <w:shd w:val="clear" w:color="auto" w:fill="auto"/>
            <w:vAlign w:val="center"/>
            <w:hideMark/>
          </w:tcPr>
          <w:p w14:paraId="4719651C"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3448BD9D" w14:textId="52B2A76A"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84004067</w:t>
            </w:r>
          </w:p>
        </w:tc>
        <w:tc>
          <w:tcPr>
            <w:tcW w:w="2180" w:type="dxa"/>
            <w:tcBorders>
              <w:top w:val="nil"/>
              <w:left w:val="nil"/>
              <w:bottom w:val="single" w:sz="4" w:space="0" w:color="auto"/>
              <w:right w:val="single" w:sz="8" w:space="0" w:color="auto"/>
            </w:tcBorders>
            <w:shd w:val="clear" w:color="auto" w:fill="auto"/>
            <w:vAlign w:val="center"/>
          </w:tcPr>
          <w:p w14:paraId="659EECBA" w14:textId="2ACD7F67"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7921193</w:t>
            </w:r>
          </w:p>
        </w:tc>
      </w:tr>
      <w:tr w:rsidR="00DE6C1C" w:rsidRPr="00DE6C1C" w14:paraId="6B390309"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371EC648"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KPÚ pro Olomoucký kraj</w:t>
            </w:r>
          </w:p>
        </w:tc>
        <w:tc>
          <w:tcPr>
            <w:tcW w:w="4680" w:type="dxa"/>
            <w:tcBorders>
              <w:top w:val="nil"/>
              <w:left w:val="nil"/>
              <w:bottom w:val="single" w:sz="4" w:space="0" w:color="auto"/>
              <w:right w:val="single" w:sz="4" w:space="0" w:color="auto"/>
            </w:tcBorders>
            <w:shd w:val="clear" w:color="auto" w:fill="auto"/>
            <w:vAlign w:val="center"/>
            <w:hideMark/>
          </w:tcPr>
          <w:p w14:paraId="32A98E1A"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2DBD3C09" w14:textId="21F9596E"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84004052</w:t>
            </w:r>
          </w:p>
        </w:tc>
        <w:tc>
          <w:tcPr>
            <w:tcW w:w="2180" w:type="dxa"/>
            <w:tcBorders>
              <w:top w:val="nil"/>
              <w:left w:val="nil"/>
              <w:bottom w:val="single" w:sz="4" w:space="0" w:color="auto"/>
              <w:right w:val="single" w:sz="8" w:space="0" w:color="auto"/>
            </w:tcBorders>
            <w:shd w:val="clear" w:color="auto" w:fill="auto"/>
            <w:vAlign w:val="center"/>
          </w:tcPr>
          <w:p w14:paraId="4FB4EEC6" w14:textId="75E88ACD"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7921178</w:t>
            </w:r>
          </w:p>
        </w:tc>
      </w:tr>
      <w:tr w:rsidR="00DE6C1C" w:rsidRPr="00DE6C1C" w14:paraId="10F36097"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053659B3"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PO Prostějov</w:t>
            </w:r>
          </w:p>
        </w:tc>
        <w:tc>
          <w:tcPr>
            <w:tcW w:w="4680" w:type="dxa"/>
            <w:tcBorders>
              <w:top w:val="nil"/>
              <w:left w:val="nil"/>
              <w:bottom w:val="single" w:sz="4" w:space="0" w:color="auto"/>
              <w:right w:val="single" w:sz="4" w:space="0" w:color="auto"/>
            </w:tcBorders>
            <w:shd w:val="clear" w:color="auto" w:fill="auto"/>
            <w:vAlign w:val="center"/>
            <w:hideMark/>
          </w:tcPr>
          <w:p w14:paraId="111BCB06"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724851FC" w14:textId="30CD8C3D"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84004057</w:t>
            </w:r>
          </w:p>
        </w:tc>
        <w:tc>
          <w:tcPr>
            <w:tcW w:w="2180" w:type="dxa"/>
            <w:tcBorders>
              <w:top w:val="nil"/>
              <w:left w:val="nil"/>
              <w:bottom w:val="single" w:sz="4" w:space="0" w:color="auto"/>
              <w:right w:val="single" w:sz="8" w:space="0" w:color="auto"/>
            </w:tcBorders>
            <w:shd w:val="clear" w:color="auto" w:fill="auto"/>
            <w:vAlign w:val="center"/>
          </w:tcPr>
          <w:p w14:paraId="5B7E2236" w14:textId="5889BC07"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7921183</w:t>
            </w:r>
          </w:p>
        </w:tc>
      </w:tr>
      <w:tr w:rsidR="00DE6C1C" w:rsidRPr="00DE6C1C" w14:paraId="792E6FEF"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63CD34B4"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PO Šumperk</w:t>
            </w:r>
          </w:p>
        </w:tc>
        <w:tc>
          <w:tcPr>
            <w:tcW w:w="4680" w:type="dxa"/>
            <w:tcBorders>
              <w:top w:val="nil"/>
              <w:left w:val="nil"/>
              <w:bottom w:val="single" w:sz="4" w:space="0" w:color="auto"/>
              <w:right w:val="single" w:sz="4" w:space="0" w:color="auto"/>
            </w:tcBorders>
            <w:shd w:val="clear" w:color="auto" w:fill="auto"/>
            <w:vAlign w:val="center"/>
            <w:hideMark/>
          </w:tcPr>
          <w:p w14:paraId="526BD1E7"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0D607612" w14:textId="66F11281"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84004061</w:t>
            </w:r>
          </w:p>
        </w:tc>
        <w:tc>
          <w:tcPr>
            <w:tcW w:w="2180" w:type="dxa"/>
            <w:tcBorders>
              <w:top w:val="nil"/>
              <w:left w:val="nil"/>
              <w:bottom w:val="single" w:sz="4" w:space="0" w:color="auto"/>
              <w:right w:val="single" w:sz="8" w:space="0" w:color="auto"/>
            </w:tcBorders>
            <w:shd w:val="clear" w:color="auto" w:fill="auto"/>
            <w:vAlign w:val="center"/>
          </w:tcPr>
          <w:p w14:paraId="489E3A46" w14:textId="495FCB6F"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7921187</w:t>
            </w:r>
          </w:p>
        </w:tc>
      </w:tr>
      <w:tr w:rsidR="00DE6C1C" w:rsidRPr="00DE6C1C" w14:paraId="63676880"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0589223B"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KPÚ pro Moravskoslezský kraj</w:t>
            </w:r>
          </w:p>
        </w:tc>
        <w:tc>
          <w:tcPr>
            <w:tcW w:w="4680" w:type="dxa"/>
            <w:tcBorders>
              <w:top w:val="nil"/>
              <w:left w:val="nil"/>
              <w:bottom w:val="single" w:sz="4" w:space="0" w:color="auto"/>
              <w:right w:val="single" w:sz="4" w:space="0" w:color="auto"/>
            </w:tcBorders>
            <w:shd w:val="clear" w:color="auto" w:fill="auto"/>
            <w:vAlign w:val="center"/>
            <w:hideMark/>
          </w:tcPr>
          <w:p w14:paraId="78F2F564"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4" w:space="0" w:color="auto"/>
              <w:right w:val="single" w:sz="4" w:space="0" w:color="auto"/>
            </w:tcBorders>
            <w:shd w:val="clear" w:color="auto" w:fill="auto"/>
            <w:vAlign w:val="center"/>
          </w:tcPr>
          <w:p w14:paraId="1BBCF3DE" w14:textId="289D497E"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84004053</w:t>
            </w:r>
          </w:p>
        </w:tc>
        <w:tc>
          <w:tcPr>
            <w:tcW w:w="2180" w:type="dxa"/>
            <w:tcBorders>
              <w:top w:val="nil"/>
              <w:left w:val="nil"/>
              <w:bottom w:val="single" w:sz="4" w:space="0" w:color="auto"/>
              <w:right w:val="single" w:sz="8" w:space="0" w:color="auto"/>
            </w:tcBorders>
            <w:shd w:val="clear" w:color="auto" w:fill="auto"/>
            <w:vAlign w:val="center"/>
          </w:tcPr>
          <w:p w14:paraId="3AE44CE9" w14:textId="35192DA8"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7921179</w:t>
            </w:r>
          </w:p>
        </w:tc>
      </w:tr>
      <w:tr w:rsidR="00DE6C1C" w:rsidRPr="00DE6C1C" w14:paraId="21F14ECB" w14:textId="77777777" w:rsidTr="00AF1F1E">
        <w:trPr>
          <w:trHeight w:val="420"/>
        </w:trPr>
        <w:tc>
          <w:tcPr>
            <w:tcW w:w="3540" w:type="dxa"/>
            <w:tcBorders>
              <w:top w:val="nil"/>
              <w:left w:val="single" w:sz="8" w:space="0" w:color="auto"/>
              <w:bottom w:val="single" w:sz="8" w:space="0" w:color="auto"/>
              <w:right w:val="single" w:sz="4" w:space="0" w:color="auto"/>
            </w:tcBorders>
            <w:shd w:val="clear" w:color="auto" w:fill="auto"/>
            <w:vAlign w:val="center"/>
            <w:hideMark/>
          </w:tcPr>
          <w:p w14:paraId="1120D8E2"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PO Vsetín</w:t>
            </w:r>
          </w:p>
        </w:tc>
        <w:tc>
          <w:tcPr>
            <w:tcW w:w="4680" w:type="dxa"/>
            <w:tcBorders>
              <w:top w:val="nil"/>
              <w:left w:val="nil"/>
              <w:bottom w:val="single" w:sz="8" w:space="0" w:color="auto"/>
              <w:right w:val="single" w:sz="4" w:space="0" w:color="auto"/>
            </w:tcBorders>
            <w:shd w:val="clear" w:color="auto" w:fill="auto"/>
            <w:vAlign w:val="center"/>
            <w:hideMark/>
          </w:tcPr>
          <w:p w14:paraId="342D1C89" w14:textId="77777777" w:rsidR="00DE6C1C" w:rsidRPr="00DE6C1C" w:rsidRDefault="00DE6C1C" w:rsidP="00DE6C1C">
            <w:pPr>
              <w:jc w:val="center"/>
              <w:rPr>
                <w:rFonts w:ascii="Arial" w:eastAsia="Times New Roman" w:hAnsi="Arial" w:cs="Arial"/>
                <w:sz w:val="22"/>
                <w:szCs w:val="22"/>
              </w:rPr>
            </w:pPr>
            <w:proofErr w:type="spellStart"/>
            <w:r w:rsidRPr="00DE6C1C">
              <w:rPr>
                <w:rFonts w:ascii="Arial" w:eastAsia="Times New Roman" w:hAnsi="Arial" w:cs="Arial"/>
                <w:sz w:val="22"/>
                <w:szCs w:val="22"/>
              </w:rPr>
              <w:t>Pitney</w:t>
            </w:r>
            <w:proofErr w:type="spellEnd"/>
            <w:r w:rsidRPr="00DE6C1C">
              <w:rPr>
                <w:rFonts w:ascii="Arial" w:eastAsia="Times New Roman" w:hAnsi="Arial" w:cs="Arial"/>
                <w:sz w:val="22"/>
                <w:szCs w:val="22"/>
              </w:rPr>
              <w:t xml:space="preserve"> </w:t>
            </w:r>
            <w:proofErr w:type="spellStart"/>
            <w:r w:rsidRPr="00DE6C1C">
              <w:rPr>
                <w:rFonts w:ascii="Arial" w:eastAsia="Times New Roman" w:hAnsi="Arial" w:cs="Arial"/>
                <w:sz w:val="22"/>
                <w:szCs w:val="22"/>
              </w:rPr>
              <w:t>Bowes</w:t>
            </w:r>
            <w:proofErr w:type="spellEnd"/>
            <w:r w:rsidRPr="00DE6C1C">
              <w:rPr>
                <w:rFonts w:ascii="Arial" w:eastAsia="Times New Roman" w:hAnsi="Arial" w:cs="Arial"/>
                <w:sz w:val="22"/>
                <w:szCs w:val="22"/>
              </w:rPr>
              <w:t xml:space="preserve"> DM 300c s poštovní váhou</w:t>
            </w:r>
          </w:p>
        </w:tc>
        <w:tc>
          <w:tcPr>
            <w:tcW w:w="2500" w:type="dxa"/>
            <w:tcBorders>
              <w:top w:val="nil"/>
              <w:left w:val="nil"/>
              <w:bottom w:val="single" w:sz="8" w:space="0" w:color="auto"/>
              <w:right w:val="single" w:sz="4" w:space="0" w:color="auto"/>
            </w:tcBorders>
            <w:shd w:val="clear" w:color="auto" w:fill="auto"/>
            <w:vAlign w:val="center"/>
          </w:tcPr>
          <w:p w14:paraId="41AC83B8" w14:textId="37580862"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84004065</w:t>
            </w:r>
          </w:p>
        </w:tc>
        <w:tc>
          <w:tcPr>
            <w:tcW w:w="2180" w:type="dxa"/>
            <w:tcBorders>
              <w:top w:val="nil"/>
              <w:left w:val="nil"/>
              <w:bottom w:val="single" w:sz="8" w:space="0" w:color="auto"/>
              <w:right w:val="single" w:sz="8" w:space="0" w:color="auto"/>
            </w:tcBorders>
            <w:shd w:val="clear" w:color="auto" w:fill="auto"/>
            <w:vAlign w:val="center"/>
          </w:tcPr>
          <w:p w14:paraId="1245FC6B" w14:textId="47466A3F"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7921191</w:t>
            </w:r>
          </w:p>
        </w:tc>
      </w:tr>
    </w:tbl>
    <w:p w14:paraId="49DC30C5" w14:textId="69671EC6" w:rsidR="00DE6C1C" w:rsidRDefault="00DE6C1C" w:rsidP="00CA7C09">
      <w:pPr>
        <w:rPr>
          <w:rFonts w:ascii="Arial" w:hAnsi="Arial" w:cs="Arial"/>
        </w:rPr>
      </w:pPr>
    </w:p>
    <w:p w14:paraId="34148818" w14:textId="12B5C55B" w:rsidR="00DE6C1C" w:rsidRDefault="00DE6C1C" w:rsidP="00CA7C09">
      <w:pPr>
        <w:rPr>
          <w:rFonts w:ascii="Arial" w:hAnsi="Arial" w:cs="Arial"/>
        </w:rPr>
      </w:pPr>
    </w:p>
    <w:p w14:paraId="6260F638" w14:textId="3CD2AB18" w:rsidR="00DE6C1C" w:rsidRDefault="00DE6C1C" w:rsidP="00CA7C09">
      <w:pPr>
        <w:rPr>
          <w:rFonts w:ascii="Arial" w:hAnsi="Arial" w:cs="Arial"/>
        </w:rPr>
      </w:pPr>
    </w:p>
    <w:p w14:paraId="78FA8F02" w14:textId="3F4D3105" w:rsidR="00DE6C1C" w:rsidRDefault="00DE6C1C" w:rsidP="00CA7C09">
      <w:pPr>
        <w:rPr>
          <w:rFonts w:ascii="Arial" w:hAnsi="Arial" w:cs="Arial"/>
        </w:rPr>
      </w:pPr>
    </w:p>
    <w:p w14:paraId="0F5E58DF" w14:textId="31842480" w:rsidR="00DE6C1C" w:rsidRDefault="00DE6C1C" w:rsidP="00CA7C09">
      <w:pPr>
        <w:rPr>
          <w:rFonts w:ascii="Arial" w:hAnsi="Arial" w:cs="Arial"/>
        </w:rPr>
      </w:pPr>
    </w:p>
    <w:p w14:paraId="357912E6" w14:textId="00D6D794" w:rsidR="00DE6C1C" w:rsidRDefault="00DE6C1C" w:rsidP="00CA7C09">
      <w:pPr>
        <w:rPr>
          <w:rFonts w:ascii="Arial" w:hAnsi="Arial" w:cs="Arial"/>
        </w:rPr>
      </w:pPr>
    </w:p>
    <w:p w14:paraId="4D18E9F5" w14:textId="4FD447C0" w:rsidR="00DE6C1C" w:rsidRDefault="00DE6C1C" w:rsidP="00CA7C09">
      <w:pPr>
        <w:rPr>
          <w:rFonts w:ascii="Arial" w:hAnsi="Arial" w:cs="Arial"/>
        </w:rPr>
      </w:pPr>
    </w:p>
    <w:p w14:paraId="1DD17DB3" w14:textId="08CFF38E" w:rsidR="00DE6C1C" w:rsidRDefault="00DE6C1C" w:rsidP="00CA7C09">
      <w:pPr>
        <w:rPr>
          <w:rFonts w:ascii="Arial" w:hAnsi="Arial" w:cs="Arial"/>
        </w:rPr>
      </w:pPr>
    </w:p>
    <w:p w14:paraId="2CBF328E" w14:textId="3E032C41" w:rsidR="00DE6C1C" w:rsidRDefault="00DE6C1C" w:rsidP="00CA7C09">
      <w:pPr>
        <w:rPr>
          <w:rFonts w:ascii="Arial" w:hAnsi="Arial" w:cs="Arial"/>
        </w:rPr>
      </w:pPr>
    </w:p>
    <w:p w14:paraId="1AC59C12" w14:textId="2A012BF1" w:rsidR="00DE6C1C" w:rsidRDefault="00DE6C1C" w:rsidP="00CA7C09">
      <w:pPr>
        <w:rPr>
          <w:rFonts w:ascii="Arial" w:hAnsi="Arial" w:cs="Arial"/>
        </w:rPr>
      </w:pPr>
    </w:p>
    <w:p w14:paraId="09FF8862" w14:textId="2B1FC42F" w:rsidR="00DE6C1C" w:rsidRDefault="00DE6C1C" w:rsidP="00CA7C09">
      <w:pPr>
        <w:rPr>
          <w:rFonts w:ascii="Arial" w:hAnsi="Arial" w:cs="Arial"/>
        </w:rPr>
      </w:pPr>
    </w:p>
    <w:p w14:paraId="7CB61BD5" w14:textId="7156B5A2" w:rsidR="00DE6C1C" w:rsidRDefault="00DE6C1C" w:rsidP="00CA7C09">
      <w:pPr>
        <w:rPr>
          <w:rFonts w:ascii="Arial" w:hAnsi="Arial" w:cs="Arial"/>
        </w:rPr>
      </w:pPr>
    </w:p>
    <w:p w14:paraId="2683006A" w14:textId="0AB3A007" w:rsidR="00DE6C1C" w:rsidRDefault="00DE6C1C" w:rsidP="00CA7C09">
      <w:pPr>
        <w:rPr>
          <w:rFonts w:ascii="Arial" w:hAnsi="Arial" w:cs="Arial"/>
        </w:rPr>
      </w:pPr>
    </w:p>
    <w:p w14:paraId="280EE4E4" w14:textId="5E6FC915" w:rsidR="00DE6C1C" w:rsidRDefault="00DE6C1C" w:rsidP="00CA7C09">
      <w:pPr>
        <w:rPr>
          <w:rFonts w:ascii="Arial" w:hAnsi="Arial" w:cs="Arial"/>
        </w:rPr>
      </w:pPr>
    </w:p>
    <w:p w14:paraId="018204B2" w14:textId="73FAE0E0" w:rsidR="00DE6C1C" w:rsidRDefault="00DE6C1C" w:rsidP="00CA7C09">
      <w:pPr>
        <w:rPr>
          <w:rFonts w:ascii="Arial" w:hAnsi="Arial" w:cs="Arial"/>
        </w:rPr>
      </w:pPr>
    </w:p>
    <w:p w14:paraId="7A91E4C3" w14:textId="4A020E17" w:rsidR="00DE6C1C" w:rsidRDefault="00DE6C1C" w:rsidP="00CA7C09">
      <w:pPr>
        <w:rPr>
          <w:rFonts w:ascii="Arial" w:hAnsi="Arial" w:cs="Arial"/>
        </w:rPr>
      </w:pPr>
    </w:p>
    <w:p w14:paraId="4BE36EEF" w14:textId="6F2393D9" w:rsidR="00DE6C1C" w:rsidRDefault="00DE6C1C" w:rsidP="00CA7C09">
      <w:pPr>
        <w:rPr>
          <w:rFonts w:ascii="Arial" w:hAnsi="Arial" w:cs="Arial"/>
        </w:rPr>
      </w:pPr>
    </w:p>
    <w:p w14:paraId="42EBE18B" w14:textId="6E38791F" w:rsidR="00DE6C1C" w:rsidRDefault="00DE6C1C" w:rsidP="00CA7C09">
      <w:pPr>
        <w:rPr>
          <w:rFonts w:ascii="Arial" w:hAnsi="Arial" w:cs="Arial"/>
        </w:rPr>
      </w:pPr>
    </w:p>
    <w:p w14:paraId="078B7C1F" w14:textId="0D256D6F" w:rsidR="00DE6C1C" w:rsidRDefault="00DE6C1C" w:rsidP="00CA7C09">
      <w:pPr>
        <w:rPr>
          <w:rFonts w:ascii="Arial" w:hAnsi="Arial" w:cs="Arial"/>
        </w:rPr>
      </w:pPr>
    </w:p>
    <w:p w14:paraId="74E41AE5" w14:textId="77777777" w:rsidR="002C11C1" w:rsidRDefault="002C11C1" w:rsidP="00CA7C09">
      <w:pPr>
        <w:rPr>
          <w:rFonts w:ascii="Arial" w:hAnsi="Arial" w:cs="Arial"/>
        </w:rPr>
      </w:pPr>
    </w:p>
    <w:p w14:paraId="12E52ABD" w14:textId="77777777" w:rsidR="002C11C1" w:rsidRDefault="002C11C1" w:rsidP="00CA7C09">
      <w:pPr>
        <w:rPr>
          <w:rFonts w:ascii="Arial" w:hAnsi="Arial" w:cs="Arial"/>
        </w:rPr>
      </w:pPr>
    </w:p>
    <w:p w14:paraId="6FE3E954" w14:textId="6DE8B142" w:rsidR="00DE6C1C" w:rsidRDefault="00DE6C1C" w:rsidP="00CA7C09">
      <w:pPr>
        <w:rPr>
          <w:rFonts w:ascii="Arial" w:hAnsi="Arial" w:cs="Arial"/>
        </w:rPr>
      </w:pPr>
      <w:r>
        <w:rPr>
          <w:rFonts w:ascii="Arial" w:hAnsi="Arial" w:cs="Arial"/>
        </w:rPr>
        <w:lastRenderedPageBreak/>
        <w:t>Příloha č. 2 – Přehled jednotkových cen</w:t>
      </w:r>
    </w:p>
    <w:p w14:paraId="15311BB8" w14:textId="18011C71" w:rsidR="00DE6C1C" w:rsidRDefault="00DE6C1C" w:rsidP="00CA7C09">
      <w:pPr>
        <w:rPr>
          <w:rFonts w:ascii="Arial" w:hAnsi="Arial" w:cs="Arial"/>
        </w:rPr>
      </w:pPr>
    </w:p>
    <w:tbl>
      <w:tblPr>
        <w:tblW w:w="10480" w:type="dxa"/>
        <w:tblInd w:w="80" w:type="dxa"/>
        <w:tblCellMar>
          <w:left w:w="70" w:type="dxa"/>
          <w:right w:w="70" w:type="dxa"/>
        </w:tblCellMar>
        <w:tblLook w:val="04A0" w:firstRow="1" w:lastRow="0" w:firstColumn="1" w:lastColumn="0" w:noHBand="0" w:noVBand="1"/>
      </w:tblPr>
      <w:tblGrid>
        <w:gridCol w:w="3400"/>
        <w:gridCol w:w="2360"/>
        <w:gridCol w:w="2360"/>
        <w:gridCol w:w="2360"/>
      </w:tblGrid>
      <w:tr w:rsidR="002C11C1" w:rsidRPr="002C11C1" w14:paraId="0ECDF915" w14:textId="77777777" w:rsidTr="002C11C1">
        <w:trPr>
          <w:trHeight w:val="690"/>
        </w:trPr>
        <w:tc>
          <w:tcPr>
            <w:tcW w:w="3400" w:type="dxa"/>
            <w:tcBorders>
              <w:top w:val="single" w:sz="8" w:space="0" w:color="auto"/>
              <w:left w:val="single" w:sz="8" w:space="0" w:color="auto"/>
              <w:bottom w:val="single" w:sz="8" w:space="0" w:color="auto"/>
              <w:right w:val="nil"/>
            </w:tcBorders>
            <w:shd w:val="clear" w:color="auto" w:fill="auto"/>
            <w:vAlign w:val="center"/>
            <w:hideMark/>
          </w:tcPr>
          <w:p w14:paraId="16B892A6" w14:textId="77777777" w:rsidR="002C11C1" w:rsidRPr="002C11C1" w:rsidRDefault="002C11C1" w:rsidP="002C11C1">
            <w:pPr>
              <w:jc w:val="center"/>
              <w:rPr>
                <w:rFonts w:ascii="Arial" w:eastAsia="Times New Roman" w:hAnsi="Arial" w:cs="Arial"/>
                <w:color w:val="000000"/>
                <w:sz w:val="22"/>
                <w:szCs w:val="22"/>
              </w:rPr>
            </w:pPr>
            <w:r w:rsidRPr="002C11C1">
              <w:rPr>
                <w:rFonts w:ascii="Arial" w:eastAsia="Times New Roman" w:hAnsi="Arial" w:cs="Arial"/>
                <w:color w:val="000000"/>
                <w:sz w:val="22"/>
                <w:szCs w:val="22"/>
              </w:rPr>
              <w:t>Činnost</w:t>
            </w:r>
          </w:p>
        </w:tc>
        <w:tc>
          <w:tcPr>
            <w:tcW w:w="23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DEB2B0" w14:textId="77777777" w:rsidR="002C11C1" w:rsidRPr="002C11C1" w:rsidRDefault="002C11C1" w:rsidP="002C11C1">
            <w:pPr>
              <w:jc w:val="center"/>
              <w:rPr>
                <w:rFonts w:ascii="Arial" w:eastAsia="Times New Roman" w:hAnsi="Arial" w:cs="Arial"/>
                <w:color w:val="000000"/>
                <w:sz w:val="22"/>
                <w:szCs w:val="22"/>
              </w:rPr>
            </w:pPr>
            <w:r w:rsidRPr="002C11C1">
              <w:rPr>
                <w:rFonts w:ascii="Arial" w:eastAsia="Times New Roman" w:hAnsi="Arial" w:cs="Arial"/>
                <w:color w:val="000000"/>
                <w:sz w:val="22"/>
                <w:szCs w:val="22"/>
              </w:rPr>
              <w:t xml:space="preserve">Cena bez DPH za </w:t>
            </w:r>
            <w:r w:rsidRPr="002C11C1">
              <w:rPr>
                <w:rFonts w:ascii="Arial" w:eastAsia="Times New Roman" w:hAnsi="Arial" w:cs="Arial"/>
                <w:color w:val="000000"/>
                <w:sz w:val="22"/>
                <w:szCs w:val="22"/>
              </w:rPr>
              <w:br/>
              <w:t>1 ks výplatního stroje</w:t>
            </w:r>
          </w:p>
        </w:tc>
        <w:tc>
          <w:tcPr>
            <w:tcW w:w="2360" w:type="dxa"/>
            <w:tcBorders>
              <w:top w:val="single" w:sz="8" w:space="0" w:color="auto"/>
              <w:left w:val="nil"/>
              <w:bottom w:val="single" w:sz="8" w:space="0" w:color="auto"/>
              <w:right w:val="single" w:sz="8" w:space="0" w:color="auto"/>
            </w:tcBorders>
            <w:shd w:val="clear" w:color="auto" w:fill="auto"/>
            <w:vAlign w:val="center"/>
            <w:hideMark/>
          </w:tcPr>
          <w:p w14:paraId="1779CF40" w14:textId="77777777" w:rsidR="002C11C1" w:rsidRPr="002C11C1" w:rsidRDefault="002C11C1" w:rsidP="002C11C1">
            <w:pPr>
              <w:jc w:val="center"/>
              <w:rPr>
                <w:rFonts w:ascii="Arial" w:eastAsia="Times New Roman" w:hAnsi="Arial" w:cs="Arial"/>
                <w:color w:val="000000"/>
                <w:sz w:val="22"/>
                <w:szCs w:val="22"/>
              </w:rPr>
            </w:pPr>
            <w:r w:rsidRPr="002C11C1">
              <w:rPr>
                <w:rFonts w:ascii="Arial" w:eastAsia="Times New Roman" w:hAnsi="Arial" w:cs="Arial"/>
                <w:color w:val="000000"/>
                <w:sz w:val="22"/>
                <w:szCs w:val="22"/>
              </w:rPr>
              <w:t>DPH 21% za 1 ks výplatního stroje</w:t>
            </w:r>
          </w:p>
        </w:tc>
        <w:tc>
          <w:tcPr>
            <w:tcW w:w="2360" w:type="dxa"/>
            <w:tcBorders>
              <w:top w:val="single" w:sz="8" w:space="0" w:color="auto"/>
              <w:left w:val="nil"/>
              <w:bottom w:val="single" w:sz="8" w:space="0" w:color="auto"/>
              <w:right w:val="single" w:sz="8" w:space="0" w:color="auto"/>
            </w:tcBorders>
            <w:shd w:val="clear" w:color="auto" w:fill="auto"/>
            <w:vAlign w:val="center"/>
            <w:hideMark/>
          </w:tcPr>
          <w:p w14:paraId="37107E67" w14:textId="77777777" w:rsidR="002C11C1" w:rsidRPr="002C11C1" w:rsidRDefault="002C11C1" w:rsidP="002C11C1">
            <w:pPr>
              <w:jc w:val="center"/>
              <w:rPr>
                <w:rFonts w:ascii="Arial" w:eastAsia="Times New Roman" w:hAnsi="Arial" w:cs="Arial"/>
                <w:color w:val="000000"/>
                <w:sz w:val="22"/>
                <w:szCs w:val="22"/>
              </w:rPr>
            </w:pPr>
            <w:r w:rsidRPr="002C11C1">
              <w:rPr>
                <w:rFonts w:ascii="Arial" w:eastAsia="Times New Roman" w:hAnsi="Arial" w:cs="Arial"/>
                <w:color w:val="000000"/>
                <w:sz w:val="22"/>
                <w:szCs w:val="22"/>
              </w:rPr>
              <w:t>Cena včetně DPH za 1 ks výplatního stroje</w:t>
            </w:r>
          </w:p>
        </w:tc>
      </w:tr>
      <w:tr w:rsidR="00B72A51" w:rsidRPr="002C11C1" w14:paraId="00FD8546" w14:textId="77777777" w:rsidTr="002C11C1">
        <w:trPr>
          <w:trHeight w:val="280"/>
        </w:trPr>
        <w:tc>
          <w:tcPr>
            <w:tcW w:w="3400" w:type="dxa"/>
            <w:tcBorders>
              <w:top w:val="nil"/>
              <w:left w:val="single" w:sz="8" w:space="0" w:color="auto"/>
              <w:bottom w:val="single" w:sz="4" w:space="0" w:color="auto"/>
              <w:right w:val="single" w:sz="8" w:space="0" w:color="auto"/>
            </w:tcBorders>
            <w:shd w:val="clear" w:color="auto" w:fill="auto"/>
            <w:noWrap/>
            <w:vAlign w:val="center"/>
          </w:tcPr>
          <w:p w14:paraId="6CDA994C" w14:textId="31378145" w:rsidR="00B72A51" w:rsidRPr="002C11C1" w:rsidRDefault="00B72A51" w:rsidP="00B72A51">
            <w:pPr>
              <w:rPr>
                <w:rFonts w:ascii="Arial" w:eastAsia="Times New Roman" w:hAnsi="Arial" w:cs="Arial"/>
                <w:color w:val="000000"/>
                <w:sz w:val="22"/>
                <w:szCs w:val="22"/>
              </w:rPr>
            </w:pPr>
            <w:r>
              <w:rPr>
                <w:rFonts w:ascii="Arial" w:eastAsia="Times New Roman" w:hAnsi="Arial" w:cs="Arial"/>
                <w:color w:val="000000"/>
                <w:sz w:val="22"/>
                <w:szCs w:val="22"/>
              </w:rPr>
              <w:t>Poplatek za dálkové kreditování</w:t>
            </w:r>
            <w:r w:rsidRPr="002C11C1">
              <w:rPr>
                <w:rFonts w:ascii="Arial" w:eastAsia="Times New Roman" w:hAnsi="Arial" w:cs="Arial"/>
                <w:color w:val="000000"/>
                <w:sz w:val="22"/>
                <w:szCs w:val="22"/>
              </w:rPr>
              <w:t xml:space="preserve"> </w:t>
            </w:r>
          </w:p>
        </w:tc>
        <w:tc>
          <w:tcPr>
            <w:tcW w:w="2360" w:type="dxa"/>
            <w:tcBorders>
              <w:top w:val="nil"/>
              <w:left w:val="nil"/>
              <w:bottom w:val="single" w:sz="4" w:space="0" w:color="auto"/>
              <w:right w:val="single" w:sz="4" w:space="0" w:color="auto"/>
            </w:tcBorders>
            <w:shd w:val="clear" w:color="auto" w:fill="auto"/>
            <w:vAlign w:val="center"/>
          </w:tcPr>
          <w:p w14:paraId="1937F598" w14:textId="75C98E70" w:rsidR="00B72A51" w:rsidRPr="002C11C1" w:rsidRDefault="00B07270" w:rsidP="009863BF">
            <w:pPr>
              <w:jc w:val="center"/>
              <w:rPr>
                <w:rFonts w:ascii="Arial" w:eastAsia="Times New Roman" w:hAnsi="Arial" w:cs="Arial"/>
                <w:color w:val="000000"/>
                <w:sz w:val="22"/>
                <w:szCs w:val="22"/>
              </w:rPr>
            </w:pPr>
            <w:r>
              <w:rPr>
                <w:rFonts w:ascii="Arial" w:eastAsia="Times New Roman" w:hAnsi="Arial" w:cs="Arial"/>
                <w:b/>
                <w:snapToGrid w:val="0"/>
                <w:lang w:val="en-US"/>
              </w:rPr>
              <w:t>350</w:t>
            </w:r>
            <w:r w:rsidR="00BF4F0A">
              <w:rPr>
                <w:rFonts w:ascii="Arial" w:eastAsia="Times New Roman" w:hAnsi="Arial" w:cs="Arial"/>
                <w:b/>
                <w:snapToGrid w:val="0"/>
                <w:lang w:val="en-US"/>
              </w:rPr>
              <w:t>,00</w:t>
            </w:r>
          </w:p>
        </w:tc>
        <w:tc>
          <w:tcPr>
            <w:tcW w:w="2360" w:type="dxa"/>
            <w:tcBorders>
              <w:top w:val="nil"/>
              <w:left w:val="nil"/>
              <w:bottom w:val="single" w:sz="4" w:space="0" w:color="auto"/>
              <w:right w:val="single" w:sz="4" w:space="0" w:color="auto"/>
            </w:tcBorders>
            <w:shd w:val="clear" w:color="auto" w:fill="auto"/>
            <w:vAlign w:val="center"/>
          </w:tcPr>
          <w:p w14:paraId="12D591E0" w14:textId="6348B9B9" w:rsidR="00B72A51" w:rsidRPr="004141D5" w:rsidRDefault="00B07270" w:rsidP="009863BF">
            <w:pPr>
              <w:jc w:val="center"/>
              <w:rPr>
                <w:rFonts w:ascii="Arial" w:eastAsia="Times New Roman" w:hAnsi="Arial" w:cs="Arial"/>
                <w:color w:val="000000"/>
                <w:sz w:val="22"/>
                <w:szCs w:val="22"/>
                <w:lang w:val="en-US"/>
              </w:rPr>
            </w:pPr>
            <w:r>
              <w:rPr>
                <w:rFonts w:ascii="Arial" w:eastAsia="Times New Roman" w:hAnsi="Arial" w:cs="Arial"/>
                <w:b/>
                <w:snapToGrid w:val="0"/>
                <w:lang w:val="en-US"/>
              </w:rPr>
              <w:t>73,50</w:t>
            </w:r>
          </w:p>
        </w:tc>
        <w:tc>
          <w:tcPr>
            <w:tcW w:w="2360" w:type="dxa"/>
            <w:tcBorders>
              <w:top w:val="nil"/>
              <w:left w:val="nil"/>
              <w:bottom w:val="single" w:sz="4" w:space="0" w:color="auto"/>
              <w:right w:val="single" w:sz="8" w:space="0" w:color="auto"/>
            </w:tcBorders>
            <w:shd w:val="clear" w:color="auto" w:fill="auto"/>
            <w:vAlign w:val="center"/>
          </w:tcPr>
          <w:p w14:paraId="264A070F" w14:textId="73ECF09D" w:rsidR="00B72A51" w:rsidRPr="002C11C1" w:rsidRDefault="00B07270" w:rsidP="009863BF">
            <w:pPr>
              <w:jc w:val="center"/>
              <w:rPr>
                <w:rFonts w:ascii="Arial" w:eastAsia="Times New Roman" w:hAnsi="Arial" w:cs="Arial"/>
                <w:color w:val="000000"/>
                <w:sz w:val="22"/>
                <w:szCs w:val="22"/>
              </w:rPr>
            </w:pPr>
            <w:r>
              <w:rPr>
                <w:rFonts w:ascii="Arial" w:eastAsia="Times New Roman" w:hAnsi="Arial" w:cs="Arial"/>
                <w:b/>
                <w:snapToGrid w:val="0"/>
                <w:lang w:val="en-US"/>
              </w:rPr>
              <w:t>423,50</w:t>
            </w:r>
          </w:p>
        </w:tc>
      </w:tr>
      <w:tr w:rsidR="00B72A51" w:rsidRPr="002C11C1" w14:paraId="4FF330E0" w14:textId="77777777" w:rsidTr="00AD031E">
        <w:trPr>
          <w:trHeight w:val="280"/>
        </w:trPr>
        <w:tc>
          <w:tcPr>
            <w:tcW w:w="3400" w:type="dxa"/>
            <w:tcBorders>
              <w:top w:val="nil"/>
              <w:left w:val="single" w:sz="8" w:space="0" w:color="auto"/>
              <w:bottom w:val="single" w:sz="4" w:space="0" w:color="auto"/>
              <w:right w:val="single" w:sz="8" w:space="0" w:color="auto"/>
            </w:tcBorders>
            <w:shd w:val="clear" w:color="auto" w:fill="auto"/>
            <w:noWrap/>
            <w:vAlign w:val="center"/>
            <w:hideMark/>
          </w:tcPr>
          <w:p w14:paraId="0ED94EEF" w14:textId="69390E2F" w:rsidR="00B72A51" w:rsidRPr="002C11C1" w:rsidRDefault="00B72A51" w:rsidP="00B72A51">
            <w:pPr>
              <w:rPr>
                <w:rFonts w:ascii="Arial" w:eastAsia="Times New Roman" w:hAnsi="Arial" w:cs="Arial"/>
                <w:color w:val="000000"/>
                <w:sz w:val="22"/>
                <w:szCs w:val="22"/>
              </w:rPr>
            </w:pPr>
            <w:r w:rsidRPr="002C11C1">
              <w:rPr>
                <w:rFonts w:ascii="Arial" w:eastAsia="Times New Roman" w:hAnsi="Arial" w:cs="Arial"/>
                <w:color w:val="000000"/>
                <w:sz w:val="22"/>
                <w:szCs w:val="22"/>
              </w:rPr>
              <w:t>Roční profylaktická prohlídka</w:t>
            </w:r>
            <w:r>
              <w:rPr>
                <w:rFonts w:ascii="Arial" w:eastAsia="Times New Roman" w:hAnsi="Arial" w:cs="Arial"/>
                <w:color w:val="000000"/>
                <w:sz w:val="22"/>
                <w:szCs w:val="22"/>
              </w:rPr>
              <w:t xml:space="preserve"> (cena včetně dopravy)</w:t>
            </w:r>
          </w:p>
        </w:tc>
        <w:tc>
          <w:tcPr>
            <w:tcW w:w="2360" w:type="dxa"/>
            <w:tcBorders>
              <w:top w:val="nil"/>
              <w:left w:val="nil"/>
              <w:bottom w:val="single" w:sz="4" w:space="0" w:color="auto"/>
              <w:right w:val="single" w:sz="4" w:space="0" w:color="auto"/>
            </w:tcBorders>
            <w:shd w:val="clear" w:color="auto" w:fill="auto"/>
            <w:vAlign w:val="center"/>
          </w:tcPr>
          <w:p w14:paraId="41B5D20F" w14:textId="729C40DD" w:rsidR="00B72A51" w:rsidRPr="002C11C1" w:rsidRDefault="00B07270" w:rsidP="009863BF">
            <w:pPr>
              <w:jc w:val="center"/>
              <w:rPr>
                <w:rFonts w:ascii="Arial" w:eastAsia="Times New Roman" w:hAnsi="Arial" w:cs="Arial"/>
                <w:color w:val="000000"/>
                <w:sz w:val="22"/>
                <w:szCs w:val="22"/>
              </w:rPr>
            </w:pPr>
            <w:r>
              <w:rPr>
                <w:rFonts w:ascii="Arial" w:eastAsia="Times New Roman" w:hAnsi="Arial" w:cs="Arial"/>
                <w:b/>
                <w:snapToGrid w:val="0"/>
                <w:lang w:val="en-US"/>
              </w:rPr>
              <w:t>4</w:t>
            </w:r>
            <w:r w:rsidR="00BF4F0A">
              <w:rPr>
                <w:rFonts w:ascii="Arial" w:eastAsia="Times New Roman" w:hAnsi="Arial" w:cs="Arial"/>
                <w:b/>
                <w:snapToGrid w:val="0"/>
                <w:lang w:val="en-US"/>
              </w:rPr>
              <w:t> </w:t>
            </w:r>
            <w:r>
              <w:rPr>
                <w:rFonts w:ascii="Arial" w:eastAsia="Times New Roman" w:hAnsi="Arial" w:cs="Arial"/>
                <w:b/>
                <w:snapToGrid w:val="0"/>
                <w:lang w:val="en-US"/>
              </w:rPr>
              <w:t>200</w:t>
            </w:r>
            <w:r w:rsidR="00BF4F0A">
              <w:rPr>
                <w:rFonts w:ascii="Arial" w:eastAsia="Times New Roman" w:hAnsi="Arial" w:cs="Arial"/>
                <w:b/>
                <w:snapToGrid w:val="0"/>
                <w:lang w:val="en-US"/>
              </w:rPr>
              <w:t>,00</w:t>
            </w:r>
          </w:p>
        </w:tc>
        <w:tc>
          <w:tcPr>
            <w:tcW w:w="2360" w:type="dxa"/>
            <w:tcBorders>
              <w:top w:val="nil"/>
              <w:left w:val="nil"/>
              <w:bottom w:val="single" w:sz="4" w:space="0" w:color="auto"/>
              <w:right w:val="single" w:sz="4" w:space="0" w:color="auto"/>
            </w:tcBorders>
            <w:shd w:val="clear" w:color="auto" w:fill="auto"/>
            <w:vAlign w:val="center"/>
          </w:tcPr>
          <w:p w14:paraId="77485BDE" w14:textId="38223AC3" w:rsidR="00B72A51" w:rsidRPr="002C11C1" w:rsidRDefault="00B07270" w:rsidP="009863BF">
            <w:pPr>
              <w:jc w:val="center"/>
              <w:rPr>
                <w:rFonts w:ascii="Arial" w:eastAsia="Times New Roman" w:hAnsi="Arial" w:cs="Arial"/>
                <w:color w:val="000000"/>
                <w:sz w:val="22"/>
                <w:szCs w:val="22"/>
              </w:rPr>
            </w:pPr>
            <w:r>
              <w:rPr>
                <w:rFonts w:ascii="Arial" w:eastAsia="Times New Roman" w:hAnsi="Arial" w:cs="Arial"/>
                <w:b/>
                <w:snapToGrid w:val="0"/>
                <w:lang w:val="en-US"/>
              </w:rPr>
              <w:t>882</w:t>
            </w:r>
            <w:r w:rsidR="00BF4F0A">
              <w:rPr>
                <w:rFonts w:ascii="Arial" w:eastAsia="Times New Roman" w:hAnsi="Arial" w:cs="Arial"/>
                <w:b/>
                <w:snapToGrid w:val="0"/>
                <w:lang w:val="en-US"/>
              </w:rPr>
              <w:t>,00</w:t>
            </w:r>
          </w:p>
        </w:tc>
        <w:tc>
          <w:tcPr>
            <w:tcW w:w="2360" w:type="dxa"/>
            <w:tcBorders>
              <w:top w:val="nil"/>
              <w:left w:val="nil"/>
              <w:bottom w:val="single" w:sz="4" w:space="0" w:color="auto"/>
              <w:right w:val="single" w:sz="8" w:space="0" w:color="auto"/>
            </w:tcBorders>
            <w:shd w:val="clear" w:color="auto" w:fill="auto"/>
            <w:vAlign w:val="center"/>
          </w:tcPr>
          <w:p w14:paraId="2DF94C5C" w14:textId="59286641" w:rsidR="00B72A51" w:rsidRPr="002C11C1" w:rsidRDefault="00B07270" w:rsidP="009863BF">
            <w:pPr>
              <w:jc w:val="center"/>
              <w:rPr>
                <w:rFonts w:ascii="Arial" w:eastAsia="Times New Roman" w:hAnsi="Arial" w:cs="Arial"/>
                <w:color w:val="000000"/>
                <w:sz w:val="22"/>
                <w:szCs w:val="22"/>
              </w:rPr>
            </w:pPr>
            <w:r>
              <w:rPr>
                <w:rFonts w:ascii="Arial" w:eastAsia="Times New Roman" w:hAnsi="Arial" w:cs="Arial"/>
                <w:b/>
                <w:snapToGrid w:val="0"/>
                <w:lang w:val="en-US"/>
              </w:rPr>
              <w:t>5</w:t>
            </w:r>
            <w:r w:rsidR="00BF4F0A">
              <w:rPr>
                <w:rFonts w:ascii="Arial" w:eastAsia="Times New Roman" w:hAnsi="Arial" w:cs="Arial"/>
                <w:b/>
                <w:snapToGrid w:val="0"/>
                <w:lang w:val="en-US"/>
              </w:rPr>
              <w:t> </w:t>
            </w:r>
            <w:r>
              <w:rPr>
                <w:rFonts w:ascii="Arial" w:eastAsia="Times New Roman" w:hAnsi="Arial" w:cs="Arial"/>
                <w:b/>
                <w:snapToGrid w:val="0"/>
                <w:lang w:val="en-US"/>
              </w:rPr>
              <w:t>082</w:t>
            </w:r>
            <w:r w:rsidR="00BF4F0A">
              <w:rPr>
                <w:rFonts w:ascii="Arial" w:eastAsia="Times New Roman" w:hAnsi="Arial" w:cs="Arial"/>
                <w:b/>
                <w:snapToGrid w:val="0"/>
                <w:lang w:val="en-US"/>
              </w:rPr>
              <w:t>,00</w:t>
            </w:r>
          </w:p>
        </w:tc>
      </w:tr>
      <w:tr w:rsidR="00B72A51" w:rsidRPr="002C11C1" w14:paraId="552A6EF4" w14:textId="77777777" w:rsidTr="002C11C1">
        <w:trPr>
          <w:trHeight w:val="280"/>
        </w:trPr>
        <w:tc>
          <w:tcPr>
            <w:tcW w:w="3400" w:type="dxa"/>
            <w:tcBorders>
              <w:top w:val="nil"/>
              <w:left w:val="single" w:sz="8" w:space="0" w:color="auto"/>
              <w:bottom w:val="single" w:sz="4" w:space="0" w:color="auto"/>
              <w:right w:val="single" w:sz="8" w:space="0" w:color="auto"/>
            </w:tcBorders>
            <w:shd w:val="clear" w:color="auto" w:fill="auto"/>
            <w:noWrap/>
            <w:vAlign w:val="center"/>
          </w:tcPr>
          <w:p w14:paraId="1FC955BE" w14:textId="7BDBEA37" w:rsidR="00B72A51" w:rsidRPr="002C11C1" w:rsidRDefault="00B72A51" w:rsidP="00B72A51">
            <w:pPr>
              <w:rPr>
                <w:rFonts w:ascii="Arial" w:eastAsia="Times New Roman" w:hAnsi="Arial" w:cs="Arial"/>
                <w:color w:val="000000"/>
                <w:sz w:val="22"/>
                <w:szCs w:val="22"/>
              </w:rPr>
            </w:pPr>
            <w:r>
              <w:rPr>
                <w:rFonts w:ascii="Arial" w:eastAsia="Times New Roman" w:hAnsi="Arial" w:cs="Arial"/>
                <w:color w:val="000000"/>
                <w:sz w:val="22"/>
                <w:szCs w:val="22"/>
              </w:rPr>
              <w:t>Oprava výplatního stroje (cena bez dopravy)</w:t>
            </w:r>
          </w:p>
        </w:tc>
        <w:tc>
          <w:tcPr>
            <w:tcW w:w="2360" w:type="dxa"/>
            <w:tcBorders>
              <w:top w:val="nil"/>
              <w:left w:val="nil"/>
              <w:bottom w:val="single" w:sz="4" w:space="0" w:color="auto"/>
              <w:right w:val="single" w:sz="4" w:space="0" w:color="auto"/>
            </w:tcBorders>
            <w:shd w:val="clear" w:color="auto" w:fill="auto"/>
            <w:vAlign w:val="center"/>
          </w:tcPr>
          <w:p w14:paraId="09EB1F30" w14:textId="7D1285A3" w:rsidR="00B72A51" w:rsidRPr="002C11C1" w:rsidRDefault="00B07270" w:rsidP="009863BF">
            <w:pPr>
              <w:jc w:val="center"/>
              <w:rPr>
                <w:rFonts w:ascii="Arial" w:eastAsia="Times New Roman" w:hAnsi="Arial" w:cs="Arial"/>
                <w:color w:val="000000"/>
                <w:sz w:val="22"/>
                <w:szCs w:val="22"/>
              </w:rPr>
            </w:pPr>
            <w:r>
              <w:rPr>
                <w:rFonts w:ascii="Arial" w:eastAsia="Times New Roman" w:hAnsi="Arial" w:cs="Arial"/>
                <w:b/>
                <w:snapToGrid w:val="0"/>
                <w:lang w:val="en-US"/>
              </w:rPr>
              <w:t>1</w:t>
            </w:r>
            <w:r w:rsidR="00BF4F0A">
              <w:rPr>
                <w:rFonts w:ascii="Arial" w:eastAsia="Times New Roman" w:hAnsi="Arial" w:cs="Arial"/>
                <w:b/>
                <w:snapToGrid w:val="0"/>
                <w:lang w:val="en-US"/>
              </w:rPr>
              <w:t> </w:t>
            </w:r>
            <w:r>
              <w:rPr>
                <w:rFonts w:ascii="Arial" w:eastAsia="Times New Roman" w:hAnsi="Arial" w:cs="Arial"/>
                <w:b/>
                <w:snapToGrid w:val="0"/>
                <w:lang w:val="en-US"/>
              </w:rPr>
              <w:t>260</w:t>
            </w:r>
            <w:r w:rsidR="00BF4F0A">
              <w:rPr>
                <w:rFonts w:ascii="Arial" w:eastAsia="Times New Roman" w:hAnsi="Arial" w:cs="Arial"/>
                <w:b/>
                <w:snapToGrid w:val="0"/>
                <w:lang w:val="en-US"/>
              </w:rPr>
              <w:t>,00</w:t>
            </w:r>
          </w:p>
        </w:tc>
        <w:tc>
          <w:tcPr>
            <w:tcW w:w="2360" w:type="dxa"/>
            <w:tcBorders>
              <w:top w:val="nil"/>
              <w:left w:val="nil"/>
              <w:bottom w:val="single" w:sz="4" w:space="0" w:color="auto"/>
              <w:right w:val="single" w:sz="4" w:space="0" w:color="auto"/>
            </w:tcBorders>
            <w:shd w:val="clear" w:color="auto" w:fill="auto"/>
            <w:vAlign w:val="center"/>
          </w:tcPr>
          <w:p w14:paraId="1C181AA7" w14:textId="3B94727B" w:rsidR="00B72A51" w:rsidRPr="002C11C1" w:rsidRDefault="00B07270" w:rsidP="009863BF">
            <w:pPr>
              <w:jc w:val="center"/>
              <w:rPr>
                <w:rFonts w:ascii="Arial" w:eastAsia="Times New Roman" w:hAnsi="Arial" w:cs="Arial"/>
                <w:color w:val="000000"/>
                <w:sz w:val="22"/>
                <w:szCs w:val="22"/>
              </w:rPr>
            </w:pPr>
            <w:r>
              <w:rPr>
                <w:rFonts w:ascii="Arial" w:eastAsia="Times New Roman" w:hAnsi="Arial" w:cs="Arial"/>
                <w:b/>
                <w:snapToGrid w:val="0"/>
                <w:lang w:val="en-US"/>
              </w:rPr>
              <w:t>264,60</w:t>
            </w:r>
          </w:p>
        </w:tc>
        <w:tc>
          <w:tcPr>
            <w:tcW w:w="2360" w:type="dxa"/>
            <w:tcBorders>
              <w:top w:val="nil"/>
              <w:left w:val="nil"/>
              <w:bottom w:val="single" w:sz="4" w:space="0" w:color="auto"/>
              <w:right w:val="single" w:sz="8" w:space="0" w:color="auto"/>
            </w:tcBorders>
            <w:shd w:val="clear" w:color="auto" w:fill="auto"/>
            <w:vAlign w:val="center"/>
          </w:tcPr>
          <w:p w14:paraId="63C34492" w14:textId="7D55F2C1" w:rsidR="00B72A51" w:rsidRPr="002C11C1" w:rsidRDefault="00B07270" w:rsidP="009863BF">
            <w:pPr>
              <w:jc w:val="center"/>
              <w:rPr>
                <w:rFonts w:ascii="Arial" w:eastAsia="Times New Roman" w:hAnsi="Arial" w:cs="Arial"/>
                <w:color w:val="000000"/>
                <w:sz w:val="22"/>
                <w:szCs w:val="22"/>
              </w:rPr>
            </w:pPr>
            <w:r>
              <w:rPr>
                <w:rFonts w:ascii="Arial" w:eastAsia="Times New Roman" w:hAnsi="Arial" w:cs="Arial"/>
                <w:b/>
                <w:snapToGrid w:val="0"/>
                <w:lang w:val="en-US"/>
              </w:rPr>
              <w:t>1 524,60</w:t>
            </w:r>
          </w:p>
        </w:tc>
      </w:tr>
      <w:tr w:rsidR="00B72A51" w:rsidRPr="002C11C1" w14:paraId="3E5CF0EB" w14:textId="77777777" w:rsidTr="002C11C1">
        <w:trPr>
          <w:trHeight w:val="280"/>
        </w:trPr>
        <w:tc>
          <w:tcPr>
            <w:tcW w:w="3400" w:type="dxa"/>
            <w:tcBorders>
              <w:top w:val="nil"/>
              <w:left w:val="single" w:sz="8" w:space="0" w:color="auto"/>
              <w:bottom w:val="single" w:sz="4" w:space="0" w:color="auto"/>
              <w:right w:val="single" w:sz="8" w:space="0" w:color="auto"/>
            </w:tcBorders>
            <w:shd w:val="clear" w:color="auto" w:fill="auto"/>
            <w:noWrap/>
            <w:vAlign w:val="center"/>
          </w:tcPr>
          <w:p w14:paraId="4C59F981" w14:textId="13E101FD" w:rsidR="00B72A51" w:rsidRPr="002C11C1" w:rsidRDefault="00B72A51" w:rsidP="00B72A51">
            <w:pPr>
              <w:rPr>
                <w:rFonts w:ascii="Arial" w:eastAsia="Times New Roman" w:hAnsi="Arial" w:cs="Arial"/>
                <w:color w:val="000000"/>
                <w:sz w:val="22"/>
                <w:szCs w:val="22"/>
              </w:rPr>
            </w:pPr>
            <w:r>
              <w:rPr>
                <w:rFonts w:ascii="Arial" w:eastAsia="Times New Roman" w:hAnsi="Arial" w:cs="Arial"/>
                <w:color w:val="000000"/>
                <w:sz w:val="22"/>
                <w:szCs w:val="22"/>
              </w:rPr>
              <w:t>Doprava v rámci opravy výplatního stroje</w:t>
            </w:r>
          </w:p>
        </w:tc>
        <w:tc>
          <w:tcPr>
            <w:tcW w:w="2360" w:type="dxa"/>
            <w:tcBorders>
              <w:top w:val="nil"/>
              <w:left w:val="nil"/>
              <w:bottom w:val="single" w:sz="4" w:space="0" w:color="auto"/>
              <w:right w:val="single" w:sz="4" w:space="0" w:color="auto"/>
            </w:tcBorders>
            <w:shd w:val="clear" w:color="auto" w:fill="auto"/>
            <w:vAlign w:val="center"/>
          </w:tcPr>
          <w:p w14:paraId="32C598EA" w14:textId="12722CA8" w:rsidR="00B72A51" w:rsidRPr="002C11C1" w:rsidRDefault="00B07270" w:rsidP="009863BF">
            <w:pPr>
              <w:jc w:val="center"/>
              <w:rPr>
                <w:rFonts w:ascii="Arial" w:eastAsia="Times New Roman" w:hAnsi="Arial" w:cs="Arial"/>
                <w:color w:val="000000"/>
                <w:sz w:val="22"/>
                <w:szCs w:val="22"/>
              </w:rPr>
            </w:pPr>
            <w:r>
              <w:rPr>
                <w:rFonts w:ascii="Arial" w:eastAsia="Times New Roman" w:hAnsi="Arial" w:cs="Arial"/>
                <w:b/>
                <w:snapToGrid w:val="0"/>
                <w:lang w:val="en-US"/>
              </w:rPr>
              <w:t>15</w:t>
            </w:r>
            <w:r w:rsidR="00BF4F0A">
              <w:rPr>
                <w:rFonts w:ascii="Arial" w:eastAsia="Times New Roman" w:hAnsi="Arial" w:cs="Arial"/>
                <w:b/>
                <w:snapToGrid w:val="0"/>
                <w:lang w:val="en-US"/>
              </w:rPr>
              <w:t>,00</w:t>
            </w:r>
          </w:p>
        </w:tc>
        <w:tc>
          <w:tcPr>
            <w:tcW w:w="2360" w:type="dxa"/>
            <w:tcBorders>
              <w:top w:val="nil"/>
              <w:left w:val="nil"/>
              <w:bottom w:val="single" w:sz="4" w:space="0" w:color="auto"/>
              <w:right w:val="single" w:sz="4" w:space="0" w:color="auto"/>
            </w:tcBorders>
            <w:shd w:val="clear" w:color="auto" w:fill="auto"/>
            <w:vAlign w:val="center"/>
          </w:tcPr>
          <w:p w14:paraId="618814AF" w14:textId="01F01A47" w:rsidR="00B72A51" w:rsidRPr="002C11C1" w:rsidRDefault="00B07270" w:rsidP="009863BF">
            <w:pPr>
              <w:jc w:val="center"/>
              <w:rPr>
                <w:rFonts w:ascii="Arial" w:eastAsia="Times New Roman" w:hAnsi="Arial" w:cs="Arial"/>
                <w:color w:val="000000"/>
                <w:sz w:val="22"/>
                <w:szCs w:val="22"/>
              </w:rPr>
            </w:pPr>
            <w:r>
              <w:rPr>
                <w:rFonts w:ascii="Arial" w:eastAsia="Times New Roman" w:hAnsi="Arial" w:cs="Arial"/>
                <w:b/>
                <w:snapToGrid w:val="0"/>
                <w:lang w:val="en-US"/>
              </w:rPr>
              <w:t>3,15</w:t>
            </w:r>
          </w:p>
        </w:tc>
        <w:tc>
          <w:tcPr>
            <w:tcW w:w="2360" w:type="dxa"/>
            <w:tcBorders>
              <w:top w:val="nil"/>
              <w:left w:val="nil"/>
              <w:bottom w:val="single" w:sz="4" w:space="0" w:color="auto"/>
              <w:right w:val="single" w:sz="8" w:space="0" w:color="auto"/>
            </w:tcBorders>
            <w:shd w:val="clear" w:color="auto" w:fill="auto"/>
            <w:vAlign w:val="center"/>
          </w:tcPr>
          <w:p w14:paraId="3C8E68F2" w14:textId="16CA7E23" w:rsidR="00B72A51" w:rsidRPr="002C11C1" w:rsidRDefault="00B07270" w:rsidP="009863BF">
            <w:pPr>
              <w:jc w:val="center"/>
              <w:rPr>
                <w:rFonts w:ascii="Arial" w:eastAsia="Times New Roman" w:hAnsi="Arial" w:cs="Arial"/>
                <w:color w:val="000000"/>
                <w:sz w:val="22"/>
                <w:szCs w:val="22"/>
              </w:rPr>
            </w:pPr>
            <w:r>
              <w:rPr>
                <w:rFonts w:ascii="Arial" w:eastAsia="Times New Roman" w:hAnsi="Arial" w:cs="Arial"/>
                <w:b/>
                <w:snapToGrid w:val="0"/>
                <w:lang w:val="en-US"/>
              </w:rPr>
              <w:t>18,15</w:t>
            </w:r>
          </w:p>
        </w:tc>
      </w:tr>
    </w:tbl>
    <w:p w14:paraId="6638F49B" w14:textId="77777777" w:rsidR="009520D2" w:rsidRDefault="009520D2" w:rsidP="00CA7C09">
      <w:pPr>
        <w:rPr>
          <w:rFonts w:ascii="Arial" w:hAnsi="Arial" w:cs="Arial"/>
        </w:rPr>
      </w:pPr>
    </w:p>
    <w:p w14:paraId="3BDEA62C" w14:textId="7713E1FB" w:rsidR="002845F9" w:rsidRPr="002C11C1" w:rsidRDefault="005D1FCF" w:rsidP="00CA7C09">
      <w:pPr>
        <w:rPr>
          <w:rFonts w:ascii="Arial" w:hAnsi="Arial" w:cs="Arial"/>
        </w:rPr>
      </w:pPr>
      <w:r w:rsidRPr="009520D2">
        <w:rPr>
          <w:rFonts w:ascii="Arial" w:hAnsi="Arial" w:cs="Arial"/>
        </w:rPr>
        <w:t xml:space="preserve">Ceny </w:t>
      </w:r>
      <w:r w:rsidR="002845F9" w:rsidRPr="009520D2">
        <w:rPr>
          <w:rFonts w:ascii="Arial" w:hAnsi="Arial" w:cs="Arial"/>
        </w:rPr>
        <w:t>náhradních dílů:</w:t>
      </w:r>
    </w:p>
    <w:tbl>
      <w:tblPr>
        <w:tblW w:w="10640" w:type="dxa"/>
        <w:tblInd w:w="80" w:type="dxa"/>
        <w:tblCellMar>
          <w:left w:w="70" w:type="dxa"/>
          <w:right w:w="70" w:type="dxa"/>
        </w:tblCellMar>
        <w:tblLook w:val="04A0" w:firstRow="1" w:lastRow="0" w:firstColumn="1" w:lastColumn="0" w:noHBand="0" w:noVBand="1"/>
      </w:tblPr>
      <w:tblGrid>
        <w:gridCol w:w="3341"/>
        <w:gridCol w:w="2331"/>
        <w:gridCol w:w="2331"/>
        <w:gridCol w:w="2477"/>
        <w:gridCol w:w="160"/>
      </w:tblGrid>
      <w:tr w:rsidR="002C11C1" w:rsidRPr="002C11C1" w14:paraId="3CD70697" w14:textId="77777777" w:rsidTr="002C11C1">
        <w:trPr>
          <w:gridAfter w:val="1"/>
          <w:wAfter w:w="160" w:type="dxa"/>
          <w:trHeight w:val="458"/>
        </w:trPr>
        <w:tc>
          <w:tcPr>
            <w:tcW w:w="334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2B895DE" w14:textId="77777777" w:rsidR="002C11C1" w:rsidRPr="002C11C1" w:rsidRDefault="002C11C1" w:rsidP="002C11C1">
            <w:pPr>
              <w:jc w:val="center"/>
              <w:rPr>
                <w:rFonts w:ascii="Arial" w:eastAsia="Times New Roman" w:hAnsi="Arial" w:cs="Arial"/>
                <w:color w:val="000000"/>
                <w:szCs w:val="24"/>
              </w:rPr>
            </w:pPr>
            <w:r w:rsidRPr="002C11C1">
              <w:rPr>
                <w:rFonts w:ascii="Arial" w:eastAsia="Times New Roman" w:hAnsi="Arial" w:cs="Arial"/>
                <w:color w:val="000000"/>
                <w:szCs w:val="24"/>
              </w:rPr>
              <w:t>Náhradní díl</w:t>
            </w:r>
          </w:p>
        </w:tc>
        <w:tc>
          <w:tcPr>
            <w:tcW w:w="2331" w:type="dxa"/>
            <w:vMerge w:val="restart"/>
            <w:tcBorders>
              <w:top w:val="single" w:sz="8" w:space="0" w:color="auto"/>
              <w:left w:val="single" w:sz="4" w:space="0" w:color="auto"/>
              <w:bottom w:val="single" w:sz="8" w:space="0" w:color="000000"/>
              <w:right w:val="nil"/>
            </w:tcBorders>
            <w:shd w:val="clear" w:color="auto" w:fill="auto"/>
            <w:vAlign w:val="center"/>
            <w:hideMark/>
          </w:tcPr>
          <w:p w14:paraId="7E5A1AFE" w14:textId="77777777" w:rsidR="002C11C1" w:rsidRPr="002C11C1" w:rsidRDefault="002C11C1" w:rsidP="002C11C1">
            <w:pPr>
              <w:jc w:val="center"/>
              <w:rPr>
                <w:rFonts w:ascii="Arial" w:eastAsia="Times New Roman" w:hAnsi="Arial" w:cs="Arial"/>
                <w:color w:val="000000"/>
                <w:szCs w:val="24"/>
              </w:rPr>
            </w:pPr>
            <w:r w:rsidRPr="002C11C1">
              <w:rPr>
                <w:rFonts w:ascii="Arial" w:eastAsia="Times New Roman" w:hAnsi="Arial" w:cs="Arial"/>
                <w:color w:val="000000"/>
                <w:szCs w:val="24"/>
              </w:rPr>
              <w:t xml:space="preserve">Cena bez DPH za </w:t>
            </w:r>
            <w:r w:rsidRPr="002C11C1">
              <w:rPr>
                <w:rFonts w:ascii="Arial" w:eastAsia="Times New Roman" w:hAnsi="Arial" w:cs="Arial"/>
                <w:color w:val="000000"/>
                <w:szCs w:val="24"/>
              </w:rPr>
              <w:br/>
              <w:t>1 ks výplatního stroje</w:t>
            </w:r>
          </w:p>
        </w:tc>
        <w:tc>
          <w:tcPr>
            <w:tcW w:w="233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1CA8F10" w14:textId="77777777" w:rsidR="002C11C1" w:rsidRPr="002C11C1" w:rsidRDefault="002C11C1" w:rsidP="002C11C1">
            <w:pPr>
              <w:jc w:val="center"/>
              <w:rPr>
                <w:rFonts w:ascii="Arial" w:eastAsia="Times New Roman" w:hAnsi="Arial" w:cs="Arial"/>
                <w:color w:val="000000"/>
                <w:szCs w:val="24"/>
              </w:rPr>
            </w:pPr>
            <w:r w:rsidRPr="002C11C1">
              <w:rPr>
                <w:rFonts w:ascii="Arial" w:eastAsia="Times New Roman" w:hAnsi="Arial" w:cs="Arial"/>
                <w:color w:val="000000"/>
                <w:szCs w:val="24"/>
              </w:rPr>
              <w:t>DPH 21% za 1 ks výplatního stroje</w:t>
            </w:r>
          </w:p>
        </w:tc>
        <w:tc>
          <w:tcPr>
            <w:tcW w:w="2477" w:type="dxa"/>
            <w:vMerge w:val="restart"/>
            <w:tcBorders>
              <w:top w:val="single" w:sz="8" w:space="0" w:color="auto"/>
              <w:left w:val="nil"/>
              <w:bottom w:val="single" w:sz="8" w:space="0" w:color="000000"/>
              <w:right w:val="single" w:sz="8" w:space="0" w:color="auto"/>
            </w:tcBorders>
            <w:shd w:val="clear" w:color="auto" w:fill="auto"/>
            <w:vAlign w:val="center"/>
            <w:hideMark/>
          </w:tcPr>
          <w:p w14:paraId="32DF5545" w14:textId="77777777" w:rsidR="002C11C1" w:rsidRPr="002C11C1" w:rsidRDefault="002C11C1" w:rsidP="002C11C1">
            <w:pPr>
              <w:jc w:val="center"/>
              <w:rPr>
                <w:rFonts w:ascii="Arial" w:eastAsia="Times New Roman" w:hAnsi="Arial" w:cs="Arial"/>
                <w:color w:val="000000"/>
                <w:szCs w:val="24"/>
              </w:rPr>
            </w:pPr>
            <w:r w:rsidRPr="002C11C1">
              <w:rPr>
                <w:rFonts w:ascii="Arial" w:eastAsia="Times New Roman" w:hAnsi="Arial" w:cs="Arial"/>
                <w:color w:val="000000"/>
                <w:szCs w:val="24"/>
              </w:rPr>
              <w:t>Cena včetně DPH za 1 ks výplatního stroje</w:t>
            </w:r>
          </w:p>
        </w:tc>
      </w:tr>
      <w:tr w:rsidR="002C11C1" w:rsidRPr="002C11C1" w14:paraId="6FAAF094" w14:textId="77777777" w:rsidTr="002C11C1">
        <w:trPr>
          <w:trHeight w:val="400"/>
        </w:trPr>
        <w:tc>
          <w:tcPr>
            <w:tcW w:w="3341" w:type="dxa"/>
            <w:vMerge/>
            <w:tcBorders>
              <w:top w:val="single" w:sz="8" w:space="0" w:color="auto"/>
              <w:left w:val="single" w:sz="8" w:space="0" w:color="auto"/>
              <w:bottom w:val="single" w:sz="8" w:space="0" w:color="000000"/>
              <w:right w:val="single" w:sz="4" w:space="0" w:color="auto"/>
            </w:tcBorders>
            <w:vAlign w:val="center"/>
            <w:hideMark/>
          </w:tcPr>
          <w:p w14:paraId="2024B67C" w14:textId="77777777" w:rsidR="002C11C1" w:rsidRPr="002C11C1" w:rsidRDefault="002C11C1" w:rsidP="002C11C1">
            <w:pPr>
              <w:rPr>
                <w:rFonts w:ascii="Arial" w:eastAsia="Times New Roman" w:hAnsi="Arial" w:cs="Arial"/>
                <w:color w:val="000000"/>
                <w:szCs w:val="24"/>
              </w:rPr>
            </w:pPr>
          </w:p>
        </w:tc>
        <w:tc>
          <w:tcPr>
            <w:tcW w:w="2331" w:type="dxa"/>
            <w:vMerge/>
            <w:tcBorders>
              <w:top w:val="single" w:sz="8" w:space="0" w:color="auto"/>
              <w:left w:val="single" w:sz="4" w:space="0" w:color="auto"/>
              <w:bottom w:val="single" w:sz="8" w:space="0" w:color="000000"/>
              <w:right w:val="nil"/>
            </w:tcBorders>
            <w:vAlign w:val="center"/>
            <w:hideMark/>
          </w:tcPr>
          <w:p w14:paraId="3B796E8A" w14:textId="77777777" w:rsidR="002C11C1" w:rsidRPr="002C11C1" w:rsidRDefault="002C11C1" w:rsidP="002C11C1">
            <w:pPr>
              <w:rPr>
                <w:rFonts w:ascii="Arial" w:eastAsia="Times New Roman" w:hAnsi="Arial" w:cs="Arial"/>
                <w:color w:val="000000"/>
                <w:szCs w:val="24"/>
              </w:rPr>
            </w:pPr>
          </w:p>
        </w:tc>
        <w:tc>
          <w:tcPr>
            <w:tcW w:w="2331" w:type="dxa"/>
            <w:vMerge/>
            <w:tcBorders>
              <w:top w:val="single" w:sz="8" w:space="0" w:color="auto"/>
              <w:left w:val="single" w:sz="8" w:space="0" w:color="auto"/>
              <w:bottom w:val="single" w:sz="8" w:space="0" w:color="000000"/>
              <w:right w:val="single" w:sz="8" w:space="0" w:color="auto"/>
            </w:tcBorders>
            <w:vAlign w:val="center"/>
            <w:hideMark/>
          </w:tcPr>
          <w:p w14:paraId="3C928684" w14:textId="77777777" w:rsidR="002C11C1" w:rsidRPr="002C11C1" w:rsidRDefault="002C11C1" w:rsidP="002C11C1">
            <w:pPr>
              <w:rPr>
                <w:rFonts w:ascii="Arial" w:eastAsia="Times New Roman" w:hAnsi="Arial" w:cs="Arial"/>
                <w:color w:val="000000"/>
                <w:szCs w:val="24"/>
              </w:rPr>
            </w:pPr>
          </w:p>
        </w:tc>
        <w:tc>
          <w:tcPr>
            <w:tcW w:w="2477" w:type="dxa"/>
            <w:vMerge/>
            <w:tcBorders>
              <w:top w:val="single" w:sz="8" w:space="0" w:color="auto"/>
              <w:left w:val="nil"/>
              <w:bottom w:val="single" w:sz="8" w:space="0" w:color="000000"/>
              <w:right w:val="single" w:sz="8" w:space="0" w:color="auto"/>
            </w:tcBorders>
            <w:vAlign w:val="center"/>
            <w:hideMark/>
          </w:tcPr>
          <w:p w14:paraId="5C3F3C62" w14:textId="77777777" w:rsidR="002C11C1" w:rsidRPr="002C11C1" w:rsidRDefault="002C11C1" w:rsidP="002C11C1">
            <w:pPr>
              <w:rPr>
                <w:rFonts w:ascii="Arial" w:eastAsia="Times New Roman" w:hAnsi="Arial" w:cs="Arial"/>
                <w:color w:val="000000"/>
                <w:szCs w:val="24"/>
              </w:rPr>
            </w:pPr>
          </w:p>
        </w:tc>
        <w:tc>
          <w:tcPr>
            <w:tcW w:w="160" w:type="dxa"/>
            <w:tcBorders>
              <w:top w:val="nil"/>
              <w:left w:val="nil"/>
              <w:bottom w:val="nil"/>
              <w:right w:val="nil"/>
            </w:tcBorders>
            <w:shd w:val="clear" w:color="auto" w:fill="auto"/>
            <w:noWrap/>
            <w:vAlign w:val="bottom"/>
            <w:hideMark/>
          </w:tcPr>
          <w:p w14:paraId="00FC71EB" w14:textId="77777777" w:rsidR="002C11C1" w:rsidRPr="002C11C1" w:rsidRDefault="002C11C1" w:rsidP="002C11C1">
            <w:pPr>
              <w:jc w:val="center"/>
              <w:rPr>
                <w:rFonts w:ascii="Arial" w:eastAsia="Times New Roman" w:hAnsi="Arial" w:cs="Arial"/>
                <w:color w:val="000000"/>
                <w:szCs w:val="24"/>
              </w:rPr>
            </w:pPr>
          </w:p>
        </w:tc>
      </w:tr>
      <w:tr w:rsidR="009863BF" w:rsidRPr="002C11C1" w14:paraId="0D2823A7" w14:textId="77777777" w:rsidTr="00884B1C">
        <w:trPr>
          <w:trHeight w:val="310"/>
        </w:trPr>
        <w:tc>
          <w:tcPr>
            <w:tcW w:w="3341" w:type="dxa"/>
            <w:tcBorders>
              <w:top w:val="nil"/>
              <w:left w:val="single" w:sz="8" w:space="0" w:color="auto"/>
              <w:bottom w:val="single" w:sz="4" w:space="0" w:color="auto"/>
              <w:right w:val="single" w:sz="8" w:space="0" w:color="auto"/>
            </w:tcBorders>
            <w:shd w:val="clear" w:color="auto" w:fill="auto"/>
            <w:vAlign w:val="center"/>
            <w:hideMark/>
          </w:tcPr>
          <w:p w14:paraId="0BDC3E0E" w14:textId="77777777" w:rsidR="009863BF" w:rsidRPr="002C11C1" w:rsidRDefault="009863BF" w:rsidP="009863BF">
            <w:pPr>
              <w:rPr>
                <w:rFonts w:ascii="Arial" w:eastAsia="Times New Roman" w:hAnsi="Arial" w:cs="Arial"/>
                <w:color w:val="000000"/>
                <w:szCs w:val="24"/>
              </w:rPr>
            </w:pPr>
            <w:proofErr w:type="spellStart"/>
            <w:r w:rsidRPr="002C11C1">
              <w:rPr>
                <w:rFonts w:ascii="Arial" w:eastAsia="Times New Roman" w:hAnsi="Arial" w:cs="Arial"/>
                <w:color w:val="000000"/>
                <w:szCs w:val="24"/>
              </w:rPr>
              <w:t>Knob</w:t>
            </w:r>
            <w:proofErr w:type="spellEnd"/>
            <w:r w:rsidRPr="002C11C1">
              <w:rPr>
                <w:rFonts w:ascii="Arial" w:eastAsia="Times New Roman" w:hAnsi="Arial" w:cs="Arial"/>
                <w:color w:val="000000"/>
                <w:szCs w:val="24"/>
              </w:rPr>
              <w:t xml:space="preserve"> </w:t>
            </w:r>
            <w:proofErr w:type="spellStart"/>
            <w:r w:rsidRPr="002C11C1">
              <w:rPr>
                <w:rFonts w:ascii="Arial" w:eastAsia="Times New Roman" w:hAnsi="Arial" w:cs="Arial"/>
                <w:color w:val="000000"/>
                <w:szCs w:val="24"/>
              </w:rPr>
              <w:t>release</w:t>
            </w:r>
            <w:proofErr w:type="spellEnd"/>
          </w:p>
        </w:tc>
        <w:tc>
          <w:tcPr>
            <w:tcW w:w="2331" w:type="dxa"/>
            <w:tcBorders>
              <w:top w:val="nil"/>
              <w:left w:val="nil"/>
              <w:bottom w:val="single" w:sz="4" w:space="0" w:color="auto"/>
              <w:right w:val="single" w:sz="4" w:space="0" w:color="auto"/>
            </w:tcBorders>
            <w:shd w:val="clear" w:color="auto" w:fill="auto"/>
            <w:vAlign w:val="center"/>
          </w:tcPr>
          <w:p w14:paraId="1B45477A" w14:textId="56AC2E2B" w:rsidR="009863BF" w:rsidRPr="002C11C1" w:rsidRDefault="00B07270" w:rsidP="009863BF">
            <w:pPr>
              <w:jc w:val="center"/>
              <w:rPr>
                <w:rFonts w:ascii="Arial" w:eastAsia="Times New Roman" w:hAnsi="Arial" w:cs="Arial"/>
                <w:color w:val="000000"/>
                <w:szCs w:val="24"/>
              </w:rPr>
            </w:pPr>
            <w:r>
              <w:rPr>
                <w:rFonts w:ascii="Arial" w:eastAsia="Times New Roman" w:hAnsi="Arial" w:cs="Arial"/>
                <w:b/>
                <w:snapToGrid w:val="0"/>
                <w:lang w:val="en-US"/>
              </w:rPr>
              <w:t>288,00</w:t>
            </w:r>
          </w:p>
        </w:tc>
        <w:tc>
          <w:tcPr>
            <w:tcW w:w="2331" w:type="dxa"/>
            <w:tcBorders>
              <w:top w:val="nil"/>
              <w:left w:val="nil"/>
              <w:bottom w:val="single" w:sz="4" w:space="0" w:color="auto"/>
              <w:right w:val="single" w:sz="4" w:space="0" w:color="auto"/>
            </w:tcBorders>
            <w:shd w:val="clear" w:color="auto" w:fill="auto"/>
          </w:tcPr>
          <w:p w14:paraId="4BD3C320" w14:textId="239944D9" w:rsidR="009863BF" w:rsidRPr="00B4659C" w:rsidRDefault="00B07270" w:rsidP="009863BF">
            <w:pPr>
              <w:jc w:val="center"/>
              <w:rPr>
                <w:rFonts w:ascii="Arial" w:eastAsia="Times New Roman" w:hAnsi="Arial" w:cs="Arial"/>
                <w:color w:val="000000"/>
                <w:szCs w:val="24"/>
                <w:lang w:val="en-US"/>
              </w:rPr>
            </w:pPr>
            <w:r>
              <w:rPr>
                <w:rFonts w:ascii="Arial" w:eastAsia="Times New Roman" w:hAnsi="Arial" w:cs="Arial"/>
                <w:b/>
                <w:snapToGrid w:val="0"/>
                <w:lang w:val="en-US"/>
              </w:rPr>
              <w:t>60,50</w:t>
            </w:r>
          </w:p>
        </w:tc>
        <w:tc>
          <w:tcPr>
            <w:tcW w:w="2477" w:type="dxa"/>
            <w:tcBorders>
              <w:top w:val="nil"/>
              <w:left w:val="nil"/>
              <w:bottom w:val="single" w:sz="4" w:space="0" w:color="auto"/>
              <w:right w:val="single" w:sz="8" w:space="0" w:color="auto"/>
            </w:tcBorders>
            <w:shd w:val="clear" w:color="auto" w:fill="auto"/>
          </w:tcPr>
          <w:p w14:paraId="15F1781F" w14:textId="64782DB3" w:rsidR="009863BF" w:rsidRPr="002C11C1" w:rsidRDefault="00B07270" w:rsidP="009863BF">
            <w:pPr>
              <w:jc w:val="center"/>
              <w:rPr>
                <w:rFonts w:ascii="Arial" w:eastAsia="Times New Roman" w:hAnsi="Arial" w:cs="Arial"/>
                <w:color w:val="000000"/>
                <w:szCs w:val="24"/>
              </w:rPr>
            </w:pPr>
            <w:r>
              <w:rPr>
                <w:rFonts w:ascii="Arial" w:eastAsia="Times New Roman" w:hAnsi="Arial" w:cs="Arial"/>
                <w:b/>
                <w:snapToGrid w:val="0"/>
                <w:lang w:val="en-US"/>
              </w:rPr>
              <w:t>348,50</w:t>
            </w:r>
          </w:p>
        </w:tc>
        <w:tc>
          <w:tcPr>
            <w:tcW w:w="160" w:type="dxa"/>
            <w:vAlign w:val="center"/>
            <w:hideMark/>
          </w:tcPr>
          <w:p w14:paraId="6B99FA67" w14:textId="77777777" w:rsidR="009863BF" w:rsidRPr="002C11C1" w:rsidRDefault="009863BF" w:rsidP="009863BF">
            <w:pPr>
              <w:rPr>
                <w:rFonts w:eastAsia="Times New Roman"/>
                <w:sz w:val="20"/>
              </w:rPr>
            </w:pPr>
          </w:p>
        </w:tc>
      </w:tr>
      <w:tr w:rsidR="009863BF" w:rsidRPr="002C11C1" w14:paraId="6DA7A5E5" w14:textId="77777777" w:rsidTr="00884B1C">
        <w:trPr>
          <w:trHeight w:val="310"/>
        </w:trPr>
        <w:tc>
          <w:tcPr>
            <w:tcW w:w="3341" w:type="dxa"/>
            <w:tcBorders>
              <w:top w:val="nil"/>
              <w:left w:val="single" w:sz="8" w:space="0" w:color="auto"/>
              <w:bottom w:val="single" w:sz="4" w:space="0" w:color="auto"/>
              <w:right w:val="single" w:sz="8" w:space="0" w:color="auto"/>
            </w:tcBorders>
            <w:shd w:val="clear" w:color="auto" w:fill="auto"/>
            <w:vAlign w:val="center"/>
            <w:hideMark/>
          </w:tcPr>
          <w:p w14:paraId="57EC763D" w14:textId="77777777" w:rsidR="009863BF" w:rsidRPr="002C11C1" w:rsidRDefault="009863BF" w:rsidP="009863BF">
            <w:pPr>
              <w:rPr>
                <w:rFonts w:ascii="Arial" w:eastAsia="Times New Roman" w:hAnsi="Arial" w:cs="Arial"/>
                <w:color w:val="000000"/>
                <w:szCs w:val="24"/>
              </w:rPr>
            </w:pPr>
            <w:r w:rsidRPr="002C11C1">
              <w:rPr>
                <w:rFonts w:ascii="Arial" w:eastAsia="Times New Roman" w:hAnsi="Arial" w:cs="Arial"/>
                <w:color w:val="000000"/>
                <w:szCs w:val="24"/>
              </w:rPr>
              <w:t xml:space="preserve">Tank </w:t>
            </w:r>
            <w:proofErr w:type="spellStart"/>
            <w:r w:rsidRPr="002C11C1">
              <w:rPr>
                <w:rFonts w:ascii="Arial" w:eastAsia="Times New Roman" w:hAnsi="Arial" w:cs="Arial"/>
                <w:color w:val="000000"/>
                <w:szCs w:val="24"/>
              </w:rPr>
              <w:t>cover</w:t>
            </w:r>
            <w:proofErr w:type="spellEnd"/>
            <w:r w:rsidRPr="002C11C1">
              <w:rPr>
                <w:rFonts w:ascii="Arial" w:eastAsia="Times New Roman" w:hAnsi="Arial" w:cs="Arial"/>
                <w:color w:val="000000"/>
                <w:szCs w:val="24"/>
              </w:rPr>
              <w:t xml:space="preserve"> </w:t>
            </w:r>
            <w:proofErr w:type="spellStart"/>
            <w:r w:rsidRPr="002C11C1">
              <w:rPr>
                <w:rFonts w:ascii="Arial" w:eastAsia="Times New Roman" w:hAnsi="Arial" w:cs="Arial"/>
                <w:color w:val="000000"/>
                <w:szCs w:val="24"/>
              </w:rPr>
              <w:t>assy</w:t>
            </w:r>
            <w:proofErr w:type="spellEnd"/>
          </w:p>
        </w:tc>
        <w:tc>
          <w:tcPr>
            <w:tcW w:w="2331" w:type="dxa"/>
            <w:tcBorders>
              <w:top w:val="nil"/>
              <w:left w:val="nil"/>
              <w:bottom w:val="single" w:sz="4" w:space="0" w:color="auto"/>
              <w:right w:val="single" w:sz="4" w:space="0" w:color="auto"/>
            </w:tcBorders>
            <w:shd w:val="clear" w:color="auto" w:fill="auto"/>
            <w:vAlign w:val="center"/>
          </w:tcPr>
          <w:p w14:paraId="2580E152" w14:textId="4258062E" w:rsidR="009863BF" w:rsidRPr="002C11C1" w:rsidRDefault="00B07270" w:rsidP="009863BF">
            <w:pPr>
              <w:jc w:val="center"/>
              <w:rPr>
                <w:rFonts w:ascii="Arial" w:eastAsia="Times New Roman" w:hAnsi="Arial" w:cs="Arial"/>
                <w:color w:val="000000"/>
                <w:szCs w:val="24"/>
              </w:rPr>
            </w:pPr>
            <w:r>
              <w:rPr>
                <w:rFonts w:ascii="Arial" w:eastAsia="Times New Roman" w:hAnsi="Arial" w:cs="Arial"/>
                <w:b/>
                <w:snapToGrid w:val="0"/>
                <w:lang w:val="en-US"/>
              </w:rPr>
              <w:t>688,00</w:t>
            </w:r>
          </w:p>
        </w:tc>
        <w:tc>
          <w:tcPr>
            <w:tcW w:w="2331" w:type="dxa"/>
            <w:tcBorders>
              <w:top w:val="nil"/>
              <w:left w:val="nil"/>
              <w:bottom w:val="single" w:sz="4" w:space="0" w:color="auto"/>
              <w:right w:val="single" w:sz="4" w:space="0" w:color="auto"/>
            </w:tcBorders>
            <w:shd w:val="clear" w:color="auto" w:fill="auto"/>
          </w:tcPr>
          <w:p w14:paraId="5C50D47D" w14:textId="5325D19F" w:rsidR="009863BF" w:rsidRPr="002C11C1" w:rsidRDefault="00B07270" w:rsidP="009863BF">
            <w:pPr>
              <w:jc w:val="center"/>
              <w:rPr>
                <w:rFonts w:ascii="Arial" w:eastAsia="Times New Roman" w:hAnsi="Arial" w:cs="Arial"/>
                <w:color w:val="000000"/>
                <w:szCs w:val="24"/>
              </w:rPr>
            </w:pPr>
            <w:r>
              <w:rPr>
                <w:rFonts w:ascii="Arial" w:eastAsia="Times New Roman" w:hAnsi="Arial" w:cs="Arial"/>
                <w:b/>
                <w:snapToGrid w:val="0"/>
                <w:lang w:val="en-US"/>
              </w:rPr>
              <w:t>144,50</w:t>
            </w:r>
          </w:p>
        </w:tc>
        <w:tc>
          <w:tcPr>
            <w:tcW w:w="2477" w:type="dxa"/>
            <w:tcBorders>
              <w:top w:val="nil"/>
              <w:left w:val="nil"/>
              <w:bottom w:val="single" w:sz="4" w:space="0" w:color="auto"/>
              <w:right w:val="single" w:sz="8" w:space="0" w:color="auto"/>
            </w:tcBorders>
            <w:shd w:val="clear" w:color="auto" w:fill="auto"/>
          </w:tcPr>
          <w:p w14:paraId="23F4A71D" w14:textId="4427B157" w:rsidR="009863BF" w:rsidRPr="002C11C1" w:rsidRDefault="00B07270" w:rsidP="009863BF">
            <w:pPr>
              <w:jc w:val="center"/>
              <w:rPr>
                <w:rFonts w:ascii="Arial" w:eastAsia="Times New Roman" w:hAnsi="Arial" w:cs="Arial"/>
                <w:color w:val="000000"/>
                <w:szCs w:val="24"/>
              </w:rPr>
            </w:pPr>
            <w:r>
              <w:rPr>
                <w:rFonts w:ascii="Arial" w:eastAsia="Times New Roman" w:hAnsi="Arial" w:cs="Arial"/>
                <w:b/>
                <w:snapToGrid w:val="0"/>
                <w:lang w:val="en-US"/>
              </w:rPr>
              <w:t>832,50</w:t>
            </w:r>
          </w:p>
        </w:tc>
        <w:tc>
          <w:tcPr>
            <w:tcW w:w="160" w:type="dxa"/>
            <w:vAlign w:val="center"/>
            <w:hideMark/>
          </w:tcPr>
          <w:p w14:paraId="7BBBC5FE" w14:textId="77777777" w:rsidR="009863BF" w:rsidRPr="002C11C1" w:rsidRDefault="009863BF" w:rsidP="009863BF">
            <w:pPr>
              <w:rPr>
                <w:rFonts w:eastAsia="Times New Roman"/>
                <w:sz w:val="20"/>
              </w:rPr>
            </w:pPr>
          </w:p>
        </w:tc>
      </w:tr>
      <w:tr w:rsidR="009863BF" w:rsidRPr="002C11C1" w14:paraId="02896764" w14:textId="77777777" w:rsidTr="00884B1C">
        <w:trPr>
          <w:trHeight w:val="310"/>
        </w:trPr>
        <w:tc>
          <w:tcPr>
            <w:tcW w:w="3341" w:type="dxa"/>
            <w:tcBorders>
              <w:top w:val="nil"/>
              <w:left w:val="single" w:sz="8" w:space="0" w:color="auto"/>
              <w:bottom w:val="single" w:sz="4" w:space="0" w:color="auto"/>
              <w:right w:val="single" w:sz="8" w:space="0" w:color="auto"/>
            </w:tcBorders>
            <w:shd w:val="clear" w:color="auto" w:fill="auto"/>
            <w:vAlign w:val="center"/>
            <w:hideMark/>
          </w:tcPr>
          <w:p w14:paraId="53942F83" w14:textId="77777777" w:rsidR="009863BF" w:rsidRPr="002C11C1" w:rsidRDefault="009863BF" w:rsidP="009863BF">
            <w:pPr>
              <w:rPr>
                <w:rFonts w:ascii="Arial" w:eastAsia="Times New Roman" w:hAnsi="Arial" w:cs="Arial"/>
                <w:color w:val="000000"/>
                <w:szCs w:val="24"/>
              </w:rPr>
            </w:pPr>
            <w:r w:rsidRPr="002C11C1">
              <w:rPr>
                <w:rFonts w:ascii="Arial" w:eastAsia="Times New Roman" w:hAnsi="Arial" w:cs="Arial"/>
                <w:color w:val="000000"/>
                <w:szCs w:val="24"/>
              </w:rPr>
              <w:t xml:space="preserve">Roller </w:t>
            </w:r>
            <w:proofErr w:type="spellStart"/>
            <w:r w:rsidRPr="002C11C1">
              <w:rPr>
                <w:rFonts w:ascii="Arial" w:eastAsia="Times New Roman" w:hAnsi="Arial" w:cs="Arial"/>
                <w:color w:val="000000"/>
                <w:szCs w:val="24"/>
              </w:rPr>
              <w:t>tape</w:t>
            </w:r>
            <w:proofErr w:type="spellEnd"/>
          </w:p>
        </w:tc>
        <w:tc>
          <w:tcPr>
            <w:tcW w:w="2331" w:type="dxa"/>
            <w:tcBorders>
              <w:top w:val="nil"/>
              <w:left w:val="nil"/>
              <w:bottom w:val="single" w:sz="4" w:space="0" w:color="auto"/>
              <w:right w:val="single" w:sz="4" w:space="0" w:color="auto"/>
            </w:tcBorders>
            <w:shd w:val="clear" w:color="auto" w:fill="auto"/>
            <w:vAlign w:val="center"/>
          </w:tcPr>
          <w:p w14:paraId="76EF8F06" w14:textId="341C21CD" w:rsidR="00B07270" w:rsidRPr="00B07270" w:rsidRDefault="00B07270" w:rsidP="00B07270">
            <w:pPr>
              <w:jc w:val="center"/>
              <w:rPr>
                <w:rFonts w:ascii="Arial" w:eastAsia="Times New Roman" w:hAnsi="Arial" w:cs="Arial"/>
                <w:b/>
                <w:snapToGrid w:val="0"/>
                <w:lang w:val="en-US"/>
              </w:rPr>
            </w:pPr>
            <w:r>
              <w:rPr>
                <w:rFonts w:ascii="Arial" w:eastAsia="Times New Roman" w:hAnsi="Arial" w:cs="Arial"/>
                <w:b/>
                <w:snapToGrid w:val="0"/>
                <w:lang w:val="en-US"/>
              </w:rPr>
              <w:t>780,00</w:t>
            </w:r>
          </w:p>
        </w:tc>
        <w:tc>
          <w:tcPr>
            <w:tcW w:w="2331" w:type="dxa"/>
            <w:tcBorders>
              <w:top w:val="nil"/>
              <w:left w:val="nil"/>
              <w:bottom w:val="single" w:sz="4" w:space="0" w:color="auto"/>
              <w:right w:val="single" w:sz="4" w:space="0" w:color="auto"/>
            </w:tcBorders>
            <w:shd w:val="clear" w:color="auto" w:fill="auto"/>
          </w:tcPr>
          <w:p w14:paraId="5F4EE299" w14:textId="757BE4E6" w:rsidR="009863BF" w:rsidRPr="002C11C1" w:rsidRDefault="00B07270" w:rsidP="009863BF">
            <w:pPr>
              <w:jc w:val="center"/>
              <w:rPr>
                <w:rFonts w:ascii="Arial" w:eastAsia="Times New Roman" w:hAnsi="Arial" w:cs="Arial"/>
                <w:color w:val="000000"/>
                <w:szCs w:val="24"/>
              </w:rPr>
            </w:pPr>
            <w:r>
              <w:rPr>
                <w:rFonts w:ascii="Arial" w:eastAsia="Times New Roman" w:hAnsi="Arial" w:cs="Arial"/>
                <w:b/>
                <w:snapToGrid w:val="0"/>
                <w:lang w:val="en-US"/>
              </w:rPr>
              <w:t>163,80</w:t>
            </w:r>
          </w:p>
        </w:tc>
        <w:tc>
          <w:tcPr>
            <w:tcW w:w="2477" w:type="dxa"/>
            <w:tcBorders>
              <w:top w:val="nil"/>
              <w:left w:val="nil"/>
              <w:bottom w:val="single" w:sz="4" w:space="0" w:color="auto"/>
              <w:right w:val="single" w:sz="8" w:space="0" w:color="auto"/>
            </w:tcBorders>
            <w:shd w:val="clear" w:color="auto" w:fill="auto"/>
          </w:tcPr>
          <w:p w14:paraId="7057E683" w14:textId="787D171E" w:rsidR="009863BF" w:rsidRPr="002C11C1" w:rsidRDefault="00B07270" w:rsidP="009863BF">
            <w:pPr>
              <w:jc w:val="center"/>
              <w:rPr>
                <w:rFonts w:ascii="Arial" w:eastAsia="Times New Roman" w:hAnsi="Arial" w:cs="Arial"/>
                <w:color w:val="000000"/>
                <w:szCs w:val="24"/>
              </w:rPr>
            </w:pPr>
            <w:r>
              <w:rPr>
                <w:rFonts w:ascii="Arial" w:eastAsia="Times New Roman" w:hAnsi="Arial" w:cs="Arial"/>
                <w:b/>
                <w:snapToGrid w:val="0"/>
                <w:lang w:val="en-US"/>
              </w:rPr>
              <w:t>943,80</w:t>
            </w:r>
          </w:p>
        </w:tc>
        <w:tc>
          <w:tcPr>
            <w:tcW w:w="160" w:type="dxa"/>
            <w:vAlign w:val="center"/>
            <w:hideMark/>
          </w:tcPr>
          <w:p w14:paraId="7733351C" w14:textId="77777777" w:rsidR="009863BF" w:rsidRPr="002C11C1" w:rsidRDefault="009863BF" w:rsidP="009863BF">
            <w:pPr>
              <w:rPr>
                <w:rFonts w:eastAsia="Times New Roman"/>
                <w:sz w:val="20"/>
              </w:rPr>
            </w:pPr>
          </w:p>
        </w:tc>
      </w:tr>
      <w:tr w:rsidR="009863BF" w:rsidRPr="002C11C1" w14:paraId="5D1BF557" w14:textId="77777777" w:rsidTr="00884B1C">
        <w:trPr>
          <w:trHeight w:val="310"/>
        </w:trPr>
        <w:tc>
          <w:tcPr>
            <w:tcW w:w="3341" w:type="dxa"/>
            <w:tcBorders>
              <w:top w:val="nil"/>
              <w:left w:val="single" w:sz="8" w:space="0" w:color="auto"/>
              <w:bottom w:val="single" w:sz="4" w:space="0" w:color="auto"/>
              <w:right w:val="single" w:sz="8" w:space="0" w:color="auto"/>
            </w:tcBorders>
            <w:shd w:val="clear" w:color="auto" w:fill="auto"/>
            <w:vAlign w:val="center"/>
            <w:hideMark/>
          </w:tcPr>
          <w:p w14:paraId="6C501050" w14:textId="77777777" w:rsidR="009863BF" w:rsidRPr="002C11C1" w:rsidRDefault="009863BF" w:rsidP="009863BF">
            <w:pPr>
              <w:rPr>
                <w:rFonts w:ascii="Arial" w:eastAsia="Times New Roman" w:hAnsi="Arial" w:cs="Arial"/>
                <w:color w:val="000000"/>
                <w:szCs w:val="24"/>
              </w:rPr>
            </w:pPr>
            <w:r w:rsidRPr="002C11C1">
              <w:rPr>
                <w:rFonts w:ascii="Arial" w:eastAsia="Times New Roman" w:hAnsi="Arial" w:cs="Arial"/>
                <w:color w:val="000000"/>
                <w:szCs w:val="24"/>
              </w:rPr>
              <w:t>Roller exit</w:t>
            </w:r>
          </w:p>
        </w:tc>
        <w:tc>
          <w:tcPr>
            <w:tcW w:w="2331" w:type="dxa"/>
            <w:tcBorders>
              <w:top w:val="nil"/>
              <w:left w:val="nil"/>
              <w:bottom w:val="single" w:sz="4" w:space="0" w:color="auto"/>
              <w:right w:val="single" w:sz="4" w:space="0" w:color="auto"/>
            </w:tcBorders>
            <w:shd w:val="clear" w:color="auto" w:fill="auto"/>
            <w:vAlign w:val="center"/>
          </w:tcPr>
          <w:p w14:paraId="568EB49D" w14:textId="4927D012" w:rsidR="009863BF" w:rsidRPr="002C11C1" w:rsidRDefault="00B07270" w:rsidP="009863BF">
            <w:pPr>
              <w:jc w:val="center"/>
              <w:rPr>
                <w:rFonts w:ascii="Arial" w:eastAsia="Times New Roman" w:hAnsi="Arial" w:cs="Arial"/>
                <w:color w:val="000000"/>
                <w:szCs w:val="24"/>
              </w:rPr>
            </w:pPr>
            <w:r>
              <w:rPr>
                <w:rFonts w:ascii="Arial" w:eastAsia="Times New Roman" w:hAnsi="Arial" w:cs="Arial"/>
                <w:b/>
                <w:snapToGrid w:val="0"/>
                <w:lang w:val="en-US"/>
              </w:rPr>
              <w:t>464,00</w:t>
            </w:r>
          </w:p>
        </w:tc>
        <w:tc>
          <w:tcPr>
            <w:tcW w:w="2331" w:type="dxa"/>
            <w:tcBorders>
              <w:top w:val="nil"/>
              <w:left w:val="nil"/>
              <w:bottom w:val="single" w:sz="4" w:space="0" w:color="auto"/>
              <w:right w:val="single" w:sz="4" w:space="0" w:color="auto"/>
            </w:tcBorders>
            <w:shd w:val="clear" w:color="auto" w:fill="auto"/>
          </w:tcPr>
          <w:p w14:paraId="3BB3DD00" w14:textId="25C3074C" w:rsidR="009863BF" w:rsidRPr="002C11C1" w:rsidRDefault="00B07270" w:rsidP="009863BF">
            <w:pPr>
              <w:jc w:val="center"/>
              <w:rPr>
                <w:rFonts w:ascii="Arial" w:eastAsia="Times New Roman" w:hAnsi="Arial" w:cs="Arial"/>
                <w:color w:val="000000"/>
                <w:szCs w:val="24"/>
              </w:rPr>
            </w:pPr>
            <w:r>
              <w:rPr>
                <w:rFonts w:ascii="Arial" w:eastAsia="Times New Roman" w:hAnsi="Arial" w:cs="Arial"/>
                <w:b/>
                <w:snapToGrid w:val="0"/>
                <w:lang w:val="en-US"/>
              </w:rPr>
              <w:t>97,44</w:t>
            </w:r>
          </w:p>
        </w:tc>
        <w:tc>
          <w:tcPr>
            <w:tcW w:w="2477" w:type="dxa"/>
            <w:tcBorders>
              <w:top w:val="nil"/>
              <w:left w:val="nil"/>
              <w:bottom w:val="single" w:sz="4" w:space="0" w:color="auto"/>
              <w:right w:val="single" w:sz="8" w:space="0" w:color="auto"/>
            </w:tcBorders>
            <w:shd w:val="clear" w:color="auto" w:fill="auto"/>
          </w:tcPr>
          <w:p w14:paraId="7E322D67" w14:textId="1E12A2D5" w:rsidR="009863BF" w:rsidRPr="002C11C1" w:rsidRDefault="00B07270" w:rsidP="009863BF">
            <w:pPr>
              <w:jc w:val="center"/>
              <w:rPr>
                <w:rFonts w:ascii="Arial" w:eastAsia="Times New Roman" w:hAnsi="Arial" w:cs="Arial"/>
                <w:color w:val="000000"/>
                <w:szCs w:val="24"/>
              </w:rPr>
            </w:pPr>
            <w:r>
              <w:rPr>
                <w:rFonts w:ascii="Arial" w:eastAsia="Times New Roman" w:hAnsi="Arial" w:cs="Arial"/>
                <w:b/>
                <w:snapToGrid w:val="0"/>
                <w:lang w:val="en-US"/>
              </w:rPr>
              <w:t>561,44</w:t>
            </w:r>
          </w:p>
        </w:tc>
        <w:tc>
          <w:tcPr>
            <w:tcW w:w="160" w:type="dxa"/>
            <w:vAlign w:val="center"/>
            <w:hideMark/>
          </w:tcPr>
          <w:p w14:paraId="6604B18A" w14:textId="77777777" w:rsidR="009863BF" w:rsidRPr="002C11C1" w:rsidRDefault="009863BF" w:rsidP="009863BF">
            <w:pPr>
              <w:rPr>
                <w:rFonts w:eastAsia="Times New Roman"/>
                <w:sz w:val="20"/>
              </w:rPr>
            </w:pPr>
          </w:p>
        </w:tc>
      </w:tr>
      <w:tr w:rsidR="009863BF" w:rsidRPr="002C11C1" w14:paraId="24F66770" w14:textId="77777777" w:rsidTr="00884B1C">
        <w:trPr>
          <w:trHeight w:val="310"/>
        </w:trPr>
        <w:tc>
          <w:tcPr>
            <w:tcW w:w="3341" w:type="dxa"/>
            <w:tcBorders>
              <w:top w:val="nil"/>
              <w:left w:val="single" w:sz="8" w:space="0" w:color="auto"/>
              <w:bottom w:val="single" w:sz="4" w:space="0" w:color="auto"/>
              <w:right w:val="single" w:sz="8" w:space="0" w:color="auto"/>
            </w:tcBorders>
            <w:shd w:val="clear" w:color="auto" w:fill="auto"/>
            <w:vAlign w:val="center"/>
            <w:hideMark/>
          </w:tcPr>
          <w:p w14:paraId="149FEE43" w14:textId="77777777" w:rsidR="009863BF" w:rsidRPr="002C11C1" w:rsidRDefault="009863BF" w:rsidP="009863BF">
            <w:pPr>
              <w:rPr>
                <w:rFonts w:ascii="Arial" w:eastAsia="Times New Roman" w:hAnsi="Arial" w:cs="Arial"/>
                <w:color w:val="000000"/>
                <w:szCs w:val="24"/>
              </w:rPr>
            </w:pPr>
            <w:proofErr w:type="spellStart"/>
            <w:r w:rsidRPr="002C11C1">
              <w:rPr>
                <w:rFonts w:ascii="Arial" w:eastAsia="Times New Roman" w:hAnsi="Arial" w:cs="Arial"/>
                <w:color w:val="000000"/>
                <w:szCs w:val="24"/>
              </w:rPr>
              <w:t>Purge</w:t>
            </w:r>
            <w:proofErr w:type="spellEnd"/>
            <w:r w:rsidRPr="002C11C1">
              <w:rPr>
                <w:rFonts w:ascii="Arial" w:eastAsia="Times New Roman" w:hAnsi="Arial" w:cs="Arial"/>
                <w:color w:val="000000"/>
                <w:szCs w:val="24"/>
              </w:rPr>
              <w:t xml:space="preserve"> unit</w:t>
            </w:r>
          </w:p>
        </w:tc>
        <w:tc>
          <w:tcPr>
            <w:tcW w:w="2331" w:type="dxa"/>
            <w:tcBorders>
              <w:top w:val="nil"/>
              <w:left w:val="nil"/>
              <w:bottom w:val="single" w:sz="4" w:space="0" w:color="auto"/>
              <w:right w:val="single" w:sz="4" w:space="0" w:color="auto"/>
            </w:tcBorders>
            <w:shd w:val="clear" w:color="auto" w:fill="auto"/>
            <w:vAlign w:val="center"/>
          </w:tcPr>
          <w:p w14:paraId="56844A25" w14:textId="7F303C7D" w:rsidR="009863BF" w:rsidRPr="002C11C1" w:rsidRDefault="00B07270" w:rsidP="009863BF">
            <w:pPr>
              <w:jc w:val="center"/>
              <w:rPr>
                <w:rFonts w:ascii="Arial" w:eastAsia="Times New Roman" w:hAnsi="Arial" w:cs="Arial"/>
                <w:color w:val="000000"/>
                <w:szCs w:val="24"/>
              </w:rPr>
            </w:pPr>
            <w:r>
              <w:rPr>
                <w:rFonts w:ascii="Arial" w:eastAsia="Times New Roman" w:hAnsi="Arial" w:cs="Arial"/>
                <w:b/>
                <w:snapToGrid w:val="0"/>
                <w:lang w:val="en-US"/>
              </w:rPr>
              <w:t>10 875,00</w:t>
            </w:r>
          </w:p>
        </w:tc>
        <w:tc>
          <w:tcPr>
            <w:tcW w:w="2331" w:type="dxa"/>
            <w:tcBorders>
              <w:top w:val="nil"/>
              <w:left w:val="nil"/>
              <w:bottom w:val="single" w:sz="4" w:space="0" w:color="auto"/>
              <w:right w:val="single" w:sz="4" w:space="0" w:color="auto"/>
            </w:tcBorders>
            <w:shd w:val="clear" w:color="auto" w:fill="auto"/>
          </w:tcPr>
          <w:p w14:paraId="2C1D440F" w14:textId="3972B6E2" w:rsidR="009863BF" w:rsidRPr="002C11C1" w:rsidRDefault="00B07270" w:rsidP="009863BF">
            <w:pPr>
              <w:jc w:val="center"/>
              <w:rPr>
                <w:rFonts w:ascii="Arial" w:eastAsia="Times New Roman" w:hAnsi="Arial" w:cs="Arial"/>
                <w:color w:val="000000"/>
                <w:szCs w:val="24"/>
              </w:rPr>
            </w:pPr>
            <w:r>
              <w:rPr>
                <w:rFonts w:ascii="Arial" w:eastAsia="Times New Roman" w:hAnsi="Arial" w:cs="Arial"/>
                <w:b/>
                <w:snapToGrid w:val="0"/>
                <w:lang w:val="en-US"/>
              </w:rPr>
              <w:t>2 283,80</w:t>
            </w:r>
          </w:p>
        </w:tc>
        <w:tc>
          <w:tcPr>
            <w:tcW w:w="2477" w:type="dxa"/>
            <w:tcBorders>
              <w:top w:val="nil"/>
              <w:left w:val="nil"/>
              <w:bottom w:val="single" w:sz="4" w:space="0" w:color="auto"/>
              <w:right w:val="single" w:sz="8" w:space="0" w:color="auto"/>
            </w:tcBorders>
            <w:shd w:val="clear" w:color="auto" w:fill="auto"/>
          </w:tcPr>
          <w:p w14:paraId="79C8CC63" w14:textId="51C222F2" w:rsidR="009863BF" w:rsidRPr="002C11C1" w:rsidRDefault="00B07270" w:rsidP="009863BF">
            <w:pPr>
              <w:jc w:val="center"/>
              <w:rPr>
                <w:rFonts w:ascii="Arial" w:eastAsia="Times New Roman" w:hAnsi="Arial" w:cs="Arial"/>
                <w:color w:val="000000"/>
                <w:szCs w:val="24"/>
              </w:rPr>
            </w:pPr>
            <w:r>
              <w:rPr>
                <w:rFonts w:ascii="Arial" w:eastAsia="Times New Roman" w:hAnsi="Arial" w:cs="Arial"/>
                <w:b/>
                <w:snapToGrid w:val="0"/>
                <w:lang w:val="en-US"/>
              </w:rPr>
              <w:t>13 158,80</w:t>
            </w:r>
          </w:p>
        </w:tc>
        <w:tc>
          <w:tcPr>
            <w:tcW w:w="160" w:type="dxa"/>
            <w:vAlign w:val="center"/>
            <w:hideMark/>
          </w:tcPr>
          <w:p w14:paraId="2755E31C" w14:textId="77777777" w:rsidR="009863BF" w:rsidRPr="002C11C1" w:rsidRDefault="009863BF" w:rsidP="009863BF">
            <w:pPr>
              <w:rPr>
                <w:rFonts w:eastAsia="Times New Roman"/>
                <w:sz w:val="20"/>
              </w:rPr>
            </w:pPr>
          </w:p>
        </w:tc>
      </w:tr>
      <w:tr w:rsidR="009863BF" w:rsidRPr="002C11C1" w14:paraId="19130AB3" w14:textId="77777777" w:rsidTr="00884B1C">
        <w:trPr>
          <w:trHeight w:val="310"/>
        </w:trPr>
        <w:tc>
          <w:tcPr>
            <w:tcW w:w="3341" w:type="dxa"/>
            <w:tcBorders>
              <w:top w:val="nil"/>
              <w:left w:val="single" w:sz="8" w:space="0" w:color="auto"/>
              <w:bottom w:val="single" w:sz="4" w:space="0" w:color="auto"/>
              <w:right w:val="single" w:sz="8" w:space="0" w:color="auto"/>
            </w:tcBorders>
            <w:shd w:val="clear" w:color="auto" w:fill="auto"/>
            <w:vAlign w:val="center"/>
            <w:hideMark/>
          </w:tcPr>
          <w:p w14:paraId="1BEB0B5B" w14:textId="77777777" w:rsidR="009863BF" w:rsidRPr="002C11C1" w:rsidRDefault="009863BF" w:rsidP="009863BF">
            <w:pPr>
              <w:rPr>
                <w:rFonts w:ascii="Arial" w:eastAsia="Times New Roman" w:hAnsi="Arial" w:cs="Arial"/>
                <w:color w:val="000000"/>
                <w:szCs w:val="24"/>
              </w:rPr>
            </w:pPr>
            <w:proofErr w:type="spellStart"/>
            <w:r w:rsidRPr="002C11C1">
              <w:rPr>
                <w:rFonts w:ascii="Arial" w:eastAsia="Times New Roman" w:hAnsi="Arial" w:cs="Arial"/>
                <w:color w:val="000000"/>
                <w:szCs w:val="24"/>
              </w:rPr>
              <w:t>Print</w:t>
            </w:r>
            <w:proofErr w:type="spellEnd"/>
            <w:r w:rsidRPr="002C11C1">
              <w:rPr>
                <w:rFonts w:ascii="Arial" w:eastAsia="Times New Roman" w:hAnsi="Arial" w:cs="Arial"/>
                <w:color w:val="000000"/>
                <w:szCs w:val="24"/>
              </w:rPr>
              <w:t xml:space="preserve"> sensor </w:t>
            </w:r>
            <w:proofErr w:type="spellStart"/>
            <w:r w:rsidRPr="002C11C1">
              <w:rPr>
                <w:rFonts w:ascii="Arial" w:eastAsia="Times New Roman" w:hAnsi="Arial" w:cs="Arial"/>
                <w:color w:val="000000"/>
                <w:szCs w:val="24"/>
              </w:rPr>
              <w:t>board</w:t>
            </w:r>
            <w:proofErr w:type="spellEnd"/>
          </w:p>
        </w:tc>
        <w:tc>
          <w:tcPr>
            <w:tcW w:w="2331" w:type="dxa"/>
            <w:tcBorders>
              <w:top w:val="nil"/>
              <w:left w:val="nil"/>
              <w:bottom w:val="single" w:sz="4" w:space="0" w:color="auto"/>
              <w:right w:val="single" w:sz="4" w:space="0" w:color="auto"/>
            </w:tcBorders>
            <w:shd w:val="clear" w:color="auto" w:fill="auto"/>
            <w:vAlign w:val="center"/>
          </w:tcPr>
          <w:p w14:paraId="231F6978" w14:textId="25E3E5C3" w:rsidR="009863BF" w:rsidRPr="002C11C1" w:rsidRDefault="00B07270" w:rsidP="009863BF">
            <w:pPr>
              <w:jc w:val="center"/>
              <w:rPr>
                <w:rFonts w:ascii="Arial" w:eastAsia="Times New Roman" w:hAnsi="Arial" w:cs="Arial"/>
                <w:color w:val="000000"/>
                <w:szCs w:val="24"/>
              </w:rPr>
            </w:pPr>
            <w:r>
              <w:rPr>
                <w:rFonts w:ascii="Arial" w:eastAsia="Times New Roman" w:hAnsi="Arial" w:cs="Arial"/>
                <w:b/>
                <w:snapToGrid w:val="0"/>
                <w:lang w:val="en-US"/>
              </w:rPr>
              <w:t>4 725,00</w:t>
            </w:r>
          </w:p>
        </w:tc>
        <w:tc>
          <w:tcPr>
            <w:tcW w:w="2331" w:type="dxa"/>
            <w:tcBorders>
              <w:top w:val="nil"/>
              <w:left w:val="nil"/>
              <w:bottom w:val="single" w:sz="4" w:space="0" w:color="auto"/>
              <w:right w:val="single" w:sz="4" w:space="0" w:color="auto"/>
            </w:tcBorders>
            <w:shd w:val="clear" w:color="auto" w:fill="auto"/>
          </w:tcPr>
          <w:p w14:paraId="071DD80B" w14:textId="135F13A9" w:rsidR="009863BF" w:rsidRPr="002C11C1" w:rsidRDefault="00B07270" w:rsidP="009863BF">
            <w:pPr>
              <w:jc w:val="center"/>
              <w:rPr>
                <w:rFonts w:ascii="Arial" w:eastAsia="Times New Roman" w:hAnsi="Arial" w:cs="Arial"/>
                <w:color w:val="000000"/>
                <w:szCs w:val="24"/>
              </w:rPr>
            </w:pPr>
            <w:r>
              <w:rPr>
                <w:rFonts w:ascii="Arial" w:eastAsia="Times New Roman" w:hAnsi="Arial" w:cs="Arial"/>
                <w:b/>
                <w:snapToGrid w:val="0"/>
                <w:lang w:val="en-US"/>
              </w:rPr>
              <w:t>992,30</w:t>
            </w:r>
          </w:p>
        </w:tc>
        <w:tc>
          <w:tcPr>
            <w:tcW w:w="2477" w:type="dxa"/>
            <w:tcBorders>
              <w:top w:val="nil"/>
              <w:left w:val="nil"/>
              <w:bottom w:val="single" w:sz="4" w:space="0" w:color="auto"/>
              <w:right w:val="single" w:sz="8" w:space="0" w:color="auto"/>
            </w:tcBorders>
            <w:shd w:val="clear" w:color="auto" w:fill="auto"/>
          </w:tcPr>
          <w:p w14:paraId="1EF5E15C" w14:textId="3EA69BDA" w:rsidR="009863BF" w:rsidRPr="002C11C1" w:rsidRDefault="00B07270" w:rsidP="009863BF">
            <w:pPr>
              <w:jc w:val="center"/>
              <w:rPr>
                <w:rFonts w:ascii="Arial" w:eastAsia="Times New Roman" w:hAnsi="Arial" w:cs="Arial"/>
                <w:color w:val="000000"/>
                <w:szCs w:val="24"/>
              </w:rPr>
            </w:pPr>
            <w:r>
              <w:rPr>
                <w:rFonts w:ascii="Arial" w:eastAsia="Times New Roman" w:hAnsi="Arial" w:cs="Arial"/>
                <w:b/>
                <w:snapToGrid w:val="0"/>
                <w:lang w:val="en-US"/>
              </w:rPr>
              <w:t>5 717,30</w:t>
            </w:r>
          </w:p>
        </w:tc>
        <w:tc>
          <w:tcPr>
            <w:tcW w:w="160" w:type="dxa"/>
            <w:vAlign w:val="center"/>
            <w:hideMark/>
          </w:tcPr>
          <w:p w14:paraId="59D34536" w14:textId="77777777" w:rsidR="009863BF" w:rsidRPr="002C11C1" w:rsidRDefault="009863BF" w:rsidP="009863BF">
            <w:pPr>
              <w:rPr>
                <w:rFonts w:eastAsia="Times New Roman"/>
                <w:sz w:val="20"/>
              </w:rPr>
            </w:pPr>
          </w:p>
        </w:tc>
      </w:tr>
      <w:tr w:rsidR="009863BF" w:rsidRPr="002C11C1" w14:paraId="7660E6A9" w14:textId="77777777" w:rsidTr="00884B1C">
        <w:trPr>
          <w:trHeight w:val="310"/>
        </w:trPr>
        <w:tc>
          <w:tcPr>
            <w:tcW w:w="3341" w:type="dxa"/>
            <w:tcBorders>
              <w:top w:val="nil"/>
              <w:left w:val="single" w:sz="8" w:space="0" w:color="auto"/>
              <w:bottom w:val="single" w:sz="4" w:space="0" w:color="auto"/>
              <w:right w:val="single" w:sz="8" w:space="0" w:color="auto"/>
            </w:tcBorders>
            <w:shd w:val="clear" w:color="auto" w:fill="auto"/>
            <w:vAlign w:val="center"/>
            <w:hideMark/>
          </w:tcPr>
          <w:p w14:paraId="0A8E45F4" w14:textId="77777777" w:rsidR="009863BF" w:rsidRPr="002C11C1" w:rsidRDefault="009863BF" w:rsidP="009863BF">
            <w:pPr>
              <w:rPr>
                <w:rFonts w:ascii="Arial" w:eastAsia="Times New Roman" w:hAnsi="Arial" w:cs="Arial"/>
                <w:color w:val="000000"/>
                <w:szCs w:val="24"/>
              </w:rPr>
            </w:pPr>
            <w:proofErr w:type="spellStart"/>
            <w:r w:rsidRPr="002C11C1">
              <w:rPr>
                <w:rFonts w:ascii="Arial" w:eastAsia="Times New Roman" w:hAnsi="Arial" w:cs="Arial"/>
                <w:color w:val="000000"/>
                <w:szCs w:val="24"/>
              </w:rPr>
              <w:t>Waste</w:t>
            </w:r>
            <w:proofErr w:type="spellEnd"/>
            <w:r w:rsidRPr="002C11C1">
              <w:rPr>
                <w:rFonts w:ascii="Arial" w:eastAsia="Times New Roman" w:hAnsi="Arial" w:cs="Arial"/>
                <w:color w:val="000000"/>
                <w:szCs w:val="24"/>
              </w:rPr>
              <w:t xml:space="preserve"> </w:t>
            </w:r>
            <w:proofErr w:type="spellStart"/>
            <w:r w:rsidRPr="002C11C1">
              <w:rPr>
                <w:rFonts w:ascii="Arial" w:eastAsia="Times New Roman" w:hAnsi="Arial" w:cs="Arial"/>
                <w:color w:val="000000"/>
                <w:szCs w:val="24"/>
              </w:rPr>
              <w:t>ink</w:t>
            </w:r>
            <w:proofErr w:type="spellEnd"/>
            <w:r w:rsidRPr="002C11C1">
              <w:rPr>
                <w:rFonts w:ascii="Arial" w:eastAsia="Times New Roman" w:hAnsi="Arial" w:cs="Arial"/>
                <w:color w:val="000000"/>
                <w:szCs w:val="24"/>
              </w:rPr>
              <w:t xml:space="preserve"> </w:t>
            </w:r>
            <w:proofErr w:type="spellStart"/>
            <w:r w:rsidRPr="002C11C1">
              <w:rPr>
                <w:rFonts w:ascii="Arial" w:eastAsia="Times New Roman" w:hAnsi="Arial" w:cs="Arial"/>
                <w:color w:val="000000"/>
                <w:szCs w:val="24"/>
              </w:rPr>
              <w:t>pad</w:t>
            </w:r>
            <w:proofErr w:type="spellEnd"/>
          </w:p>
        </w:tc>
        <w:tc>
          <w:tcPr>
            <w:tcW w:w="2331" w:type="dxa"/>
            <w:tcBorders>
              <w:top w:val="nil"/>
              <w:left w:val="nil"/>
              <w:bottom w:val="single" w:sz="4" w:space="0" w:color="auto"/>
              <w:right w:val="single" w:sz="4" w:space="0" w:color="auto"/>
            </w:tcBorders>
            <w:shd w:val="clear" w:color="auto" w:fill="auto"/>
            <w:vAlign w:val="center"/>
          </w:tcPr>
          <w:p w14:paraId="0F1E5BB7" w14:textId="794822B8" w:rsidR="009863BF" w:rsidRPr="002C11C1" w:rsidRDefault="00B07270" w:rsidP="009863BF">
            <w:pPr>
              <w:jc w:val="center"/>
              <w:rPr>
                <w:rFonts w:ascii="Arial" w:eastAsia="Times New Roman" w:hAnsi="Arial" w:cs="Arial"/>
                <w:color w:val="000000"/>
                <w:szCs w:val="24"/>
              </w:rPr>
            </w:pPr>
            <w:r>
              <w:rPr>
                <w:rFonts w:ascii="Arial" w:eastAsia="Times New Roman" w:hAnsi="Arial" w:cs="Arial"/>
                <w:b/>
                <w:snapToGrid w:val="0"/>
                <w:lang w:val="en-US"/>
              </w:rPr>
              <w:t>890,00</w:t>
            </w:r>
          </w:p>
        </w:tc>
        <w:tc>
          <w:tcPr>
            <w:tcW w:w="2331" w:type="dxa"/>
            <w:tcBorders>
              <w:top w:val="nil"/>
              <w:left w:val="nil"/>
              <w:bottom w:val="single" w:sz="4" w:space="0" w:color="auto"/>
              <w:right w:val="single" w:sz="4" w:space="0" w:color="auto"/>
            </w:tcBorders>
            <w:shd w:val="clear" w:color="auto" w:fill="auto"/>
          </w:tcPr>
          <w:p w14:paraId="1AB12631" w14:textId="6B87EF01" w:rsidR="009863BF" w:rsidRPr="002C11C1" w:rsidRDefault="00B07270" w:rsidP="009863BF">
            <w:pPr>
              <w:jc w:val="center"/>
              <w:rPr>
                <w:rFonts w:ascii="Arial" w:eastAsia="Times New Roman" w:hAnsi="Arial" w:cs="Arial"/>
                <w:color w:val="000000"/>
                <w:szCs w:val="24"/>
              </w:rPr>
            </w:pPr>
            <w:r>
              <w:rPr>
                <w:rFonts w:ascii="Arial" w:eastAsia="Times New Roman" w:hAnsi="Arial" w:cs="Arial"/>
                <w:b/>
                <w:snapToGrid w:val="0"/>
                <w:lang w:val="en-US"/>
              </w:rPr>
              <w:t>186,90</w:t>
            </w:r>
          </w:p>
        </w:tc>
        <w:tc>
          <w:tcPr>
            <w:tcW w:w="2477" w:type="dxa"/>
            <w:tcBorders>
              <w:top w:val="nil"/>
              <w:left w:val="nil"/>
              <w:bottom w:val="single" w:sz="4" w:space="0" w:color="auto"/>
              <w:right w:val="single" w:sz="8" w:space="0" w:color="auto"/>
            </w:tcBorders>
            <w:shd w:val="clear" w:color="auto" w:fill="auto"/>
          </w:tcPr>
          <w:p w14:paraId="1912EDCF" w14:textId="09F58F73" w:rsidR="009863BF" w:rsidRPr="002C11C1" w:rsidRDefault="00B07270" w:rsidP="009863BF">
            <w:pPr>
              <w:jc w:val="center"/>
              <w:rPr>
                <w:rFonts w:ascii="Arial" w:eastAsia="Times New Roman" w:hAnsi="Arial" w:cs="Arial"/>
                <w:color w:val="000000"/>
                <w:szCs w:val="24"/>
              </w:rPr>
            </w:pPr>
            <w:r>
              <w:rPr>
                <w:rFonts w:ascii="Arial" w:eastAsia="Times New Roman" w:hAnsi="Arial" w:cs="Arial"/>
                <w:b/>
                <w:snapToGrid w:val="0"/>
                <w:lang w:val="en-US"/>
              </w:rPr>
              <w:t>1 076,90</w:t>
            </w:r>
          </w:p>
        </w:tc>
        <w:tc>
          <w:tcPr>
            <w:tcW w:w="160" w:type="dxa"/>
            <w:vAlign w:val="center"/>
            <w:hideMark/>
          </w:tcPr>
          <w:p w14:paraId="0639E709" w14:textId="77777777" w:rsidR="009863BF" w:rsidRPr="002C11C1" w:rsidRDefault="009863BF" w:rsidP="009863BF">
            <w:pPr>
              <w:rPr>
                <w:rFonts w:eastAsia="Times New Roman"/>
                <w:sz w:val="20"/>
              </w:rPr>
            </w:pPr>
          </w:p>
        </w:tc>
      </w:tr>
      <w:tr w:rsidR="009863BF" w:rsidRPr="002C11C1" w14:paraId="60E445B2" w14:textId="77777777" w:rsidTr="00884B1C">
        <w:trPr>
          <w:trHeight w:val="310"/>
        </w:trPr>
        <w:tc>
          <w:tcPr>
            <w:tcW w:w="3341" w:type="dxa"/>
            <w:tcBorders>
              <w:top w:val="nil"/>
              <w:left w:val="single" w:sz="8" w:space="0" w:color="auto"/>
              <w:bottom w:val="single" w:sz="4" w:space="0" w:color="auto"/>
              <w:right w:val="single" w:sz="8" w:space="0" w:color="auto"/>
            </w:tcBorders>
            <w:shd w:val="clear" w:color="auto" w:fill="auto"/>
            <w:vAlign w:val="center"/>
            <w:hideMark/>
          </w:tcPr>
          <w:p w14:paraId="7E7DC98B" w14:textId="77777777" w:rsidR="009863BF" w:rsidRPr="002C11C1" w:rsidRDefault="009863BF" w:rsidP="009863BF">
            <w:pPr>
              <w:rPr>
                <w:rFonts w:ascii="Arial" w:eastAsia="Times New Roman" w:hAnsi="Arial" w:cs="Arial"/>
                <w:color w:val="000000"/>
                <w:szCs w:val="24"/>
              </w:rPr>
            </w:pPr>
            <w:proofErr w:type="spellStart"/>
            <w:r w:rsidRPr="002C11C1">
              <w:rPr>
                <w:rFonts w:ascii="Arial" w:eastAsia="Times New Roman" w:hAnsi="Arial" w:cs="Arial"/>
                <w:color w:val="000000"/>
                <w:szCs w:val="24"/>
              </w:rPr>
              <w:t>Main</w:t>
            </w:r>
            <w:proofErr w:type="spellEnd"/>
            <w:r w:rsidRPr="002C11C1">
              <w:rPr>
                <w:rFonts w:ascii="Arial" w:eastAsia="Times New Roman" w:hAnsi="Arial" w:cs="Arial"/>
                <w:color w:val="000000"/>
                <w:szCs w:val="24"/>
              </w:rPr>
              <w:t xml:space="preserve"> </w:t>
            </w:r>
            <w:proofErr w:type="spellStart"/>
            <w:r w:rsidRPr="002C11C1">
              <w:rPr>
                <w:rFonts w:ascii="Arial" w:eastAsia="Times New Roman" w:hAnsi="Arial" w:cs="Arial"/>
                <w:color w:val="000000"/>
                <w:szCs w:val="24"/>
              </w:rPr>
              <w:t>board</w:t>
            </w:r>
            <w:proofErr w:type="spellEnd"/>
          </w:p>
        </w:tc>
        <w:tc>
          <w:tcPr>
            <w:tcW w:w="2331" w:type="dxa"/>
            <w:tcBorders>
              <w:top w:val="nil"/>
              <w:left w:val="nil"/>
              <w:bottom w:val="single" w:sz="4" w:space="0" w:color="auto"/>
              <w:right w:val="single" w:sz="4" w:space="0" w:color="auto"/>
            </w:tcBorders>
            <w:shd w:val="clear" w:color="auto" w:fill="auto"/>
            <w:vAlign w:val="center"/>
          </w:tcPr>
          <w:p w14:paraId="3AA9C5EB" w14:textId="4B4EBF8A" w:rsidR="009863BF" w:rsidRPr="002C11C1" w:rsidRDefault="00B07270" w:rsidP="009863BF">
            <w:pPr>
              <w:jc w:val="center"/>
              <w:rPr>
                <w:rFonts w:ascii="Arial" w:eastAsia="Times New Roman" w:hAnsi="Arial" w:cs="Arial"/>
                <w:color w:val="000000"/>
                <w:szCs w:val="24"/>
              </w:rPr>
            </w:pPr>
            <w:r>
              <w:rPr>
                <w:rFonts w:ascii="Arial" w:eastAsia="Times New Roman" w:hAnsi="Arial" w:cs="Arial"/>
                <w:b/>
                <w:snapToGrid w:val="0"/>
                <w:lang w:val="en-US"/>
              </w:rPr>
              <w:t>6 200,00</w:t>
            </w:r>
          </w:p>
        </w:tc>
        <w:tc>
          <w:tcPr>
            <w:tcW w:w="2331" w:type="dxa"/>
            <w:tcBorders>
              <w:top w:val="nil"/>
              <w:left w:val="nil"/>
              <w:bottom w:val="single" w:sz="4" w:space="0" w:color="auto"/>
              <w:right w:val="single" w:sz="4" w:space="0" w:color="auto"/>
            </w:tcBorders>
            <w:shd w:val="clear" w:color="auto" w:fill="auto"/>
          </w:tcPr>
          <w:p w14:paraId="1E1A9BEB" w14:textId="48D9F7B3" w:rsidR="009863BF" w:rsidRPr="002C11C1" w:rsidRDefault="00B07270" w:rsidP="009863BF">
            <w:pPr>
              <w:jc w:val="center"/>
              <w:rPr>
                <w:rFonts w:ascii="Arial" w:eastAsia="Times New Roman" w:hAnsi="Arial" w:cs="Arial"/>
                <w:color w:val="000000"/>
                <w:szCs w:val="24"/>
              </w:rPr>
            </w:pPr>
            <w:r>
              <w:rPr>
                <w:rFonts w:ascii="Arial" w:eastAsia="Times New Roman" w:hAnsi="Arial" w:cs="Arial"/>
                <w:b/>
                <w:snapToGrid w:val="0"/>
                <w:lang w:val="en-US"/>
              </w:rPr>
              <w:t>1 32,00</w:t>
            </w:r>
          </w:p>
        </w:tc>
        <w:tc>
          <w:tcPr>
            <w:tcW w:w="2477" w:type="dxa"/>
            <w:tcBorders>
              <w:top w:val="nil"/>
              <w:left w:val="nil"/>
              <w:bottom w:val="single" w:sz="4" w:space="0" w:color="auto"/>
              <w:right w:val="single" w:sz="8" w:space="0" w:color="auto"/>
            </w:tcBorders>
            <w:shd w:val="clear" w:color="auto" w:fill="auto"/>
          </w:tcPr>
          <w:p w14:paraId="7DDC4E26" w14:textId="429B70A7" w:rsidR="009863BF" w:rsidRPr="002C11C1" w:rsidRDefault="00B07270" w:rsidP="009863BF">
            <w:pPr>
              <w:jc w:val="center"/>
              <w:rPr>
                <w:rFonts w:ascii="Arial" w:eastAsia="Times New Roman" w:hAnsi="Arial" w:cs="Arial"/>
                <w:color w:val="000000"/>
                <w:szCs w:val="24"/>
              </w:rPr>
            </w:pPr>
            <w:r>
              <w:rPr>
                <w:rFonts w:ascii="Arial" w:eastAsia="Times New Roman" w:hAnsi="Arial" w:cs="Arial"/>
                <w:b/>
                <w:snapToGrid w:val="0"/>
                <w:lang w:val="en-US"/>
              </w:rPr>
              <w:t>7 502,00</w:t>
            </w:r>
          </w:p>
        </w:tc>
        <w:tc>
          <w:tcPr>
            <w:tcW w:w="160" w:type="dxa"/>
            <w:vAlign w:val="center"/>
            <w:hideMark/>
          </w:tcPr>
          <w:p w14:paraId="07AF0876" w14:textId="77777777" w:rsidR="009863BF" w:rsidRPr="002C11C1" w:rsidRDefault="009863BF" w:rsidP="009863BF">
            <w:pPr>
              <w:rPr>
                <w:rFonts w:eastAsia="Times New Roman"/>
                <w:sz w:val="20"/>
              </w:rPr>
            </w:pPr>
          </w:p>
        </w:tc>
      </w:tr>
      <w:tr w:rsidR="009863BF" w:rsidRPr="002C11C1" w14:paraId="6BC4150B" w14:textId="77777777" w:rsidTr="00884B1C">
        <w:trPr>
          <w:trHeight w:val="320"/>
        </w:trPr>
        <w:tc>
          <w:tcPr>
            <w:tcW w:w="3341" w:type="dxa"/>
            <w:tcBorders>
              <w:top w:val="nil"/>
              <w:left w:val="single" w:sz="8" w:space="0" w:color="auto"/>
              <w:bottom w:val="single" w:sz="8" w:space="0" w:color="auto"/>
              <w:right w:val="single" w:sz="8" w:space="0" w:color="auto"/>
            </w:tcBorders>
            <w:shd w:val="clear" w:color="auto" w:fill="auto"/>
            <w:vAlign w:val="center"/>
            <w:hideMark/>
          </w:tcPr>
          <w:p w14:paraId="3052ABA9" w14:textId="77777777" w:rsidR="009863BF" w:rsidRPr="002C11C1" w:rsidRDefault="009863BF" w:rsidP="009863BF">
            <w:pPr>
              <w:rPr>
                <w:rFonts w:ascii="Arial" w:eastAsia="Times New Roman" w:hAnsi="Arial" w:cs="Arial"/>
                <w:color w:val="000000"/>
                <w:szCs w:val="24"/>
              </w:rPr>
            </w:pPr>
            <w:r w:rsidRPr="002C11C1">
              <w:rPr>
                <w:rFonts w:ascii="Arial" w:eastAsia="Times New Roman" w:hAnsi="Arial" w:cs="Arial"/>
                <w:color w:val="000000"/>
                <w:szCs w:val="24"/>
              </w:rPr>
              <w:t>I-</w:t>
            </w:r>
            <w:proofErr w:type="spellStart"/>
            <w:r w:rsidRPr="002C11C1">
              <w:rPr>
                <w:rFonts w:ascii="Arial" w:eastAsia="Times New Roman" w:hAnsi="Arial" w:cs="Arial"/>
                <w:color w:val="000000"/>
                <w:szCs w:val="24"/>
              </w:rPr>
              <w:t>button</w:t>
            </w:r>
            <w:proofErr w:type="spellEnd"/>
          </w:p>
        </w:tc>
        <w:tc>
          <w:tcPr>
            <w:tcW w:w="2331" w:type="dxa"/>
            <w:tcBorders>
              <w:top w:val="nil"/>
              <w:left w:val="nil"/>
              <w:bottom w:val="single" w:sz="8" w:space="0" w:color="auto"/>
              <w:right w:val="single" w:sz="4" w:space="0" w:color="auto"/>
            </w:tcBorders>
            <w:shd w:val="clear" w:color="auto" w:fill="auto"/>
            <w:vAlign w:val="center"/>
          </w:tcPr>
          <w:p w14:paraId="6E903EBE" w14:textId="7A3EF277" w:rsidR="009863BF" w:rsidRPr="002C11C1" w:rsidRDefault="00B07270" w:rsidP="009863BF">
            <w:pPr>
              <w:jc w:val="center"/>
              <w:rPr>
                <w:rFonts w:ascii="Arial" w:eastAsia="Times New Roman" w:hAnsi="Arial" w:cs="Arial"/>
                <w:color w:val="000000"/>
                <w:szCs w:val="24"/>
              </w:rPr>
            </w:pPr>
            <w:r>
              <w:rPr>
                <w:rFonts w:ascii="Arial" w:eastAsia="Times New Roman" w:hAnsi="Arial" w:cs="Arial"/>
                <w:b/>
                <w:snapToGrid w:val="0"/>
                <w:lang w:val="en-US"/>
              </w:rPr>
              <w:t>6 500,00</w:t>
            </w:r>
          </w:p>
        </w:tc>
        <w:tc>
          <w:tcPr>
            <w:tcW w:w="2331" w:type="dxa"/>
            <w:tcBorders>
              <w:top w:val="nil"/>
              <w:left w:val="nil"/>
              <w:bottom w:val="single" w:sz="8" w:space="0" w:color="auto"/>
              <w:right w:val="single" w:sz="4" w:space="0" w:color="auto"/>
            </w:tcBorders>
            <w:shd w:val="clear" w:color="auto" w:fill="auto"/>
          </w:tcPr>
          <w:p w14:paraId="2EC402C0" w14:textId="1E904D99" w:rsidR="009863BF" w:rsidRPr="002C11C1" w:rsidRDefault="00B07270" w:rsidP="009863BF">
            <w:pPr>
              <w:jc w:val="center"/>
              <w:rPr>
                <w:rFonts w:ascii="Arial" w:eastAsia="Times New Roman" w:hAnsi="Arial" w:cs="Arial"/>
                <w:color w:val="000000"/>
                <w:szCs w:val="24"/>
              </w:rPr>
            </w:pPr>
            <w:r>
              <w:rPr>
                <w:rFonts w:ascii="Arial" w:eastAsia="Times New Roman" w:hAnsi="Arial" w:cs="Arial"/>
                <w:b/>
                <w:snapToGrid w:val="0"/>
                <w:lang w:val="en-US"/>
              </w:rPr>
              <w:t>1 365,00</w:t>
            </w:r>
          </w:p>
        </w:tc>
        <w:tc>
          <w:tcPr>
            <w:tcW w:w="2477" w:type="dxa"/>
            <w:tcBorders>
              <w:top w:val="nil"/>
              <w:left w:val="nil"/>
              <w:bottom w:val="single" w:sz="8" w:space="0" w:color="auto"/>
              <w:right w:val="single" w:sz="8" w:space="0" w:color="auto"/>
            </w:tcBorders>
            <w:shd w:val="clear" w:color="auto" w:fill="auto"/>
          </w:tcPr>
          <w:p w14:paraId="30AA3FD1" w14:textId="58AA2846" w:rsidR="009863BF" w:rsidRPr="002C11C1" w:rsidRDefault="00B07270" w:rsidP="009863BF">
            <w:pPr>
              <w:jc w:val="center"/>
              <w:rPr>
                <w:rFonts w:ascii="Arial" w:eastAsia="Times New Roman" w:hAnsi="Arial" w:cs="Arial"/>
                <w:color w:val="000000"/>
                <w:szCs w:val="24"/>
              </w:rPr>
            </w:pPr>
            <w:r>
              <w:rPr>
                <w:rFonts w:ascii="Arial" w:eastAsia="Times New Roman" w:hAnsi="Arial" w:cs="Arial"/>
                <w:b/>
                <w:snapToGrid w:val="0"/>
                <w:lang w:val="en-US"/>
              </w:rPr>
              <w:t>7 865,00</w:t>
            </w:r>
          </w:p>
        </w:tc>
        <w:tc>
          <w:tcPr>
            <w:tcW w:w="160" w:type="dxa"/>
            <w:vAlign w:val="center"/>
            <w:hideMark/>
          </w:tcPr>
          <w:p w14:paraId="0E5EF405" w14:textId="77777777" w:rsidR="009863BF" w:rsidRPr="002C11C1" w:rsidRDefault="009863BF" w:rsidP="009863BF">
            <w:pPr>
              <w:rPr>
                <w:rFonts w:eastAsia="Times New Roman"/>
                <w:sz w:val="20"/>
              </w:rPr>
            </w:pPr>
          </w:p>
        </w:tc>
      </w:tr>
    </w:tbl>
    <w:p w14:paraId="0DC03FFA" w14:textId="50D142DC" w:rsidR="002845F9" w:rsidRDefault="002845F9" w:rsidP="00CA7C09">
      <w:pPr>
        <w:rPr>
          <w:rFonts w:ascii="Arial" w:hAnsi="Arial" w:cs="Arial"/>
        </w:rPr>
      </w:pPr>
    </w:p>
    <w:p w14:paraId="06FEC253" w14:textId="496D8D13" w:rsidR="002C11C1" w:rsidRPr="00DE6C1C" w:rsidRDefault="002C11C1" w:rsidP="00CA7C09">
      <w:pPr>
        <w:rPr>
          <w:rFonts w:ascii="Arial" w:hAnsi="Arial" w:cs="Arial"/>
        </w:rPr>
      </w:pPr>
      <w:r>
        <w:rPr>
          <w:rFonts w:ascii="Arial" w:hAnsi="Arial" w:cs="Arial"/>
        </w:rPr>
        <w:t xml:space="preserve">* V případě nutnosti využití náhradních dílů, které nejsou uvedeny v Příloze č. 2 této Smlouvy, bude </w:t>
      </w:r>
      <w:r>
        <w:rPr>
          <w:rFonts w:ascii="Arial" w:hAnsi="Arial" w:cs="Arial"/>
        </w:rPr>
        <w:br/>
        <w:t xml:space="preserve">  cena účtována dle aktuálního ceníku Poskytovatele.</w:t>
      </w:r>
    </w:p>
    <w:sectPr w:rsidR="002C11C1" w:rsidRPr="00DE6C1C" w:rsidSect="00DE6C1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50375" w14:textId="77777777" w:rsidR="00404B4E" w:rsidRDefault="00404B4E" w:rsidP="00B54F08">
      <w:r>
        <w:separator/>
      </w:r>
    </w:p>
  </w:endnote>
  <w:endnote w:type="continuationSeparator" w:id="0">
    <w:p w14:paraId="2D7D16B7" w14:textId="77777777" w:rsidR="00404B4E" w:rsidRDefault="00404B4E" w:rsidP="00B5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073398"/>
      <w:docPartObj>
        <w:docPartGallery w:val="Page Numbers (Bottom of Page)"/>
        <w:docPartUnique/>
      </w:docPartObj>
    </w:sdtPr>
    <w:sdtEndPr/>
    <w:sdtContent>
      <w:sdt>
        <w:sdtPr>
          <w:id w:val="1728636285"/>
          <w:docPartObj>
            <w:docPartGallery w:val="Page Numbers (Top of Page)"/>
            <w:docPartUnique/>
          </w:docPartObj>
        </w:sdtPr>
        <w:sdtEndPr/>
        <w:sdtContent>
          <w:p w14:paraId="536F3D6D" w14:textId="5E27756E" w:rsidR="005C62BC" w:rsidRDefault="005C62BC">
            <w:pPr>
              <w:pStyle w:val="Zpat"/>
              <w:jc w:val="center"/>
            </w:pPr>
            <w:r>
              <w:t xml:space="preserve">Stránka </w:t>
            </w:r>
            <w:r>
              <w:rPr>
                <w:b/>
                <w:bCs/>
                <w:szCs w:val="24"/>
              </w:rPr>
              <w:fldChar w:fldCharType="begin"/>
            </w:r>
            <w:r>
              <w:rPr>
                <w:b/>
                <w:bCs/>
              </w:rPr>
              <w:instrText>PAGE</w:instrText>
            </w:r>
            <w:r>
              <w:rPr>
                <w:b/>
                <w:bCs/>
                <w:szCs w:val="24"/>
              </w:rPr>
              <w:fldChar w:fldCharType="separate"/>
            </w:r>
            <w:r w:rsidR="00134AE0">
              <w:rPr>
                <w:b/>
                <w:bCs/>
                <w:noProof/>
              </w:rPr>
              <w:t>10</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134AE0">
              <w:rPr>
                <w:b/>
                <w:bCs/>
                <w:noProof/>
              </w:rPr>
              <w:t>11</w:t>
            </w:r>
            <w:r>
              <w:rPr>
                <w:b/>
                <w:bCs/>
                <w:szCs w:val="24"/>
              </w:rPr>
              <w:fldChar w:fldCharType="end"/>
            </w:r>
          </w:p>
        </w:sdtContent>
      </w:sdt>
    </w:sdtContent>
  </w:sdt>
  <w:p w14:paraId="6D94530A" w14:textId="77777777" w:rsidR="005C62BC" w:rsidRDefault="005C62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990FC" w14:textId="77777777" w:rsidR="00404B4E" w:rsidRDefault="00404B4E" w:rsidP="00B54F08">
      <w:r>
        <w:separator/>
      </w:r>
    </w:p>
  </w:footnote>
  <w:footnote w:type="continuationSeparator" w:id="0">
    <w:p w14:paraId="113D7703" w14:textId="77777777" w:rsidR="00404B4E" w:rsidRDefault="00404B4E" w:rsidP="00B54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84BFA" w14:textId="0902141D" w:rsidR="005C62BC" w:rsidRDefault="000A2B80" w:rsidP="000A2B80">
    <w:pPr>
      <w:pStyle w:val="Zhlav"/>
      <w:jc w:val="right"/>
      <w:rPr>
        <w:rFonts w:ascii="Arial" w:hAnsi="Arial" w:cs="Arial"/>
      </w:rPr>
    </w:pPr>
    <w:r w:rsidRPr="000A2B80">
      <w:rPr>
        <w:rFonts w:ascii="Arial" w:hAnsi="Arial" w:cs="Arial"/>
      </w:rPr>
      <w:t xml:space="preserve">SPU </w:t>
    </w:r>
    <w:r w:rsidR="00C0753E" w:rsidRPr="00C0753E">
      <w:rPr>
        <w:rFonts w:ascii="Arial" w:hAnsi="Arial" w:cs="Arial"/>
      </w:rPr>
      <w:t>420270/2024</w:t>
    </w:r>
  </w:p>
  <w:p w14:paraId="7887BF6A" w14:textId="43C8D10B" w:rsidR="00AD031E" w:rsidRDefault="00AD031E" w:rsidP="000A2B80">
    <w:pPr>
      <w:pStyle w:val="Zhlav"/>
      <w:jc w:val="right"/>
    </w:pPr>
    <w:r>
      <w:rPr>
        <w:rFonts w:ascii="Arial" w:hAnsi="Arial" w:cs="Arial"/>
      </w:rPr>
      <w:t xml:space="preserve">UID: </w:t>
    </w:r>
    <w:r w:rsidR="00C0753E" w:rsidRPr="00C0753E">
      <w:rPr>
        <w:rFonts w:ascii="Arial" w:hAnsi="Arial" w:cs="Arial"/>
      </w:rPr>
      <w:t>spuess920e42db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2C13"/>
    <w:multiLevelType w:val="hybridMultilevel"/>
    <w:tmpl w:val="7A404BBE"/>
    <w:lvl w:ilvl="0" w:tplc="04050017">
      <w:start w:val="1"/>
      <w:numFmt w:val="lowerLetter"/>
      <w:lvlText w:val="%1)"/>
      <w:lvlJc w:val="left"/>
      <w:pPr>
        <w:tabs>
          <w:tab w:val="num" w:pos="720"/>
        </w:tabs>
        <w:ind w:left="720" w:hanging="360"/>
      </w:pPr>
      <w:rPr>
        <w:rFonts w:cs="Times New Roman"/>
      </w:rPr>
    </w:lvl>
    <w:lvl w:ilvl="1" w:tplc="F18290DA">
      <w:numFmt w:val="bullet"/>
      <w:lvlText w:val="-"/>
      <w:lvlJc w:val="left"/>
      <w:pPr>
        <w:tabs>
          <w:tab w:val="num" w:pos="1440"/>
        </w:tabs>
        <w:ind w:left="1440" w:hanging="360"/>
      </w:pPr>
      <w:rPr>
        <w:rFonts w:ascii="Times New Roman" w:eastAsia="Times New Roman" w:hAnsi="Times New Roman" w:hint="default"/>
      </w:rPr>
    </w:lvl>
    <w:lvl w:ilvl="2" w:tplc="04050003">
      <w:start w:val="1"/>
      <w:numFmt w:val="bullet"/>
      <w:lvlText w:val="o"/>
      <w:lvlJc w:val="left"/>
      <w:pPr>
        <w:tabs>
          <w:tab w:val="num" w:pos="2340"/>
        </w:tabs>
        <w:ind w:left="2340" w:hanging="360"/>
      </w:pPr>
      <w:rPr>
        <w:rFonts w:ascii="Courier New" w:hAnsi="Courier New" w:hint="default"/>
      </w:rPr>
    </w:lvl>
    <w:lvl w:ilvl="3" w:tplc="24AE85FC">
      <w:start w:val="1"/>
      <w:numFmt w:val="decimal"/>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097D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7D63D1"/>
    <w:multiLevelType w:val="hybridMultilevel"/>
    <w:tmpl w:val="48368E40"/>
    <w:lvl w:ilvl="0" w:tplc="5D40BBB2">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25738A"/>
    <w:multiLevelType w:val="multilevel"/>
    <w:tmpl w:val="25E41A80"/>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6F5C99"/>
    <w:multiLevelType w:val="hybridMultilevel"/>
    <w:tmpl w:val="3B9080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BA4CD9"/>
    <w:multiLevelType w:val="multilevel"/>
    <w:tmpl w:val="44328A26"/>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F35A3F"/>
    <w:multiLevelType w:val="hybridMultilevel"/>
    <w:tmpl w:val="CE369A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931FDE"/>
    <w:multiLevelType w:val="multilevel"/>
    <w:tmpl w:val="A28C3E82"/>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2C53A8"/>
    <w:multiLevelType w:val="multilevel"/>
    <w:tmpl w:val="5082F752"/>
    <w:lvl w:ilvl="0">
      <w:start w:val="9"/>
      <w:numFmt w:val="decimal"/>
      <w:lvlText w:val="%1."/>
      <w:lvlJc w:val="left"/>
      <w:pPr>
        <w:ind w:left="360" w:hanging="360"/>
      </w:pPr>
      <w:rPr>
        <w:rFonts w:hint="default"/>
      </w:rPr>
    </w:lvl>
    <w:lvl w:ilvl="1">
      <w:start w:val="1"/>
      <w:numFmt w:val="decimal"/>
      <w:lvlText w:val="%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BC1AAA"/>
    <w:multiLevelType w:val="hybridMultilevel"/>
    <w:tmpl w:val="66EAAA90"/>
    <w:lvl w:ilvl="0" w:tplc="04050001">
      <w:start w:val="1"/>
      <w:numFmt w:val="bullet"/>
      <w:lvlText w:val=""/>
      <w:lvlJc w:val="left"/>
      <w:pPr>
        <w:ind w:left="1215" w:hanging="360"/>
      </w:pPr>
      <w:rPr>
        <w:rFonts w:ascii="Symbol" w:hAnsi="Symbol" w:hint="default"/>
      </w:rPr>
    </w:lvl>
    <w:lvl w:ilvl="1" w:tplc="04050003" w:tentative="1">
      <w:start w:val="1"/>
      <w:numFmt w:val="bullet"/>
      <w:lvlText w:val="o"/>
      <w:lvlJc w:val="left"/>
      <w:pPr>
        <w:ind w:left="1935" w:hanging="360"/>
      </w:pPr>
      <w:rPr>
        <w:rFonts w:ascii="Courier New" w:hAnsi="Courier New" w:cs="Courier New" w:hint="default"/>
      </w:rPr>
    </w:lvl>
    <w:lvl w:ilvl="2" w:tplc="04050005" w:tentative="1">
      <w:start w:val="1"/>
      <w:numFmt w:val="bullet"/>
      <w:lvlText w:val=""/>
      <w:lvlJc w:val="left"/>
      <w:pPr>
        <w:ind w:left="2655" w:hanging="360"/>
      </w:pPr>
      <w:rPr>
        <w:rFonts w:ascii="Wingdings" w:hAnsi="Wingdings" w:hint="default"/>
      </w:rPr>
    </w:lvl>
    <w:lvl w:ilvl="3" w:tplc="04050001" w:tentative="1">
      <w:start w:val="1"/>
      <w:numFmt w:val="bullet"/>
      <w:lvlText w:val=""/>
      <w:lvlJc w:val="left"/>
      <w:pPr>
        <w:ind w:left="3375" w:hanging="360"/>
      </w:pPr>
      <w:rPr>
        <w:rFonts w:ascii="Symbol" w:hAnsi="Symbol" w:hint="default"/>
      </w:rPr>
    </w:lvl>
    <w:lvl w:ilvl="4" w:tplc="04050003" w:tentative="1">
      <w:start w:val="1"/>
      <w:numFmt w:val="bullet"/>
      <w:lvlText w:val="o"/>
      <w:lvlJc w:val="left"/>
      <w:pPr>
        <w:ind w:left="4095" w:hanging="360"/>
      </w:pPr>
      <w:rPr>
        <w:rFonts w:ascii="Courier New" w:hAnsi="Courier New" w:cs="Courier New" w:hint="default"/>
      </w:rPr>
    </w:lvl>
    <w:lvl w:ilvl="5" w:tplc="04050005" w:tentative="1">
      <w:start w:val="1"/>
      <w:numFmt w:val="bullet"/>
      <w:lvlText w:val=""/>
      <w:lvlJc w:val="left"/>
      <w:pPr>
        <w:ind w:left="4815" w:hanging="360"/>
      </w:pPr>
      <w:rPr>
        <w:rFonts w:ascii="Wingdings" w:hAnsi="Wingdings" w:hint="default"/>
      </w:rPr>
    </w:lvl>
    <w:lvl w:ilvl="6" w:tplc="04050001" w:tentative="1">
      <w:start w:val="1"/>
      <w:numFmt w:val="bullet"/>
      <w:lvlText w:val=""/>
      <w:lvlJc w:val="left"/>
      <w:pPr>
        <w:ind w:left="5535" w:hanging="360"/>
      </w:pPr>
      <w:rPr>
        <w:rFonts w:ascii="Symbol" w:hAnsi="Symbol" w:hint="default"/>
      </w:rPr>
    </w:lvl>
    <w:lvl w:ilvl="7" w:tplc="04050003" w:tentative="1">
      <w:start w:val="1"/>
      <w:numFmt w:val="bullet"/>
      <w:lvlText w:val="o"/>
      <w:lvlJc w:val="left"/>
      <w:pPr>
        <w:ind w:left="6255" w:hanging="360"/>
      </w:pPr>
      <w:rPr>
        <w:rFonts w:ascii="Courier New" w:hAnsi="Courier New" w:cs="Courier New" w:hint="default"/>
      </w:rPr>
    </w:lvl>
    <w:lvl w:ilvl="8" w:tplc="04050005" w:tentative="1">
      <w:start w:val="1"/>
      <w:numFmt w:val="bullet"/>
      <w:lvlText w:val=""/>
      <w:lvlJc w:val="left"/>
      <w:pPr>
        <w:ind w:left="6975" w:hanging="360"/>
      </w:pPr>
      <w:rPr>
        <w:rFonts w:ascii="Wingdings" w:hAnsi="Wingdings" w:hint="default"/>
      </w:rPr>
    </w:lvl>
  </w:abstractNum>
  <w:abstractNum w:abstractNumId="10" w15:restartNumberingAfterBreak="0">
    <w:nsid w:val="280037A0"/>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7C64AC"/>
    <w:multiLevelType w:val="multilevel"/>
    <w:tmpl w:val="524CA08A"/>
    <w:lvl w:ilvl="0">
      <w:start w:val="9"/>
      <w:numFmt w:val="decimal"/>
      <w:lvlText w:val="%1."/>
      <w:lvlJc w:val="left"/>
      <w:pPr>
        <w:ind w:left="360" w:hanging="360"/>
      </w:pPr>
      <w:rPr>
        <w:rFonts w:hint="default"/>
      </w:rPr>
    </w:lvl>
    <w:lvl w:ilvl="1">
      <w:start w:val="2"/>
      <w:numFmt w:val="decimal"/>
      <w:lvlText w:val="%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1F43B4"/>
    <w:multiLevelType w:val="multilevel"/>
    <w:tmpl w:val="DF6A7026"/>
    <w:lvl w:ilvl="0">
      <w:start w:val="9"/>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A391453"/>
    <w:multiLevelType w:val="multilevel"/>
    <w:tmpl w:val="5082F752"/>
    <w:lvl w:ilvl="0">
      <w:start w:val="9"/>
      <w:numFmt w:val="decimal"/>
      <w:lvlText w:val="%1."/>
      <w:lvlJc w:val="left"/>
      <w:pPr>
        <w:ind w:left="360" w:hanging="360"/>
      </w:pPr>
      <w:rPr>
        <w:rFonts w:hint="default"/>
      </w:rPr>
    </w:lvl>
    <w:lvl w:ilvl="1">
      <w:start w:val="1"/>
      <w:numFmt w:val="decimal"/>
      <w:lvlText w:val="%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1E48E0"/>
    <w:multiLevelType w:val="multilevel"/>
    <w:tmpl w:val="DBA25AB6"/>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63722ED"/>
    <w:multiLevelType w:val="multilevel"/>
    <w:tmpl w:val="25E41A80"/>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B2C450D"/>
    <w:multiLevelType w:val="hybridMultilevel"/>
    <w:tmpl w:val="F6D29B96"/>
    <w:lvl w:ilvl="0" w:tplc="FC1C41F0">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502D0E6D"/>
    <w:multiLevelType w:val="multilevel"/>
    <w:tmpl w:val="25E41A80"/>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64606C3"/>
    <w:multiLevelType w:val="multilevel"/>
    <w:tmpl w:val="BAC80648"/>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84110C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F65049"/>
    <w:multiLevelType w:val="multilevel"/>
    <w:tmpl w:val="EB9C75DC"/>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487E59"/>
    <w:multiLevelType w:val="hybridMultilevel"/>
    <w:tmpl w:val="0456D43C"/>
    <w:lvl w:ilvl="0" w:tplc="4BEC2780">
      <w:start w:val="1"/>
      <w:numFmt w:val="decimal"/>
      <w:pStyle w:val="Nadpis3"/>
      <w:lvlText w:val="%1.1."/>
      <w:lvlJc w:val="center"/>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78710C"/>
    <w:multiLevelType w:val="multilevel"/>
    <w:tmpl w:val="EB9C75DC"/>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0984948"/>
    <w:multiLevelType w:val="multilevel"/>
    <w:tmpl w:val="DF6A7026"/>
    <w:lvl w:ilvl="0">
      <w:start w:val="9"/>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0C63B5B"/>
    <w:multiLevelType w:val="multilevel"/>
    <w:tmpl w:val="25E41A80"/>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4DE3F06"/>
    <w:multiLevelType w:val="hybridMultilevel"/>
    <w:tmpl w:val="0E369B8E"/>
    <w:lvl w:ilvl="0" w:tplc="31F6214E">
      <w:start w:val="1"/>
      <w:numFmt w:val="bullet"/>
      <w:lvlText w:val="-"/>
      <w:lvlJc w:val="left"/>
      <w:pPr>
        <w:ind w:left="1146" w:hanging="360"/>
      </w:pPr>
      <w:rPr>
        <w:rFonts w:ascii="Courier New" w:hAnsi="Courier Ne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6" w15:restartNumberingAfterBreak="0">
    <w:nsid w:val="78C87021"/>
    <w:multiLevelType w:val="multilevel"/>
    <w:tmpl w:val="25E41A80"/>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AB0015D"/>
    <w:multiLevelType w:val="hybridMultilevel"/>
    <w:tmpl w:val="4866D1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B9B2D6A"/>
    <w:multiLevelType w:val="multilevel"/>
    <w:tmpl w:val="DF6A7026"/>
    <w:lvl w:ilvl="0">
      <w:start w:val="9"/>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F246294"/>
    <w:multiLevelType w:val="multilevel"/>
    <w:tmpl w:val="DF6A7026"/>
    <w:lvl w:ilvl="0">
      <w:start w:val="9"/>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FAE1534"/>
    <w:multiLevelType w:val="hybridMultilevel"/>
    <w:tmpl w:val="5F9E9B5A"/>
    <w:lvl w:ilvl="0" w:tplc="23468A34">
      <w:start w:val="1"/>
      <w:numFmt w:val="lowerLetter"/>
      <w:lvlText w:val="%1)"/>
      <w:lvlJc w:val="left"/>
      <w:pPr>
        <w:ind w:left="792" w:hanging="360"/>
      </w:pPr>
      <w:rPr>
        <w:rFonts w:hint="default"/>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num w:numId="1" w16cid:durableId="1549610784">
    <w:abstractNumId w:val="8"/>
  </w:num>
  <w:num w:numId="2" w16cid:durableId="368184774">
    <w:abstractNumId w:val="24"/>
  </w:num>
  <w:num w:numId="3" w16cid:durableId="482965072">
    <w:abstractNumId w:val="25"/>
  </w:num>
  <w:num w:numId="4" w16cid:durableId="1351027578">
    <w:abstractNumId w:val="6"/>
  </w:num>
  <w:num w:numId="5" w16cid:durableId="723528097">
    <w:abstractNumId w:val="2"/>
  </w:num>
  <w:num w:numId="6" w16cid:durableId="1199783233">
    <w:abstractNumId w:val="8"/>
    <w:lvlOverride w:ilvl="0">
      <w:lvl w:ilvl="0">
        <w:start w:val="9"/>
        <w:numFmt w:val="decimal"/>
        <w:lvlText w:val="%1."/>
        <w:lvlJc w:val="left"/>
        <w:pPr>
          <w:ind w:left="360" w:hanging="360"/>
        </w:pPr>
        <w:rPr>
          <w:rFonts w:hint="default"/>
        </w:rPr>
      </w:lvl>
    </w:lvlOverride>
    <w:lvlOverride w:ilvl="1">
      <w:lvl w:ilvl="1">
        <w:start w:val="1"/>
        <w:numFmt w:val="decimal"/>
        <w:lvlText w:val="%1.%2."/>
        <w:lvlJc w:val="left"/>
        <w:pPr>
          <w:ind w:left="574"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58134835">
    <w:abstractNumId w:val="16"/>
  </w:num>
  <w:num w:numId="8" w16cid:durableId="660232554">
    <w:abstractNumId w:val="10"/>
  </w:num>
  <w:num w:numId="9" w16cid:durableId="1464810767">
    <w:abstractNumId w:val="18"/>
  </w:num>
  <w:num w:numId="10" w16cid:durableId="1656058828">
    <w:abstractNumId w:val="22"/>
  </w:num>
  <w:num w:numId="11" w16cid:durableId="1385838338">
    <w:abstractNumId w:val="14"/>
  </w:num>
  <w:num w:numId="12" w16cid:durableId="727994878">
    <w:abstractNumId w:val="5"/>
  </w:num>
  <w:num w:numId="13" w16cid:durableId="1582371006">
    <w:abstractNumId w:val="7"/>
  </w:num>
  <w:num w:numId="14" w16cid:durableId="339354657">
    <w:abstractNumId w:val="28"/>
  </w:num>
  <w:num w:numId="15" w16cid:durableId="642347587">
    <w:abstractNumId w:val="12"/>
  </w:num>
  <w:num w:numId="16" w16cid:durableId="1856647564">
    <w:abstractNumId w:val="29"/>
  </w:num>
  <w:num w:numId="17" w16cid:durableId="1210267101">
    <w:abstractNumId w:val="23"/>
  </w:num>
  <w:num w:numId="18" w16cid:durableId="2132548560">
    <w:abstractNumId w:val="3"/>
  </w:num>
  <w:num w:numId="19" w16cid:durableId="916328510">
    <w:abstractNumId w:val="13"/>
  </w:num>
  <w:num w:numId="20" w16cid:durableId="1244411940">
    <w:abstractNumId w:val="11"/>
  </w:num>
  <w:num w:numId="21" w16cid:durableId="860632341">
    <w:abstractNumId w:val="27"/>
  </w:num>
  <w:num w:numId="22" w16cid:durableId="860976847">
    <w:abstractNumId w:val="0"/>
  </w:num>
  <w:num w:numId="23" w16cid:durableId="1508015905">
    <w:abstractNumId w:val="4"/>
  </w:num>
  <w:num w:numId="24" w16cid:durableId="1883983825">
    <w:abstractNumId w:val="26"/>
  </w:num>
  <w:num w:numId="25" w16cid:durableId="1015499492">
    <w:abstractNumId w:val="9"/>
  </w:num>
  <w:num w:numId="26" w16cid:durableId="1858696336">
    <w:abstractNumId w:val="30"/>
  </w:num>
  <w:num w:numId="27" w16cid:durableId="1967153565">
    <w:abstractNumId w:val="19"/>
  </w:num>
  <w:num w:numId="28" w16cid:durableId="563838253">
    <w:abstractNumId w:val="21"/>
  </w:num>
  <w:num w:numId="29" w16cid:durableId="484712084">
    <w:abstractNumId w:val="1"/>
  </w:num>
  <w:num w:numId="30" w16cid:durableId="1222399635">
    <w:abstractNumId w:val="17"/>
  </w:num>
  <w:num w:numId="31" w16cid:durableId="198010532">
    <w:abstractNumId w:val="15"/>
  </w:num>
  <w:num w:numId="32" w16cid:durableId="1267501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QxMTc3NDY1MTAxtrRU0lEKTi0uzszPAykwrAUA+CL+HiwAAAA="/>
  </w:docVars>
  <w:rsids>
    <w:rsidRoot w:val="00511FCB"/>
    <w:rsid w:val="00003428"/>
    <w:rsid w:val="0000678E"/>
    <w:rsid w:val="00013614"/>
    <w:rsid w:val="000214E8"/>
    <w:rsid w:val="00045565"/>
    <w:rsid w:val="00054B3A"/>
    <w:rsid w:val="00061078"/>
    <w:rsid w:val="000613A8"/>
    <w:rsid w:val="00062BF9"/>
    <w:rsid w:val="000646B2"/>
    <w:rsid w:val="00071B5D"/>
    <w:rsid w:val="0008766D"/>
    <w:rsid w:val="000A1239"/>
    <w:rsid w:val="000A2B80"/>
    <w:rsid w:val="000A38C8"/>
    <w:rsid w:val="000A39BE"/>
    <w:rsid w:val="000B721E"/>
    <w:rsid w:val="000C311D"/>
    <w:rsid w:val="00111D30"/>
    <w:rsid w:val="00121F58"/>
    <w:rsid w:val="00134AE0"/>
    <w:rsid w:val="00144CDB"/>
    <w:rsid w:val="001527AC"/>
    <w:rsid w:val="00160B26"/>
    <w:rsid w:val="001700DF"/>
    <w:rsid w:val="001724E8"/>
    <w:rsid w:val="00173442"/>
    <w:rsid w:val="0018445C"/>
    <w:rsid w:val="001870F4"/>
    <w:rsid w:val="00193545"/>
    <w:rsid w:val="00196A5D"/>
    <w:rsid w:val="001A788E"/>
    <w:rsid w:val="001A7ED9"/>
    <w:rsid w:val="001B7D9E"/>
    <w:rsid w:val="001C62B5"/>
    <w:rsid w:val="001D1DF4"/>
    <w:rsid w:val="001E0E35"/>
    <w:rsid w:val="001E6A52"/>
    <w:rsid w:val="001F0763"/>
    <w:rsid w:val="001F0FD4"/>
    <w:rsid w:val="001F6387"/>
    <w:rsid w:val="00200AAB"/>
    <w:rsid w:val="00201854"/>
    <w:rsid w:val="00210050"/>
    <w:rsid w:val="002176DF"/>
    <w:rsid w:val="002209E8"/>
    <w:rsid w:val="00241ECA"/>
    <w:rsid w:val="00265779"/>
    <w:rsid w:val="002664A4"/>
    <w:rsid w:val="00270104"/>
    <w:rsid w:val="00271D2B"/>
    <w:rsid w:val="002779F4"/>
    <w:rsid w:val="00282688"/>
    <w:rsid w:val="002845F9"/>
    <w:rsid w:val="002A7FDF"/>
    <w:rsid w:val="002B1160"/>
    <w:rsid w:val="002B43A0"/>
    <w:rsid w:val="002B5236"/>
    <w:rsid w:val="002C11C1"/>
    <w:rsid w:val="002C5EFE"/>
    <w:rsid w:val="002D22F5"/>
    <w:rsid w:val="002E2F72"/>
    <w:rsid w:val="00305E35"/>
    <w:rsid w:val="00307EA4"/>
    <w:rsid w:val="00344B06"/>
    <w:rsid w:val="003923EA"/>
    <w:rsid w:val="003A1D7C"/>
    <w:rsid w:val="003A2FD7"/>
    <w:rsid w:val="003B485E"/>
    <w:rsid w:val="003F399E"/>
    <w:rsid w:val="00404B4E"/>
    <w:rsid w:val="004066AF"/>
    <w:rsid w:val="004141D5"/>
    <w:rsid w:val="00415DB6"/>
    <w:rsid w:val="004214BF"/>
    <w:rsid w:val="0042728A"/>
    <w:rsid w:val="00442275"/>
    <w:rsid w:val="00444498"/>
    <w:rsid w:val="004566CB"/>
    <w:rsid w:val="00466888"/>
    <w:rsid w:val="00472BE3"/>
    <w:rsid w:val="0047746D"/>
    <w:rsid w:val="0048154A"/>
    <w:rsid w:val="00493970"/>
    <w:rsid w:val="004A48DA"/>
    <w:rsid w:val="004A51A6"/>
    <w:rsid w:val="004A57D9"/>
    <w:rsid w:val="004B3BDF"/>
    <w:rsid w:val="004B68E1"/>
    <w:rsid w:val="004F391D"/>
    <w:rsid w:val="0051123D"/>
    <w:rsid w:val="00511FCB"/>
    <w:rsid w:val="00516FF5"/>
    <w:rsid w:val="00524DA8"/>
    <w:rsid w:val="00544F02"/>
    <w:rsid w:val="0055061F"/>
    <w:rsid w:val="005544DA"/>
    <w:rsid w:val="005609AC"/>
    <w:rsid w:val="00564918"/>
    <w:rsid w:val="00567C24"/>
    <w:rsid w:val="005710DD"/>
    <w:rsid w:val="00587C3B"/>
    <w:rsid w:val="00593513"/>
    <w:rsid w:val="00595CB0"/>
    <w:rsid w:val="005A035C"/>
    <w:rsid w:val="005C1BA7"/>
    <w:rsid w:val="005C2B45"/>
    <w:rsid w:val="005C62BC"/>
    <w:rsid w:val="005D1FCF"/>
    <w:rsid w:val="005D38DC"/>
    <w:rsid w:val="005E4F73"/>
    <w:rsid w:val="005F24AB"/>
    <w:rsid w:val="005F4675"/>
    <w:rsid w:val="006009BC"/>
    <w:rsid w:val="00610A3C"/>
    <w:rsid w:val="0061744A"/>
    <w:rsid w:val="006458A7"/>
    <w:rsid w:val="006561DC"/>
    <w:rsid w:val="00656E35"/>
    <w:rsid w:val="00663FA6"/>
    <w:rsid w:val="00673A10"/>
    <w:rsid w:val="00675F5E"/>
    <w:rsid w:val="00697ED0"/>
    <w:rsid w:val="006B2119"/>
    <w:rsid w:val="006C1515"/>
    <w:rsid w:val="006D023F"/>
    <w:rsid w:val="006D6F68"/>
    <w:rsid w:val="006D70D2"/>
    <w:rsid w:val="007024A0"/>
    <w:rsid w:val="0070559F"/>
    <w:rsid w:val="00713A9B"/>
    <w:rsid w:val="00731708"/>
    <w:rsid w:val="00731FC1"/>
    <w:rsid w:val="00732859"/>
    <w:rsid w:val="00732B2C"/>
    <w:rsid w:val="00734E38"/>
    <w:rsid w:val="00741B85"/>
    <w:rsid w:val="0074353C"/>
    <w:rsid w:val="00750666"/>
    <w:rsid w:val="007652E7"/>
    <w:rsid w:val="00797889"/>
    <w:rsid w:val="007A582C"/>
    <w:rsid w:val="007B1AA0"/>
    <w:rsid w:val="007B2359"/>
    <w:rsid w:val="007B6A02"/>
    <w:rsid w:val="007C17B4"/>
    <w:rsid w:val="007C504D"/>
    <w:rsid w:val="007D3B09"/>
    <w:rsid w:val="007E2168"/>
    <w:rsid w:val="007E56A2"/>
    <w:rsid w:val="008013B8"/>
    <w:rsid w:val="0081771B"/>
    <w:rsid w:val="008228F4"/>
    <w:rsid w:val="00823818"/>
    <w:rsid w:val="008402A2"/>
    <w:rsid w:val="00842E0C"/>
    <w:rsid w:val="00843067"/>
    <w:rsid w:val="008452F0"/>
    <w:rsid w:val="0086111B"/>
    <w:rsid w:val="00861F6D"/>
    <w:rsid w:val="008812C3"/>
    <w:rsid w:val="00882A77"/>
    <w:rsid w:val="008B2386"/>
    <w:rsid w:val="008C320B"/>
    <w:rsid w:val="008D0C98"/>
    <w:rsid w:val="008D79D7"/>
    <w:rsid w:val="008E5282"/>
    <w:rsid w:val="00905770"/>
    <w:rsid w:val="0091669E"/>
    <w:rsid w:val="00916FE8"/>
    <w:rsid w:val="00922AB1"/>
    <w:rsid w:val="00924116"/>
    <w:rsid w:val="0092591A"/>
    <w:rsid w:val="00940270"/>
    <w:rsid w:val="009500DF"/>
    <w:rsid w:val="00950366"/>
    <w:rsid w:val="009520D2"/>
    <w:rsid w:val="00952F3F"/>
    <w:rsid w:val="00956D13"/>
    <w:rsid w:val="00960C01"/>
    <w:rsid w:val="009626BF"/>
    <w:rsid w:val="00971F98"/>
    <w:rsid w:val="00977ED2"/>
    <w:rsid w:val="00982F2E"/>
    <w:rsid w:val="009858D3"/>
    <w:rsid w:val="009863BF"/>
    <w:rsid w:val="009A27AA"/>
    <w:rsid w:val="009B0778"/>
    <w:rsid w:val="009C2187"/>
    <w:rsid w:val="009C3616"/>
    <w:rsid w:val="009C5EAF"/>
    <w:rsid w:val="009D1D93"/>
    <w:rsid w:val="009D5112"/>
    <w:rsid w:val="009E051C"/>
    <w:rsid w:val="009E376C"/>
    <w:rsid w:val="009F3256"/>
    <w:rsid w:val="00A11F1D"/>
    <w:rsid w:val="00A120D9"/>
    <w:rsid w:val="00A160F0"/>
    <w:rsid w:val="00A23C1E"/>
    <w:rsid w:val="00A43622"/>
    <w:rsid w:val="00A53F78"/>
    <w:rsid w:val="00A62082"/>
    <w:rsid w:val="00A62268"/>
    <w:rsid w:val="00AA4C3F"/>
    <w:rsid w:val="00AC0103"/>
    <w:rsid w:val="00AC1266"/>
    <w:rsid w:val="00AC59F2"/>
    <w:rsid w:val="00AC6476"/>
    <w:rsid w:val="00AD031E"/>
    <w:rsid w:val="00AD2FBD"/>
    <w:rsid w:val="00AD5E01"/>
    <w:rsid w:val="00AF1F1E"/>
    <w:rsid w:val="00AF62E8"/>
    <w:rsid w:val="00B02A4A"/>
    <w:rsid w:val="00B07270"/>
    <w:rsid w:val="00B21292"/>
    <w:rsid w:val="00B24184"/>
    <w:rsid w:val="00B246B8"/>
    <w:rsid w:val="00B4659C"/>
    <w:rsid w:val="00B50DA0"/>
    <w:rsid w:val="00B52B26"/>
    <w:rsid w:val="00B54F08"/>
    <w:rsid w:val="00B70109"/>
    <w:rsid w:val="00B72A51"/>
    <w:rsid w:val="00B73696"/>
    <w:rsid w:val="00B75300"/>
    <w:rsid w:val="00B83F68"/>
    <w:rsid w:val="00B87469"/>
    <w:rsid w:val="00BA1B01"/>
    <w:rsid w:val="00BA26CC"/>
    <w:rsid w:val="00BD423F"/>
    <w:rsid w:val="00BF102F"/>
    <w:rsid w:val="00BF42B7"/>
    <w:rsid w:val="00BF4F0A"/>
    <w:rsid w:val="00C06A5D"/>
    <w:rsid w:val="00C0753E"/>
    <w:rsid w:val="00C105CB"/>
    <w:rsid w:val="00C12D55"/>
    <w:rsid w:val="00C21593"/>
    <w:rsid w:val="00C237B9"/>
    <w:rsid w:val="00C25AB6"/>
    <w:rsid w:val="00C35999"/>
    <w:rsid w:val="00C41FCD"/>
    <w:rsid w:val="00C426B6"/>
    <w:rsid w:val="00C5282C"/>
    <w:rsid w:val="00C563B4"/>
    <w:rsid w:val="00C60218"/>
    <w:rsid w:val="00C91630"/>
    <w:rsid w:val="00C953C2"/>
    <w:rsid w:val="00CA4B5C"/>
    <w:rsid w:val="00CA7C09"/>
    <w:rsid w:val="00CD196D"/>
    <w:rsid w:val="00D05E06"/>
    <w:rsid w:val="00D107D2"/>
    <w:rsid w:val="00D126B7"/>
    <w:rsid w:val="00D22743"/>
    <w:rsid w:val="00D22F49"/>
    <w:rsid w:val="00D35274"/>
    <w:rsid w:val="00D365F8"/>
    <w:rsid w:val="00D501D9"/>
    <w:rsid w:val="00D50D10"/>
    <w:rsid w:val="00D60D1A"/>
    <w:rsid w:val="00D65A83"/>
    <w:rsid w:val="00D80E93"/>
    <w:rsid w:val="00DA7FF3"/>
    <w:rsid w:val="00DB439A"/>
    <w:rsid w:val="00DB6858"/>
    <w:rsid w:val="00DC287C"/>
    <w:rsid w:val="00DD4CCA"/>
    <w:rsid w:val="00DE037F"/>
    <w:rsid w:val="00DE38F1"/>
    <w:rsid w:val="00DE6C1C"/>
    <w:rsid w:val="00E27ABA"/>
    <w:rsid w:val="00E40604"/>
    <w:rsid w:val="00E46DA7"/>
    <w:rsid w:val="00E50AB3"/>
    <w:rsid w:val="00E61ED0"/>
    <w:rsid w:val="00E76AC6"/>
    <w:rsid w:val="00E813FB"/>
    <w:rsid w:val="00E86C4B"/>
    <w:rsid w:val="00EB68EE"/>
    <w:rsid w:val="00EB6B80"/>
    <w:rsid w:val="00EC20D5"/>
    <w:rsid w:val="00EC7B6D"/>
    <w:rsid w:val="00ED6DE3"/>
    <w:rsid w:val="00EE5CE7"/>
    <w:rsid w:val="00EE602C"/>
    <w:rsid w:val="00EF5E14"/>
    <w:rsid w:val="00EF625D"/>
    <w:rsid w:val="00EF7B1B"/>
    <w:rsid w:val="00F02FDD"/>
    <w:rsid w:val="00F06D7A"/>
    <w:rsid w:val="00F11BCF"/>
    <w:rsid w:val="00F17D65"/>
    <w:rsid w:val="00F211D7"/>
    <w:rsid w:val="00F3225A"/>
    <w:rsid w:val="00F3255A"/>
    <w:rsid w:val="00F3292A"/>
    <w:rsid w:val="00F33151"/>
    <w:rsid w:val="00F33825"/>
    <w:rsid w:val="00F43149"/>
    <w:rsid w:val="00F45420"/>
    <w:rsid w:val="00F469B6"/>
    <w:rsid w:val="00F472BE"/>
    <w:rsid w:val="00F5179B"/>
    <w:rsid w:val="00F65D9B"/>
    <w:rsid w:val="00F72FC5"/>
    <w:rsid w:val="00F7455D"/>
    <w:rsid w:val="00F9207D"/>
    <w:rsid w:val="00F965F7"/>
    <w:rsid w:val="00FA264F"/>
    <w:rsid w:val="00FD6360"/>
    <w:rsid w:val="00FE1D39"/>
    <w:rsid w:val="00FE3F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04DB9"/>
  <w15:docId w15:val="{0C1B0517-B68C-4AA8-B2C1-ED33C87E8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7270"/>
    <w:pPr>
      <w:spacing w:after="0" w:line="240" w:lineRule="auto"/>
    </w:pPr>
    <w:rPr>
      <w:rFonts w:ascii="Times New Roman" w:eastAsia="Calibri" w:hAnsi="Times New Roman" w:cs="Times New Roman"/>
      <w:sz w:val="24"/>
      <w:szCs w:val="20"/>
      <w:lang w:eastAsia="cs-CZ"/>
    </w:rPr>
  </w:style>
  <w:style w:type="paragraph" w:styleId="Nadpis3">
    <w:name w:val="heading 3"/>
    <w:basedOn w:val="Normln"/>
    <w:next w:val="Normln"/>
    <w:link w:val="Nadpis3Char"/>
    <w:unhideWhenUsed/>
    <w:qFormat/>
    <w:rsid w:val="001F0763"/>
    <w:pPr>
      <w:keepNext/>
      <w:keepLines/>
      <w:numPr>
        <w:numId w:val="28"/>
      </w:numPr>
      <w:spacing w:before="200" w:line="280" w:lineRule="exact"/>
      <w:outlineLvl w:val="2"/>
    </w:pPr>
    <w:rPr>
      <w:rFonts w:ascii="Arial" w:eastAsia="Times New Roman" w:hAnsi="Arial"/>
      <w:bCs/>
      <w:color w:val="000000"/>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11FC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1FCB"/>
    <w:rPr>
      <w:rFonts w:ascii="Segoe UI" w:hAnsi="Segoe UI" w:cs="Segoe UI"/>
      <w:sz w:val="18"/>
      <w:szCs w:val="18"/>
    </w:rPr>
  </w:style>
  <w:style w:type="character" w:styleId="Hypertextovodkaz">
    <w:name w:val="Hyperlink"/>
    <w:uiPriority w:val="99"/>
    <w:unhideWhenUsed/>
    <w:rsid w:val="00B54F08"/>
    <w:rPr>
      <w:color w:val="0000FF"/>
      <w:u w:val="single"/>
    </w:rPr>
  </w:style>
  <w:style w:type="paragraph" w:styleId="Odstavecseseznamem">
    <w:name w:val="List Paragraph"/>
    <w:basedOn w:val="Normln"/>
    <w:uiPriority w:val="34"/>
    <w:qFormat/>
    <w:rsid w:val="00B54F08"/>
    <w:pPr>
      <w:spacing w:after="120" w:line="280" w:lineRule="exact"/>
      <w:ind w:left="720"/>
      <w:contextualSpacing/>
    </w:pPr>
    <w:rPr>
      <w:rFonts w:ascii="Arial" w:eastAsia="Times New Roman" w:hAnsi="Arial"/>
      <w:sz w:val="22"/>
      <w:szCs w:val="24"/>
    </w:rPr>
  </w:style>
  <w:style w:type="paragraph" w:styleId="Zhlav">
    <w:name w:val="header"/>
    <w:basedOn w:val="Normln"/>
    <w:link w:val="ZhlavChar"/>
    <w:uiPriority w:val="99"/>
    <w:unhideWhenUsed/>
    <w:rsid w:val="00B54F08"/>
    <w:pPr>
      <w:tabs>
        <w:tab w:val="center" w:pos="4536"/>
        <w:tab w:val="right" w:pos="9072"/>
      </w:tabs>
    </w:pPr>
  </w:style>
  <w:style w:type="character" w:customStyle="1" w:styleId="ZhlavChar">
    <w:name w:val="Záhlaví Char"/>
    <w:basedOn w:val="Standardnpsmoodstavce"/>
    <w:link w:val="Zhlav"/>
    <w:uiPriority w:val="99"/>
    <w:rsid w:val="00B54F08"/>
    <w:rPr>
      <w:rFonts w:ascii="Times New Roman" w:eastAsia="Calibri" w:hAnsi="Times New Roman" w:cs="Times New Roman"/>
      <w:sz w:val="24"/>
      <w:szCs w:val="20"/>
      <w:lang w:eastAsia="cs-CZ"/>
    </w:rPr>
  </w:style>
  <w:style w:type="paragraph" w:styleId="Zpat">
    <w:name w:val="footer"/>
    <w:basedOn w:val="Normln"/>
    <w:link w:val="ZpatChar"/>
    <w:uiPriority w:val="99"/>
    <w:unhideWhenUsed/>
    <w:rsid w:val="00B54F08"/>
    <w:pPr>
      <w:tabs>
        <w:tab w:val="center" w:pos="4536"/>
        <w:tab w:val="right" w:pos="9072"/>
      </w:tabs>
    </w:pPr>
  </w:style>
  <w:style w:type="character" w:customStyle="1" w:styleId="ZpatChar">
    <w:name w:val="Zápatí Char"/>
    <w:basedOn w:val="Standardnpsmoodstavce"/>
    <w:link w:val="Zpat"/>
    <w:uiPriority w:val="99"/>
    <w:rsid w:val="00B54F08"/>
    <w:rPr>
      <w:rFonts w:ascii="Times New Roman" w:eastAsia="Calibri" w:hAnsi="Times New Roman" w:cs="Times New Roman"/>
      <w:sz w:val="24"/>
      <w:szCs w:val="20"/>
      <w:lang w:eastAsia="cs-CZ"/>
    </w:rPr>
  </w:style>
  <w:style w:type="character" w:styleId="Odkaznakoment">
    <w:name w:val="annotation reference"/>
    <w:basedOn w:val="Standardnpsmoodstavce"/>
    <w:uiPriority w:val="99"/>
    <w:semiHidden/>
    <w:unhideWhenUsed/>
    <w:rsid w:val="00DD4CCA"/>
    <w:rPr>
      <w:sz w:val="16"/>
      <w:szCs w:val="16"/>
    </w:rPr>
  </w:style>
  <w:style w:type="paragraph" w:styleId="Textkomente">
    <w:name w:val="annotation text"/>
    <w:basedOn w:val="Normln"/>
    <w:link w:val="TextkomenteChar"/>
    <w:uiPriority w:val="99"/>
    <w:unhideWhenUsed/>
    <w:rsid w:val="00DD4CCA"/>
    <w:rPr>
      <w:sz w:val="20"/>
    </w:rPr>
  </w:style>
  <w:style w:type="character" w:customStyle="1" w:styleId="TextkomenteChar">
    <w:name w:val="Text komentáře Char"/>
    <w:basedOn w:val="Standardnpsmoodstavce"/>
    <w:link w:val="Textkomente"/>
    <w:uiPriority w:val="99"/>
    <w:rsid w:val="00DD4CCA"/>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D4CCA"/>
    <w:rPr>
      <w:b/>
      <w:bCs/>
    </w:rPr>
  </w:style>
  <w:style w:type="character" w:customStyle="1" w:styleId="PedmtkomenteChar">
    <w:name w:val="Předmět komentáře Char"/>
    <w:basedOn w:val="TextkomenteChar"/>
    <w:link w:val="Pedmtkomente"/>
    <w:uiPriority w:val="99"/>
    <w:semiHidden/>
    <w:rsid w:val="00DD4CCA"/>
    <w:rPr>
      <w:rFonts w:ascii="Times New Roman" w:eastAsia="Calibri" w:hAnsi="Times New Roman" w:cs="Times New Roman"/>
      <w:b/>
      <w:bCs/>
      <w:sz w:val="20"/>
      <w:szCs w:val="20"/>
      <w:lang w:eastAsia="cs-CZ"/>
    </w:rPr>
  </w:style>
  <w:style w:type="character" w:styleId="Siln">
    <w:name w:val="Strong"/>
    <w:basedOn w:val="Standardnpsmoodstavce"/>
    <w:uiPriority w:val="22"/>
    <w:qFormat/>
    <w:rsid w:val="00061078"/>
    <w:rPr>
      <w:b/>
      <w:bCs/>
    </w:rPr>
  </w:style>
  <w:style w:type="paragraph" w:styleId="Zkladntext">
    <w:name w:val="Body Text"/>
    <w:basedOn w:val="Normln"/>
    <w:link w:val="ZkladntextChar"/>
    <w:rsid w:val="009C2187"/>
    <w:pPr>
      <w:overflowPunct w:val="0"/>
      <w:autoSpaceDE w:val="0"/>
      <w:autoSpaceDN w:val="0"/>
      <w:adjustRightInd w:val="0"/>
    </w:pPr>
    <w:rPr>
      <w:rFonts w:eastAsia="Times New Roman"/>
      <w:sz w:val="22"/>
    </w:rPr>
  </w:style>
  <w:style w:type="character" w:customStyle="1" w:styleId="ZkladntextChar">
    <w:name w:val="Základní text Char"/>
    <w:basedOn w:val="Standardnpsmoodstavce"/>
    <w:link w:val="Zkladntext"/>
    <w:rsid w:val="009C2187"/>
    <w:rPr>
      <w:rFonts w:ascii="Times New Roman" w:eastAsia="Times New Roman" w:hAnsi="Times New Roman" w:cs="Times New Roman"/>
      <w:szCs w:val="20"/>
      <w:lang w:eastAsia="cs-CZ"/>
    </w:rPr>
  </w:style>
  <w:style w:type="table" w:styleId="Mkatabulky">
    <w:name w:val="Table Grid"/>
    <w:basedOn w:val="Normlntabulka"/>
    <w:uiPriority w:val="39"/>
    <w:rsid w:val="00BF4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rsid w:val="001F0763"/>
    <w:rPr>
      <w:rFonts w:ascii="Arial" w:eastAsia="Times New Roman" w:hAnsi="Arial" w:cs="Times New Roman"/>
      <w:bCs/>
      <w:color w:val="000000"/>
      <w:szCs w:val="24"/>
      <w:lang w:eastAsia="cs-CZ"/>
    </w:rPr>
  </w:style>
  <w:style w:type="paragraph" w:customStyle="1" w:styleId="TSTextlnkuslovan">
    <w:name w:val="TS Text článku číslovaný"/>
    <w:basedOn w:val="Normln"/>
    <w:link w:val="TSTextlnkuslovanChar"/>
    <w:rsid w:val="001F0763"/>
    <w:pPr>
      <w:spacing w:after="120" w:line="280" w:lineRule="exact"/>
    </w:pPr>
    <w:rPr>
      <w:rFonts w:ascii="Arial" w:eastAsia="Times New Roman" w:hAnsi="Arial"/>
      <w:sz w:val="22"/>
      <w:szCs w:val="24"/>
      <w:lang w:val="x-none" w:eastAsia="x-none"/>
    </w:rPr>
  </w:style>
  <w:style w:type="character" w:customStyle="1" w:styleId="TSTextlnkuslovanChar">
    <w:name w:val="TS Text článku číslovaný Char"/>
    <w:link w:val="TSTextlnkuslovan"/>
    <w:rsid w:val="001F0763"/>
    <w:rPr>
      <w:rFonts w:ascii="Arial" w:eastAsia="Times New Roman" w:hAnsi="Arial" w:cs="Times New Roman"/>
      <w:szCs w:val="24"/>
      <w:lang w:val="x-none" w:eastAsia="x-none"/>
    </w:rPr>
  </w:style>
  <w:style w:type="character" w:styleId="Nevyeenzmnka">
    <w:name w:val="Unresolved Mention"/>
    <w:basedOn w:val="Standardnpsmoodstavce"/>
    <w:uiPriority w:val="99"/>
    <w:semiHidden/>
    <w:unhideWhenUsed/>
    <w:rsid w:val="00AD0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68086">
      <w:bodyDiv w:val="1"/>
      <w:marLeft w:val="0"/>
      <w:marRight w:val="0"/>
      <w:marTop w:val="0"/>
      <w:marBottom w:val="0"/>
      <w:divBdr>
        <w:top w:val="none" w:sz="0" w:space="0" w:color="auto"/>
        <w:left w:val="none" w:sz="0" w:space="0" w:color="auto"/>
        <w:bottom w:val="none" w:sz="0" w:space="0" w:color="auto"/>
        <w:right w:val="none" w:sz="0" w:space="0" w:color="auto"/>
      </w:divBdr>
    </w:div>
    <w:div w:id="1007370147">
      <w:bodyDiv w:val="1"/>
      <w:marLeft w:val="0"/>
      <w:marRight w:val="0"/>
      <w:marTop w:val="0"/>
      <w:marBottom w:val="0"/>
      <w:divBdr>
        <w:top w:val="none" w:sz="0" w:space="0" w:color="auto"/>
        <w:left w:val="none" w:sz="0" w:space="0" w:color="auto"/>
        <w:bottom w:val="none" w:sz="0" w:space="0" w:color="auto"/>
        <w:right w:val="none" w:sz="0" w:space="0" w:color="auto"/>
      </w:divBdr>
    </w:div>
    <w:div w:id="1113476482">
      <w:bodyDiv w:val="1"/>
      <w:marLeft w:val="0"/>
      <w:marRight w:val="0"/>
      <w:marTop w:val="0"/>
      <w:marBottom w:val="0"/>
      <w:divBdr>
        <w:top w:val="none" w:sz="0" w:space="0" w:color="auto"/>
        <w:left w:val="none" w:sz="0" w:space="0" w:color="auto"/>
        <w:bottom w:val="none" w:sz="0" w:space="0" w:color="auto"/>
        <w:right w:val="none" w:sz="0" w:space="0" w:color="auto"/>
      </w:divBdr>
    </w:div>
    <w:div w:id="1507548761">
      <w:bodyDiv w:val="1"/>
      <w:marLeft w:val="0"/>
      <w:marRight w:val="0"/>
      <w:marTop w:val="0"/>
      <w:marBottom w:val="0"/>
      <w:divBdr>
        <w:top w:val="none" w:sz="0" w:space="0" w:color="auto"/>
        <w:left w:val="none" w:sz="0" w:space="0" w:color="auto"/>
        <w:bottom w:val="none" w:sz="0" w:space="0" w:color="auto"/>
        <w:right w:val="none" w:sz="0" w:space="0" w:color="auto"/>
      </w:divBdr>
    </w:div>
    <w:div w:id="201360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AAE13-73E7-42D1-AABE-D28AB1A6E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11</Pages>
  <Words>2681</Words>
  <Characters>15824</Characters>
  <Application>Microsoft Office Word</Application>
  <DocSecurity>0</DocSecurity>
  <Lines>131</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Lauranová Lucie</dc:creator>
  <cp:lastModifiedBy>Konvičná Marie Mgr.</cp:lastModifiedBy>
  <cp:revision>14</cp:revision>
  <cp:lastPrinted>2024-10-29T08:00:00Z</cp:lastPrinted>
  <dcterms:created xsi:type="dcterms:W3CDTF">2024-07-24T09:18:00Z</dcterms:created>
  <dcterms:modified xsi:type="dcterms:W3CDTF">2024-11-04T08:03:00Z</dcterms:modified>
</cp:coreProperties>
</file>