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3660" w14:textId="07358726" w:rsidR="000E0595" w:rsidRDefault="000E0595" w:rsidP="000E0595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F40E86" w:rsidRPr="00F40E86">
        <w:rPr>
          <w:rFonts w:ascii="Arial" w:hAnsi="Arial" w:cs="Arial"/>
          <w:bCs/>
        </w:rPr>
        <w:t>SPU 386187/2024/66/Fry</w:t>
      </w:r>
    </w:p>
    <w:p w14:paraId="2B4BDB3D" w14:textId="413F1A68" w:rsidR="000E0595" w:rsidRPr="0052792A" w:rsidRDefault="000E0595" w:rsidP="000E059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F40E86" w:rsidRPr="00F40E86">
        <w:rPr>
          <w:rFonts w:ascii="Arial" w:hAnsi="Arial" w:cs="Arial"/>
          <w:bCs/>
        </w:rPr>
        <w:t>spuess920dc3f6</w:t>
      </w:r>
    </w:p>
    <w:p w14:paraId="18268F40" w14:textId="77777777" w:rsidR="000E0595" w:rsidRPr="00FC5C99" w:rsidRDefault="000E0595" w:rsidP="000E059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5246CB" w14:textId="77777777" w:rsidR="000E0595" w:rsidRPr="00FC5C99" w:rsidRDefault="000E0595" w:rsidP="000E059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172AA98" w14:textId="77777777" w:rsidR="000E0595" w:rsidRPr="00E217B2" w:rsidRDefault="000E0595" w:rsidP="000E059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070762B0" w14:textId="77777777" w:rsidR="000E0595" w:rsidRPr="00E217B2" w:rsidRDefault="000E0595" w:rsidP="000E059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161A8C5" w14:textId="77777777" w:rsidR="000E0595" w:rsidRPr="00AD49D9" w:rsidRDefault="000E0595" w:rsidP="000E059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5A945532" w14:textId="77777777" w:rsidR="000E0595" w:rsidRPr="00AD49D9" w:rsidRDefault="000E0595" w:rsidP="000E059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079551E2" w14:textId="77777777" w:rsidR="000E0595" w:rsidRPr="001A3A9C" w:rsidRDefault="000E0595" w:rsidP="000E059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673021A" w14:textId="77777777" w:rsidR="000E0595" w:rsidRPr="001A3A9C" w:rsidRDefault="000E0595" w:rsidP="000E059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5245F5D" w14:textId="77777777" w:rsidR="000E0595" w:rsidRPr="001A3A9C" w:rsidRDefault="000E0595" w:rsidP="000E059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5F6B23F0" w14:textId="77777777" w:rsidR="000E0595" w:rsidRDefault="000E0595" w:rsidP="000E05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4E8E06" w14:textId="77777777" w:rsidR="000E0595" w:rsidRDefault="000E0595" w:rsidP="000E0595">
      <w:pPr>
        <w:jc w:val="both"/>
        <w:rPr>
          <w:rFonts w:ascii="Arial" w:hAnsi="Arial" w:cs="Arial"/>
          <w:bCs/>
          <w:sz w:val="22"/>
          <w:szCs w:val="22"/>
        </w:rPr>
      </w:pPr>
    </w:p>
    <w:p w14:paraId="5CAB3BDE" w14:textId="2720150F" w:rsidR="000E0595" w:rsidRPr="00FE179C" w:rsidRDefault="000E0595" w:rsidP="000E059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30249CA0" w14:textId="77777777" w:rsidR="000E0595" w:rsidRPr="00FE179C" w:rsidRDefault="000E0595" w:rsidP="000E0595">
      <w:pPr>
        <w:pStyle w:val="adresa"/>
        <w:rPr>
          <w:rFonts w:ascii="Arial" w:hAnsi="Arial" w:cs="Arial"/>
          <w:sz w:val="22"/>
          <w:szCs w:val="22"/>
        </w:rPr>
      </w:pPr>
    </w:p>
    <w:p w14:paraId="07996BF6" w14:textId="77777777" w:rsidR="000E0595" w:rsidRPr="00FE179C" w:rsidRDefault="000E0595" w:rsidP="000E0595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3CF7AEF" w14:textId="77777777" w:rsidR="000E0595" w:rsidRPr="00FE179C" w:rsidRDefault="000E0595" w:rsidP="000E0595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9ABF000" w14:textId="77777777" w:rsidR="000E0595" w:rsidRPr="00FE179C" w:rsidRDefault="000E0595" w:rsidP="000E0595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4230D4A" w14:textId="77777777" w:rsidR="000E0595" w:rsidRDefault="000E0595" w:rsidP="000E0595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FC188D4" w14:textId="77777777" w:rsidR="000E0595" w:rsidRPr="00102693" w:rsidRDefault="000E0595" w:rsidP="000E0595">
      <w:pPr>
        <w:jc w:val="both"/>
        <w:rPr>
          <w:rFonts w:ascii="Arial" w:hAnsi="Arial" w:cs="Arial"/>
          <w:b/>
          <w:sz w:val="22"/>
          <w:szCs w:val="22"/>
        </w:rPr>
      </w:pPr>
      <w:r w:rsidRPr="00102693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4EAB08A7" w14:textId="77777777" w:rsidR="000E0595" w:rsidRPr="00102693" w:rsidRDefault="000E0595" w:rsidP="000E059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1277CE21" w14:textId="77777777" w:rsidR="000E0595" w:rsidRPr="00102693" w:rsidRDefault="000E0595" w:rsidP="000E0595">
      <w:pPr>
        <w:pStyle w:val="Zkladntext"/>
        <w:spacing w:before="0"/>
        <w:outlineLvl w:val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 xml:space="preserve">IČO: 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192B8B34" w14:textId="77777777" w:rsidR="000E0595" w:rsidRPr="00102693" w:rsidRDefault="000E0595" w:rsidP="000E0595">
      <w:pPr>
        <w:jc w:val="both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DIČ: CZ</w:t>
      </w:r>
      <w:r w:rsidRPr="00102693">
        <w:rPr>
          <w:rStyle w:val="nowrap"/>
          <w:rFonts w:ascii="Arial" w:hAnsi="Arial" w:cs="Arial"/>
          <w:sz w:val="22"/>
          <w:szCs w:val="22"/>
        </w:rPr>
        <w:t>00106453</w:t>
      </w:r>
    </w:p>
    <w:p w14:paraId="3687FABF" w14:textId="77777777" w:rsidR="000E0595" w:rsidRPr="00102693" w:rsidRDefault="000E0595" w:rsidP="000E059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02693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19AB3559" w14:textId="77777777" w:rsidR="000E0595" w:rsidRPr="00102693" w:rsidRDefault="000E0595" w:rsidP="000E0595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102693">
        <w:rPr>
          <w:rFonts w:ascii="Arial" w:hAnsi="Arial" w:cs="Arial"/>
          <w:sz w:val="22"/>
          <w:szCs w:val="22"/>
        </w:rPr>
        <w:t>osoby oprávněné jednat za právnickou osobu Ing. Petr Hanák, předseda představenstva, Ing. Zuzana Novotná, člen představenstva, a Ing. Marek Smýkal, člen představenstva</w:t>
      </w:r>
    </w:p>
    <w:p w14:paraId="582A6781" w14:textId="77777777" w:rsidR="000E0595" w:rsidRPr="00FE179C" w:rsidRDefault="000E0595" w:rsidP="000E0595">
      <w:pPr>
        <w:pStyle w:val="Zkladntext3"/>
        <w:rPr>
          <w:rFonts w:ascii="Arial" w:hAnsi="Arial" w:cs="Arial"/>
          <w:sz w:val="22"/>
          <w:szCs w:val="22"/>
        </w:rPr>
      </w:pPr>
    </w:p>
    <w:p w14:paraId="6DD1A756" w14:textId="3319B4B5" w:rsidR="000E0595" w:rsidRPr="00FE179C" w:rsidRDefault="000E0595" w:rsidP="000E0595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F0D8887" w14:textId="77777777" w:rsidR="000E0595" w:rsidRPr="00FE179C" w:rsidRDefault="000E0595" w:rsidP="000E0595">
      <w:pPr>
        <w:pStyle w:val="Zkladntext3"/>
        <w:rPr>
          <w:rFonts w:ascii="Arial" w:hAnsi="Arial" w:cs="Arial"/>
          <w:sz w:val="22"/>
          <w:szCs w:val="22"/>
        </w:rPr>
      </w:pPr>
    </w:p>
    <w:p w14:paraId="653B674D" w14:textId="77777777" w:rsidR="000E0595" w:rsidRPr="00FE179C" w:rsidRDefault="000E0595" w:rsidP="000E059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2F6E105" w14:textId="77777777" w:rsidR="000E0595" w:rsidRPr="00FE179C" w:rsidRDefault="000E0595" w:rsidP="000E0595">
      <w:pPr>
        <w:jc w:val="center"/>
        <w:rPr>
          <w:rFonts w:ascii="Arial" w:hAnsi="Arial" w:cs="Arial"/>
          <w:bCs/>
          <w:sz w:val="22"/>
          <w:szCs w:val="22"/>
        </w:rPr>
      </w:pPr>
    </w:p>
    <w:p w14:paraId="442353CF" w14:textId="77777777" w:rsidR="000E0595" w:rsidRPr="00FE179C" w:rsidRDefault="000E0595" w:rsidP="000E059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A53019F" w14:textId="77777777" w:rsidR="000E0595" w:rsidRPr="00FE179C" w:rsidRDefault="000E0595" w:rsidP="000E059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D71E6EE" w14:textId="77777777" w:rsidR="000E0595" w:rsidRPr="00FE179C" w:rsidRDefault="000E0595" w:rsidP="000E059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31N04/28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0AF74F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13.05.2004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31N04/28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830E3">
        <w:rPr>
          <w:rFonts w:ascii="Arial" w:hAnsi="Arial" w:cs="Arial"/>
          <w:sz w:val="22"/>
          <w:szCs w:val="22"/>
        </w:rPr>
        <w:t>a dále dodatky č. 1-32 k nájemní smlouvě č. 31N04/28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895866E" w14:textId="55A80639" w:rsidR="008F40DE" w:rsidRPr="00FE179C" w:rsidRDefault="00481F46" w:rsidP="008F40D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8F40DE" w:rsidRPr="007D62A4">
        <w:rPr>
          <w:rFonts w:ascii="Arial" w:hAnsi="Arial" w:cs="Arial"/>
          <w:bCs/>
          <w:sz w:val="22"/>
          <w:szCs w:val="22"/>
        </w:rPr>
        <w:t xml:space="preserve">a to k datu </w:t>
      </w:r>
      <w:r w:rsidR="008F40DE">
        <w:rPr>
          <w:rFonts w:ascii="Arial" w:hAnsi="Arial" w:cs="Arial"/>
          <w:bCs/>
          <w:sz w:val="22"/>
          <w:szCs w:val="22"/>
        </w:rPr>
        <w:t>05</w:t>
      </w:r>
      <w:r w:rsidR="008F40DE" w:rsidRPr="007D62A4">
        <w:rPr>
          <w:rFonts w:ascii="Arial" w:hAnsi="Arial" w:cs="Arial"/>
          <w:bCs/>
          <w:sz w:val="22"/>
          <w:szCs w:val="22"/>
        </w:rPr>
        <w:t>.</w:t>
      </w:r>
      <w:r w:rsidR="008F40DE">
        <w:rPr>
          <w:rFonts w:ascii="Arial" w:hAnsi="Arial" w:cs="Arial"/>
          <w:bCs/>
          <w:sz w:val="22"/>
          <w:szCs w:val="22"/>
        </w:rPr>
        <w:t>11</w:t>
      </w:r>
      <w:r w:rsidR="008F40DE" w:rsidRPr="007D62A4">
        <w:rPr>
          <w:rFonts w:ascii="Arial" w:hAnsi="Arial" w:cs="Arial"/>
          <w:bCs/>
          <w:sz w:val="22"/>
          <w:szCs w:val="22"/>
        </w:rPr>
        <w:t>.2024</w:t>
      </w:r>
      <w:r w:rsidR="008F40DE" w:rsidRPr="007D62A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B52EAED" w14:textId="77777777" w:rsidR="008F40DE" w:rsidRPr="00FE179C" w:rsidRDefault="008F40DE" w:rsidP="008F40D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70B4C16" w14:textId="04A5F2A3" w:rsidR="008F40DE" w:rsidRPr="00FE179C" w:rsidRDefault="008F40DE" w:rsidP="008F40D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76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06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11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ABDFAD8" w14:textId="57728E21" w:rsidR="00481F46" w:rsidRPr="00FE179C" w:rsidRDefault="00481F46" w:rsidP="008F40D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0ED8613" w14:textId="0FEDF201" w:rsidR="00F7202B" w:rsidRDefault="00481F46" w:rsidP="00F7202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31N04/28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7202B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7202B">
        <w:rPr>
          <w:rFonts w:ascii="Arial" w:hAnsi="Arial" w:cs="Arial"/>
          <w:b/>
          <w:sz w:val="22"/>
          <w:szCs w:val="22"/>
        </w:rPr>
        <w:t>1</w:t>
      </w:r>
      <w:r w:rsidR="003873C1">
        <w:rPr>
          <w:rFonts w:ascii="Arial" w:hAnsi="Arial" w:cs="Arial"/>
          <w:b/>
          <w:sz w:val="22"/>
          <w:szCs w:val="22"/>
        </w:rPr>
        <w:t> 737</w:t>
      </w:r>
      <w:r w:rsidR="00F7202B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F7202B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3873C1" w:rsidRPr="003873C1">
        <w:rPr>
          <w:rFonts w:ascii="Arial" w:hAnsi="Arial" w:cs="Arial"/>
          <w:bCs/>
          <w:sz w:val="22"/>
          <w:szCs w:val="22"/>
        </w:rPr>
        <w:t>(slovy: jeden tisíc sedm set třicet sedm korun českých)</w:t>
      </w:r>
      <w:r w:rsidR="003873C1">
        <w:rPr>
          <w:rFonts w:ascii="Arial" w:hAnsi="Arial" w:cs="Arial"/>
          <w:bCs/>
          <w:sz w:val="22"/>
          <w:szCs w:val="22"/>
        </w:rPr>
        <w:t xml:space="preserve"> </w:t>
      </w:r>
      <w:r w:rsidR="00F7202B">
        <w:rPr>
          <w:rFonts w:ascii="Arial" w:hAnsi="Arial" w:cs="Arial"/>
          <w:bCs/>
          <w:sz w:val="22"/>
          <w:szCs w:val="22"/>
        </w:rPr>
        <w:t>– výpočet viz příloha</w:t>
      </w:r>
      <w:r w:rsidR="00F7202B" w:rsidRPr="00F42B2E">
        <w:rPr>
          <w:rFonts w:ascii="Arial" w:hAnsi="Arial" w:cs="Arial"/>
          <w:bCs/>
          <w:sz w:val="22"/>
          <w:szCs w:val="22"/>
        </w:rPr>
        <w:t>.</w:t>
      </w:r>
    </w:p>
    <w:p w14:paraId="433D59C6" w14:textId="77777777" w:rsidR="00F7202B" w:rsidRPr="00DC0344" w:rsidRDefault="00F7202B" w:rsidP="00F7202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44F343C3" w:rsidR="00481F46" w:rsidRDefault="00F7202B" w:rsidP="00F7202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3873C1">
        <w:rPr>
          <w:rFonts w:ascii="Arial" w:hAnsi="Arial" w:cs="Arial"/>
          <w:bCs/>
          <w:sz w:val="22"/>
          <w:szCs w:val="22"/>
        </w:rPr>
        <w:t>13</w:t>
      </w:r>
      <w:r w:rsidRPr="00DC0344">
        <w:rPr>
          <w:rFonts w:ascii="Arial" w:hAnsi="Arial" w:cs="Arial"/>
          <w:bCs/>
          <w:sz w:val="22"/>
          <w:szCs w:val="22"/>
        </w:rPr>
        <w:t>.</w:t>
      </w:r>
      <w:r w:rsidR="003873C1">
        <w:rPr>
          <w:rFonts w:ascii="Arial" w:hAnsi="Arial" w:cs="Arial"/>
          <w:bCs/>
          <w:sz w:val="22"/>
          <w:szCs w:val="22"/>
        </w:rPr>
        <w:t>12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3873C1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3873C1">
        <w:rPr>
          <w:rFonts w:ascii="Arial" w:hAnsi="Arial" w:cs="Arial"/>
          <w:sz w:val="22"/>
          <w:szCs w:val="22"/>
        </w:rPr>
        <w:t>3110428</w:t>
      </w:r>
      <w:r w:rsidR="008E1B85" w:rsidRPr="003873C1">
        <w:rPr>
          <w:rFonts w:ascii="Arial" w:hAnsi="Arial" w:cs="Arial"/>
          <w:bCs/>
          <w:sz w:val="22"/>
          <w:szCs w:val="22"/>
        </w:rPr>
        <w:t>.</w:t>
      </w:r>
    </w:p>
    <w:p w14:paraId="2D802434" w14:textId="77777777" w:rsidR="00A36A0C" w:rsidRPr="00FE179C" w:rsidRDefault="00A36A0C" w:rsidP="00F74AE3">
      <w:pPr>
        <w:pStyle w:val="Nadpis3"/>
        <w:tabs>
          <w:tab w:val="left" w:pos="0"/>
        </w:tabs>
        <w:spacing w:before="16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7F9ACAB" w14:textId="77777777" w:rsidR="00A36A0C" w:rsidRPr="00FE179C" w:rsidRDefault="00A36A0C" w:rsidP="00A36A0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061E46E" w14:textId="77777777" w:rsidR="00A36A0C" w:rsidRPr="00FE179C" w:rsidRDefault="00A36A0C" w:rsidP="00A36A0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36850E4D" w14:textId="77777777" w:rsidR="00A36A0C" w:rsidRPr="00FE179C" w:rsidRDefault="00A36A0C" w:rsidP="00A36A0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9827E9C" w14:textId="77777777" w:rsidR="00A36A0C" w:rsidRPr="00FE179C" w:rsidRDefault="00A36A0C" w:rsidP="00A36A0C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E3FE9F6" w14:textId="77777777" w:rsidR="00A36A0C" w:rsidRPr="00FE179C" w:rsidRDefault="00A36A0C" w:rsidP="00A36A0C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FF3A30" w14:textId="77777777" w:rsidR="00A36A0C" w:rsidRPr="00F42B2E" w:rsidRDefault="00A36A0C" w:rsidP="00A36A0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E6829A5" w14:textId="77777777" w:rsidR="00A36A0C" w:rsidRPr="00FE179C" w:rsidRDefault="00A36A0C" w:rsidP="00A36A0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4D124920" w14:textId="77777777" w:rsidR="00A36A0C" w:rsidRPr="00FE179C" w:rsidRDefault="00A36A0C" w:rsidP="00A36A0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8C3494" w14:textId="77777777" w:rsidR="00A36A0C" w:rsidRPr="00FE179C" w:rsidRDefault="00A36A0C" w:rsidP="00A36A0C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0AC9F772" w14:textId="77777777" w:rsidR="00A36A0C" w:rsidRPr="00FE179C" w:rsidRDefault="00A36A0C" w:rsidP="00A36A0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126968D" w14:textId="77777777" w:rsidR="00A36A0C" w:rsidRPr="00FE179C" w:rsidRDefault="00A36A0C" w:rsidP="00A36A0C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D92E29" w14:textId="77777777" w:rsidR="00EF384B" w:rsidRPr="004F1F7E" w:rsidRDefault="00EF384B" w:rsidP="00EF384B">
      <w:pPr>
        <w:jc w:val="both"/>
        <w:rPr>
          <w:rFonts w:ascii="Arial" w:hAnsi="Arial" w:cs="Arial"/>
          <w:sz w:val="22"/>
          <w:szCs w:val="22"/>
        </w:rPr>
      </w:pPr>
      <w:r w:rsidRPr="004F1F7E">
        <w:rPr>
          <w:rFonts w:ascii="Arial" w:hAnsi="Arial" w:cs="Arial"/>
          <w:sz w:val="22"/>
          <w:szCs w:val="22"/>
        </w:rPr>
        <w:t xml:space="preserve">V Mladé Boleslavi dne </w:t>
      </w:r>
      <w:r>
        <w:rPr>
          <w:rFonts w:ascii="Arial" w:hAnsi="Arial" w:cs="Arial"/>
          <w:sz w:val="22"/>
          <w:szCs w:val="22"/>
        </w:rPr>
        <w:t>04</w:t>
      </w:r>
      <w:r w:rsidRPr="004F1F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  <w:r w:rsidRPr="004F1F7E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4ACCD5C7" w14:textId="77777777" w:rsidR="00EF384B" w:rsidRPr="00FC5C99" w:rsidRDefault="00EF384B" w:rsidP="00EF384B">
      <w:pPr>
        <w:jc w:val="both"/>
        <w:rPr>
          <w:rFonts w:ascii="Arial" w:hAnsi="Arial" w:cs="Arial"/>
          <w:sz w:val="22"/>
          <w:szCs w:val="22"/>
        </w:rPr>
      </w:pPr>
    </w:p>
    <w:p w14:paraId="2D8DAA44" w14:textId="77777777" w:rsidR="00EF384B" w:rsidRDefault="00EF384B" w:rsidP="00EF384B">
      <w:pPr>
        <w:jc w:val="both"/>
        <w:rPr>
          <w:rFonts w:ascii="Arial" w:hAnsi="Arial" w:cs="Arial"/>
          <w:sz w:val="22"/>
          <w:szCs w:val="22"/>
        </w:rPr>
      </w:pPr>
    </w:p>
    <w:p w14:paraId="3391B861" w14:textId="77777777" w:rsidR="00F74AE3" w:rsidRDefault="00F74AE3" w:rsidP="00EF384B">
      <w:pPr>
        <w:jc w:val="both"/>
        <w:rPr>
          <w:rFonts w:ascii="Arial" w:hAnsi="Arial" w:cs="Arial"/>
          <w:sz w:val="22"/>
          <w:szCs w:val="22"/>
        </w:rPr>
      </w:pPr>
    </w:p>
    <w:p w14:paraId="5ED9813B" w14:textId="77777777" w:rsidR="00F74AE3" w:rsidRDefault="00F74AE3" w:rsidP="00EF384B">
      <w:pPr>
        <w:jc w:val="both"/>
        <w:rPr>
          <w:rFonts w:ascii="Arial" w:hAnsi="Arial" w:cs="Arial"/>
          <w:sz w:val="22"/>
          <w:szCs w:val="22"/>
        </w:rPr>
      </w:pPr>
    </w:p>
    <w:p w14:paraId="0EBE81EA" w14:textId="77777777" w:rsidR="00EF384B" w:rsidRDefault="00EF384B" w:rsidP="00EF384B">
      <w:pPr>
        <w:jc w:val="both"/>
        <w:rPr>
          <w:rFonts w:ascii="Arial" w:hAnsi="Arial" w:cs="Arial"/>
          <w:sz w:val="22"/>
          <w:szCs w:val="22"/>
        </w:rPr>
      </w:pPr>
    </w:p>
    <w:p w14:paraId="3D8A98CB" w14:textId="77777777" w:rsidR="00EF384B" w:rsidRPr="00AD2272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91472B9" w14:textId="77777777" w:rsidR="00EF384B" w:rsidRPr="00AD2272" w:rsidRDefault="00EF384B" w:rsidP="00EF384B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7081E7EA" w14:textId="77777777" w:rsidR="00EF384B" w:rsidRPr="00AD2272" w:rsidRDefault="00EF384B" w:rsidP="00EF384B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2AAEB80" w14:textId="77777777" w:rsidR="00EF384B" w:rsidRDefault="00EF384B" w:rsidP="00EF384B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32197221" w14:textId="5E413453" w:rsidR="00EF384B" w:rsidRPr="00F2241C" w:rsidRDefault="00284596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 w:rsidRPr="00F2241C">
        <w:rPr>
          <w:rFonts w:ascii="Arial" w:hAnsi="Arial" w:cs="Arial"/>
          <w:sz w:val="22"/>
          <w:szCs w:val="22"/>
        </w:rPr>
        <w:t>Lhota a.s.</w:t>
      </w:r>
    </w:p>
    <w:p w14:paraId="153C33A8" w14:textId="37CDE27F" w:rsidR="00EF384B" w:rsidRDefault="00EF384B" w:rsidP="00EF384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84596">
        <w:rPr>
          <w:rFonts w:ascii="Arial" w:hAnsi="Arial" w:cs="Arial"/>
          <w:iCs/>
          <w:sz w:val="22"/>
          <w:szCs w:val="22"/>
        </w:rPr>
        <w:t>nájemce</w:t>
      </w:r>
    </w:p>
    <w:p w14:paraId="41967B70" w14:textId="77777777" w:rsidR="00EF384B" w:rsidRDefault="00EF384B" w:rsidP="00EF384B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50A557F" w14:textId="77777777" w:rsidR="00EF384B" w:rsidRPr="007E0318" w:rsidRDefault="00EF384B" w:rsidP="00EF384B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387ED2DC" w14:textId="77777777" w:rsidR="00EF384B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46C2712" w14:textId="77777777" w:rsidR="00EF384B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423E5FB" w14:textId="77777777" w:rsidR="00EF384B" w:rsidRPr="00AD2272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203AC58C" w14:textId="77777777" w:rsidR="00EF384B" w:rsidRPr="00AD2272" w:rsidRDefault="00EF384B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09B94CFA" w14:textId="77777777" w:rsidR="00EF384B" w:rsidRPr="00AD2272" w:rsidRDefault="00EF384B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24CAC061" w14:textId="77777777" w:rsidR="00EF384B" w:rsidRDefault="00EF384B" w:rsidP="00EF384B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11430D80" w14:textId="77777777" w:rsidR="00EF384B" w:rsidRPr="00F2241C" w:rsidRDefault="00EF384B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5469AD2F" w14:textId="23AD4794" w:rsidR="00EF384B" w:rsidRDefault="00EF384B" w:rsidP="00EF384B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284596">
        <w:rPr>
          <w:rFonts w:ascii="Arial" w:hAnsi="Arial" w:cs="Arial"/>
          <w:iCs/>
          <w:sz w:val="22"/>
          <w:szCs w:val="22"/>
        </w:rPr>
        <w:t>nájemce</w:t>
      </w:r>
    </w:p>
    <w:p w14:paraId="7525BB10" w14:textId="77777777" w:rsidR="00EF384B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3865098" w14:textId="77777777" w:rsidR="00EF384B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CEB3C2" w14:textId="77777777" w:rsidR="00EF384B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D2D978" w14:textId="77777777" w:rsidR="00EF384B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ED88B8" w14:textId="77777777" w:rsidR="00EF384B" w:rsidRPr="00AD2272" w:rsidRDefault="00EF384B" w:rsidP="00EF38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48A2B031" w14:textId="77777777" w:rsidR="00EF384B" w:rsidRPr="00AD2272" w:rsidRDefault="00EF384B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244E2E3B" w14:textId="77777777" w:rsidR="00EF384B" w:rsidRPr="00AD2272" w:rsidRDefault="00EF384B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66504C85" w14:textId="77777777" w:rsidR="00EF384B" w:rsidRDefault="00EF384B" w:rsidP="00EF384B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31948846" w14:textId="77777777" w:rsidR="00EF384B" w:rsidRPr="00F2241C" w:rsidRDefault="00EF384B" w:rsidP="00EF3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2A3CA5DF" w14:textId="4D22C53E" w:rsidR="00EF384B" w:rsidRPr="00AD2272" w:rsidRDefault="00284596" w:rsidP="00EF384B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  <w:r w:rsidR="00EF384B">
        <w:rPr>
          <w:rFonts w:ascii="Arial" w:hAnsi="Arial" w:cs="Arial"/>
          <w:iCs/>
          <w:sz w:val="22"/>
          <w:szCs w:val="22"/>
        </w:rPr>
        <w:tab/>
      </w:r>
    </w:p>
    <w:p w14:paraId="73B41794" w14:textId="77777777" w:rsidR="00EF384B" w:rsidRPr="007E0318" w:rsidRDefault="00EF384B" w:rsidP="00EF384B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lastRenderedPageBreak/>
        <w:t>Za správnost: Ing. Milada Frýdová</w:t>
      </w:r>
    </w:p>
    <w:p w14:paraId="5EF9721D" w14:textId="77777777" w:rsidR="00EF384B" w:rsidRPr="007E0318" w:rsidRDefault="00EF384B" w:rsidP="00EF384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229BAB5D" w14:textId="77777777" w:rsidR="00EF384B" w:rsidRDefault="00EF384B" w:rsidP="00EF384B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4909C6AE" w14:textId="77777777" w:rsidR="00EF384B" w:rsidRDefault="00EF384B" w:rsidP="00EF384B">
      <w:pPr>
        <w:jc w:val="both"/>
        <w:rPr>
          <w:rFonts w:ascii="Arial" w:hAnsi="Arial" w:cs="Arial"/>
          <w:sz w:val="22"/>
          <w:szCs w:val="22"/>
        </w:rPr>
      </w:pPr>
    </w:p>
    <w:p w14:paraId="2F3D8C98" w14:textId="77777777" w:rsidR="00F453FC" w:rsidRDefault="00F453FC" w:rsidP="00F453FC">
      <w:pPr>
        <w:jc w:val="both"/>
        <w:rPr>
          <w:rFonts w:ascii="Arial" w:hAnsi="Arial" w:cs="Arial"/>
          <w:sz w:val="22"/>
          <w:szCs w:val="22"/>
        </w:rPr>
      </w:pPr>
    </w:p>
    <w:p w14:paraId="3A39D548" w14:textId="77777777" w:rsidR="00F453FC" w:rsidRDefault="00F453FC" w:rsidP="00F453FC">
      <w:pPr>
        <w:jc w:val="both"/>
        <w:rPr>
          <w:rFonts w:ascii="Arial" w:hAnsi="Arial" w:cs="Arial"/>
          <w:sz w:val="22"/>
          <w:szCs w:val="22"/>
        </w:rPr>
      </w:pPr>
    </w:p>
    <w:p w14:paraId="41D1468B" w14:textId="67476D52" w:rsidR="00F453FC" w:rsidRPr="00F52976" w:rsidRDefault="00F453FC" w:rsidP="00F45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48C1020" w14:textId="77777777" w:rsidR="00F453FC" w:rsidRPr="00F52976" w:rsidRDefault="00F453FC" w:rsidP="00F453FC">
      <w:pPr>
        <w:jc w:val="both"/>
        <w:rPr>
          <w:rFonts w:ascii="Arial" w:hAnsi="Arial" w:cs="Arial"/>
          <w:sz w:val="22"/>
          <w:szCs w:val="22"/>
        </w:rPr>
      </w:pPr>
    </w:p>
    <w:p w14:paraId="5C5355FE" w14:textId="77777777" w:rsidR="00F453FC" w:rsidRPr="00F52976" w:rsidRDefault="00F453FC" w:rsidP="00F453FC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0416DE39" w14:textId="77777777" w:rsidR="00F453FC" w:rsidRPr="00F52976" w:rsidRDefault="00F453FC" w:rsidP="00F453FC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7C57E83A" w14:textId="77777777" w:rsidR="00F453FC" w:rsidRPr="00F52976" w:rsidRDefault="00F453FC" w:rsidP="00F453FC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74E9C3" w14:textId="77777777" w:rsidR="00F453FC" w:rsidRPr="00F52976" w:rsidRDefault="00F453FC" w:rsidP="00F453FC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738BEDF" w14:textId="77777777" w:rsidR="00F453FC" w:rsidRPr="00F52976" w:rsidRDefault="00F453FC" w:rsidP="00F453FC">
      <w:pPr>
        <w:jc w:val="both"/>
        <w:rPr>
          <w:rFonts w:ascii="Arial" w:hAnsi="Arial" w:cs="Arial"/>
          <w:sz w:val="22"/>
          <w:szCs w:val="22"/>
        </w:rPr>
      </w:pPr>
    </w:p>
    <w:p w14:paraId="66FF5377" w14:textId="77777777" w:rsidR="00F453FC" w:rsidRDefault="00F453FC" w:rsidP="00F453FC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6C31EFFE" w14:textId="77777777" w:rsidR="00F453FC" w:rsidRPr="00F41879" w:rsidRDefault="00F453FC" w:rsidP="00F45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14:paraId="158889D0" w14:textId="560EDEC5" w:rsidR="00481F46" w:rsidRPr="000F20D3" w:rsidRDefault="00481F46" w:rsidP="00EF384B">
      <w:pPr>
        <w:tabs>
          <w:tab w:val="left" w:pos="568"/>
        </w:tabs>
        <w:jc w:val="both"/>
        <w:rPr>
          <w:sz w:val="24"/>
        </w:rPr>
      </w:pP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E4BF" w14:textId="77777777" w:rsidR="00521E50" w:rsidRDefault="00521E50">
      <w:r>
        <w:separator/>
      </w:r>
    </w:p>
  </w:endnote>
  <w:endnote w:type="continuationSeparator" w:id="0">
    <w:p w14:paraId="5E8A60AC" w14:textId="77777777" w:rsidR="00521E50" w:rsidRDefault="0052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223B" w14:textId="77777777" w:rsidR="00521E50" w:rsidRDefault="00521E50">
      <w:r>
        <w:separator/>
      </w:r>
    </w:p>
  </w:footnote>
  <w:footnote w:type="continuationSeparator" w:id="0">
    <w:p w14:paraId="73674AE2" w14:textId="77777777" w:rsidR="00521E50" w:rsidRDefault="00521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0595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4596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73C1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65E7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E5D5A"/>
    <w:rsid w:val="004F69F3"/>
    <w:rsid w:val="00506B9F"/>
    <w:rsid w:val="00513051"/>
    <w:rsid w:val="00521E50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0DE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36A0C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0C09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830E3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19B1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384B"/>
    <w:rsid w:val="00EF4720"/>
    <w:rsid w:val="00F0385C"/>
    <w:rsid w:val="00F04335"/>
    <w:rsid w:val="00F04543"/>
    <w:rsid w:val="00F106A4"/>
    <w:rsid w:val="00F30D5B"/>
    <w:rsid w:val="00F36643"/>
    <w:rsid w:val="00F40E86"/>
    <w:rsid w:val="00F415AB"/>
    <w:rsid w:val="00F453FC"/>
    <w:rsid w:val="00F53CFF"/>
    <w:rsid w:val="00F7202B"/>
    <w:rsid w:val="00F74AE3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EF384B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EF384B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0E0595"/>
    <w:rPr>
      <w:rFonts w:ascii="Times New Roman" w:hAnsi="Times New Roman"/>
      <w:sz w:val="24"/>
      <w:lang w:val="cs-CZ" w:eastAsia="cs-CZ"/>
    </w:rPr>
  </w:style>
  <w:style w:type="character" w:customStyle="1" w:styleId="nowrap">
    <w:name w:val="nowrap"/>
    <w:rsid w:val="000E0595"/>
  </w:style>
  <w:style w:type="character" w:customStyle="1" w:styleId="ZkladntextodsazenChar">
    <w:name w:val="Základní text odsazený Char"/>
    <w:basedOn w:val="Standardnpsmoodstavce"/>
    <w:link w:val="Zkladntextodsazen"/>
    <w:rsid w:val="008F40DE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36A0C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2024-09-27T10:21:00Z</cp:lastPrinted>
  <dcterms:created xsi:type="dcterms:W3CDTF">2024-11-04T06:23:00Z</dcterms:created>
  <dcterms:modified xsi:type="dcterms:W3CDTF">2024-11-04T06:23:00Z</dcterms:modified>
</cp:coreProperties>
</file>