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11A6F" w14:textId="77777777" w:rsidR="00604C74" w:rsidRDefault="00000000">
      <w:pPr>
        <w:pStyle w:val="Nadpis1"/>
        <w:spacing w:before="81"/>
        <w:ind w:left="75"/>
        <w:jc w:val="center"/>
      </w:pPr>
      <w:r>
        <w:t>Cenová</w:t>
      </w:r>
      <w:r>
        <w:rPr>
          <w:spacing w:val="-4"/>
        </w:rPr>
        <w:t xml:space="preserve"> </w:t>
      </w:r>
      <w:r>
        <w:t>nabídka</w:t>
      </w:r>
      <w:r>
        <w:rPr>
          <w:spacing w:val="-4"/>
        </w:rPr>
        <w:t xml:space="preserve"> </w:t>
      </w:r>
      <w:r>
        <w:t>prací</w:t>
      </w:r>
      <w:r>
        <w:rPr>
          <w:spacing w:val="-3"/>
        </w:rPr>
        <w:t xml:space="preserve"> </w:t>
      </w:r>
      <w:r>
        <w:rPr>
          <w:spacing w:val="-2"/>
        </w:rPr>
        <w:t>(Honorář)</w:t>
      </w:r>
    </w:p>
    <w:p w14:paraId="3C4FCF5F" w14:textId="77777777" w:rsidR="00604C74" w:rsidRDefault="00604C74">
      <w:pPr>
        <w:pStyle w:val="Zkladntext"/>
        <w:rPr>
          <w:b/>
        </w:rPr>
      </w:pPr>
    </w:p>
    <w:p w14:paraId="5CD33F13" w14:textId="77777777" w:rsidR="00604C74" w:rsidRDefault="00604C74">
      <w:pPr>
        <w:pStyle w:val="Zkladntext"/>
        <w:rPr>
          <w:b/>
        </w:rPr>
      </w:pPr>
    </w:p>
    <w:p w14:paraId="2F27A913" w14:textId="77777777" w:rsidR="00604C74" w:rsidRDefault="00604C74">
      <w:pPr>
        <w:pStyle w:val="Zkladntext"/>
        <w:spacing w:before="240"/>
        <w:rPr>
          <w:b/>
        </w:rPr>
      </w:pPr>
    </w:p>
    <w:p w14:paraId="1F8E0A55" w14:textId="77777777" w:rsidR="00604C74" w:rsidRDefault="00000000">
      <w:pPr>
        <w:ind w:left="13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E9C056" wp14:editId="45848D44">
                <wp:simplePos x="0" y="0"/>
                <wp:positionH relativeFrom="page">
                  <wp:posOffset>552450</wp:posOffset>
                </wp:positionH>
                <wp:positionV relativeFrom="paragraph">
                  <wp:posOffset>166836</wp:posOffset>
                </wp:positionV>
                <wp:extent cx="62103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 h="6350">
                              <a:moveTo>
                                <a:pt x="62103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10300" y="6095"/>
                              </a:lnTo>
                              <a:lnTo>
                                <a:pt x="6210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.5pt;margin-top:13.136739pt;width:489pt;height:.4799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w:t>Identifikační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údaje</w:t>
      </w:r>
    </w:p>
    <w:p w14:paraId="272F1CD9" w14:textId="77777777" w:rsidR="00604C74" w:rsidRDefault="00604C74">
      <w:pPr>
        <w:pStyle w:val="Zkladntext"/>
        <w:rPr>
          <w:b/>
        </w:rPr>
      </w:pPr>
    </w:p>
    <w:p w14:paraId="55726CA0" w14:textId="77777777" w:rsidR="00604C74" w:rsidRDefault="00604C74">
      <w:pPr>
        <w:pStyle w:val="Zkladntext"/>
        <w:spacing w:before="182"/>
        <w:rPr>
          <w:b/>
        </w:rPr>
      </w:pPr>
    </w:p>
    <w:p w14:paraId="21BE0E05" w14:textId="77777777" w:rsidR="00604C74" w:rsidRDefault="00000000">
      <w:pPr>
        <w:tabs>
          <w:tab w:val="left" w:pos="3682"/>
        </w:tabs>
        <w:spacing w:before="1"/>
        <w:ind w:left="209"/>
        <w:rPr>
          <w:sz w:val="20"/>
        </w:rPr>
      </w:pPr>
      <w:r>
        <w:rPr>
          <w:b/>
          <w:sz w:val="20"/>
        </w:rPr>
        <w:t>Název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akce:</w:t>
      </w:r>
      <w:r>
        <w:rPr>
          <w:b/>
          <w:sz w:val="20"/>
        </w:rPr>
        <w:tab/>
      </w:r>
      <w:r>
        <w:rPr>
          <w:sz w:val="20"/>
        </w:rPr>
        <w:t>Lékárna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objektu</w:t>
      </w:r>
      <w:r>
        <w:rPr>
          <w:spacing w:val="-2"/>
          <w:sz w:val="20"/>
        </w:rPr>
        <w:t xml:space="preserve"> </w:t>
      </w:r>
      <w:r>
        <w:rPr>
          <w:sz w:val="20"/>
        </w:rPr>
        <w:t>polikliniky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1.NP</w:t>
      </w:r>
    </w:p>
    <w:p w14:paraId="132C8BC5" w14:textId="77777777" w:rsidR="00604C74" w:rsidRDefault="00000000">
      <w:pPr>
        <w:pStyle w:val="Zkladntext"/>
        <w:spacing w:before="121"/>
        <w:ind w:left="3682"/>
      </w:pPr>
      <w:r>
        <w:t>Lékárna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objektu</w:t>
      </w:r>
      <w:r>
        <w:rPr>
          <w:spacing w:val="-4"/>
        </w:rPr>
        <w:t xml:space="preserve"> </w:t>
      </w:r>
      <w:r>
        <w:t>nemocnice</w:t>
      </w:r>
      <w:r>
        <w:rPr>
          <w:spacing w:val="-3"/>
        </w:rPr>
        <w:t xml:space="preserve"> </w:t>
      </w:r>
      <w:r>
        <w:t>prostor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1.pp</w:t>
      </w:r>
      <w:r>
        <w:rPr>
          <w:spacing w:val="-6"/>
        </w:rPr>
        <w:t xml:space="preserve"> </w:t>
      </w:r>
      <w:r>
        <w:t>Vazební</w:t>
      </w:r>
      <w:r>
        <w:rPr>
          <w:spacing w:val="-3"/>
        </w:rPr>
        <w:t xml:space="preserve"> </w:t>
      </w:r>
      <w:r>
        <w:rPr>
          <w:spacing w:val="-2"/>
        </w:rPr>
        <w:t>věznice</w:t>
      </w:r>
    </w:p>
    <w:p w14:paraId="2EFAAFA7" w14:textId="77777777" w:rsidR="00604C74" w:rsidRDefault="00604C74">
      <w:pPr>
        <w:pStyle w:val="Zkladntext"/>
      </w:pPr>
    </w:p>
    <w:p w14:paraId="62315E27" w14:textId="77777777" w:rsidR="00604C74" w:rsidRDefault="00604C74">
      <w:pPr>
        <w:pStyle w:val="Zkladntext"/>
      </w:pPr>
    </w:p>
    <w:p w14:paraId="1AF5D8C2" w14:textId="77777777" w:rsidR="00604C74" w:rsidRDefault="00604C74">
      <w:pPr>
        <w:pStyle w:val="Zkladntext"/>
        <w:spacing w:before="122"/>
      </w:pPr>
    </w:p>
    <w:p w14:paraId="6489551A" w14:textId="77777777" w:rsidR="00604C74" w:rsidRDefault="00000000">
      <w:pPr>
        <w:pStyle w:val="Zkladntext"/>
        <w:tabs>
          <w:tab w:val="left" w:pos="3682"/>
        </w:tabs>
        <w:spacing w:line="360" w:lineRule="auto"/>
        <w:ind w:left="3682" w:right="1016" w:hanging="3473"/>
      </w:pPr>
      <w:r>
        <w:rPr>
          <w:b/>
        </w:rPr>
        <w:t>Místo stavby:</w:t>
      </w:r>
      <w:r>
        <w:rPr>
          <w:b/>
        </w:rPr>
        <w:tab/>
      </w:r>
      <w:r>
        <w:t>VS</w:t>
      </w:r>
      <w:r>
        <w:rPr>
          <w:spacing w:val="-5"/>
        </w:rPr>
        <w:t xml:space="preserve"> </w:t>
      </w:r>
      <w:r>
        <w:t>ČR,</w:t>
      </w:r>
      <w:r>
        <w:rPr>
          <w:spacing w:val="-5"/>
        </w:rPr>
        <w:t xml:space="preserve"> </w:t>
      </w:r>
      <w:r>
        <w:t>Nemocnice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poliklinikou</w:t>
      </w:r>
      <w:r>
        <w:rPr>
          <w:spacing w:val="-6"/>
        </w:rPr>
        <w:t xml:space="preserve"> </w:t>
      </w:r>
      <w:r>
        <w:t>zdravotní</w:t>
      </w:r>
      <w:r>
        <w:rPr>
          <w:spacing w:val="-6"/>
        </w:rPr>
        <w:t xml:space="preserve"> </w:t>
      </w:r>
      <w:r>
        <w:t>středisko Na Květnici 1657, 140 00 Praha 4 Nusle.</w:t>
      </w:r>
    </w:p>
    <w:p w14:paraId="0392C35B" w14:textId="77777777" w:rsidR="00604C74" w:rsidRDefault="00604C74">
      <w:pPr>
        <w:pStyle w:val="Zkladntext"/>
        <w:spacing w:before="121"/>
      </w:pPr>
    </w:p>
    <w:p w14:paraId="305D25AB" w14:textId="77777777" w:rsidR="00604C74" w:rsidRDefault="00000000">
      <w:pPr>
        <w:pStyle w:val="Zkladntext"/>
        <w:ind w:left="3682" w:right="2463"/>
      </w:pPr>
      <w:r>
        <w:t>Vazební věznice Praha Pankrác Soudní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140</w:t>
      </w:r>
      <w:r>
        <w:rPr>
          <w:spacing w:val="-5"/>
        </w:rPr>
        <w:t xml:space="preserve"> </w:t>
      </w:r>
      <w:r>
        <w:t>57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Nusle.</w:t>
      </w:r>
    </w:p>
    <w:p w14:paraId="007AE006" w14:textId="77777777" w:rsidR="00604C74" w:rsidRDefault="00604C74">
      <w:pPr>
        <w:pStyle w:val="Zkladntext"/>
      </w:pPr>
    </w:p>
    <w:p w14:paraId="04F103ED" w14:textId="77777777" w:rsidR="00604C74" w:rsidRDefault="00604C74">
      <w:pPr>
        <w:pStyle w:val="Zkladntext"/>
      </w:pPr>
    </w:p>
    <w:p w14:paraId="2D3041FD" w14:textId="77777777" w:rsidR="00604C74" w:rsidRDefault="00000000">
      <w:pPr>
        <w:tabs>
          <w:tab w:val="left" w:pos="3682"/>
        </w:tabs>
        <w:ind w:left="209"/>
        <w:rPr>
          <w:sz w:val="20"/>
        </w:rPr>
      </w:pPr>
      <w:r>
        <w:rPr>
          <w:b/>
          <w:sz w:val="20"/>
        </w:rPr>
        <w:t>Stupeň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Dokumentace:</w:t>
      </w:r>
      <w:r>
        <w:rPr>
          <w:b/>
          <w:sz w:val="20"/>
        </w:rPr>
        <w:tab/>
      </w:r>
      <w:r>
        <w:rPr>
          <w:sz w:val="20"/>
        </w:rPr>
        <w:t>Návrh</w:t>
      </w:r>
      <w:r>
        <w:rPr>
          <w:spacing w:val="-7"/>
          <w:sz w:val="20"/>
        </w:rPr>
        <w:t xml:space="preserve"> </w:t>
      </w:r>
      <w:r>
        <w:rPr>
          <w:sz w:val="20"/>
        </w:rPr>
        <w:t>dispozice</w:t>
      </w:r>
      <w:r>
        <w:rPr>
          <w:spacing w:val="-5"/>
          <w:sz w:val="20"/>
        </w:rPr>
        <w:t xml:space="preserve"> </w:t>
      </w:r>
      <w:r>
        <w:rPr>
          <w:sz w:val="20"/>
        </w:rPr>
        <w:t>uspořádání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lékáren</w:t>
      </w:r>
    </w:p>
    <w:p w14:paraId="2F60504D" w14:textId="77777777" w:rsidR="00604C74" w:rsidRDefault="00604C74">
      <w:pPr>
        <w:pStyle w:val="Zkladntext"/>
      </w:pPr>
    </w:p>
    <w:p w14:paraId="1CF555CE" w14:textId="77777777" w:rsidR="00604C74" w:rsidRDefault="00604C74">
      <w:pPr>
        <w:pStyle w:val="Zkladntext"/>
      </w:pPr>
    </w:p>
    <w:p w14:paraId="0AE98808" w14:textId="77777777" w:rsidR="00604C74" w:rsidRDefault="00604C74">
      <w:pPr>
        <w:pStyle w:val="Zkladntext"/>
        <w:spacing w:before="122"/>
      </w:pPr>
    </w:p>
    <w:p w14:paraId="28310FE2" w14:textId="77777777" w:rsidR="00524337" w:rsidRDefault="00000000">
      <w:pPr>
        <w:pStyle w:val="Zkladntext"/>
        <w:tabs>
          <w:tab w:val="left" w:pos="3682"/>
        </w:tabs>
        <w:spacing w:line="360" w:lineRule="auto"/>
        <w:ind w:left="3682" w:right="3510" w:hanging="3473"/>
      </w:pPr>
      <w:r>
        <w:rPr>
          <w:b/>
          <w:spacing w:val="-2"/>
        </w:rPr>
        <w:t>Zadavatel:</w:t>
      </w:r>
      <w:r>
        <w:rPr>
          <w:b/>
        </w:rPr>
        <w:tab/>
      </w:r>
      <w:r>
        <w:t>Kontaktní osoba:</w:t>
      </w:r>
      <w:r>
        <w:rPr>
          <w:spacing w:val="40"/>
        </w:rPr>
        <w:t xml:space="preserve"> </w:t>
      </w:r>
    </w:p>
    <w:p w14:paraId="3C1461FA" w14:textId="55815082" w:rsidR="00604C74" w:rsidRDefault="00524337">
      <w:pPr>
        <w:pStyle w:val="Zkladntext"/>
        <w:tabs>
          <w:tab w:val="left" w:pos="3682"/>
        </w:tabs>
        <w:spacing w:line="360" w:lineRule="auto"/>
        <w:ind w:left="3682" w:right="3510" w:hanging="3473"/>
      </w:pPr>
      <w:r>
        <w:rPr>
          <w:b/>
          <w:spacing w:val="-2"/>
        </w:rPr>
        <w:tab/>
      </w:r>
      <w:r w:rsidR="00000000">
        <w:t xml:space="preserve">Mob: </w:t>
      </w:r>
    </w:p>
    <w:p w14:paraId="74FF8574" w14:textId="5CFA7C11" w:rsidR="00604C74" w:rsidRDefault="00000000">
      <w:pPr>
        <w:pStyle w:val="Zkladntext"/>
        <w:spacing w:line="242" w:lineRule="exact"/>
        <w:ind w:left="3682"/>
      </w:pPr>
      <w:r>
        <w:t>e-mail:</w:t>
      </w:r>
      <w:r>
        <w:rPr>
          <w:spacing w:val="-7"/>
        </w:rPr>
        <w:t xml:space="preserve"> </w:t>
      </w:r>
    </w:p>
    <w:p w14:paraId="09AF9C32" w14:textId="77777777" w:rsidR="00604C74" w:rsidRDefault="00604C74">
      <w:pPr>
        <w:pStyle w:val="Zkladntext"/>
      </w:pPr>
    </w:p>
    <w:p w14:paraId="3107D0C1" w14:textId="77777777" w:rsidR="00604C74" w:rsidRDefault="00604C74">
      <w:pPr>
        <w:pStyle w:val="Zkladntext"/>
      </w:pPr>
    </w:p>
    <w:p w14:paraId="13E0447F" w14:textId="77777777" w:rsidR="00604C74" w:rsidRDefault="00604C74">
      <w:pPr>
        <w:pStyle w:val="Zkladntext"/>
        <w:spacing w:before="122"/>
      </w:pPr>
    </w:p>
    <w:p w14:paraId="1DB08173" w14:textId="77777777" w:rsidR="00604C74" w:rsidRDefault="00000000">
      <w:pPr>
        <w:tabs>
          <w:tab w:val="left" w:pos="3682"/>
        </w:tabs>
        <w:ind w:left="209"/>
        <w:rPr>
          <w:sz w:val="20"/>
        </w:rPr>
      </w:pPr>
      <w:r>
        <w:rPr>
          <w:b/>
          <w:spacing w:val="-2"/>
          <w:sz w:val="20"/>
        </w:rPr>
        <w:t>Zpracovatel:</w:t>
      </w:r>
      <w:r>
        <w:rPr>
          <w:b/>
          <w:sz w:val="20"/>
        </w:rPr>
        <w:tab/>
      </w:r>
      <w:r>
        <w:rPr>
          <w:sz w:val="20"/>
        </w:rPr>
        <w:t>M.TOUSSON</w:t>
      </w:r>
      <w:r>
        <w:rPr>
          <w:spacing w:val="-4"/>
          <w:sz w:val="20"/>
        </w:rPr>
        <w:t xml:space="preserve"> </w:t>
      </w:r>
      <w:r>
        <w:rPr>
          <w:sz w:val="20"/>
        </w:rPr>
        <w:t>interiér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design</w:t>
      </w:r>
    </w:p>
    <w:p w14:paraId="1762CCEE" w14:textId="77777777" w:rsidR="00604C74" w:rsidRDefault="00000000">
      <w:pPr>
        <w:pStyle w:val="Zkladntext"/>
        <w:spacing w:before="122"/>
        <w:ind w:left="3682"/>
      </w:pPr>
      <w:r>
        <w:t>K</w:t>
      </w:r>
      <w:r>
        <w:rPr>
          <w:spacing w:val="-4"/>
        </w:rPr>
        <w:t xml:space="preserve"> </w:t>
      </w:r>
      <w:r>
        <w:t>Remízku</w:t>
      </w:r>
      <w:r>
        <w:rPr>
          <w:spacing w:val="-5"/>
        </w:rPr>
        <w:t xml:space="preserve"> </w:t>
      </w:r>
      <w:r>
        <w:t>1006/10,</w:t>
      </w:r>
      <w:r>
        <w:rPr>
          <w:spacing w:val="-3"/>
        </w:rPr>
        <w:t xml:space="preserve"> </w:t>
      </w:r>
      <w:r>
        <w:t>149</w:t>
      </w:r>
      <w:r>
        <w:rPr>
          <w:spacing w:val="-4"/>
        </w:rPr>
        <w:t xml:space="preserve"> </w:t>
      </w:r>
      <w:r>
        <w:t>00,</w:t>
      </w:r>
      <w:r>
        <w:rPr>
          <w:spacing w:val="-5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5"/>
        </w:rPr>
        <w:t>4.</w:t>
      </w:r>
    </w:p>
    <w:p w14:paraId="445C8A1F" w14:textId="77777777" w:rsidR="00604C74" w:rsidRDefault="00000000">
      <w:pPr>
        <w:pStyle w:val="Zkladntext"/>
        <w:spacing w:before="121"/>
        <w:ind w:left="3682"/>
      </w:pPr>
      <w:r>
        <w:t>IČO:</w:t>
      </w:r>
      <w:r>
        <w:rPr>
          <w:spacing w:val="-2"/>
        </w:rPr>
        <w:t xml:space="preserve"> 63621690</w:t>
      </w:r>
    </w:p>
    <w:p w14:paraId="2D2BA1ED" w14:textId="77777777" w:rsidR="00604C74" w:rsidRDefault="00000000">
      <w:pPr>
        <w:pStyle w:val="Zkladntext"/>
        <w:spacing w:before="121"/>
        <w:ind w:left="3682"/>
      </w:pPr>
      <w:r>
        <w:t>Kontaktní</w:t>
      </w:r>
      <w:r>
        <w:rPr>
          <w:spacing w:val="-3"/>
        </w:rPr>
        <w:t xml:space="preserve"> </w:t>
      </w:r>
      <w:r>
        <w:rPr>
          <w:spacing w:val="-2"/>
        </w:rPr>
        <w:t>osoba:</w:t>
      </w:r>
    </w:p>
    <w:p w14:paraId="7DEFD2B1" w14:textId="538DAB2E" w:rsidR="00604C74" w:rsidRDefault="00000000">
      <w:pPr>
        <w:pStyle w:val="Zkladntext"/>
        <w:spacing w:before="122" w:line="360" w:lineRule="auto"/>
        <w:ind w:left="3682" w:right="1016"/>
      </w:pPr>
      <w:r>
        <w:t xml:space="preserve">mobil: </w:t>
      </w:r>
    </w:p>
    <w:p w14:paraId="7472C915" w14:textId="10768726" w:rsidR="00604C74" w:rsidRDefault="00000000">
      <w:pPr>
        <w:pStyle w:val="Zkladntext"/>
        <w:spacing w:before="1"/>
        <w:ind w:left="3682"/>
      </w:pPr>
      <w:r>
        <w:t>e-mail:</w:t>
      </w:r>
      <w:r>
        <w:rPr>
          <w:spacing w:val="-7"/>
        </w:rPr>
        <w:t xml:space="preserve"> </w:t>
      </w:r>
    </w:p>
    <w:p w14:paraId="72992356" w14:textId="77777777" w:rsidR="00604C74" w:rsidRDefault="00604C74">
      <w:pPr>
        <w:sectPr w:rsidR="00604C74">
          <w:footerReference w:type="default" r:id="rId7"/>
          <w:type w:val="continuous"/>
          <w:pgSz w:w="11910" w:h="16840"/>
          <w:pgMar w:top="1600" w:right="1220" w:bottom="1220" w:left="760" w:header="0" w:footer="1024" w:gutter="0"/>
          <w:pgNumType w:start="1"/>
          <w:cols w:space="708"/>
        </w:sectPr>
      </w:pPr>
    </w:p>
    <w:p w14:paraId="77ED8C0E" w14:textId="77777777" w:rsidR="00604C74" w:rsidRDefault="00000000">
      <w:pPr>
        <w:pStyle w:val="Nadpis1"/>
        <w:spacing w:before="74"/>
      </w:pPr>
      <w:r>
        <w:lastRenderedPageBreak/>
        <w:t>Popis</w:t>
      </w:r>
      <w:r>
        <w:rPr>
          <w:spacing w:val="-4"/>
        </w:rPr>
        <w:t xml:space="preserve"> </w:t>
      </w:r>
      <w:r>
        <w:rPr>
          <w:spacing w:val="-2"/>
        </w:rPr>
        <w:t>budov:</w:t>
      </w:r>
    </w:p>
    <w:p w14:paraId="6F22F1FD" w14:textId="77777777" w:rsidR="00604C74" w:rsidRDefault="00604C74">
      <w:pPr>
        <w:pStyle w:val="Zkladntext"/>
        <w:spacing w:before="1"/>
        <w:rPr>
          <w:b/>
        </w:rPr>
      </w:pPr>
    </w:p>
    <w:p w14:paraId="2AAA6F52" w14:textId="77777777" w:rsidR="00604C74" w:rsidRDefault="00000000">
      <w:pPr>
        <w:pStyle w:val="Zkladntext"/>
        <w:ind w:left="140"/>
      </w:pPr>
      <w:r>
        <w:t>Stavby</w:t>
      </w:r>
      <w:r>
        <w:rPr>
          <w:spacing w:val="-6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stávajících</w:t>
      </w:r>
      <w:r>
        <w:rPr>
          <w:spacing w:val="-2"/>
        </w:rPr>
        <w:t xml:space="preserve"> </w:t>
      </w:r>
      <w:r>
        <w:t>objektech,</w:t>
      </w:r>
      <w:r>
        <w:rPr>
          <w:spacing w:val="-3"/>
        </w:rPr>
        <w:t xml:space="preserve"> </w:t>
      </w:r>
      <w:r>
        <w:t>kde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nachází</w:t>
      </w:r>
      <w:r>
        <w:rPr>
          <w:spacing w:val="-3"/>
        </w:rPr>
        <w:t xml:space="preserve"> </w:t>
      </w:r>
      <w:r>
        <w:t>zdravotnický</w:t>
      </w:r>
      <w:r>
        <w:rPr>
          <w:spacing w:val="-3"/>
        </w:rPr>
        <w:t xml:space="preserve"> </w:t>
      </w:r>
      <w:r>
        <w:rPr>
          <w:spacing w:val="-2"/>
        </w:rPr>
        <w:t>provozy.</w:t>
      </w:r>
    </w:p>
    <w:p w14:paraId="677D72BB" w14:textId="77777777" w:rsidR="00604C74" w:rsidRDefault="00604C74">
      <w:pPr>
        <w:pStyle w:val="Zkladntext"/>
        <w:spacing w:before="242"/>
      </w:pPr>
    </w:p>
    <w:p w14:paraId="52A756E2" w14:textId="77777777" w:rsidR="00604C74" w:rsidRDefault="00000000">
      <w:pPr>
        <w:pStyle w:val="Nadpis1"/>
        <w:spacing w:before="1"/>
      </w:pPr>
      <w:r>
        <w:t>Rozsah</w:t>
      </w:r>
      <w:r>
        <w:rPr>
          <w:spacing w:val="-3"/>
        </w:rPr>
        <w:t xml:space="preserve"> </w:t>
      </w:r>
      <w:r>
        <w:rPr>
          <w:spacing w:val="-2"/>
        </w:rPr>
        <w:t>prací:</w:t>
      </w:r>
    </w:p>
    <w:p w14:paraId="78BD0BF7" w14:textId="77777777" w:rsidR="00604C74" w:rsidRDefault="00000000">
      <w:pPr>
        <w:pStyle w:val="Odstavecseseznamem"/>
        <w:numPr>
          <w:ilvl w:val="0"/>
          <w:numId w:val="3"/>
        </w:numPr>
        <w:tabs>
          <w:tab w:val="left" w:pos="846"/>
          <w:tab w:val="left" w:pos="860"/>
        </w:tabs>
        <w:spacing w:before="243" w:line="240" w:lineRule="auto"/>
        <w:ind w:right="391" w:hanging="361"/>
        <w:rPr>
          <w:sz w:val="20"/>
        </w:rPr>
      </w:pPr>
      <w:r>
        <w:rPr>
          <w:sz w:val="20"/>
        </w:rPr>
        <w:t>Základní</w:t>
      </w:r>
      <w:r>
        <w:rPr>
          <w:spacing w:val="-3"/>
          <w:sz w:val="20"/>
        </w:rPr>
        <w:t xml:space="preserve"> </w:t>
      </w:r>
      <w:r>
        <w:rPr>
          <w:sz w:val="20"/>
        </w:rPr>
        <w:t>zaměření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zakreslení</w:t>
      </w:r>
      <w:r>
        <w:rPr>
          <w:spacing w:val="-3"/>
          <w:sz w:val="20"/>
        </w:rPr>
        <w:t xml:space="preserve"> </w:t>
      </w:r>
      <w:r>
        <w:rPr>
          <w:sz w:val="20"/>
        </w:rPr>
        <w:t>stávajícího</w:t>
      </w:r>
      <w:r>
        <w:rPr>
          <w:spacing w:val="-3"/>
          <w:sz w:val="20"/>
        </w:rPr>
        <w:t xml:space="preserve"> </w:t>
      </w:r>
      <w:r>
        <w:rPr>
          <w:sz w:val="20"/>
        </w:rPr>
        <w:t>stavu</w:t>
      </w:r>
      <w:r>
        <w:rPr>
          <w:spacing w:val="-3"/>
          <w:sz w:val="20"/>
        </w:rPr>
        <w:t xml:space="preserve"> </w:t>
      </w:r>
      <w:r>
        <w:rPr>
          <w:sz w:val="20"/>
        </w:rPr>
        <w:t>tykající</w:t>
      </w:r>
      <w:r>
        <w:rPr>
          <w:spacing w:val="-2"/>
          <w:sz w:val="20"/>
        </w:rPr>
        <w:t xml:space="preserve"> </w:t>
      </w:r>
      <w:r>
        <w:rPr>
          <w:sz w:val="20"/>
        </w:rPr>
        <w:t>části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návrhu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1.np objektu polikliniky v ul Na Květnici a v 1.pp objektu nemocnice ve Vazební věznice.</w:t>
      </w:r>
    </w:p>
    <w:p w14:paraId="07810A34" w14:textId="77777777" w:rsidR="00604C74" w:rsidRDefault="00604C74">
      <w:pPr>
        <w:pStyle w:val="Zkladntext"/>
      </w:pPr>
    </w:p>
    <w:p w14:paraId="7C712FF3" w14:textId="77777777" w:rsidR="00604C74" w:rsidRDefault="00000000">
      <w:pPr>
        <w:pStyle w:val="Odstavecseseznamem"/>
        <w:numPr>
          <w:ilvl w:val="0"/>
          <w:numId w:val="3"/>
        </w:numPr>
        <w:tabs>
          <w:tab w:val="left" w:pos="847"/>
          <w:tab w:val="left" w:pos="860"/>
        </w:tabs>
        <w:spacing w:line="240" w:lineRule="auto"/>
        <w:ind w:right="454" w:hanging="360"/>
        <w:rPr>
          <w:sz w:val="20"/>
        </w:rPr>
      </w:pPr>
      <w:r>
        <w:rPr>
          <w:sz w:val="20"/>
        </w:rPr>
        <w:t>Návrh</w:t>
      </w:r>
      <w:r>
        <w:rPr>
          <w:spacing w:val="-4"/>
          <w:sz w:val="20"/>
        </w:rPr>
        <w:t xml:space="preserve"> </w:t>
      </w:r>
      <w:r>
        <w:rPr>
          <w:sz w:val="20"/>
        </w:rPr>
        <w:t>dispozice</w:t>
      </w:r>
      <w:r>
        <w:rPr>
          <w:spacing w:val="-3"/>
          <w:sz w:val="20"/>
        </w:rPr>
        <w:t xml:space="preserve"> </w:t>
      </w:r>
      <w:r>
        <w:rPr>
          <w:sz w:val="20"/>
        </w:rPr>
        <w:t>lékárny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poliklinice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prezentován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variantách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konzultace bude případně zhotovená finální varianta, návrh obsahuje studie koncepční využití prostoru v 1.np a půdorysné dispoziční řešení lékárny.</w:t>
      </w:r>
    </w:p>
    <w:p w14:paraId="1D496CEC" w14:textId="77777777" w:rsidR="00604C74" w:rsidRDefault="00604C74">
      <w:pPr>
        <w:pStyle w:val="Zkladntext"/>
      </w:pPr>
    </w:p>
    <w:p w14:paraId="24E46617" w14:textId="77777777" w:rsidR="00604C74" w:rsidRDefault="00000000">
      <w:pPr>
        <w:pStyle w:val="Odstavecseseznamem"/>
        <w:numPr>
          <w:ilvl w:val="0"/>
          <w:numId w:val="3"/>
        </w:numPr>
        <w:tabs>
          <w:tab w:val="left" w:pos="847"/>
          <w:tab w:val="left" w:pos="860"/>
        </w:tabs>
        <w:spacing w:line="240" w:lineRule="auto"/>
        <w:ind w:right="186" w:hanging="360"/>
        <w:rPr>
          <w:sz w:val="20"/>
        </w:rPr>
      </w:pPr>
      <w:r>
        <w:rPr>
          <w:sz w:val="20"/>
        </w:rPr>
        <w:t>Návrh</w:t>
      </w:r>
      <w:r>
        <w:rPr>
          <w:spacing w:val="-4"/>
          <w:sz w:val="20"/>
        </w:rPr>
        <w:t xml:space="preserve"> </w:t>
      </w:r>
      <w:r>
        <w:rPr>
          <w:sz w:val="20"/>
        </w:rPr>
        <w:t>dispozice</w:t>
      </w:r>
      <w:r>
        <w:rPr>
          <w:spacing w:val="-3"/>
          <w:sz w:val="20"/>
        </w:rPr>
        <w:t xml:space="preserve"> </w:t>
      </w:r>
      <w:r>
        <w:rPr>
          <w:sz w:val="20"/>
        </w:rPr>
        <w:t>lékárny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nemocnici</w:t>
      </w:r>
      <w:r>
        <w:rPr>
          <w:spacing w:val="-3"/>
          <w:sz w:val="20"/>
        </w:rPr>
        <w:t xml:space="preserve"> </w:t>
      </w:r>
      <w:r>
        <w:rPr>
          <w:sz w:val="20"/>
        </w:rPr>
        <w:t>vazební</w:t>
      </w:r>
      <w:r>
        <w:rPr>
          <w:spacing w:val="-4"/>
          <w:sz w:val="20"/>
        </w:rPr>
        <w:t xml:space="preserve"> </w:t>
      </w:r>
      <w:r>
        <w:rPr>
          <w:sz w:val="20"/>
        </w:rPr>
        <w:t>věznici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prezentován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variantách po konzultace bude případně zhotovená finální varianta, návrh obsahuje půdorysné dispoziční řešení lékárny v určeném prostoru v 1.pp. definován objednatelem.</w:t>
      </w:r>
    </w:p>
    <w:p w14:paraId="692D375A" w14:textId="77777777" w:rsidR="00604C74" w:rsidRDefault="00000000">
      <w:pPr>
        <w:pStyle w:val="Odstavecseseznamem"/>
        <w:numPr>
          <w:ilvl w:val="0"/>
          <w:numId w:val="3"/>
        </w:numPr>
        <w:tabs>
          <w:tab w:val="left" w:pos="847"/>
          <w:tab w:val="left" w:pos="860"/>
        </w:tabs>
        <w:spacing w:before="243" w:line="240" w:lineRule="auto"/>
        <w:ind w:right="758" w:hanging="360"/>
        <w:rPr>
          <w:sz w:val="20"/>
        </w:rPr>
      </w:pPr>
      <w:r>
        <w:rPr>
          <w:sz w:val="20"/>
        </w:rPr>
        <w:t>Konzultace</w:t>
      </w:r>
      <w:r>
        <w:rPr>
          <w:spacing w:val="-4"/>
          <w:sz w:val="20"/>
        </w:rPr>
        <w:t xml:space="preserve"> </w:t>
      </w:r>
      <w:r>
        <w:rPr>
          <w:sz w:val="20"/>
        </w:rPr>
        <w:t>dispozice</w:t>
      </w:r>
      <w:r>
        <w:rPr>
          <w:spacing w:val="-3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lékáren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SÚKLem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hygienickou</w:t>
      </w:r>
      <w:r>
        <w:rPr>
          <w:spacing w:val="-3"/>
          <w:sz w:val="20"/>
        </w:rPr>
        <w:t xml:space="preserve"> </w:t>
      </w:r>
      <w:r>
        <w:rPr>
          <w:sz w:val="20"/>
        </w:rPr>
        <w:t>stanici,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přítomnosti zástupce zadavatele.</w:t>
      </w:r>
    </w:p>
    <w:p w14:paraId="06B15DFA" w14:textId="77777777" w:rsidR="00604C74" w:rsidRDefault="00604C74">
      <w:pPr>
        <w:pStyle w:val="Zkladntext"/>
      </w:pPr>
    </w:p>
    <w:p w14:paraId="5D6EF0F9" w14:textId="77777777" w:rsidR="00604C74" w:rsidRDefault="00604C74">
      <w:pPr>
        <w:pStyle w:val="Zkladntext"/>
      </w:pPr>
    </w:p>
    <w:p w14:paraId="041F604B" w14:textId="77777777" w:rsidR="00604C74" w:rsidRDefault="00000000">
      <w:pPr>
        <w:pStyle w:val="Nadpis1"/>
      </w:pPr>
      <w:r>
        <w:t>Termín</w:t>
      </w:r>
      <w:r>
        <w:rPr>
          <w:spacing w:val="-2"/>
        </w:rPr>
        <w:t xml:space="preserve"> zpracování:</w:t>
      </w:r>
    </w:p>
    <w:p w14:paraId="42BDDCEF" w14:textId="77777777" w:rsidR="00604C74" w:rsidRDefault="00604C74">
      <w:pPr>
        <w:pStyle w:val="Zkladntext"/>
        <w:rPr>
          <w:b/>
        </w:rPr>
      </w:pPr>
    </w:p>
    <w:p w14:paraId="08D1A5CD" w14:textId="77777777" w:rsidR="00604C74" w:rsidRDefault="00000000">
      <w:pPr>
        <w:pStyle w:val="Odstavecseseznamem"/>
        <w:numPr>
          <w:ilvl w:val="0"/>
          <w:numId w:val="2"/>
        </w:numPr>
        <w:tabs>
          <w:tab w:val="left" w:pos="847"/>
        </w:tabs>
        <w:ind w:left="847" w:hanging="347"/>
        <w:rPr>
          <w:sz w:val="20"/>
        </w:rPr>
      </w:pPr>
      <w:r>
        <w:rPr>
          <w:sz w:val="20"/>
        </w:rPr>
        <w:t>Základní</w:t>
      </w:r>
      <w:r>
        <w:rPr>
          <w:spacing w:val="-4"/>
          <w:sz w:val="20"/>
        </w:rPr>
        <w:t xml:space="preserve"> </w:t>
      </w:r>
      <w:r>
        <w:rPr>
          <w:sz w:val="20"/>
        </w:rPr>
        <w:t>zakreslení</w:t>
      </w:r>
      <w:r>
        <w:rPr>
          <w:spacing w:val="-4"/>
          <w:sz w:val="20"/>
        </w:rPr>
        <w:t xml:space="preserve"> </w:t>
      </w:r>
      <w:r>
        <w:rPr>
          <w:sz w:val="20"/>
        </w:rPr>
        <w:t>stávajícího</w:t>
      </w:r>
      <w:r>
        <w:rPr>
          <w:spacing w:val="-3"/>
          <w:sz w:val="20"/>
        </w:rPr>
        <w:t xml:space="preserve"> </w:t>
      </w:r>
      <w:r>
        <w:rPr>
          <w:sz w:val="20"/>
        </w:rPr>
        <w:t>stavu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návrhu</w:t>
      </w:r>
      <w:r>
        <w:rPr>
          <w:spacing w:val="-2"/>
          <w:sz w:val="20"/>
        </w:rPr>
        <w:t xml:space="preserve"> 7dní.</w:t>
      </w:r>
    </w:p>
    <w:p w14:paraId="6DD26F4E" w14:textId="77777777" w:rsidR="00604C74" w:rsidRDefault="00000000">
      <w:pPr>
        <w:pStyle w:val="Odstavecseseznamem"/>
        <w:numPr>
          <w:ilvl w:val="0"/>
          <w:numId w:val="2"/>
        </w:numPr>
        <w:tabs>
          <w:tab w:val="left" w:pos="847"/>
        </w:tabs>
        <w:ind w:left="847" w:hanging="347"/>
        <w:rPr>
          <w:sz w:val="20"/>
        </w:rPr>
      </w:pPr>
      <w:r>
        <w:rPr>
          <w:sz w:val="20"/>
        </w:rPr>
        <w:t>Návrh</w:t>
      </w:r>
      <w:r>
        <w:rPr>
          <w:spacing w:val="-5"/>
          <w:sz w:val="20"/>
        </w:rPr>
        <w:t xml:space="preserve"> </w:t>
      </w:r>
      <w:r>
        <w:rPr>
          <w:sz w:val="20"/>
        </w:rPr>
        <w:t>dispozice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dní.</w:t>
      </w:r>
    </w:p>
    <w:p w14:paraId="3D04E844" w14:textId="77777777" w:rsidR="00604C74" w:rsidRDefault="00000000">
      <w:pPr>
        <w:pStyle w:val="Odstavecseseznamem"/>
        <w:numPr>
          <w:ilvl w:val="0"/>
          <w:numId w:val="2"/>
        </w:numPr>
        <w:tabs>
          <w:tab w:val="left" w:pos="847"/>
          <w:tab w:val="left" w:pos="860"/>
        </w:tabs>
        <w:spacing w:before="1" w:line="240" w:lineRule="auto"/>
        <w:ind w:left="860" w:right="397" w:hanging="360"/>
        <w:rPr>
          <w:sz w:val="20"/>
        </w:rPr>
      </w:pP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konzultace</w:t>
      </w:r>
      <w:r>
        <w:rPr>
          <w:spacing w:val="-3"/>
          <w:sz w:val="20"/>
        </w:rPr>
        <w:t xml:space="preserve"> </w:t>
      </w:r>
      <w:r>
        <w:rPr>
          <w:sz w:val="20"/>
        </w:rPr>
        <w:t>závisí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1"/>
          <w:sz w:val="20"/>
        </w:rPr>
        <w:t xml:space="preserve"> </w:t>
      </w:r>
      <w:r>
        <w:rPr>
          <w:sz w:val="20"/>
        </w:rPr>
        <w:t>dohody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DOSS,</w:t>
      </w:r>
      <w:r>
        <w:rPr>
          <w:spacing w:val="-2"/>
          <w:sz w:val="20"/>
        </w:rPr>
        <w:t xml:space="preserve"> </w:t>
      </w:r>
      <w:r>
        <w:rPr>
          <w:sz w:val="20"/>
        </w:rPr>
        <w:t>odhad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dní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odsouhlasení návrhu objednatelem</w:t>
      </w:r>
    </w:p>
    <w:p w14:paraId="004F45F5" w14:textId="77777777" w:rsidR="00604C74" w:rsidRDefault="00000000">
      <w:pPr>
        <w:pStyle w:val="Zkladntext"/>
        <w:ind w:left="500"/>
      </w:pPr>
      <w:r>
        <w:t>Termíny</w:t>
      </w:r>
      <w:r>
        <w:rPr>
          <w:spacing w:val="-8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zahájené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potvrzení</w:t>
      </w:r>
      <w:r>
        <w:rPr>
          <w:spacing w:val="-5"/>
        </w:rPr>
        <w:t xml:space="preserve"> </w:t>
      </w:r>
      <w:r>
        <w:t>CN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objednání</w:t>
      </w:r>
      <w:r>
        <w:rPr>
          <w:spacing w:val="-6"/>
        </w:rPr>
        <w:t xml:space="preserve"> </w:t>
      </w:r>
      <w:r>
        <w:t>zakázky</w:t>
      </w:r>
      <w:r>
        <w:rPr>
          <w:spacing w:val="-4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14:paraId="7C3B85E4" w14:textId="77777777" w:rsidR="00604C74" w:rsidRDefault="00000000">
      <w:pPr>
        <w:pStyle w:val="Nadpis1"/>
        <w:spacing w:before="243"/>
      </w:pPr>
      <w:r>
        <w:t>Cenová</w:t>
      </w:r>
      <w:r>
        <w:rPr>
          <w:spacing w:val="-4"/>
        </w:rPr>
        <w:t xml:space="preserve"> </w:t>
      </w:r>
      <w:r>
        <w:t>nabídka</w:t>
      </w:r>
      <w:r>
        <w:rPr>
          <w:spacing w:val="-3"/>
        </w:rPr>
        <w:t xml:space="preserve"> </w:t>
      </w:r>
      <w:r>
        <w:rPr>
          <w:spacing w:val="-2"/>
        </w:rPr>
        <w:t>prací:</w:t>
      </w:r>
    </w:p>
    <w:p w14:paraId="128C7D62" w14:textId="77777777" w:rsidR="00604C74" w:rsidRDefault="00000000">
      <w:pPr>
        <w:pStyle w:val="Zkladntext"/>
        <w:tabs>
          <w:tab w:val="left" w:pos="7220"/>
          <w:tab w:val="left" w:pos="7362"/>
        </w:tabs>
        <w:spacing w:before="243"/>
        <w:ind w:left="140" w:right="1502"/>
        <w:jc w:val="both"/>
      </w:pPr>
      <w:r>
        <w:t>Návrh</w:t>
      </w:r>
      <w:r>
        <w:rPr>
          <w:spacing w:val="-2"/>
        </w:rPr>
        <w:t xml:space="preserve"> </w:t>
      </w:r>
      <w:r>
        <w:t>dispozice</w:t>
      </w:r>
      <w:r>
        <w:rPr>
          <w:spacing w:val="-1"/>
        </w:rPr>
        <w:t xml:space="preserve"> </w:t>
      </w:r>
      <w:r>
        <w:t>lékárny</w:t>
      </w:r>
      <w:r>
        <w:rPr>
          <w:spacing w:val="-2"/>
        </w:rPr>
        <w:t xml:space="preserve"> </w:t>
      </w:r>
      <w:r>
        <w:t>polikliniky,</w:t>
      </w:r>
      <w:r>
        <w:rPr>
          <w:spacing w:val="-2"/>
        </w:rPr>
        <w:t xml:space="preserve"> </w:t>
      </w:r>
      <w:r>
        <w:t>včetně studii</w:t>
      </w:r>
      <w:r>
        <w:rPr>
          <w:spacing w:val="-1"/>
        </w:rPr>
        <w:t xml:space="preserve"> </w:t>
      </w:r>
      <w:r>
        <w:t>využití</w:t>
      </w:r>
      <w:r>
        <w:rPr>
          <w:spacing w:val="-1"/>
        </w:rPr>
        <w:t xml:space="preserve"> </w:t>
      </w:r>
      <w:proofErr w:type="gramStart"/>
      <w:r>
        <w:t>prostoru</w:t>
      </w:r>
      <w:r>
        <w:rPr>
          <w:spacing w:val="80"/>
        </w:rPr>
        <w:t xml:space="preserve">  </w:t>
      </w:r>
      <w:r>
        <w:t>40.</w:t>
      </w:r>
      <w:proofErr w:type="gramEnd"/>
      <w:r>
        <w:t>500,-</w:t>
      </w:r>
      <w:r>
        <w:rPr>
          <w:spacing w:val="-1"/>
        </w:rPr>
        <w:t xml:space="preserve"> </w:t>
      </w:r>
      <w:r>
        <w:t>Kč Návrh dispozice lékárny nemocnice ve vazební věznice</w:t>
      </w:r>
      <w:r>
        <w:tab/>
        <w:t>50.200,-</w:t>
      </w:r>
      <w:r>
        <w:rPr>
          <w:spacing w:val="-18"/>
        </w:rPr>
        <w:t xml:space="preserve"> </w:t>
      </w:r>
      <w:r>
        <w:t>Kč Konzultace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DOSS</w:t>
      </w:r>
      <w:r>
        <w:tab/>
      </w:r>
      <w:r>
        <w:tab/>
        <w:t>5.600,-</w:t>
      </w:r>
      <w:r>
        <w:rPr>
          <w:spacing w:val="-8"/>
        </w:rPr>
        <w:t xml:space="preserve"> </w:t>
      </w:r>
      <w:r>
        <w:rPr>
          <w:spacing w:val="-5"/>
        </w:rPr>
        <w:t>Kč</w:t>
      </w:r>
    </w:p>
    <w:p w14:paraId="32B2DCB6" w14:textId="77777777" w:rsidR="00604C74" w:rsidRDefault="00000000">
      <w:pPr>
        <w:tabs>
          <w:tab w:val="left" w:pos="7219"/>
        </w:tabs>
        <w:spacing w:before="242"/>
        <w:ind w:left="140"/>
        <w:jc w:val="both"/>
        <w:rPr>
          <w:b/>
          <w:sz w:val="18"/>
        </w:rPr>
      </w:pPr>
      <w:r>
        <w:rPr>
          <w:sz w:val="20"/>
        </w:rPr>
        <w:t>Celkem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</w:r>
      <w:r>
        <w:rPr>
          <w:b/>
          <w:sz w:val="18"/>
        </w:rPr>
        <w:t>96.300,-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Kč</w:t>
      </w:r>
    </w:p>
    <w:p w14:paraId="12CA103B" w14:textId="77777777" w:rsidR="00604C74" w:rsidRDefault="00604C74">
      <w:pPr>
        <w:pStyle w:val="Zkladntext"/>
        <w:spacing w:before="1"/>
        <w:rPr>
          <w:b/>
        </w:rPr>
      </w:pPr>
    </w:p>
    <w:p w14:paraId="6CDD604D" w14:textId="77777777" w:rsidR="00604C74" w:rsidRDefault="00000000">
      <w:pPr>
        <w:pStyle w:val="Nadpis1"/>
        <w:jc w:val="both"/>
      </w:pP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podmínky:</w:t>
      </w:r>
    </w:p>
    <w:p w14:paraId="03C46502" w14:textId="77777777" w:rsidR="00604C74" w:rsidRDefault="00604C74">
      <w:pPr>
        <w:pStyle w:val="Zkladntext"/>
        <w:rPr>
          <w:b/>
        </w:rPr>
      </w:pPr>
    </w:p>
    <w:p w14:paraId="2063BB18" w14:textId="77777777" w:rsidR="00604C74" w:rsidRDefault="00000000">
      <w:pPr>
        <w:pStyle w:val="Zkladntext"/>
        <w:spacing w:line="243" w:lineRule="exact"/>
        <w:ind w:left="140"/>
      </w:pPr>
      <w:r>
        <w:t>Částka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dokončení</w:t>
      </w:r>
      <w:r>
        <w:rPr>
          <w:spacing w:val="-4"/>
        </w:rPr>
        <w:t xml:space="preserve"> </w:t>
      </w:r>
      <w:r>
        <w:t>návrhu</w:t>
      </w:r>
      <w:r>
        <w:rPr>
          <w:spacing w:val="-4"/>
        </w:rPr>
        <w:t xml:space="preserve"> </w:t>
      </w:r>
      <w:r>
        <w:t>lékárny</w:t>
      </w:r>
      <w:r>
        <w:rPr>
          <w:spacing w:val="-3"/>
        </w:rPr>
        <w:t xml:space="preserve"> </w:t>
      </w:r>
      <w:r>
        <w:rPr>
          <w:spacing w:val="-2"/>
        </w:rPr>
        <w:t>polikliniky</w:t>
      </w:r>
    </w:p>
    <w:p w14:paraId="2D0D587E" w14:textId="77777777" w:rsidR="00604C74" w:rsidRDefault="00000000">
      <w:pPr>
        <w:pStyle w:val="Zkladntext"/>
        <w:spacing w:line="243" w:lineRule="exact"/>
        <w:ind w:left="140"/>
      </w:pPr>
      <w:r>
        <w:t>Částka</w:t>
      </w:r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dokončení</w:t>
      </w:r>
      <w:r>
        <w:rPr>
          <w:spacing w:val="-4"/>
        </w:rPr>
        <w:t xml:space="preserve"> </w:t>
      </w:r>
      <w:r>
        <w:t>návrhu</w:t>
      </w:r>
      <w:r>
        <w:rPr>
          <w:spacing w:val="-4"/>
        </w:rPr>
        <w:t xml:space="preserve"> </w:t>
      </w:r>
      <w:r>
        <w:t>lékárny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vazební</w:t>
      </w:r>
      <w:r>
        <w:rPr>
          <w:spacing w:val="-3"/>
        </w:rPr>
        <w:t xml:space="preserve"> </w:t>
      </w:r>
      <w:r>
        <w:rPr>
          <w:spacing w:val="-2"/>
        </w:rPr>
        <w:t>věznici</w:t>
      </w:r>
    </w:p>
    <w:p w14:paraId="7408AC44" w14:textId="77777777" w:rsidR="00604C74" w:rsidRDefault="00000000">
      <w:pPr>
        <w:pStyle w:val="Zkladntext"/>
        <w:spacing w:before="1"/>
        <w:ind w:left="139" w:right="4750"/>
      </w:pPr>
      <w:r>
        <w:t>Částka po dokončení konzultace a předání. Splatnost</w:t>
      </w:r>
      <w:r>
        <w:rPr>
          <w:spacing w:val="-5"/>
        </w:rPr>
        <w:t xml:space="preserve"> </w:t>
      </w:r>
      <w:r>
        <w:t>proplácení</w:t>
      </w:r>
      <w:r>
        <w:rPr>
          <w:spacing w:val="-6"/>
        </w:rPr>
        <w:t xml:space="preserve"> </w:t>
      </w:r>
      <w:r>
        <w:t>vystavené</w:t>
      </w:r>
      <w:r>
        <w:rPr>
          <w:spacing w:val="-6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dnů</w:t>
      </w:r>
    </w:p>
    <w:p w14:paraId="0BC5AC62" w14:textId="77777777" w:rsidR="00604C74" w:rsidRDefault="00000000">
      <w:pPr>
        <w:pStyle w:val="Nadpis1"/>
        <w:spacing w:before="242"/>
        <w:ind w:left="139"/>
      </w:pPr>
      <w:r>
        <w:rPr>
          <w:spacing w:val="-2"/>
        </w:rPr>
        <w:t>Poznámky:</w:t>
      </w:r>
    </w:p>
    <w:p w14:paraId="3972F2DC" w14:textId="77777777" w:rsidR="00604C74" w:rsidRDefault="00604C74">
      <w:pPr>
        <w:pStyle w:val="Zkladntext"/>
        <w:spacing w:before="1"/>
        <w:rPr>
          <w:b/>
        </w:rPr>
      </w:pPr>
    </w:p>
    <w:p w14:paraId="09DBB1CD" w14:textId="77777777" w:rsidR="00604C74" w:rsidRDefault="00000000">
      <w:pPr>
        <w:pStyle w:val="Odstavecseseznamem"/>
        <w:numPr>
          <w:ilvl w:val="0"/>
          <w:numId w:val="1"/>
        </w:numPr>
        <w:tabs>
          <w:tab w:val="left" w:pos="300"/>
        </w:tabs>
        <w:ind w:left="300" w:hanging="161"/>
        <w:rPr>
          <w:sz w:val="20"/>
        </w:rPr>
      </w:pP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dispozic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předán</w:t>
      </w:r>
      <w:r>
        <w:rPr>
          <w:spacing w:val="-3"/>
          <w:sz w:val="20"/>
        </w:rPr>
        <w:t xml:space="preserve"> </w:t>
      </w:r>
      <w:r>
        <w:rPr>
          <w:sz w:val="20"/>
        </w:rPr>
        <w:t>4x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tištěné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</w:t>
      </w:r>
      <w:r>
        <w:rPr>
          <w:spacing w:val="-3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digitální</w:t>
      </w:r>
      <w:r>
        <w:rPr>
          <w:spacing w:val="-3"/>
          <w:sz w:val="20"/>
        </w:rPr>
        <w:t xml:space="preserve"> </w:t>
      </w:r>
      <w:r>
        <w:rPr>
          <w:sz w:val="20"/>
        </w:rPr>
        <w:t>formát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PDF.</w:t>
      </w:r>
    </w:p>
    <w:p w14:paraId="4C40AAB6" w14:textId="77777777" w:rsidR="00604C74" w:rsidRDefault="00000000">
      <w:pPr>
        <w:pStyle w:val="Odstavecseseznamem"/>
        <w:numPr>
          <w:ilvl w:val="0"/>
          <w:numId w:val="1"/>
        </w:numPr>
        <w:tabs>
          <w:tab w:val="left" w:pos="300"/>
        </w:tabs>
        <w:ind w:left="300" w:hanging="161"/>
        <w:rPr>
          <w:sz w:val="20"/>
        </w:rPr>
      </w:pPr>
      <w:r>
        <w:rPr>
          <w:sz w:val="20"/>
        </w:rPr>
        <w:t>návrh</w:t>
      </w:r>
      <w:r>
        <w:rPr>
          <w:spacing w:val="-5"/>
          <w:sz w:val="20"/>
        </w:rPr>
        <w:t xml:space="preserve"> </w:t>
      </w:r>
      <w:r>
        <w:rPr>
          <w:sz w:val="20"/>
        </w:rPr>
        <w:t>slouží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k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konzultace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DOSS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SÚKLem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projektové </w:t>
      </w:r>
      <w:r>
        <w:rPr>
          <w:spacing w:val="-2"/>
          <w:sz w:val="20"/>
        </w:rPr>
        <w:t>dokumentace.</w:t>
      </w:r>
    </w:p>
    <w:p w14:paraId="67E1EC85" w14:textId="77777777" w:rsidR="00604C74" w:rsidRDefault="00000000">
      <w:pPr>
        <w:pStyle w:val="Odstavecseseznamem"/>
        <w:numPr>
          <w:ilvl w:val="0"/>
          <w:numId w:val="1"/>
        </w:numPr>
        <w:tabs>
          <w:tab w:val="left" w:pos="300"/>
        </w:tabs>
        <w:spacing w:before="1"/>
        <w:ind w:left="300" w:hanging="161"/>
        <w:rPr>
          <w:sz w:val="20"/>
        </w:rPr>
      </w:pPr>
      <w:r>
        <w:rPr>
          <w:sz w:val="20"/>
        </w:rPr>
        <w:t>Cena</w:t>
      </w:r>
      <w:r>
        <w:rPr>
          <w:spacing w:val="-8"/>
          <w:sz w:val="20"/>
        </w:rPr>
        <w:t xml:space="preserve"> </w:t>
      </w:r>
      <w:r>
        <w:rPr>
          <w:sz w:val="20"/>
        </w:rPr>
        <w:t>nezahrnuje</w:t>
      </w:r>
      <w:r>
        <w:rPr>
          <w:spacing w:val="-7"/>
          <w:sz w:val="20"/>
        </w:rPr>
        <w:t xml:space="preserve"> </w:t>
      </w:r>
      <w:r>
        <w:rPr>
          <w:sz w:val="20"/>
        </w:rPr>
        <w:t>zaměření</w:t>
      </w:r>
      <w:r>
        <w:rPr>
          <w:spacing w:val="-5"/>
          <w:sz w:val="20"/>
        </w:rPr>
        <w:t xml:space="preserve"> </w:t>
      </w:r>
      <w:r>
        <w:rPr>
          <w:sz w:val="20"/>
        </w:rPr>
        <w:t>stávajícího</w:t>
      </w:r>
      <w:r>
        <w:rPr>
          <w:spacing w:val="-7"/>
          <w:sz w:val="20"/>
        </w:rPr>
        <w:t xml:space="preserve"> </w:t>
      </w:r>
      <w:r>
        <w:rPr>
          <w:sz w:val="20"/>
        </w:rPr>
        <w:t>stavu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pasportizace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budovy.</w:t>
      </w:r>
    </w:p>
    <w:p w14:paraId="613B9370" w14:textId="77777777" w:rsidR="00604C74" w:rsidRDefault="00000000">
      <w:pPr>
        <w:pStyle w:val="Odstavecseseznamem"/>
        <w:numPr>
          <w:ilvl w:val="0"/>
          <w:numId w:val="1"/>
        </w:numPr>
        <w:tabs>
          <w:tab w:val="left" w:pos="300"/>
        </w:tabs>
        <w:ind w:left="300" w:hanging="161"/>
        <w:rPr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nezahrnuje</w:t>
      </w:r>
      <w:r>
        <w:rPr>
          <w:spacing w:val="-5"/>
          <w:sz w:val="20"/>
        </w:rPr>
        <w:t xml:space="preserve"> </w:t>
      </w: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stavební</w:t>
      </w:r>
      <w:r>
        <w:rPr>
          <w:spacing w:val="-5"/>
          <w:sz w:val="20"/>
        </w:rPr>
        <w:t xml:space="preserve"> </w:t>
      </w:r>
      <w:r>
        <w:rPr>
          <w:sz w:val="20"/>
        </w:rPr>
        <w:t>povolení,</w:t>
      </w:r>
      <w:r>
        <w:rPr>
          <w:spacing w:val="-5"/>
          <w:sz w:val="20"/>
        </w:rPr>
        <w:t xml:space="preserve"> </w:t>
      </w: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stavby</w:t>
      </w:r>
    </w:p>
    <w:p w14:paraId="459429D2" w14:textId="77777777" w:rsidR="00604C74" w:rsidRDefault="00000000">
      <w:pPr>
        <w:pStyle w:val="Odstavecseseznamem"/>
        <w:numPr>
          <w:ilvl w:val="0"/>
          <w:numId w:val="1"/>
        </w:numPr>
        <w:tabs>
          <w:tab w:val="left" w:pos="300"/>
        </w:tabs>
        <w:ind w:left="300" w:hanging="161"/>
        <w:rPr>
          <w:sz w:val="20"/>
        </w:rPr>
      </w:pPr>
      <w:r>
        <w:rPr>
          <w:sz w:val="20"/>
        </w:rPr>
        <w:t>platnost</w:t>
      </w:r>
      <w:r>
        <w:rPr>
          <w:spacing w:val="-4"/>
          <w:sz w:val="20"/>
        </w:rPr>
        <w:t xml:space="preserve"> </w:t>
      </w:r>
      <w:r>
        <w:rPr>
          <w:sz w:val="20"/>
        </w:rPr>
        <w:t>cenové</w:t>
      </w:r>
      <w:r>
        <w:rPr>
          <w:spacing w:val="-3"/>
          <w:sz w:val="20"/>
        </w:rPr>
        <w:t xml:space="preserve"> </w:t>
      </w:r>
      <w:r>
        <w:rPr>
          <w:sz w:val="20"/>
        </w:rPr>
        <w:t>nabídky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4"/>
          <w:sz w:val="20"/>
        </w:rPr>
        <w:t xml:space="preserve"> </w:t>
      </w:r>
      <w:r>
        <w:rPr>
          <w:sz w:val="20"/>
        </w:rPr>
        <w:t>měsíce</w:t>
      </w:r>
      <w:r>
        <w:rPr>
          <w:spacing w:val="-2"/>
          <w:sz w:val="20"/>
        </w:rPr>
        <w:t xml:space="preserve"> </w:t>
      </w:r>
      <w:r>
        <w:rPr>
          <w:sz w:val="20"/>
        </w:rPr>
        <w:t>ode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zpracování.</w:t>
      </w:r>
    </w:p>
    <w:p w14:paraId="601539F9" w14:textId="77777777" w:rsidR="00604C74" w:rsidRDefault="00000000">
      <w:pPr>
        <w:pStyle w:val="Odstavecseseznamem"/>
        <w:numPr>
          <w:ilvl w:val="0"/>
          <w:numId w:val="1"/>
        </w:numPr>
        <w:tabs>
          <w:tab w:val="left" w:pos="300"/>
        </w:tabs>
        <w:ind w:left="300" w:hanging="161"/>
        <w:rPr>
          <w:sz w:val="20"/>
        </w:rPr>
      </w:pPr>
      <w:r>
        <w:rPr>
          <w:sz w:val="20"/>
        </w:rPr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DPH,</w:t>
      </w:r>
      <w:r>
        <w:rPr>
          <w:spacing w:val="-3"/>
          <w:sz w:val="20"/>
        </w:rPr>
        <w:t xml:space="preserve"> </w:t>
      </w:r>
      <w:r>
        <w:rPr>
          <w:sz w:val="20"/>
        </w:rPr>
        <w:t>nejsem</w:t>
      </w:r>
      <w:r>
        <w:rPr>
          <w:spacing w:val="-3"/>
          <w:sz w:val="20"/>
        </w:rPr>
        <w:t xml:space="preserve"> </w:t>
      </w:r>
      <w:r>
        <w:rPr>
          <w:sz w:val="20"/>
        </w:rPr>
        <w:t>pláče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DPH.</w:t>
      </w:r>
    </w:p>
    <w:p w14:paraId="295DF9BF" w14:textId="77777777" w:rsidR="00604C74" w:rsidRDefault="00604C74">
      <w:pPr>
        <w:pStyle w:val="Zkladntext"/>
      </w:pPr>
    </w:p>
    <w:p w14:paraId="1542EAA2" w14:textId="77777777" w:rsidR="00604C74" w:rsidRDefault="00604C74">
      <w:pPr>
        <w:pStyle w:val="Zkladntext"/>
      </w:pPr>
    </w:p>
    <w:p w14:paraId="432FFEF3" w14:textId="77777777" w:rsidR="00604C74" w:rsidRDefault="00000000">
      <w:pPr>
        <w:pStyle w:val="Nadpis1"/>
        <w:spacing w:before="1"/>
        <w:ind w:left="139"/>
      </w:pPr>
      <w:r>
        <w:t>Nabídku</w:t>
      </w:r>
      <w:r>
        <w:rPr>
          <w:spacing w:val="-4"/>
        </w:rPr>
        <w:t xml:space="preserve"> </w:t>
      </w:r>
      <w:r>
        <w:t>zpracoval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7E1828FF" w14:textId="7CECEEDB" w:rsidR="00604C74" w:rsidRDefault="00604C74">
      <w:pPr>
        <w:pStyle w:val="Zkladntext"/>
        <w:ind w:left="140"/>
      </w:pPr>
    </w:p>
    <w:sectPr w:rsidR="00604C74">
      <w:pgSz w:w="11910" w:h="16840"/>
      <w:pgMar w:top="1120" w:right="1220" w:bottom="1220" w:left="760" w:header="0" w:footer="10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7E481" w14:textId="77777777" w:rsidR="002014CC" w:rsidRDefault="002014CC">
      <w:r>
        <w:separator/>
      </w:r>
    </w:p>
  </w:endnote>
  <w:endnote w:type="continuationSeparator" w:id="0">
    <w:p w14:paraId="01344B12" w14:textId="77777777" w:rsidR="002014CC" w:rsidRDefault="0020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87DE6" w14:textId="77777777" w:rsidR="00604C74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41C7985" wp14:editId="536E9BD0">
              <wp:simplePos x="0" y="0"/>
              <wp:positionH relativeFrom="page">
                <wp:posOffset>3581400</wp:posOffset>
              </wp:positionH>
              <wp:positionV relativeFrom="page">
                <wp:posOffset>9886267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C52C1" w14:textId="77777777" w:rsidR="00604C74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2pt;margin-top:778.446228pt;width:13pt;height:15.3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35AA4" w14:textId="77777777" w:rsidR="002014CC" w:rsidRDefault="002014CC">
      <w:r>
        <w:separator/>
      </w:r>
    </w:p>
  </w:footnote>
  <w:footnote w:type="continuationSeparator" w:id="0">
    <w:p w14:paraId="2F978F85" w14:textId="77777777" w:rsidR="002014CC" w:rsidRDefault="0020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66C2B"/>
    <w:multiLevelType w:val="hybridMultilevel"/>
    <w:tmpl w:val="F39436F2"/>
    <w:lvl w:ilvl="0" w:tplc="5526FA24">
      <w:numFmt w:val="bullet"/>
      <w:lvlText w:val="-"/>
      <w:lvlJc w:val="left"/>
      <w:pPr>
        <w:ind w:left="302" w:hanging="1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E74CE600">
      <w:numFmt w:val="bullet"/>
      <w:lvlText w:val="•"/>
      <w:lvlJc w:val="left"/>
      <w:pPr>
        <w:ind w:left="1262" w:hanging="163"/>
      </w:pPr>
      <w:rPr>
        <w:rFonts w:hint="default"/>
        <w:lang w:val="cs-CZ" w:eastAsia="en-US" w:bidi="ar-SA"/>
      </w:rPr>
    </w:lvl>
    <w:lvl w:ilvl="2" w:tplc="1BB0B75C">
      <w:numFmt w:val="bullet"/>
      <w:lvlText w:val="•"/>
      <w:lvlJc w:val="left"/>
      <w:pPr>
        <w:ind w:left="2224" w:hanging="163"/>
      </w:pPr>
      <w:rPr>
        <w:rFonts w:hint="default"/>
        <w:lang w:val="cs-CZ" w:eastAsia="en-US" w:bidi="ar-SA"/>
      </w:rPr>
    </w:lvl>
    <w:lvl w:ilvl="3" w:tplc="E436A208">
      <w:numFmt w:val="bullet"/>
      <w:lvlText w:val="•"/>
      <w:lvlJc w:val="left"/>
      <w:pPr>
        <w:ind w:left="3187" w:hanging="163"/>
      </w:pPr>
      <w:rPr>
        <w:rFonts w:hint="default"/>
        <w:lang w:val="cs-CZ" w:eastAsia="en-US" w:bidi="ar-SA"/>
      </w:rPr>
    </w:lvl>
    <w:lvl w:ilvl="4" w:tplc="A98C0D96">
      <w:numFmt w:val="bullet"/>
      <w:lvlText w:val="•"/>
      <w:lvlJc w:val="left"/>
      <w:pPr>
        <w:ind w:left="4149" w:hanging="163"/>
      </w:pPr>
      <w:rPr>
        <w:rFonts w:hint="default"/>
        <w:lang w:val="cs-CZ" w:eastAsia="en-US" w:bidi="ar-SA"/>
      </w:rPr>
    </w:lvl>
    <w:lvl w:ilvl="5" w:tplc="A1D860C0">
      <w:numFmt w:val="bullet"/>
      <w:lvlText w:val="•"/>
      <w:lvlJc w:val="left"/>
      <w:pPr>
        <w:ind w:left="5112" w:hanging="163"/>
      </w:pPr>
      <w:rPr>
        <w:rFonts w:hint="default"/>
        <w:lang w:val="cs-CZ" w:eastAsia="en-US" w:bidi="ar-SA"/>
      </w:rPr>
    </w:lvl>
    <w:lvl w:ilvl="6" w:tplc="22128B30">
      <w:numFmt w:val="bullet"/>
      <w:lvlText w:val="•"/>
      <w:lvlJc w:val="left"/>
      <w:pPr>
        <w:ind w:left="6074" w:hanging="163"/>
      </w:pPr>
      <w:rPr>
        <w:rFonts w:hint="default"/>
        <w:lang w:val="cs-CZ" w:eastAsia="en-US" w:bidi="ar-SA"/>
      </w:rPr>
    </w:lvl>
    <w:lvl w:ilvl="7" w:tplc="1EEC96C0">
      <w:numFmt w:val="bullet"/>
      <w:lvlText w:val="•"/>
      <w:lvlJc w:val="left"/>
      <w:pPr>
        <w:ind w:left="7037" w:hanging="163"/>
      </w:pPr>
      <w:rPr>
        <w:rFonts w:hint="default"/>
        <w:lang w:val="cs-CZ" w:eastAsia="en-US" w:bidi="ar-SA"/>
      </w:rPr>
    </w:lvl>
    <w:lvl w:ilvl="8" w:tplc="D63AF1F8">
      <w:numFmt w:val="bullet"/>
      <w:lvlText w:val="•"/>
      <w:lvlJc w:val="left"/>
      <w:pPr>
        <w:ind w:left="7999" w:hanging="163"/>
      </w:pPr>
      <w:rPr>
        <w:rFonts w:hint="default"/>
        <w:lang w:val="cs-CZ" w:eastAsia="en-US" w:bidi="ar-SA"/>
      </w:rPr>
    </w:lvl>
  </w:abstractNum>
  <w:abstractNum w:abstractNumId="1" w15:restartNumberingAfterBreak="0">
    <w:nsid w:val="257249BE"/>
    <w:multiLevelType w:val="hybridMultilevel"/>
    <w:tmpl w:val="8E7834E2"/>
    <w:lvl w:ilvl="0" w:tplc="371A680A">
      <w:start w:val="1"/>
      <w:numFmt w:val="decimal"/>
      <w:lvlText w:val="%1-"/>
      <w:lvlJc w:val="left"/>
      <w:pPr>
        <w:ind w:left="860" w:hanging="3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E0CA5A3E">
      <w:numFmt w:val="bullet"/>
      <w:lvlText w:val="•"/>
      <w:lvlJc w:val="left"/>
      <w:pPr>
        <w:ind w:left="1766" w:hanging="348"/>
      </w:pPr>
      <w:rPr>
        <w:rFonts w:hint="default"/>
        <w:lang w:val="cs-CZ" w:eastAsia="en-US" w:bidi="ar-SA"/>
      </w:rPr>
    </w:lvl>
    <w:lvl w:ilvl="2" w:tplc="884A17B2">
      <w:numFmt w:val="bullet"/>
      <w:lvlText w:val="•"/>
      <w:lvlJc w:val="left"/>
      <w:pPr>
        <w:ind w:left="2672" w:hanging="348"/>
      </w:pPr>
      <w:rPr>
        <w:rFonts w:hint="default"/>
        <w:lang w:val="cs-CZ" w:eastAsia="en-US" w:bidi="ar-SA"/>
      </w:rPr>
    </w:lvl>
    <w:lvl w:ilvl="3" w:tplc="7F402ECA">
      <w:numFmt w:val="bullet"/>
      <w:lvlText w:val="•"/>
      <w:lvlJc w:val="left"/>
      <w:pPr>
        <w:ind w:left="3579" w:hanging="348"/>
      </w:pPr>
      <w:rPr>
        <w:rFonts w:hint="default"/>
        <w:lang w:val="cs-CZ" w:eastAsia="en-US" w:bidi="ar-SA"/>
      </w:rPr>
    </w:lvl>
    <w:lvl w:ilvl="4" w:tplc="648A6CC4">
      <w:numFmt w:val="bullet"/>
      <w:lvlText w:val="•"/>
      <w:lvlJc w:val="left"/>
      <w:pPr>
        <w:ind w:left="4485" w:hanging="348"/>
      </w:pPr>
      <w:rPr>
        <w:rFonts w:hint="default"/>
        <w:lang w:val="cs-CZ" w:eastAsia="en-US" w:bidi="ar-SA"/>
      </w:rPr>
    </w:lvl>
    <w:lvl w:ilvl="5" w:tplc="FBA0BAC4">
      <w:numFmt w:val="bullet"/>
      <w:lvlText w:val="•"/>
      <w:lvlJc w:val="left"/>
      <w:pPr>
        <w:ind w:left="5392" w:hanging="348"/>
      </w:pPr>
      <w:rPr>
        <w:rFonts w:hint="default"/>
        <w:lang w:val="cs-CZ" w:eastAsia="en-US" w:bidi="ar-SA"/>
      </w:rPr>
    </w:lvl>
    <w:lvl w:ilvl="6" w:tplc="7AB03E56">
      <w:numFmt w:val="bullet"/>
      <w:lvlText w:val="•"/>
      <w:lvlJc w:val="left"/>
      <w:pPr>
        <w:ind w:left="6298" w:hanging="348"/>
      </w:pPr>
      <w:rPr>
        <w:rFonts w:hint="default"/>
        <w:lang w:val="cs-CZ" w:eastAsia="en-US" w:bidi="ar-SA"/>
      </w:rPr>
    </w:lvl>
    <w:lvl w:ilvl="7" w:tplc="F586E1BE">
      <w:numFmt w:val="bullet"/>
      <w:lvlText w:val="•"/>
      <w:lvlJc w:val="left"/>
      <w:pPr>
        <w:ind w:left="7205" w:hanging="348"/>
      </w:pPr>
      <w:rPr>
        <w:rFonts w:hint="default"/>
        <w:lang w:val="cs-CZ" w:eastAsia="en-US" w:bidi="ar-SA"/>
      </w:rPr>
    </w:lvl>
    <w:lvl w:ilvl="8" w:tplc="E1E01314">
      <w:numFmt w:val="bullet"/>
      <w:lvlText w:val="•"/>
      <w:lvlJc w:val="left"/>
      <w:pPr>
        <w:ind w:left="8111" w:hanging="348"/>
      </w:pPr>
      <w:rPr>
        <w:rFonts w:hint="default"/>
        <w:lang w:val="cs-CZ" w:eastAsia="en-US" w:bidi="ar-SA"/>
      </w:rPr>
    </w:lvl>
  </w:abstractNum>
  <w:abstractNum w:abstractNumId="2" w15:restartNumberingAfterBreak="0">
    <w:nsid w:val="2C0B4C3E"/>
    <w:multiLevelType w:val="hybridMultilevel"/>
    <w:tmpl w:val="4156D096"/>
    <w:lvl w:ilvl="0" w:tplc="8B5E2FF0">
      <w:start w:val="1"/>
      <w:numFmt w:val="decimal"/>
      <w:lvlText w:val="%1-"/>
      <w:lvlJc w:val="left"/>
      <w:pPr>
        <w:ind w:left="848" w:hanging="3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6478CC5E">
      <w:numFmt w:val="bullet"/>
      <w:lvlText w:val="•"/>
      <w:lvlJc w:val="left"/>
      <w:pPr>
        <w:ind w:left="1748" w:hanging="348"/>
      </w:pPr>
      <w:rPr>
        <w:rFonts w:hint="default"/>
        <w:lang w:val="cs-CZ" w:eastAsia="en-US" w:bidi="ar-SA"/>
      </w:rPr>
    </w:lvl>
    <w:lvl w:ilvl="2" w:tplc="CD0607C2">
      <w:numFmt w:val="bullet"/>
      <w:lvlText w:val="•"/>
      <w:lvlJc w:val="left"/>
      <w:pPr>
        <w:ind w:left="2656" w:hanging="348"/>
      </w:pPr>
      <w:rPr>
        <w:rFonts w:hint="default"/>
        <w:lang w:val="cs-CZ" w:eastAsia="en-US" w:bidi="ar-SA"/>
      </w:rPr>
    </w:lvl>
    <w:lvl w:ilvl="3" w:tplc="FDB01146">
      <w:numFmt w:val="bullet"/>
      <w:lvlText w:val="•"/>
      <w:lvlJc w:val="left"/>
      <w:pPr>
        <w:ind w:left="3565" w:hanging="348"/>
      </w:pPr>
      <w:rPr>
        <w:rFonts w:hint="default"/>
        <w:lang w:val="cs-CZ" w:eastAsia="en-US" w:bidi="ar-SA"/>
      </w:rPr>
    </w:lvl>
    <w:lvl w:ilvl="4" w:tplc="E6EED16E">
      <w:numFmt w:val="bullet"/>
      <w:lvlText w:val="•"/>
      <w:lvlJc w:val="left"/>
      <w:pPr>
        <w:ind w:left="4473" w:hanging="348"/>
      </w:pPr>
      <w:rPr>
        <w:rFonts w:hint="default"/>
        <w:lang w:val="cs-CZ" w:eastAsia="en-US" w:bidi="ar-SA"/>
      </w:rPr>
    </w:lvl>
    <w:lvl w:ilvl="5" w:tplc="02B05214">
      <w:numFmt w:val="bullet"/>
      <w:lvlText w:val="•"/>
      <w:lvlJc w:val="left"/>
      <w:pPr>
        <w:ind w:left="5382" w:hanging="348"/>
      </w:pPr>
      <w:rPr>
        <w:rFonts w:hint="default"/>
        <w:lang w:val="cs-CZ" w:eastAsia="en-US" w:bidi="ar-SA"/>
      </w:rPr>
    </w:lvl>
    <w:lvl w:ilvl="6" w:tplc="3320B5E2">
      <w:numFmt w:val="bullet"/>
      <w:lvlText w:val="•"/>
      <w:lvlJc w:val="left"/>
      <w:pPr>
        <w:ind w:left="6290" w:hanging="348"/>
      </w:pPr>
      <w:rPr>
        <w:rFonts w:hint="default"/>
        <w:lang w:val="cs-CZ" w:eastAsia="en-US" w:bidi="ar-SA"/>
      </w:rPr>
    </w:lvl>
    <w:lvl w:ilvl="7" w:tplc="558A1E42">
      <w:numFmt w:val="bullet"/>
      <w:lvlText w:val="•"/>
      <w:lvlJc w:val="left"/>
      <w:pPr>
        <w:ind w:left="7199" w:hanging="348"/>
      </w:pPr>
      <w:rPr>
        <w:rFonts w:hint="default"/>
        <w:lang w:val="cs-CZ" w:eastAsia="en-US" w:bidi="ar-SA"/>
      </w:rPr>
    </w:lvl>
    <w:lvl w:ilvl="8" w:tplc="1316A9CE">
      <w:numFmt w:val="bullet"/>
      <w:lvlText w:val="•"/>
      <w:lvlJc w:val="left"/>
      <w:pPr>
        <w:ind w:left="8107" w:hanging="348"/>
      </w:pPr>
      <w:rPr>
        <w:rFonts w:hint="default"/>
        <w:lang w:val="cs-CZ" w:eastAsia="en-US" w:bidi="ar-SA"/>
      </w:rPr>
    </w:lvl>
  </w:abstractNum>
  <w:num w:numId="1" w16cid:durableId="1398936125">
    <w:abstractNumId w:val="0"/>
  </w:num>
  <w:num w:numId="2" w16cid:durableId="1705251113">
    <w:abstractNumId w:val="2"/>
  </w:num>
  <w:num w:numId="3" w16cid:durableId="2075884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4C74"/>
    <w:rsid w:val="001C2A57"/>
    <w:rsid w:val="002014CC"/>
    <w:rsid w:val="00524337"/>
    <w:rsid w:val="0060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825AB"/>
  <w15:docId w15:val="{288A3FDC-0B3E-3D42-8208-D45F6B4E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3" w:lineRule="exact"/>
      <w:ind w:left="300" w:hanging="1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Nabídka lekárny pankrác_Tousson.doc</dc:title>
  <dc:creator>Tousson</dc:creator>
  <cp:lastModifiedBy>Pavla Vaníčková</cp:lastModifiedBy>
  <cp:revision>2</cp:revision>
  <dcterms:created xsi:type="dcterms:W3CDTF">2024-11-01T10:24:00Z</dcterms:created>
  <dcterms:modified xsi:type="dcterms:W3CDTF">2024-11-01T10:24:00Z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2024-11-01T00:00:00Z</vt:filetime>
  </property>
  <property fmtid="{D5CDD505-2E9C-101B-9397-08002B2CF9AE}" pid="5" name="Producer">
    <vt:lpwstr>Acrobat Distiller 9.0.0 (Windows)</vt:lpwstr>
  </property>
</Properties>
</file>