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12" w:rsidRDefault="00763A3B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1240700041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56012" w:rsidRDefault="00763A3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56012" w:rsidRDefault="00656012">
      <w:pPr>
        <w:pStyle w:val="Zkladntext"/>
        <w:ind w:left="0"/>
        <w:jc w:val="left"/>
        <w:rPr>
          <w:sz w:val="60"/>
        </w:rPr>
      </w:pPr>
    </w:p>
    <w:p w:rsidR="00656012" w:rsidRDefault="00763A3B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56012" w:rsidRDefault="00656012">
      <w:pPr>
        <w:pStyle w:val="Zkladntext"/>
        <w:spacing w:before="1"/>
        <w:ind w:left="0"/>
        <w:jc w:val="left"/>
      </w:pPr>
    </w:p>
    <w:p w:rsidR="00656012" w:rsidRDefault="00763A3B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56012" w:rsidRDefault="00763A3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56012" w:rsidRDefault="00763A3B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56012" w:rsidRDefault="00763A3B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656012" w:rsidRDefault="00763A3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56012" w:rsidRDefault="00763A3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56012" w:rsidRDefault="00763A3B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56012" w:rsidRDefault="00656012">
      <w:pPr>
        <w:pStyle w:val="Zkladntext"/>
        <w:spacing w:before="1"/>
        <w:ind w:left="0"/>
        <w:jc w:val="left"/>
      </w:pPr>
    </w:p>
    <w:p w:rsidR="00656012" w:rsidRDefault="00763A3B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656012" w:rsidRDefault="00656012">
      <w:pPr>
        <w:pStyle w:val="Zkladntext"/>
        <w:ind w:left="0"/>
        <w:jc w:val="left"/>
      </w:pPr>
    </w:p>
    <w:p w:rsidR="00656012" w:rsidRDefault="00763A3B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Bítovany</w:t>
      </w:r>
    </w:p>
    <w:p w:rsidR="00656012" w:rsidRDefault="00763A3B">
      <w:pPr>
        <w:pStyle w:val="Zkladntext"/>
        <w:tabs>
          <w:tab w:val="left" w:pos="3262"/>
        </w:tabs>
        <w:spacing w:before="3" w:line="237" w:lineRule="auto"/>
        <w:ind w:left="382" w:right="192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Bítovany,</w:t>
      </w:r>
      <w:r>
        <w:rPr>
          <w:spacing w:val="-3"/>
        </w:rPr>
        <w:t xml:space="preserve"> </w:t>
      </w:r>
      <w:r>
        <w:t>Bítovany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538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Chrast</w:t>
      </w:r>
      <w:r>
        <w:rPr>
          <w:spacing w:val="-52"/>
        </w:rPr>
        <w:t xml:space="preserve"> </w:t>
      </w:r>
      <w:r>
        <w:t>IČO:</w:t>
      </w:r>
      <w:r>
        <w:tab/>
        <w:t>00485667</w:t>
      </w:r>
    </w:p>
    <w:p w:rsidR="00656012" w:rsidRDefault="00763A3B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Pavlou P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</w:p>
    <w:p w:rsidR="00656012" w:rsidRDefault="00763A3B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56012" w:rsidRDefault="00763A3B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94-9011531/0710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56012" w:rsidRDefault="00656012">
      <w:pPr>
        <w:pStyle w:val="Zkladntext"/>
        <w:spacing w:before="1"/>
        <w:ind w:left="0"/>
        <w:jc w:val="left"/>
      </w:pPr>
    </w:p>
    <w:p w:rsidR="00656012" w:rsidRDefault="00763A3B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56012" w:rsidRDefault="00656012">
      <w:pPr>
        <w:pStyle w:val="Zkladntext"/>
        <w:spacing w:before="12"/>
        <w:ind w:left="0"/>
        <w:jc w:val="left"/>
        <w:rPr>
          <w:sz w:val="35"/>
        </w:rPr>
      </w:pPr>
    </w:p>
    <w:p w:rsidR="00656012" w:rsidRDefault="00763A3B">
      <w:pPr>
        <w:pStyle w:val="Nadpis1"/>
        <w:spacing w:before="0"/>
      </w:pPr>
      <w:r>
        <w:t>I.</w:t>
      </w:r>
    </w:p>
    <w:p w:rsidR="00656012" w:rsidRDefault="00763A3B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56012" w:rsidRDefault="00656012">
      <w:pPr>
        <w:pStyle w:val="Zkladntext"/>
        <w:ind w:left="0"/>
        <w:jc w:val="left"/>
        <w:rPr>
          <w:b/>
          <w:sz w:val="18"/>
        </w:rPr>
      </w:pPr>
    </w:p>
    <w:p w:rsidR="00656012" w:rsidRDefault="00763A3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56012" w:rsidRDefault="00763A3B">
      <w:pPr>
        <w:pStyle w:val="Zkladntext"/>
        <w:spacing w:before="1"/>
        <w:ind w:right="130"/>
      </w:pPr>
      <w:r>
        <w:t>„Smlouva“) se uzavírá na základě Rozhodnutí ministra životního prostředí č. 1240700041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656012" w:rsidRDefault="00763A3B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56012" w:rsidRDefault="00763A3B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</w:t>
      </w:r>
      <w:r>
        <w:rPr>
          <w:sz w:val="20"/>
        </w:rPr>
        <w:t>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56012" w:rsidRDefault="00763A3B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56012" w:rsidRDefault="00763A3B">
      <w:pPr>
        <w:pStyle w:val="Nadpis2"/>
        <w:spacing w:before="118"/>
        <w:ind w:left="3507"/>
        <w:jc w:val="both"/>
      </w:pPr>
      <w:r>
        <w:t>„Bítovany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splašková</w:t>
      </w:r>
      <w:r>
        <w:rPr>
          <w:spacing w:val="-3"/>
        </w:rPr>
        <w:t xml:space="preserve"> </w:t>
      </w:r>
      <w:r>
        <w:t>kanalizace“</w:t>
      </w:r>
    </w:p>
    <w:p w:rsidR="00656012" w:rsidRDefault="00763A3B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56012" w:rsidRDefault="00656012">
      <w:pPr>
        <w:sectPr w:rsidR="00656012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656012" w:rsidRDefault="00763A3B">
      <w:pPr>
        <w:pStyle w:val="Nadpis1"/>
      </w:pPr>
      <w:r>
        <w:lastRenderedPageBreak/>
        <w:t>II.</w:t>
      </w:r>
    </w:p>
    <w:p w:rsidR="00656012" w:rsidRDefault="00763A3B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18"/>
        </w:rPr>
      </w:pP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914,95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šedesát</w:t>
      </w:r>
      <w:r>
        <w:rPr>
          <w:spacing w:val="-5"/>
          <w:sz w:val="20"/>
        </w:rPr>
        <w:t xml:space="preserve"> </w:t>
      </w:r>
      <w:r>
        <w:rPr>
          <w:sz w:val="20"/>
        </w:rPr>
        <w:t>milionů</w:t>
      </w:r>
      <w:r>
        <w:rPr>
          <w:spacing w:val="-4"/>
          <w:sz w:val="20"/>
        </w:rPr>
        <w:t xml:space="preserve"> </w:t>
      </w:r>
      <w:r>
        <w:rPr>
          <w:sz w:val="20"/>
        </w:rPr>
        <w:t>tři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5"/>
          <w:sz w:val="20"/>
        </w:rPr>
        <w:t xml:space="preserve"> </w:t>
      </w:r>
      <w:r>
        <w:rPr>
          <w:sz w:val="20"/>
        </w:rPr>
        <w:t>dvacet</w:t>
      </w:r>
      <w:r>
        <w:rPr>
          <w:spacing w:val="-5"/>
          <w:sz w:val="20"/>
        </w:rPr>
        <w:t xml:space="preserve"> </w:t>
      </w:r>
      <w:r>
        <w:rPr>
          <w:sz w:val="20"/>
        </w:rPr>
        <w:t>čtyři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6"/>
          <w:sz w:val="20"/>
        </w:rPr>
        <w:t xml:space="preserve"> </w:t>
      </w:r>
      <w:r>
        <w:rPr>
          <w:sz w:val="20"/>
        </w:rPr>
        <w:t>devět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čtrnáct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100</w:t>
      </w:r>
      <w:r>
        <w:rPr>
          <w:spacing w:val="1"/>
          <w:sz w:val="20"/>
        </w:rPr>
        <w:t xml:space="preserve"> </w:t>
      </w:r>
      <w:r>
        <w:rPr>
          <w:sz w:val="20"/>
        </w:rPr>
        <w:t>541</w:t>
      </w:r>
      <w:r>
        <w:rPr>
          <w:spacing w:val="1"/>
          <w:sz w:val="20"/>
        </w:rPr>
        <w:t xml:space="preserve"> </w:t>
      </w:r>
      <w:r>
        <w:rPr>
          <w:sz w:val="20"/>
        </w:rPr>
        <w:t>524,93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9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5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6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2"/>
          <w:sz w:val="20"/>
        </w:rPr>
        <w:t xml:space="preserve"> </w:t>
      </w:r>
      <w:r>
        <w:rPr>
          <w:sz w:val="20"/>
        </w:rPr>
        <w:t>vazbě</w:t>
      </w:r>
      <w:r>
        <w:rPr>
          <w:spacing w:val="-2"/>
          <w:sz w:val="20"/>
        </w:rPr>
        <w:t xml:space="preserve"> </w:t>
      </w:r>
      <w:r>
        <w:rPr>
          <w:sz w:val="20"/>
        </w:rPr>
        <w:t>na daný</w:t>
      </w:r>
      <w:r>
        <w:rPr>
          <w:spacing w:val="-2"/>
          <w:sz w:val="20"/>
        </w:rPr>
        <w:t xml:space="preserve"> </w:t>
      </w:r>
      <w:r>
        <w:rPr>
          <w:sz w:val="20"/>
        </w:rPr>
        <w:t>projekt,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nezbytné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jeho úspěšnou</w:t>
      </w:r>
      <w:r>
        <w:rPr>
          <w:spacing w:val="-1"/>
          <w:sz w:val="20"/>
        </w:rPr>
        <w:t xml:space="preserve"> </w:t>
      </w:r>
      <w:r>
        <w:rPr>
          <w:sz w:val="20"/>
        </w:rPr>
        <w:t>realizaci.</w:t>
      </w:r>
    </w:p>
    <w:p w:rsidR="00656012" w:rsidRDefault="00763A3B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56012" w:rsidRDefault="00656012">
      <w:pPr>
        <w:pStyle w:val="Zkladntext"/>
        <w:spacing w:before="3"/>
        <w:ind w:left="0"/>
        <w:jc w:val="left"/>
        <w:rPr>
          <w:sz w:val="36"/>
        </w:rPr>
      </w:pPr>
    </w:p>
    <w:p w:rsidR="00656012" w:rsidRDefault="00763A3B">
      <w:pPr>
        <w:pStyle w:val="Nadpis1"/>
        <w:spacing w:before="0"/>
        <w:ind w:left="3415"/>
      </w:pPr>
      <w:r>
        <w:t>III.</w:t>
      </w:r>
    </w:p>
    <w:p w:rsidR="00656012" w:rsidRDefault="00763A3B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56012" w:rsidRDefault="00656012">
      <w:pPr>
        <w:pStyle w:val="Zkladntext"/>
        <w:ind w:left="0"/>
        <w:jc w:val="left"/>
        <w:rPr>
          <w:b/>
          <w:sz w:val="18"/>
        </w:rPr>
      </w:pP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 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56012" w:rsidRDefault="00656012">
      <w:pPr>
        <w:jc w:val="both"/>
        <w:rPr>
          <w:sz w:val="20"/>
        </w:r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4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1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1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0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</w:t>
      </w:r>
      <w:r>
        <w:rPr>
          <w:sz w:val="20"/>
        </w:rPr>
        <w:t>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musí být </w:t>
      </w:r>
      <w:r>
        <w:rPr>
          <w:sz w:val="20"/>
        </w:rPr>
        <w:t>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656012" w:rsidRDefault="00763A3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zahájeno</w:t>
      </w:r>
      <w:r>
        <w:rPr>
          <w:spacing w:val="-9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nabytím</w:t>
      </w:r>
      <w:r>
        <w:rPr>
          <w:spacing w:val="-1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půjčky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24001698.</w:t>
      </w:r>
    </w:p>
    <w:p w:rsidR="00656012" w:rsidRDefault="00656012">
      <w:pPr>
        <w:pStyle w:val="Zkladntext"/>
        <w:spacing w:before="7"/>
        <w:ind w:left="0"/>
        <w:jc w:val="left"/>
        <w:rPr>
          <w:sz w:val="28"/>
        </w:rPr>
      </w:pPr>
    </w:p>
    <w:p w:rsidR="00656012" w:rsidRDefault="00763A3B">
      <w:pPr>
        <w:pStyle w:val="Nadpis1"/>
        <w:spacing w:before="99"/>
        <w:ind w:left="3419"/>
      </w:pPr>
      <w:r>
        <w:t>IV.</w:t>
      </w:r>
    </w:p>
    <w:p w:rsidR="00656012" w:rsidRDefault="00763A3B">
      <w:pPr>
        <w:pStyle w:val="Nadpis2"/>
        <w:ind w:left="1295" w:right="1046"/>
      </w:pPr>
      <w:r>
        <w:t>Základní</w:t>
      </w:r>
      <w:r>
        <w:rPr>
          <w:spacing w:val="-3"/>
        </w:rPr>
        <w:t xml:space="preserve"> </w:t>
      </w:r>
      <w:r>
        <w:t>závazk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18"/>
        </w:rPr>
      </w:pPr>
    </w:p>
    <w:p w:rsidR="00656012" w:rsidRDefault="00763A3B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splní účel akce „Bítovany - splašková kanalizace“ tím, že akce bude provedena v souladu se žádostí 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výstavbou</w:t>
      </w:r>
      <w:r>
        <w:rPr>
          <w:spacing w:val="-1"/>
          <w:sz w:val="20"/>
        </w:rPr>
        <w:t xml:space="preserve"> </w:t>
      </w:r>
      <w:r>
        <w:rPr>
          <w:sz w:val="20"/>
        </w:rPr>
        <w:t>splaškové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4"/>
          <w:sz w:val="20"/>
        </w:rPr>
        <w:t xml:space="preserve"> </w:t>
      </w:r>
      <w:r>
        <w:rPr>
          <w:sz w:val="20"/>
        </w:rPr>
        <w:t>7,92</w:t>
      </w:r>
      <w:r>
        <w:rPr>
          <w:spacing w:val="-3"/>
          <w:sz w:val="20"/>
        </w:rPr>
        <w:t xml:space="preserve"> </w:t>
      </w:r>
      <w:r>
        <w:rPr>
          <w:sz w:val="20"/>
        </w:rPr>
        <w:t>km,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nově připojeno 509</w:t>
      </w:r>
      <w:r>
        <w:rPr>
          <w:spacing w:val="-52"/>
          <w:sz w:val="20"/>
        </w:rPr>
        <w:t xml:space="preserve"> </w:t>
      </w:r>
      <w:r>
        <w:rPr>
          <w:sz w:val="20"/>
        </w:rPr>
        <w:t>EO na zlepšené čištění odpadních vod a na ČOV Chrudim bude odstraňováno navíc znečištění 21,09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656012" w:rsidRDefault="00656012">
      <w:pPr>
        <w:jc w:val="both"/>
        <w:rPr>
          <w:sz w:val="20"/>
        </w:r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2"/>
        <w:jc w:val="left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60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6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 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</w:t>
      </w:r>
      <w:r>
        <w:rPr>
          <w:sz w:val="20"/>
        </w:rPr>
        <w:t>ž není) vlastníkem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13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3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budovy</w:t>
      </w:r>
      <w:r>
        <w:rPr>
          <w:spacing w:val="-5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3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3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</w:t>
      </w:r>
      <w:r>
        <w:rPr>
          <w:sz w:val="20"/>
        </w:rPr>
        <w:t>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8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2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8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10"/>
          <w:sz w:val="20"/>
        </w:rPr>
        <w:t xml:space="preserve"> </w:t>
      </w:r>
      <w:r>
        <w:rPr>
          <w:sz w:val="20"/>
        </w:rPr>
        <w:t>přičemž</w:t>
      </w:r>
      <w:r>
        <w:rPr>
          <w:spacing w:val="-8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</w:t>
      </w:r>
      <w:r>
        <w:rPr>
          <w:sz w:val="20"/>
        </w:rPr>
        <w:t>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patrné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6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2"/>
          <w:sz w:val="20"/>
        </w:rPr>
        <w:t xml:space="preserve"> </w:t>
      </w:r>
      <w:r>
        <w:rPr>
          <w:sz w:val="20"/>
        </w:rPr>
        <w:t>stanovit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4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v)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5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6"/>
          <w:sz w:val="20"/>
        </w:rPr>
        <w:t xml:space="preserve"> </w:t>
      </w:r>
      <w:r>
        <w:rPr>
          <w:sz w:val="20"/>
        </w:rPr>
        <w:t>veškeré</w:t>
      </w:r>
      <w:r>
        <w:rPr>
          <w:spacing w:val="44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</w:t>
      </w:r>
      <w:r>
        <w:rPr>
          <w:sz w:val="20"/>
        </w:rPr>
        <w:t>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877"/>
        </w:tabs>
        <w:ind w:left="876" w:right="128"/>
        <w:jc w:val="both"/>
        <w:rPr>
          <w:sz w:val="20"/>
        </w:rPr>
      </w:pPr>
      <w:r>
        <w:rPr>
          <w:sz w:val="20"/>
        </w:rPr>
        <w:t>se zavazuje dokončit projekt do konce 12/2026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z w:val="20"/>
        </w:rPr>
        <w:t>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656012" w:rsidRDefault="00763A3B">
      <w:pPr>
        <w:pStyle w:val="Zkladntext"/>
        <w:spacing w:before="118"/>
        <w:ind w:left="876" w:right="133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dodržena</w:t>
      </w:r>
      <w:r>
        <w:rPr>
          <w:spacing w:val="10"/>
        </w:rPr>
        <w:t xml:space="preserve"> </w:t>
      </w:r>
      <w:r>
        <w:t>ustanovení</w:t>
      </w:r>
      <w:r>
        <w:rPr>
          <w:spacing w:val="12"/>
        </w:rPr>
        <w:t xml:space="preserve"> </w:t>
      </w:r>
      <w:r>
        <w:t>Směrnice</w:t>
      </w:r>
      <w:r>
        <w:rPr>
          <w:spacing w:val="9"/>
        </w:rPr>
        <w:t xml:space="preserve"> </w:t>
      </w:r>
      <w:r>
        <w:t>MŽP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Výzvy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bere</w:t>
      </w:r>
      <w:r>
        <w:rPr>
          <w:spacing w:val="10"/>
        </w:rPr>
        <w:t xml:space="preserve"> </w:t>
      </w:r>
      <w:r>
        <w:t>přitom</w:t>
      </w:r>
      <w:r>
        <w:rPr>
          <w:spacing w:val="8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vědomí,</w:t>
      </w:r>
      <w:r>
        <w:rPr>
          <w:spacing w:val="13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pokud</w:t>
      </w:r>
    </w:p>
    <w:p w:rsidR="00656012" w:rsidRDefault="00656012">
      <w:p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Zkladntext"/>
        <w:spacing w:before="73"/>
        <w:ind w:left="876" w:right="132"/>
      </w:pPr>
      <w:r>
        <w:lastRenderedPageBreak/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</w:t>
      </w:r>
      <w:r>
        <w:t xml:space="preserve">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877"/>
        </w:tabs>
        <w:spacing w:before="122"/>
        <w:ind w:left="876" w:right="130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4/2027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656012" w:rsidRDefault="00763A3B">
      <w:pPr>
        <w:pStyle w:val="Zkladntext"/>
        <w:spacing w:before="120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656012" w:rsidRDefault="00763A3B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 xml:space="preserve">odkladu (případně ve lhůtě stanovené Fondem) </w:t>
      </w:r>
      <w:r>
        <w:t>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656012" w:rsidRDefault="00763A3B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</w:t>
      </w:r>
      <w:r>
        <w:rPr>
          <w:sz w:val="20"/>
        </w:rPr>
        <w:t>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</w:t>
      </w:r>
      <w:r>
        <w:rPr>
          <w:sz w:val="20"/>
        </w:rPr>
        <w:t>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akce,</w:t>
      </w:r>
    </w:p>
    <w:p w:rsidR="00656012" w:rsidRDefault="00763A3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 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7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3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656012" w:rsidRDefault="00656012">
      <w:pPr>
        <w:jc w:val="both"/>
        <w:rPr>
          <w:sz w:val="20"/>
        </w:r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Nadpis1"/>
        <w:ind w:left="3414"/>
      </w:pPr>
      <w:r>
        <w:lastRenderedPageBreak/>
        <w:t>V.</w:t>
      </w:r>
    </w:p>
    <w:p w:rsidR="00656012" w:rsidRDefault="00763A3B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18"/>
        </w:rPr>
      </w:pP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51"/>
          <w:sz w:val="20"/>
        </w:rPr>
        <w:t xml:space="preserve"> </w:t>
      </w:r>
      <w:r>
        <w:rPr>
          <w:sz w:val="20"/>
        </w:rPr>
        <w:t>smyslu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</w:t>
      </w:r>
      <w:r>
        <w:rPr>
          <w:sz w:val="20"/>
        </w:rPr>
        <w:t>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f)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7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z w:val="20"/>
        </w:rPr>
        <w:t>výši</w:t>
      </w:r>
      <w:r>
        <w:rPr>
          <w:spacing w:val="25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13"/>
          <w:sz w:val="20"/>
        </w:rPr>
        <w:t xml:space="preserve"> </w:t>
      </w:r>
      <w:r>
        <w:rPr>
          <w:sz w:val="20"/>
        </w:rPr>
        <w:t>2021-2027.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left="665" w:right="130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656012" w:rsidRDefault="00763A3B">
      <w:pPr>
        <w:pStyle w:val="Odstavecseseznamem"/>
        <w:numPr>
          <w:ilvl w:val="0"/>
          <w:numId w:val="6"/>
        </w:numPr>
        <w:tabs>
          <w:tab w:val="left" w:pos="666"/>
        </w:tabs>
        <w:ind w:left="665" w:right="130" w:hanging="425"/>
        <w:jc w:val="both"/>
        <w:rPr>
          <w:sz w:val="20"/>
        </w:rPr>
      </w:pPr>
      <w:r>
        <w:rPr>
          <w:sz w:val="20"/>
        </w:rPr>
        <w:t>Porušení ostatní</w:t>
      </w:r>
      <w:r>
        <w:rPr>
          <w:sz w:val="20"/>
        </w:rPr>
        <w:t>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56012" w:rsidRDefault="00656012">
      <w:pPr>
        <w:jc w:val="both"/>
        <w:rPr>
          <w:sz w:val="20"/>
        </w:r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Nadpis1"/>
        <w:ind w:left="3417"/>
      </w:pPr>
      <w:r>
        <w:lastRenderedPageBreak/>
        <w:t>VI.</w:t>
      </w:r>
    </w:p>
    <w:p w:rsidR="00656012" w:rsidRDefault="00763A3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18"/>
        </w:rPr>
      </w:pP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 má 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56012" w:rsidRDefault="00763A3B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56012" w:rsidRDefault="00656012">
      <w:pPr>
        <w:pStyle w:val="Zkladntext"/>
        <w:ind w:left="0"/>
        <w:jc w:val="left"/>
        <w:rPr>
          <w:sz w:val="26"/>
        </w:rPr>
      </w:pPr>
    </w:p>
    <w:p w:rsidR="00656012" w:rsidRDefault="00656012">
      <w:pPr>
        <w:pStyle w:val="Zkladntext"/>
        <w:ind w:left="0"/>
        <w:jc w:val="left"/>
        <w:rPr>
          <w:sz w:val="26"/>
        </w:rPr>
      </w:pPr>
    </w:p>
    <w:p w:rsidR="00656012" w:rsidRDefault="00763A3B">
      <w:pPr>
        <w:pStyle w:val="Zkladntext"/>
        <w:tabs>
          <w:tab w:val="left" w:pos="6831"/>
        </w:tabs>
        <w:spacing w:before="174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56012" w:rsidRDefault="00656012">
      <w:pPr>
        <w:pStyle w:val="Zkladntext"/>
        <w:spacing w:before="1"/>
        <w:ind w:left="0"/>
        <w:jc w:val="left"/>
        <w:rPr>
          <w:sz w:val="18"/>
        </w:rPr>
      </w:pPr>
    </w:p>
    <w:p w:rsidR="00656012" w:rsidRDefault="00763A3B">
      <w:pPr>
        <w:pStyle w:val="Zkladntext"/>
        <w:ind w:left="382"/>
        <w:jc w:val="left"/>
      </w:pPr>
      <w:r>
        <w:t>dne:</w:t>
      </w:r>
    </w:p>
    <w:p w:rsidR="00656012" w:rsidRDefault="00656012">
      <w:pPr>
        <w:pStyle w:val="Zkladntext"/>
        <w:ind w:left="0"/>
        <w:jc w:val="left"/>
        <w:rPr>
          <w:sz w:val="26"/>
        </w:rPr>
      </w:pPr>
    </w:p>
    <w:p w:rsidR="00656012" w:rsidRDefault="00656012">
      <w:pPr>
        <w:pStyle w:val="Zkladntext"/>
        <w:spacing w:before="2"/>
        <w:ind w:left="0"/>
        <w:jc w:val="left"/>
        <w:rPr>
          <w:sz w:val="28"/>
        </w:rPr>
      </w:pPr>
    </w:p>
    <w:p w:rsidR="00656012" w:rsidRDefault="00763A3B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656012" w:rsidRDefault="00656012">
      <w:pPr>
        <w:pStyle w:val="Zkladntext"/>
        <w:ind w:left="0"/>
        <w:jc w:val="left"/>
        <w:rPr>
          <w:sz w:val="26"/>
        </w:rPr>
      </w:pPr>
    </w:p>
    <w:p w:rsidR="00656012" w:rsidRDefault="00656012">
      <w:pPr>
        <w:pStyle w:val="Zkladntext"/>
        <w:ind w:left="0"/>
        <w:jc w:val="left"/>
        <w:rPr>
          <w:sz w:val="21"/>
        </w:rPr>
      </w:pPr>
    </w:p>
    <w:p w:rsidR="00656012" w:rsidRDefault="00763A3B">
      <w:pPr>
        <w:pStyle w:val="Zkladntext"/>
        <w:spacing w:before="1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oddílný model</w:t>
      </w:r>
      <w:r>
        <w:rPr>
          <w:spacing w:val="-3"/>
        </w:rPr>
        <w:t xml:space="preserve"> </w:t>
      </w:r>
      <w:r>
        <w:t>provozování</w:t>
      </w:r>
    </w:p>
    <w:p w:rsidR="00656012" w:rsidRDefault="00656012">
      <w:pPr>
        <w:pStyle w:val="Zkladntext"/>
        <w:ind w:left="0"/>
        <w:jc w:val="left"/>
        <w:rPr>
          <w:sz w:val="26"/>
        </w:rPr>
      </w:pPr>
    </w:p>
    <w:p w:rsidR="00656012" w:rsidRDefault="00763A3B">
      <w:pPr>
        <w:pStyle w:val="Zkladntext"/>
        <w:spacing w:before="187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Stanovení</w:t>
      </w:r>
      <w:r>
        <w:rPr>
          <w:spacing w:val="40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3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56012" w:rsidRDefault="00656012">
      <w:p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56012" w:rsidRDefault="00656012">
      <w:pPr>
        <w:pStyle w:val="Zkladntext"/>
        <w:ind w:left="0"/>
        <w:jc w:val="left"/>
        <w:rPr>
          <w:sz w:val="26"/>
        </w:rPr>
      </w:pPr>
    </w:p>
    <w:p w:rsidR="00656012" w:rsidRDefault="00656012">
      <w:pPr>
        <w:pStyle w:val="Zkladntext"/>
        <w:spacing w:before="1"/>
        <w:ind w:left="0"/>
        <w:jc w:val="left"/>
        <w:rPr>
          <w:sz w:val="34"/>
        </w:rPr>
      </w:pPr>
    </w:p>
    <w:p w:rsidR="00656012" w:rsidRDefault="00763A3B">
      <w:pPr>
        <w:pStyle w:val="Nadpis2"/>
        <w:spacing w:before="1"/>
        <w:jc w:val="left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oddílný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656012" w:rsidRDefault="00656012">
      <w:pPr>
        <w:pStyle w:val="Zkladntext"/>
        <w:ind w:left="0"/>
        <w:jc w:val="left"/>
        <w:rPr>
          <w:b/>
          <w:sz w:val="29"/>
        </w:rPr>
      </w:pPr>
    </w:p>
    <w:p w:rsidR="00656012" w:rsidRDefault="00763A3B">
      <w:pPr>
        <w:pStyle w:val="Odstavecseseznamem"/>
        <w:numPr>
          <w:ilvl w:val="0"/>
          <w:numId w:val="4"/>
        </w:numPr>
        <w:tabs>
          <w:tab w:val="left" w:pos="810"/>
        </w:tabs>
        <w:spacing w:before="1" w:line="264" w:lineRule="auto"/>
        <w:ind w:right="13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získání</w:t>
      </w:r>
      <w:r>
        <w:rPr>
          <w:spacing w:val="1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3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6"/>
          <w:sz w:val="20"/>
        </w:rPr>
        <w:t xml:space="preserve"> </w:t>
      </w:r>
      <w:r>
        <w:rPr>
          <w:sz w:val="20"/>
        </w:rPr>
        <w:t>modelu,</w:t>
      </w:r>
      <w:r>
        <w:rPr>
          <w:spacing w:val="15"/>
          <w:sz w:val="20"/>
        </w:rPr>
        <w:t xml:space="preserve"> </w:t>
      </w:r>
      <w:r>
        <w:rPr>
          <w:sz w:val="20"/>
        </w:rPr>
        <w:t>tzn.,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2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odlišný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oddílný model viz dokument „Metodika pro žadatele rozvádějící podmínky přílohy č.</w:t>
      </w:r>
      <w:r>
        <w:rPr>
          <w:spacing w:val="1"/>
          <w:sz w:val="20"/>
        </w:rPr>
        <w:t xml:space="preserve"> </w:t>
      </w:r>
      <w:r>
        <w:rPr>
          <w:sz w:val="20"/>
        </w:rPr>
        <w:t>3 Programového dokumentu OPŽP 2021 – 2027“ dále jen „Metodika“, k</w:t>
      </w:r>
      <w:r>
        <w:rPr>
          <w:sz w:val="20"/>
        </w:rPr>
        <w:t>terá je součástí „Pravidel 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období</w:t>
      </w:r>
      <w:r>
        <w:rPr>
          <w:spacing w:val="-9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36"/>
          <w:sz w:val="20"/>
        </w:rPr>
        <w:t xml:space="preserve"> </w:t>
      </w: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</w:p>
    <w:p w:rsidR="00656012" w:rsidRDefault="00763A3B">
      <w:pPr>
        <w:pStyle w:val="Zkladntext"/>
        <w:spacing w:before="1" w:line="264" w:lineRule="auto"/>
        <w:ind w:left="809" w:right="134"/>
      </w:pPr>
      <w:r>
        <w:t>„PrŽaP“). Pro účely stanovení podmínek týkajících se provozování vodohospodářské infrastruktury 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</w:t>
      </w:r>
      <w:r>
        <w:t>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infrastruktura,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provozní</w:t>
      </w:r>
      <w:r>
        <w:rPr>
          <w:spacing w:val="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provozována</w:t>
      </w:r>
      <w:r>
        <w:rPr>
          <w:spacing w:val="-2"/>
        </w:rPr>
        <w:t xml:space="preserve"> </w:t>
      </w:r>
      <w:r>
        <w:t>infrastruktura</w:t>
      </w:r>
      <w:r>
        <w:rPr>
          <w:spacing w:val="-2"/>
        </w:rPr>
        <w:t xml:space="preserve"> </w:t>
      </w:r>
      <w:r>
        <w:t>spolufinancovaná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podporou.</w:t>
      </w:r>
    </w:p>
    <w:p w:rsidR="00656012" w:rsidRDefault="00763A3B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2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provozní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6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7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dni předložení návrhu provozní smlouvy, a to v dostatečném předstihu </w:t>
      </w:r>
      <w:r>
        <w:rPr>
          <w:sz w:val="20"/>
        </w:rPr>
        <w:t>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provozovatele vodohospodářské infrastruktury za účelem umožnění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 výběrovém 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</w:t>
      </w:r>
      <w:r>
        <w:rPr>
          <w:sz w:val="20"/>
        </w:rPr>
        <w:t>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 předloží platně uzavřenou smlouvu o provozování a dokumentaci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56012" w:rsidRDefault="00763A3B">
      <w:pPr>
        <w:pStyle w:val="Zkladntext"/>
        <w:spacing w:before="119"/>
        <w:ind w:left="809" w:right="399"/>
      </w:pPr>
      <w:r>
        <w:t>V případě zakázky zadávané přidružené osobě musí být naplněny požadavky dle účinných právních</w:t>
      </w:r>
      <w:r>
        <w:rPr>
          <w:spacing w:val="-53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Metodiky.</w:t>
      </w:r>
    </w:p>
    <w:p w:rsidR="00656012" w:rsidRDefault="00763A3B">
      <w:pPr>
        <w:pStyle w:val="Odstavecseseznamem"/>
        <w:numPr>
          <w:ilvl w:val="0"/>
          <w:numId w:val="4"/>
        </w:numPr>
        <w:tabs>
          <w:tab w:val="left" w:pos="810"/>
        </w:tabs>
        <w:spacing w:before="122" w:line="264" w:lineRule="auto"/>
        <w:ind w:right="128" w:hanging="488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0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3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manuálem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z w:val="20"/>
        </w:rPr>
        <w:t xml:space="preserve"> </w:t>
      </w:r>
      <w:r>
        <w:rPr>
          <w:spacing w:val="-1"/>
          <w:sz w:val="20"/>
        </w:rPr>
        <w:t>Nástroji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příloh.</w:t>
      </w:r>
      <w:r>
        <w:rPr>
          <w:spacing w:val="-14"/>
          <w:sz w:val="20"/>
        </w:rPr>
        <w:t xml:space="preserve"> </w:t>
      </w:r>
      <w:r>
        <w:rPr>
          <w:sz w:val="20"/>
        </w:rPr>
        <w:t>Nástroj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předložen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-5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56012" w:rsidRDefault="00763A3B">
      <w:pPr>
        <w:pStyle w:val="Zkladntext"/>
        <w:ind w:left="809"/>
        <w:jc w:val="left"/>
      </w:pP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Fondem</w:t>
      </w:r>
      <w:r>
        <w:rPr>
          <w:spacing w:val="-5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požadavků</w:t>
      </w:r>
      <w:r>
        <w:rPr>
          <w:spacing w:val="-3"/>
        </w:rPr>
        <w:t xml:space="preserve"> </w:t>
      </w:r>
      <w:r>
        <w:t>nejlepší</w:t>
      </w:r>
      <w:r>
        <w:rPr>
          <w:spacing w:val="-2"/>
        </w:rPr>
        <w:t xml:space="preserve"> </w:t>
      </w:r>
      <w:r>
        <w:t>mezinárodní</w:t>
      </w:r>
      <w:r>
        <w:rPr>
          <w:spacing w:val="-52"/>
        </w:rPr>
        <w:t xml:space="preserve"> </w:t>
      </w:r>
      <w:r>
        <w:t>praxe</w:t>
      </w:r>
      <w:r>
        <w:rPr>
          <w:spacing w:val="-2"/>
        </w:rPr>
        <w:t xml:space="preserve"> </w:t>
      </w:r>
      <w:r>
        <w:t>v oboru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soulad</w:t>
      </w:r>
      <w:r>
        <w:rPr>
          <w:spacing w:val="-2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vodohospodářské</w:t>
      </w:r>
      <w:r>
        <w:rPr>
          <w:spacing w:val="-2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požadavky</w:t>
      </w:r>
      <w:r>
        <w:rPr>
          <w:spacing w:val="-2"/>
        </w:rPr>
        <w:t xml:space="preserve"> </w:t>
      </w:r>
      <w:r>
        <w:t>Metodiky.</w:t>
      </w:r>
    </w:p>
    <w:p w:rsidR="00656012" w:rsidRDefault="00763A3B">
      <w:pPr>
        <w:pStyle w:val="Zkladntext"/>
        <w:spacing w:before="118"/>
        <w:ind w:left="809"/>
        <w:jc w:val="left"/>
      </w:pP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zajistí,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nejmén</w:t>
      </w:r>
      <w:r>
        <w:t>ě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prvního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následujícího</w:t>
      </w:r>
      <w:r>
        <w:rPr>
          <w:spacing w:val="-3"/>
        </w:rPr>
        <w:t xml:space="preserve"> </w:t>
      </w:r>
      <w:r>
        <w:t>kalendářního</w:t>
      </w:r>
      <w:r>
        <w:rPr>
          <w:spacing w:val="-5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získání</w:t>
      </w:r>
      <w:r>
        <w:rPr>
          <w:spacing w:val="-3"/>
        </w:rPr>
        <w:t xml:space="preserve"> </w:t>
      </w:r>
      <w:r>
        <w:t>posledního</w:t>
      </w:r>
      <w:r>
        <w:rPr>
          <w:spacing w:val="-1"/>
        </w:rPr>
        <w:t xml:space="preserve"> </w:t>
      </w:r>
      <w:r>
        <w:t>kolaudačního</w:t>
      </w:r>
      <w:r>
        <w:rPr>
          <w:spacing w:val="1"/>
        </w:rPr>
        <w:t xml:space="preserve"> </w:t>
      </w:r>
      <w:r>
        <w:t>souhlasu/rozhodnutí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zabezpečena</w:t>
      </w:r>
      <w:r>
        <w:rPr>
          <w:spacing w:val="-3"/>
        </w:rPr>
        <w:t xml:space="preserve"> </w:t>
      </w:r>
      <w:r>
        <w:t>finanční</w:t>
      </w:r>
    </w:p>
    <w:p w:rsidR="00656012" w:rsidRDefault="00763A3B">
      <w:pPr>
        <w:pStyle w:val="Zkladntext"/>
        <w:spacing w:line="264" w:lineRule="exact"/>
        <w:ind w:left="809"/>
        <w:jc w:val="left"/>
      </w:pPr>
      <w:r>
        <w:t>udržitelnost</w:t>
      </w:r>
      <w:r>
        <w:rPr>
          <w:spacing w:val="-4"/>
        </w:rPr>
        <w:t xml:space="preserve"> </w:t>
      </w:r>
      <w:r>
        <w:t>projektu.</w:t>
      </w:r>
      <w:r>
        <w:rPr>
          <w:spacing w:val="-4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zajištěna</w:t>
      </w:r>
      <w:r>
        <w:rPr>
          <w:spacing w:val="-4"/>
        </w:rPr>
        <w:t xml:space="preserve"> </w:t>
      </w:r>
      <w:r>
        <w:t>tvorba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2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</w:p>
    <w:p w:rsidR="00656012" w:rsidRDefault="00763A3B">
      <w:pPr>
        <w:pStyle w:val="Zkladntext"/>
        <w:spacing w:before="1"/>
        <w:ind w:left="809"/>
        <w:jc w:val="left"/>
      </w:pPr>
      <w:r>
        <w:t>kanalizací</w:t>
      </w:r>
      <w:r>
        <w:rPr>
          <w:spacing w:val="-4"/>
        </w:rPr>
        <w:t xml:space="preserve"> </w:t>
      </w:r>
      <w:r>
        <w:t>konzistentně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návrhem</w:t>
      </w:r>
      <w:r>
        <w:rPr>
          <w:spacing w:val="-2"/>
        </w:rPr>
        <w:t xml:space="preserve"> </w:t>
      </w:r>
      <w:r>
        <w:t>Plánu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obnovy</w:t>
      </w:r>
      <w:r>
        <w:rPr>
          <w:spacing w:val="-3"/>
        </w:rPr>
        <w:t xml:space="preserve"> </w:t>
      </w:r>
      <w:r>
        <w:t>vodovodů</w:t>
      </w:r>
      <w:r>
        <w:rPr>
          <w:spacing w:val="-2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kanalizací</w:t>
      </w:r>
      <w:r>
        <w:rPr>
          <w:spacing w:val="-4"/>
        </w:rPr>
        <w:t xml:space="preserve"> </w:t>
      </w:r>
      <w:r>
        <w:t>schváleným</w:t>
      </w:r>
      <w:r>
        <w:rPr>
          <w:spacing w:val="-52"/>
        </w:rPr>
        <w:t xml:space="preserve"> </w:t>
      </w:r>
      <w:r>
        <w:t>Fondem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výstupu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Nástroje</w:t>
      </w:r>
      <w:r>
        <w:rPr>
          <w:spacing w:val="-4"/>
        </w:rPr>
        <w:t xml:space="preserve"> </w:t>
      </w:r>
      <w:r>
        <w:t>Udržitelnost.</w:t>
      </w:r>
      <w:r>
        <w:rPr>
          <w:spacing w:val="1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výše prostředků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obnovu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zakotvena</w:t>
      </w:r>
      <w:r>
        <w:rPr>
          <w:spacing w:val="-2"/>
        </w:rPr>
        <w:t xml:space="preserve"> </w:t>
      </w:r>
      <w:r>
        <w:t>ve</w:t>
      </w:r>
    </w:p>
    <w:p w:rsidR="00656012" w:rsidRDefault="00763A3B">
      <w:pPr>
        <w:pStyle w:val="Zkladntext"/>
        <w:spacing w:before="1"/>
        <w:ind w:left="809"/>
        <w:jc w:val="left"/>
      </w:pPr>
      <w:r>
        <w:t>finančním</w:t>
      </w:r>
      <w:r>
        <w:rPr>
          <w:spacing w:val="-5"/>
        </w:rPr>
        <w:t xml:space="preserve"> </w:t>
      </w:r>
      <w:r>
        <w:t>modelu,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tvoří</w:t>
      </w:r>
      <w:r>
        <w:rPr>
          <w:spacing w:val="-4"/>
        </w:rPr>
        <w:t xml:space="preserve"> </w:t>
      </w:r>
      <w:r>
        <w:t>povinnou</w:t>
      </w:r>
      <w:r>
        <w:rPr>
          <w:spacing w:val="-3"/>
        </w:rPr>
        <w:t xml:space="preserve"> </w:t>
      </w:r>
      <w:r>
        <w:t>součást</w:t>
      </w:r>
      <w:r>
        <w:rPr>
          <w:spacing w:val="-4"/>
        </w:rPr>
        <w:t xml:space="preserve"> </w:t>
      </w:r>
      <w:r>
        <w:t>provozní</w:t>
      </w:r>
      <w:r>
        <w:rPr>
          <w:spacing w:val="-4"/>
        </w:rPr>
        <w:t xml:space="preserve"> </w:t>
      </w:r>
      <w:r>
        <w:t>smlouvy.</w:t>
      </w:r>
    </w:p>
    <w:p w:rsidR="00656012" w:rsidRDefault="00763A3B">
      <w:pPr>
        <w:pStyle w:val="Zkladntext"/>
        <w:spacing w:before="121"/>
        <w:ind w:left="809" w:right="191"/>
        <w:jc w:val="left"/>
      </w:pPr>
      <w:r>
        <w:t>Změna</w:t>
      </w:r>
      <w:r>
        <w:rPr>
          <w:spacing w:val="-4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obnovu</w:t>
      </w:r>
      <w:r>
        <w:rPr>
          <w:spacing w:val="-2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  <w:r>
        <w:rPr>
          <w:spacing w:val="-1"/>
        </w:rPr>
        <w:t xml:space="preserve"> </w:t>
      </w:r>
      <w:r>
        <w:t>kanalizací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odstavce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přípustná</w:t>
      </w:r>
      <w:r>
        <w:rPr>
          <w:spacing w:val="-3"/>
        </w:rPr>
        <w:t xml:space="preserve"> </w:t>
      </w:r>
      <w:r>
        <w:t>pouze</w:t>
      </w:r>
      <w:r>
        <w:rPr>
          <w:spacing w:val="-52"/>
        </w:rPr>
        <w:t xml:space="preserve"> </w:t>
      </w:r>
      <w:r>
        <w:t>z důvodu (a) snížení na úroveň, která prokazatelně zajistí nepřekročení hranice sociálně únosné ceny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vodné</w:t>
      </w:r>
      <w:r>
        <w:rPr>
          <w:spacing w:val="-2"/>
        </w:rPr>
        <w:t xml:space="preserve"> </w:t>
      </w:r>
      <w:r>
        <w:t>a/nebo stočné</w:t>
      </w:r>
      <w:r>
        <w:rPr>
          <w:spacing w:val="-2"/>
        </w:rPr>
        <w:t xml:space="preserve"> </w:t>
      </w:r>
      <w:r>
        <w:t>zveřejňované každoročně</w:t>
      </w:r>
      <w:r>
        <w:rPr>
          <w:spacing w:val="-2"/>
        </w:rPr>
        <w:t xml:space="preserve"> </w:t>
      </w:r>
      <w:r>
        <w:t>Fondem,</w:t>
      </w:r>
      <w:r>
        <w:rPr>
          <w:spacing w:val="-2"/>
        </w:rPr>
        <w:t xml:space="preserve"> </w:t>
      </w:r>
      <w:r>
        <w:t>nebo (b)</w:t>
      </w:r>
      <w:r>
        <w:rPr>
          <w:spacing w:val="-2"/>
        </w:rPr>
        <w:t xml:space="preserve"> </w:t>
      </w:r>
      <w:r>
        <w:t>dosaž</w:t>
      </w:r>
      <w:r>
        <w:t>ení</w:t>
      </w:r>
      <w:r>
        <w:rPr>
          <w:spacing w:val="-2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na</w:t>
      </w:r>
    </w:p>
    <w:p w:rsidR="00656012" w:rsidRDefault="00763A3B">
      <w:pPr>
        <w:pStyle w:val="Zkladntext"/>
        <w:ind w:left="809"/>
        <w:jc w:val="left"/>
      </w:pPr>
      <w:r>
        <w:t>obnovu</w:t>
      </w:r>
      <w:r>
        <w:rPr>
          <w:spacing w:val="-3"/>
        </w:rPr>
        <w:t xml:space="preserve"> </w:t>
      </w:r>
      <w:r>
        <w:t>vodovodů</w:t>
      </w:r>
      <w:r>
        <w:rPr>
          <w:spacing w:val="-3"/>
        </w:rPr>
        <w:t xml:space="preserve"> </w:t>
      </w:r>
      <w:r>
        <w:t>a/nebo</w:t>
      </w:r>
      <w:r>
        <w:rPr>
          <w:spacing w:val="-1"/>
        </w:rPr>
        <w:t xml:space="preserve"> </w:t>
      </w:r>
      <w:r>
        <w:t>kanalizací,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prokazatelně</w:t>
      </w:r>
      <w:r>
        <w:rPr>
          <w:spacing w:val="-4"/>
        </w:rPr>
        <w:t xml:space="preserve"> </w:t>
      </w:r>
      <w:r>
        <w:t>vytváří</w:t>
      </w:r>
      <w:r>
        <w:rPr>
          <w:spacing w:val="-3"/>
        </w:rPr>
        <w:t xml:space="preserve"> </w:t>
      </w:r>
      <w:r>
        <w:t>zdroje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obnovu</w:t>
      </w:r>
      <w:r>
        <w:rPr>
          <w:spacing w:val="-1"/>
        </w:rPr>
        <w:t xml:space="preserve"> </w:t>
      </w:r>
      <w:r>
        <w:t>vodovodů</w:t>
      </w:r>
      <w:r>
        <w:rPr>
          <w:spacing w:val="-2"/>
        </w:rPr>
        <w:t xml:space="preserve"> </w:t>
      </w:r>
      <w:r>
        <w:t>a/nebo</w:t>
      </w:r>
      <w:r>
        <w:rPr>
          <w:spacing w:val="-52"/>
        </w:rPr>
        <w:t xml:space="preserve"> </w:t>
      </w:r>
      <w:r>
        <w:t>kanalizací minimálně ve výši „plných odpisů“. V obou případech je nezbytné, aby Fond navrženou</w:t>
      </w:r>
      <w:r>
        <w:rPr>
          <w:spacing w:val="1"/>
        </w:rPr>
        <w:t xml:space="preserve"> </w:t>
      </w:r>
      <w:r>
        <w:t>odchylku</w:t>
      </w:r>
      <w:r>
        <w:rPr>
          <w:spacing w:val="-1"/>
        </w:rPr>
        <w:t xml:space="preserve"> </w:t>
      </w:r>
      <w:r>
        <w:t>odsouhlasil.</w:t>
      </w:r>
    </w:p>
    <w:p w:rsidR="00656012" w:rsidRDefault="00656012">
      <w:p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Odstavecseseznamem"/>
        <w:numPr>
          <w:ilvl w:val="0"/>
          <w:numId w:val="4"/>
        </w:numPr>
        <w:tabs>
          <w:tab w:val="left" w:pos="810"/>
        </w:tabs>
        <w:spacing w:before="73" w:line="264" w:lineRule="auto"/>
        <w:ind w:right="137" w:hanging="507"/>
        <w:jc w:val="both"/>
        <w:rPr>
          <w:sz w:val="20"/>
        </w:rPr>
      </w:pPr>
      <w:r>
        <w:rPr>
          <w:sz w:val="20"/>
        </w:rPr>
        <w:lastRenderedPageBreak/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656012" w:rsidRDefault="00763A3B">
      <w:pPr>
        <w:pStyle w:val="Odstavecseseznamem"/>
        <w:numPr>
          <w:ilvl w:val="0"/>
          <w:numId w:val="4"/>
        </w:numPr>
        <w:tabs>
          <w:tab w:val="left" w:pos="810"/>
        </w:tabs>
        <w:spacing w:before="120" w:line="264" w:lineRule="auto"/>
        <w:ind w:right="130" w:hanging="454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</w:t>
      </w:r>
      <w:r>
        <w:rPr>
          <w:sz w:val="20"/>
        </w:rPr>
        <w:t>plikovány zároveň na „související provozní smlouvy“ ve smyslu Metodiky s tím, že v případě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ukončení platnosti související provozní smlouvy je vlastník infrastruktury, která je předmětem související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656012" w:rsidRDefault="00763A3B">
      <w:pPr>
        <w:pStyle w:val="Odstavecseseznamem"/>
        <w:numPr>
          <w:ilvl w:val="0"/>
          <w:numId w:val="4"/>
        </w:numPr>
        <w:tabs>
          <w:tab w:val="left" w:pos="810"/>
        </w:tabs>
        <w:spacing w:line="264" w:lineRule="auto"/>
        <w:ind w:right="140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z w:val="20"/>
        </w:rPr>
        <w:t xml:space="preserve"> podpory je povinen veškeré změny v provozní smlouvě, které mohou ovlivnit soulad s</w:t>
      </w:r>
      <w:r>
        <w:rPr>
          <w:spacing w:val="1"/>
          <w:sz w:val="20"/>
        </w:rPr>
        <w:t xml:space="preserve"> </w:t>
      </w:r>
      <w:r>
        <w:rPr>
          <w:sz w:val="20"/>
        </w:rPr>
        <w:t>Metodikou,</w:t>
      </w:r>
      <w:r>
        <w:rPr>
          <w:spacing w:val="-1"/>
          <w:sz w:val="20"/>
        </w:rPr>
        <w:t xml:space="preserve"> </w:t>
      </w:r>
      <w:r>
        <w:rPr>
          <w:sz w:val="20"/>
        </w:rPr>
        <w:t>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souhlasem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56012" w:rsidRDefault="00656012">
      <w:pPr>
        <w:spacing w:line="264" w:lineRule="auto"/>
        <w:jc w:val="both"/>
        <w:rPr>
          <w:sz w:val="20"/>
        </w:r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56012" w:rsidRDefault="00656012">
      <w:pPr>
        <w:pStyle w:val="Zkladntext"/>
        <w:spacing w:before="1"/>
        <w:ind w:left="0"/>
        <w:jc w:val="left"/>
        <w:rPr>
          <w:sz w:val="29"/>
        </w:rPr>
      </w:pPr>
    </w:p>
    <w:p w:rsidR="00656012" w:rsidRDefault="00763A3B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27"/>
        </w:rPr>
      </w:pPr>
    </w:p>
    <w:p w:rsidR="00656012" w:rsidRDefault="00763A3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29"/>
        </w:rPr>
      </w:pP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</w:t>
      </w:r>
      <w:r>
        <w:rPr>
          <w:sz w:val="20"/>
        </w:rPr>
        <w:t>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2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</w:t>
      </w:r>
      <w:r>
        <w:rPr>
          <w:sz w:val="20"/>
        </w:rPr>
        <w:t>.</w:t>
      </w: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5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5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veřejné   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   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   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9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56012" w:rsidRDefault="00763A3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56012" w:rsidRDefault="00656012">
      <w:pPr>
        <w:spacing w:line="312" w:lineRule="auto"/>
        <w:jc w:val="both"/>
        <w:rPr>
          <w:sz w:val="20"/>
        </w:rPr>
        <w:sectPr w:rsidR="00656012">
          <w:pgSz w:w="12240" w:h="15840"/>
          <w:pgMar w:top="1060" w:right="1000" w:bottom="960" w:left="1320" w:header="0" w:footer="771" w:gutter="0"/>
          <w:cols w:space="708"/>
        </w:sectPr>
      </w:pPr>
    </w:p>
    <w:p w:rsidR="00656012" w:rsidRDefault="00763A3B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56012" w:rsidRDefault="00656012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56012" w:rsidRDefault="00763A3B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56012" w:rsidRDefault="00763A3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56012" w:rsidRDefault="00763A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6012" w:rsidRDefault="00763A3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601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56012" w:rsidRDefault="00763A3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56012" w:rsidRDefault="00763A3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5601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56012" w:rsidRDefault="00763A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56012" w:rsidRDefault="00763A3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56012" w:rsidRDefault="00763A3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56012" w:rsidRDefault="00763A3B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56012" w:rsidRDefault="00763A3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5601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56012" w:rsidRDefault="00763A3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56012" w:rsidRDefault="00763A3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5601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56012" w:rsidRDefault="00763A3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56012" w:rsidRDefault="00763A3B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56012" w:rsidRDefault="00763A3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56012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56012" w:rsidRDefault="00763A3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56012" w:rsidRDefault="00763A3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left="114" w:right="59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56012" w:rsidRDefault="00763A3B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56012" w:rsidRDefault="00763A3B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56012" w:rsidRDefault="00763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656012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656012" w:rsidRDefault="00656012">
      <w:pPr>
        <w:rPr>
          <w:sz w:val="20"/>
        </w:rPr>
        <w:sectPr w:rsidR="00656012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56012" w:rsidRDefault="00763A3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56012" w:rsidRDefault="00763A3B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5601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56012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56012" w:rsidRDefault="00763A3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56012" w:rsidRDefault="00763A3B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56012" w:rsidRDefault="00763A3B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56012" w:rsidRDefault="00763A3B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65601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56012" w:rsidRDefault="00763A3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5601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56012" w:rsidRDefault="00763A3B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56012" w:rsidRDefault="00763A3B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56012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56012" w:rsidRDefault="00763A3B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56012" w:rsidRDefault="00763A3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56012" w:rsidRDefault="00763A3B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56012" w:rsidRDefault="00763A3B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56012" w:rsidRDefault="00763A3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56012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56012" w:rsidRDefault="00763A3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56012" w:rsidRDefault="00763A3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56012" w:rsidRDefault="00763A3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56012" w:rsidRDefault="00763A3B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656012" w:rsidRDefault="00656012">
      <w:pPr>
        <w:rPr>
          <w:sz w:val="20"/>
        </w:rPr>
        <w:sectPr w:rsidR="0065601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56012" w:rsidRDefault="00763A3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56012" w:rsidRDefault="00763A3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56012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56012" w:rsidRDefault="00763A3B">
            <w:pPr>
              <w:pStyle w:val="TableParagraph"/>
              <w:spacing w:before="4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56012" w:rsidRDefault="00763A3B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56012" w:rsidRDefault="00763A3B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56012" w:rsidRDefault="00763A3B">
            <w:pPr>
              <w:pStyle w:val="TableParagraph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56012" w:rsidRDefault="00763A3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56012" w:rsidRDefault="00763A3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56012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56012" w:rsidRDefault="00763A3B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56012" w:rsidRDefault="00763A3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6012" w:rsidRDefault="00763A3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56012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56012" w:rsidRDefault="00763A3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6012" w:rsidRDefault="00763A3B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56012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56012" w:rsidRDefault="00763A3B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56012" w:rsidRDefault="00763A3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656012" w:rsidRDefault="00744EA7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E484E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56012" w:rsidRDefault="00656012">
      <w:pPr>
        <w:pStyle w:val="Zkladntext"/>
        <w:ind w:left="0"/>
        <w:jc w:val="left"/>
        <w:rPr>
          <w:b/>
        </w:rPr>
      </w:pPr>
    </w:p>
    <w:p w:rsidR="00656012" w:rsidRDefault="00656012">
      <w:pPr>
        <w:pStyle w:val="Zkladntext"/>
        <w:spacing w:before="3"/>
        <w:ind w:left="0"/>
        <w:jc w:val="left"/>
        <w:rPr>
          <w:b/>
          <w:sz w:val="14"/>
        </w:rPr>
      </w:pPr>
    </w:p>
    <w:p w:rsidR="00656012" w:rsidRDefault="00763A3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56012" w:rsidRDefault="00656012">
      <w:pPr>
        <w:rPr>
          <w:sz w:val="16"/>
        </w:rPr>
        <w:sectPr w:rsidR="0065601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left="114" w:right="181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56012" w:rsidRDefault="00763A3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56012" w:rsidRDefault="00763A3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56012" w:rsidRDefault="00763A3B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56012" w:rsidRDefault="00763A3B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56012" w:rsidRDefault="00763A3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56012" w:rsidRDefault="00763A3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56012" w:rsidRDefault="00763A3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56012" w:rsidRDefault="00763A3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5601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56012" w:rsidRDefault="00763A3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56012" w:rsidRDefault="00763A3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56012" w:rsidRDefault="00763A3B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56012" w:rsidRDefault="00763A3B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56012" w:rsidRDefault="00763A3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56012" w:rsidRDefault="00763A3B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</w:t>
            </w:r>
            <w:r>
              <w:rPr>
                <w:sz w:val="20"/>
              </w:rPr>
              <w:t>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56012" w:rsidRDefault="00763A3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6012" w:rsidRDefault="00763A3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656012" w:rsidRDefault="00763A3B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56012" w:rsidRDefault="00763A3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6012" w:rsidRDefault="00763A3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5601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56012">
        <w:trPr>
          <w:trHeight w:val="34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56012" w:rsidRDefault="00763A3B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56012" w:rsidRDefault="00763A3B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56012" w:rsidRDefault="00763A3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56012" w:rsidRDefault="00763A3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56012" w:rsidRDefault="00763A3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</w:t>
            </w:r>
            <w:r>
              <w:rPr>
                <w:sz w:val="20"/>
              </w:rPr>
              <w:t>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56012" w:rsidRDefault="00763A3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56012" w:rsidRDefault="00763A3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56012" w:rsidRDefault="00763A3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56012" w:rsidRDefault="00763A3B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56012" w:rsidRDefault="00763A3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656012" w:rsidRDefault="00656012">
      <w:pPr>
        <w:spacing w:line="265" w:lineRule="exact"/>
        <w:rPr>
          <w:sz w:val="20"/>
        </w:rPr>
        <w:sectPr w:rsidR="00656012">
          <w:pgSz w:w="12240" w:h="15840"/>
          <w:pgMar w:top="1140" w:right="1000" w:bottom="1475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56012" w:rsidRDefault="00763A3B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56012" w:rsidRDefault="00763A3B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56012" w:rsidRDefault="00763A3B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56012" w:rsidRDefault="00763A3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56012" w:rsidRDefault="00763A3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56012" w:rsidRDefault="00763A3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56012" w:rsidRDefault="00763A3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56012" w:rsidRDefault="00763A3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65601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56012" w:rsidRDefault="00763A3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56012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56012" w:rsidRDefault="00763A3B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56012" w:rsidRDefault="00763A3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56012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56012" w:rsidRDefault="00763A3B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56012" w:rsidRDefault="00763A3B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56012" w:rsidRDefault="00656012">
      <w:pPr>
        <w:rPr>
          <w:sz w:val="20"/>
        </w:rPr>
        <w:sectPr w:rsidR="00656012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56012" w:rsidRDefault="00763A3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56012" w:rsidRDefault="00763A3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56012" w:rsidRDefault="00763A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56012" w:rsidRDefault="00763A3B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56012" w:rsidRDefault="00763A3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6012" w:rsidRDefault="00763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56012" w:rsidRDefault="00763A3B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56012" w:rsidRDefault="00763A3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56012" w:rsidRDefault="00763A3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56012" w:rsidRDefault="00763A3B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56012" w:rsidRDefault="00763A3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56012" w:rsidRDefault="00763A3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5601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56012" w:rsidRDefault="00763A3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56012" w:rsidRDefault="00763A3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56012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56012" w:rsidRDefault="00763A3B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56012" w:rsidRDefault="00763A3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56012" w:rsidRDefault="00656012">
      <w:pPr>
        <w:rPr>
          <w:sz w:val="20"/>
        </w:rPr>
        <w:sectPr w:rsidR="0065601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56012" w:rsidRDefault="00763A3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56012" w:rsidRDefault="00763A3B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56012" w:rsidRDefault="00763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56012" w:rsidRDefault="00763A3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56012" w:rsidRDefault="00763A3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56012" w:rsidRDefault="00763A3B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56012" w:rsidRDefault="00763A3B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56012" w:rsidRDefault="00763A3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56012" w:rsidRDefault="00763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56012" w:rsidRDefault="00763A3B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56012" w:rsidRDefault="00763A3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56012" w:rsidRDefault="00763A3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56012" w:rsidRDefault="00763A3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56012" w:rsidRDefault="00763A3B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56012" w:rsidRDefault="00763A3B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56012" w:rsidRDefault="00656012">
      <w:pPr>
        <w:rPr>
          <w:sz w:val="20"/>
        </w:rPr>
        <w:sectPr w:rsidR="00656012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56012" w:rsidRDefault="00763A3B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56012" w:rsidRDefault="00763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56012" w:rsidRDefault="00763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6012" w:rsidRDefault="00763A3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56012" w:rsidRDefault="00763A3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56012" w:rsidRDefault="00763A3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56012" w:rsidRDefault="00763A3B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56012" w:rsidRDefault="00763A3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56012" w:rsidRDefault="00763A3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601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56012" w:rsidRDefault="00763A3B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56012" w:rsidRDefault="00763A3B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5601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56012" w:rsidRDefault="00763A3B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5601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56012" w:rsidRDefault="00763A3B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656012" w:rsidRDefault="00744EA7">
      <w:pPr>
        <w:pStyle w:val="Zkladntext"/>
        <w:spacing w:before="4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186BC" id="docshape3" o:spid="_x0000_s1026" style="position:absolute;margin-left:85.1pt;margin-top:9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BOsb+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56012" w:rsidRDefault="00656012">
      <w:pPr>
        <w:pStyle w:val="Zkladntext"/>
        <w:ind w:left="0"/>
        <w:jc w:val="left"/>
      </w:pPr>
    </w:p>
    <w:p w:rsidR="00656012" w:rsidRDefault="00656012">
      <w:pPr>
        <w:pStyle w:val="Zkladntext"/>
        <w:spacing w:before="3"/>
        <w:ind w:left="0"/>
        <w:jc w:val="left"/>
        <w:rPr>
          <w:sz w:val="14"/>
        </w:rPr>
      </w:pPr>
    </w:p>
    <w:p w:rsidR="00656012" w:rsidRDefault="00763A3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56012" w:rsidRDefault="00656012">
      <w:pPr>
        <w:rPr>
          <w:sz w:val="16"/>
        </w:rPr>
        <w:sectPr w:rsidR="00656012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5601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6012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73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56012" w:rsidRDefault="00763A3B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5601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6012" w:rsidRDefault="00763A3B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56012" w:rsidRDefault="0065601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56012" w:rsidRDefault="00763A3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56012" w:rsidRDefault="0065601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56012" w:rsidRDefault="00763A3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56012" w:rsidRDefault="00763A3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5601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56012" w:rsidRDefault="0065601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56012" w:rsidRDefault="00763A3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56012" w:rsidRDefault="0065601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56012" w:rsidRDefault="00763A3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56012" w:rsidRDefault="00763A3B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56012" w:rsidRDefault="00763A3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5601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56012" w:rsidRDefault="00763A3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56012" w:rsidRDefault="00763A3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6012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6012" w:rsidRDefault="0065601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56012" w:rsidRDefault="00763A3B">
            <w:pPr>
              <w:pStyle w:val="TableParagraph"/>
              <w:spacing w:before="9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63A3B" w:rsidRDefault="00763A3B"/>
    <w:sectPr w:rsidR="00763A3B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3B" w:rsidRDefault="00763A3B">
      <w:r>
        <w:separator/>
      </w:r>
    </w:p>
  </w:endnote>
  <w:endnote w:type="continuationSeparator" w:id="0">
    <w:p w:rsidR="00763A3B" w:rsidRDefault="0076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2" w:rsidRDefault="00744EA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012" w:rsidRDefault="00763A3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E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656012" w:rsidRDefault="00763A3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4E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3B" w:rsidRDefault="00763A3B">
      <w:r>
        <w:separator/>
      </w:r>
    </w:p>
  </w:footnote>
  <w:footnote w:type="continuationSeparator" w:id="0">
    <w:p w:rsidR="00763A3B" w:rsidRDefault="0076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1A3"/>
    <w:multiLevelType w:val="hybridMultilevel"/>
    <w:tmpl w:val="66FC71A4"/>
    <w:lvl w:ilvl="0" w:tplc="273819A6">
      <w:start w:val="1"/>
      <w:numFmt w:val="upperRoman"/>
      <w:lvlText w:val="%1."/>
      <w:lvlJc w:val="left"/>
      <w:pPr>
        <w:ind w:left="809" w:hanging="38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C9EB636">
      <w:numFmt w:val="bullet"/>
      <w:lvlText w:val="•"/>
      <w:lvlJc w:val="left"/>
      <w:pPr>
        <w:ind w:left="1712" w:hanging="382"/>
      </w:pPr>
      <w:rPr>
        <w:rFonts w:hint="default"/>
        <w:lang w:val="cs-CZ" w:eastAsia="en-US" w:bidi="ar-SA"/>
      </w:rPr>
    </w:lvl>
    <w:lvl w:ilvl="2" w:tplc="B2C00558">
      <w:numFmt w:val="bullet"/>
      <w:lvlText w:val="•"/>
      <w:lvlJc w:val="left"/>
      <w:pPr>
        <w:ind w:left="2624" w:hanging="382"/>
      </w:pPr>
      <w:rPr>
        <w:rFonts w:hint="default"/>
        <w:lang w:val="cs-CZ" w:eastAsia="en-US" w:bidi="ar-SA"/>
      </w:rPr>
    </w:lvl>
    <w:lvl w:ilvl="3" w:tplc="4796A3E8">
      <w:numFmt w:val="bullet"/>
      <w:lvlText w:val="•"/>
      <w:lvlJc w:val="left"/>
      <w:pPr>
        <w:ind w:left="3536" w:hanging="382"/>
      </w:pPr>
      <w:rPr>
        <w:rFonts w:hint="default"/>
        <w:lang w:val="cs-CZ" w:eastAsia="en-US" w:bidi="ar-SA"/>
      </w:rPr>
    </w:lvl>
    <w:lvl w:ilvl="4" w:tplc="8D9405CE">
      <w:numFmt w:val="bullet"/>
      <w:lvlText w:val="•"/>
      <w:lvlJc w:val="left"/>
      <w:pPr>
        <w:ind w:left="4448" w:hanging="382"/>
      </w:pPr>
      <w:rPr>
        <w:rFonts w:hint="default"/>
        <w:lang w:val="cs-CZ" w:eastAsia="en-US" w:bidi="ar-SA"/>
      </w:rPr>
    </w:lvl>
    <w:lvl w:ilvl="5" w:tplc="0520D9CA">
      <w:numFmt w:val="bullet"/>
      <w:lvlText w:val="•"/>
      <w:lvlJc w:val="left"/>
      <w:pPr>
        <w:ind w:left="5360" w:hanging="382"/>
      </w:pPr>
      <w:rPr>
        <w:rFonts w:hint="default"/>
        <w:lang w:val="cs-CZ" w:eastAsia="en-US" w:bidi="ar-SA"/>
      </w:rPr>
    </w:lvl>
    <w:lvl w:ilvl="6" w:tplc="CF7E9B1A">
      <w:numFmt w:val="bullet"/>
      <w:lvlText w:val="•"/>
      <w:lvlJc w:val="left"/>
      <w:pPr>
        <w:ind w:left="6272" w:hanging="382"/>
      </w:pPr>
      <w:rPr>
        <w:rFonts w:hint="default"/>
        <w:lang w:val="cs-CZ" w:eastAsia="en-US" w:bidi="ar-SA"/>
      </w:rPr>
    </w:lvl>
    <w:lvl w:ilvl="7" w:tplc="AD807FA2">
      <w:numFmt w:val="bullet"/>
      <w:lvlText w:val="•"/>
      <w:lvlJc w:val="left"/>
      <w:pPr>
        <w:ind w:left="7184" w:hanging="382"/>
      </w:pPr>
      <w:rPr>
        <w:rFonts w:hint="default"/>
        <w:lang w:val="cs-CZ" w:eastAsia="en-US" w:bidi="ar-SA"/>
      </w:rPr>
    </w:lvl>
    <w:lvl w:ilvl="8" w:tplc="EA8EF84A">
      <w:numFmt w:val="bullet"/>
      <w:lvlText w:val="•"/>
      <w:lvlJc w:val="left"/>
      <w:pPr>
        <w:ind w:left="8096" w:hanging="382"/>
      </w:pPr>
      <w:rPr>
        <w:rFonts w:hint="default"/>
        <w:lang w:val="cs-CZ" w:eastAsia="en-US" w:bidi="ar-SA"/>
      </w:rPr>
    </w:lvl>
  </w:abstractNum>
  <w:abstractNum w:abstractNumId="1" w15:restartNumberingAfterBreak="0">
    <w:nsid w:val="16184A12"/>
    <w:multiLevelType w:val="hybridMultilevel"/>
    <w:tmpl w:val="C3202B04"/>
    <w:lvl w:ilvl="0" w:tplc="89AE58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4273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DD449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2622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456A8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5608D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B8870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58CED6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6C82D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97677D2"/>
    <w:multiLevelType w:val="hybridMultilevel"/>
    <w:tmpl w:val="F59CF8FA"/>
    <w:lvl w:ilvl="0" w:tplc="31FE52BA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3202E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23C6C8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438A4D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A720C8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ED2DE6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76C0E5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198B0E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4CADBE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CC4974"/>
    <w:multiLevelType w:val="hybridMultilevel"/>
    <w:tmpl w:val="794003E0"/>
    <w:lvl w:ilvl="0" w:tplc="29447C5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A72B42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B5D096E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3D4BA8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FC0DC8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603E8CC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153851E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AA5E504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28A4D2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7464824"/>
    <w:multiLevelType w:val="hybridMultilevel"/>
    <w:tmpl w:val="8CC84C9C"/>
    <w:lvl w:ilvl="0" w:tplc="906CE2B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FDAE80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2787D1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8D47A3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636357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1004BB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0E0195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B6C43D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BCE003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A39352E"/>
    <w:multiLevelType w:val="hybridMultilevel"/>
    <w:tmpl w:val="A970CAB0"/>
    <w:lvl w:ilvl="0" w:tplc="5CC428A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76434A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C9E7C72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B316C0B6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9044E5B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5" w:tplc="075CC0EC">
      <w:numFmt w:val="bullet"/>
      <w:lvlText w:val="•"/>
      <w:lvlJc w:val="left"/>
      <w:pPr>
        <w:ind w:left="3620" w:hanging="284"/>
      </w:pPr>
      <w:rPr>
        <w:rFonts w:hint="default"/>
        <w:lang w:val="cs-CZ" w:eastAsia="en-US" w:bidi="ar-SA"/>
      </w:rPr>
    </w:lvl>
    <w:lvl w:ilvl="6" w:tplc="C56C65BE">
      <w:numFmt w:val="bullet"/>
      <w:lvlText w:val="•"/>
      <w:lvlJc w:val="left"/>
      <w:pPr>
        <w:ind w:left="4880" w:hanging="284"/>
      </w:pPr>
      <w:rPr>
        <w:rFonts w:hint="default"/>
        <w:lang w:val="cs-CZ" w:eastAsia="en-US" w:bidi="ar-SA"/>
      </w:rPr>
    </w:lvl>
    <w:lvl w:ilvl="7" w:tplc="ABBE3EC8">
      <w:numFmt w:val="bullet"/>
      <w:lvlText w:val="•"/>
      <w:lvlJc w:val="left"/>
      <w:pPr>
        <w:ind w:left="6140" w:hanging="284"/>
      </w:pPr>
      <w:rPr>
        <w:rFonts w:hint="default"/>
        <w:lang w:val="cs-CZ" w:eastAsia="en-US" w:bidi="ar-SA"/>
      </w:rPr>
    </w:lvl>
    <w:lvl w:ilvl="8" w:tplc="04EA048A">
      <w:numFmt w:val="bullet"/>
      <w:lvlText w:val="•"/>
      <w:lvlJc w:val="left"/>
      <w:pPr>
        <w:ind w:left="7400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DA45699"/>
    <w:multiLevelType w:val="hybridMultilevel"/>
    <w:tmpl w:val="FE3CF866"/>
    <w:lvl w:ilvl="0" w:tplc="26FCFC5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82B5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EBE36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42C1BC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0C420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E6C3F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D7407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37605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F360A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FDA2AD1"/>
    <w:multiLevelType w:val="hybridMultilevel"/>
    <w:tmpl w:val="A112E02E"/>
    <w:lvl w:ilvl="0" w:tplc="E0E083F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E2E103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12602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D6A985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332B1A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0423E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3BAB9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07E52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1903E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F743B73"/>
    <w:multiLevelType w:val="hybridMultilevel"/>
    <w:tmpl w:val="E6C849D4"/>
    <w:lvl w:ilvl="0" w:tplc="DAA22D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88445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DC647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D2E5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3B44B5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4AA37C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ABA82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F2633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E4ED26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715469"/>
    <w:multiLevelType w:val="hybridMultilevel"/>
    <w:tmpl w:val="28049526"/>
    <w:lvl w:ilvl="0" w:tplc="709220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CC7D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AFAA7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71E54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71A8C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AB6CF1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BB260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7204E1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44E2E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2"/>
    <w:rsid w:val="00656012"/>
    <w:rsid w:val="00744EA7"/>
    <w:rsid w:val="007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E8E10-6E1B-4BD7-806F-802859C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5989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2024-11-01T09:24:00Z</dcterms:created>
  <dcterms:modified xsi:type="dcterms:W3CDTF">2024-11-01T09:24:00Z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