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E86" w:rsidRDefault="006F58C3">
      <w:pPr>
        <w:spacing w:after="94"/>
        <w:ind w:right="1354"/>
        <w:jc w:val="right"/>
      </w:pPr>
      <w:r>
        <w:rPr>
          <w:sz w:val="34"/>
        </w:rPr>
        <w:t>NABÍDKA</w:t>
      </w:r>
    </w:p>
    <w:p w:rsidR="00326E86" w:rsidRDefault="006F58C3">
      <w:pPr>
        <w:pStyle w:val="Nadpis1"/>
      </w:pPr>
      <w:r>
        <w:t>cardion</w:t>
      </w:r>
    </w:p>
    <w:p w:rsidR="00326E86" w:rsidRDefault="00326E86">
      <w:pPr>
        <w:spacing w:after="1086"/>
        <w:ind w:left="120"/>
      </w:pPr>
    </w:p>
    <w:tbl>
      <w:tblPr>
        <w:tblStyle w:val="TableGrid"/>
        <w:tblpPr w:vertAnchor="text" w:tblpX="5062" w:tblpY="-365"/>
        <w:tblOverlap w:val="never"/>
        <w:tblW w:w="4869" w:type="dxa"/>
        <w:tblInd w:w="0" w:type="dxa"/>
        <w:tblCellMar>
          <w:top w:w="136" w:type="dxa"/>
          <w:left w:w="69" w:type="dxa"/>
          <w:bottom w:w="0" w:type="dxa"/>
          <w:right w:w="134" w:type="dxa"/>
        </w:tblCellMar>
        <w:tblLook w:val="04A0" w:firstRow="1" w:lastRow="0" w:firstColumn="1" w:lastColumn="0" w:noHBand="0" w:noVBand="1"/>
      </w:tblPr>
      <w:tblGrid>
        <w:gridCol w:w="3667"/>
        <w:gridCol w:w="1202"/>
      </w:tblGrid>
      <w:tr w:rsidR="00326E86">
        <w:trPr>
          <w:trHeight w:val="2316"/>
        </w:trPr>
        <w:tc>
          <w:tcPr>
            <w:tcW w:w="3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6E86" w:rsidRDefault="006F58C3">
            <w:pPr>
              <w:spacing w:after="169"/>
              <w:ind w:left="5"/>
            </w:pPr>
            <w:r>
              <w:t>Odběratel</w:t>
            </w:r>
          </w:p>
          <w:p w:rsidR="00326E86" w:rsidRDefault="006F58C3">
            <w:pPr>
              <w:spacing w:after="0"/>
              <w:ind w:left="14"/>
            </w:pPr>
            <w:r>
              <w:rPr>
                <w:sz w:val="26"/>
              </w:rPr>
              <w:t>Fakultní nemocnice Brno</w:t>
            </w:r>
          </w:p>
          <w:p w:rsidR="00326E86" w:rsidRDefault="006F58C3">
            <w:pPr>
              <w:spacing w:after="0"/>
              <w:ind w:right="1901"/>
              <w:jc w:val="both"/>
            </w:pPr>
            <w:r>
              <w:rPr>
                <w:sz w:val="26"/>
              </w:rPr>
              <w:t>Jihlavská 20 625 OO Brno</w:t>
            </w:r>
          </w:p>
        </w:tc>
        <w:tc>
          <w:tcPr>
            <w:tcW w:w="11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26E86" w:rsidRDefault="006F58C3">
            <w:pPr>
              <w:spacing w:after="0"/>
              <w:ind w:left="329"/>
            </w:pPr>
            <w:r>
              <w:t>100152</w:t>
            </w:r>
          </w:p>
        </w:tc>
      </w:tr>
    </w:tbl>
    <w:p w:rsidR="00326E86" w:rsidRDefault="000C3276">
      <w:pPr>
        <w:pStyle w:val="Nadpis2"/>
        <w:tabs>
          <w:tab w:val="center" w:pos="2966"/>
        </w:tabs>
        <w:ind w:left="0"/>
      </w:pPr>
      <w:r>
        <w:rPr>
          <w:sz w:val="22"/>
        </w:rPr>
        <w:t xml:space="preserve">Číslo dokladu </w:t>
      </w:r>
      <w:r w:rsidR="006F58C3">
        <w:rPr>
          <w:sz w:val="22"/>
        </w:rPr>
        <w:t>20001149</w:t>
      </w:r>
    </w:p>
    <w:p w:rsidR="000C3276" w:rsidRDefault="000C3276">
      <w:pPr>
        <w:spacing w:after="1277" w:line="363" w:lineRule="auto"/>
        <w:ind w:left="19" w:hanging="10"/>
        <w:jc w:val="both"/>
      </w:pPr>
      <w:r>
        <w:t xml:space="preserve">Číslo </w:t>
      </w:r>
      <w:r w:rsidR="006F58C3">
        <w:t xml:space="preserve">objednávky </w:t>
      </w:r>
      <w:r w:rsidR="006F58C3">
        <w:t xml:space="preserve">2241242424 </w:t>
      </w:r>
    </w:p>
    <w:p w:rsidR="000C3276" w:rsidRDefault="000C3276">
      <w:pPr>
        <w:spacing w:after="55"/>
        <w:ind w:left="9" w:firstLine="8770"/>
        <w:jc w:val="both"/>
      </w:pPr>
    </w:p>
    <w:p w:rsidR="00326E86" w:rsidRDefault="000C3276">
      <w:pPr>
        <w:spacing w:after="55"/>
        <w:ind w:left="9" w:firstLine="8770"/>
        <w:jc w:val="both"/>
      </w:pPr>
      <w:r>
        <w:t xml:space="preserve">     </w:t>
      </w:r>
      <w:r w:rsidR="006F58C3">
        <w:t>Cenová nabídka na prov</w:t>
      </w:r>
      <w:r>
        <w:t>edení opravy CUSA Excel HP výr.</w:t>
      </w:r>
      <w:r w:rsidR="006F58C3">
        <w:t>č. HCK0900201 , na základě vaší objednávky.</w:t>
      </w:r>
    </w:p>
    <w:p w:rsidR="00326E86" w:rsidRDefault="006F58C3">
      <w:pPr>
        <w:spacing w:after="5"/>
        <w:ind w:left="19" w:hanging="10"/>
        <w:jc w:val="both"/>
      </w:pPr>
      <w:r>
        <w:t>Vzhledem k opotřebení rukojeti, výrobce nedoporučuje její opravu a na základě zvýhodněné ceny nové rukojeti nabízí opravu výměnou.</w:t>
      </w:r>
    </w:p>
    <w:p w:rsidR="00326E86" w:rsidRDefault="006F58C3">
      <w:pPr>
        <w:spacing w:after="49"/>
        <w:ind w:left="5" w:right="-115"/>
      </w:pPr>
      <w:r>
        <w:rPr>
          <w:noProof/>
        </w:rPr>
        <mc:AlternateContent>
          <mc:Choice Requires="wpg">
            <w:drawing>
              <wp:inline distT="0" distB="0" distL="0" distR="0">
                <wp:extent cx="6175249" cy="15244"/>
                <wp:effectExtent l="0" t="0" r="0" b="0"/>
                <wp:docPr id="4952" name="Group 4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5249" cy="15244"/>
                          <a:chOff x="0" y="0"/>
                          <a:chExt cx="6175249" cy="15244"/>
                        </a:xfrm>
                      </wpg:grpSpPr>
                      <wps:wsp>
                        <wps:cNvPr id="4951" name="Shape 4951"/>
                        <wps:cNvSpPr/>
                        <wps:spPr>
                          <a:xfrm>
                            <a:off x="0" y="0"/>
                            <a:ext cx="6175249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9" h="15244">
                                <a:moveTo>
                                  <a:pt x="0" y="7622"/>
                                </a:moveTo>
                                <a:lnTo>
                                  <a:pt x="6175249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52" style="width:486.24pt;height:1.20035pt;mso-position-horizontal-relative:char;mso-position-vertical-relative:line" coordsize="61752,152">
                <v:shape id="Shape 4951" style="position:absolute;width:61752;height:152;left:0;top:0;" coordsize="6175249,15244" path="m0,7622l6175249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26E86" w:rsidRDefault="006F58C3">
      <w:pPr>
        <w:tabs>
          <w:tab w:val="center" w:pos="2215"/>
          <w:tab w:val="center" w:pos="4618"/>
          <w:tab w:val="center" w:pos="5746"/>
          <w:tab w:val="center" w:pos="7154"/>
          <w:tab w:val="center" w:pos="8364"/>
          <w:tab w:val="right" w:pos="9614"/>
        </w:tabs>
        <w:spacing w:after="5"/>
      </w:pPr>
      <w:r>
        <w:t>Kód Materiál</w:t>
      </w:r>
      <w:r>
        <w:tab/>
        <w:t>Označení</w:t>
      </w:r>
      <w:r>
        <w:tab/>
        <w:t>Třída</w:t>
      </w:r>
      <w:r>
        <w:tab/>
        <w:t xml:space="preserve">Výrobní </w:t>
      </w:r>
      <w:r>
        <w:t>KS</w:t>
      </w:r>
      <w:r>
        <w:tab/>
      </w:r>
      <w:r>
        <w:t>Jedn.cena</w:t>
      </w:r>
      <w:r>
        <w:tab/>
        <w:t>DPH</w:t>
      </w:r>
      <w:r>
        <w:tab/>
        <w:t>Cena</w:t>
      </w:r>
    </w:p>
    <w:p w:rsidR="00326E86" w:rsidRDefault="006F58C3">
      <w:pPr>
        <w:tabs>
          <w:tab w:val="center" w:pos="4625"/>
          <w:tab w:val="center" w:pos="5611"/>
          <w:tab w:val="center" w:pos="7217"/>
          <w:tab w:val="center" w:pos="8258"/>
          <w:tab w:val="right" w:pos="9614"/>
        </w:tabs>
        <w:spacing w:after="5"/>
      </w:pPr>
      <w:r>
        <w:t>VZP</w:t>
      </w:r>
      <w:r>
        <w:tab/>
      </w:r>
      <w:r>
        <w:t>rizika</w:t>
      </w:r>
      <w:r>
        <w:tab/>
      </w:r>
      <w:r>
        <w:t>číslo</w:t>
      </w:r>
      <w:r>
        <w:tab/>
      </w:r>
      <w:r>
        <w:t>bez DPH</w:t>
      </w:r>
      <w:r>
        <w:tab/>
        <w:t>celkem</w:t>
      </w:r>
      <w:r>
        <w:tab/>
        <w:t>celkem</w:t>
      </w:r>
    </w:p>
    <w:p w:rsidR="00326E86" w:rsidRDefault="006F58C3">
      <w:pPr>
        <w:spacing w:after="284"/>
        <w:ind w:left="5" w:right="-182"/>
      </w:pPr>
      <w:r>
        <w:rPr>
          <w:noProof/>
        </w:rPr>
        <mc:AlternateContent>
          <mc:Choice Requires="wpg">
            <w:drawing>
              <wp:inline distT="0" distB="0" distL="0" distR="0">
                <wp:extent cx="6217920" cy="15244"/>
                <wp:effectExtent l="0" t="0" r="0" b="0"/>
                <wp:docPr id="4954" name="Group 4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15244"/>
                          <a:chOff x="0" y="0"/>
                          <a:chExt cx="6217920" cy="15244"/>
                        </a:xfrm>
                      </wpg:grpSpPr>
                      <wps:wsp>
                        <wps:cNvPr id="4953" name="Shape 4953"/>
                        <wps:cNvSpPr/>
                        <wps:spPr>
                          <a:xfrm>
                            <a:off x="0" y="0"/>
                            <a:ext cx="6217920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20" h="15244">
                                <a:moveTo>
                                  <a:pt x="0" y="7622"/>
                                </a:moveTo>
                                <a:lnTo>
                                  <a:pt x="6217920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54" style="width:489.6pt;height:1.20035pt;mso-position-horizontal-relative:char;mso-position-vertical-relative:line" coordsize="62179,152">
                <v:shape id="Shape 4953" style="position:absolute;width:62179;height:152;left:0;top:0;" coordsize="6217920,15244" path="m0,7622l6217920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26E86" w:rsidRDefault="006F58C3">
      <w:pPr>
        <w:tabs>
          <w:tab w:val="center" w:pos="1022"/>
          <w:tab w:val="center" w:pos="3014"/>
          <w:tab w:val="center" w:pos="6314"/>
          <w:tab w:val="center" w:pos="7224"/>
          <w:tab w:val="center" w:pos="8395"/>
          <w:tab w:val="right" w:pos="9614"/>
        </w:tabs>
        <w:spacing w:after="0"/>
      </w:pPr>
      <w:r>
        <w:rPr>
          <w:sz w:val="16"/>
        </w:rPr>
        <w:tab/>
        <w:t>OPR-COD</w:t>
      </w:r>
      <w:r>
        <w:rPr>
          <w:sz w:val="16"/>
        </w:rPr>
        <w:tab/>
        <w:t>Servis - oprava neurochirurg. přístroje</w:t>
      </w:r>
      <w:r>
        <w:rPr>
          <w:sz w:val="16"/>
        </w:rPr>
        <w:tab/>
      </w:r>
      <w:r>
        <w:rPr>
          <w:sz w:val="16"/>
        </w:rPr>
        <w:t>1</w:t>
      </w:r>
      <w:r>
        <w:rPr>
          <w:sz w:val="16"/>
        </w:rPr>
        <w:tab/>
        <w:t>109.745,00</w:t>
      </w:r>
      <w:r>
        <w:rPr>
          <w:sz w:val="16"/>
        </w:rPr>
        <w:tab/>
        <w:t>0,00</w:t>
      </w:r>
      <w:r>
        <w:rPr>
          <w:sz w:val="16"/>
        </w:rPr>
        <w:tab/>
        <w:t>109.745,00</w:t>
      </w:r>
    </w:p>
    <w:p w:rsidR="00326E86" w:rsidRDefault="00326E86" w:rsidP="000C3276">
      <w:pPr>
        <w:tabs>
          <w:tab w:val="center" w:pos="2057"/>
          <w:tab w:val="center" w:pos="3478"/>
        </w:tabs>
        <w:spacing w:after="0"/>
      </w:pPr>
      <w:bookmarkStart w:id="0" w:name="_GoBack"/>
      <w:bookmarkEnd w:id="0"/>
    </w:p>
    <w:sectPr w:rsidR="00326E86">
      <w:pgSz w:w="11904" w:h="16834"/>
      <w:pgMar w:top="1440" w:right="1229" w:bottom="1440" w:left="106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86"/>
    <w:rsid w:val="000C3276"/>
    <w:rsid w:val="00326E86"/>
    <w:rsid w:val="006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0386"/>
  <w15:docId w15:val="{AB676427-8D1E-4F61-909C-1C076720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499"/>
      <w:outlineLvl w:val="0"/>
    </w:pPr>
    <w:rPr>
      <w:rFonts w:ascii="Calibri" w:eastAsia="Calibri" w:hAnsi="Calibri" w:cs="Calibri"/>
      <w:color w:val="000000"/>
      <w:sz w:val="6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30"/>
      <w:ind w:left="24"/>
      <w:outlineLvl w:val="1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6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cp:lastModifiedBy>Pryczková Martina</cp:lastModifiedBy>
  <cp:revision>3</cp:revision>
  <dcterms:created xsi:type="dcterms:W3CDTF">2024-11-01T12:41:00Z</dcterms:created>
  <dcterms:modified xsi:type="dcterms:W3CDTF">2024-11-01T12:42:00Z</dcterms:modified>
</cp:coreProperties>
</file>