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E5119" w14:textId="77777777" w:rsidR="0097485C" w:rsidRDefault="0097485C" w:rsidP="008F5FAF">
      <w:pPr>
        <w:spacing w:after="80" w:line="200" w:lineRule="atLeast"/>
        <w:rPr>
          <w:rFonts w:asciiTheme="minorHAnsi" w:hAnsiTheme="minorHAnsi" w:cstheme="minorHAnsi"/>
          <w:b/>
          <w:sz w:val="22"/>
          <w:szCs w:val="22"/>
        </w:rPr>
      </w:pPr>
      <w:bookmarkStart w:id="0" w:name="_Hlk177983631"/>
      <w:bookmarkEnd w:id="0"/>
    </w:p>
    <w:p w14:paraId="737A0CBD" w14:textId="77777777" w:rsidR="00485DF7" w:rsidRPr="00485DF7" w:rsidRDefault="00485DF7" w:rsidP="00471AEE">
      <w:pPr>
        <w:widowControl w:val="0"/>
        <w:spacing w:line="245" w:lineRule="auto"/>
        <w:rPr>
          <w:rFonts w:asciiTheme="minorHAnsi" w:hAnsiTheme="minorHAnsi" w:cstheme="minorHAnsi"/>
          <w:b/>
          <w:sz w:val="22"/>
          <w:szCs w:val="22"/>
        </w:rPr>
      </w:pPr>
      <w:r w:rsidRPr="00485DF7">
        <w:rPr>
          <w:rFonts w:asciiTheme="minorHAnsi" w:hAnsiTheme="minorHAnsi" w:cstheme="minorHAnsi"/>
          <w:b/>
          <w:sz w:val="22"/>
          <w:szCs w:val="22"/>
        </w:rPr>
        <w:t>Národní památkový ústav</w:t>
      </w:r>
      <w:r w:rsidRPr="00485DF7">
        <w:rPr>
          <w:rFonts w:asciiTheme="minorHAnsi" w:hAnsiTheme="minorHAnsi" w:cstheme="minorHAnsi"/>
          <w:sz w:val="22"/>
          <w:szCs w:val="22"/>
        </w:rPr>
        <w:t>, státní příspěvková organizace</w:t>
      </w:r>
    </w:p>
    <w:p w14:paraId="2C4794CA" w14:textId="77777777" w:rsidR="00485DF7" w:rsidRPr="00485DF7" w:rsidRDefault="00485DF7" w:rsidP="00471AEE">
      <w:pPr>
        <w:widowControl w:val="0"/>
        <w:spacing w:line="245" w:lineRule="auto"/>
        <w:rPr>
          <w:rFonts w:asciiTheme="minorHAnsi" w:hAnsiTheme="minorHAnsi" w:cstheme="minorHAnsi"/>
          <w:sz w:val="22"/>
          <w:szCs w:val="22"/>
        </w:rPr>
      </w:pPr>
      <w:r w:rsidRPr="00485DF7">
        <w:rPr>
          <w:rFonts w:asciiTheme="minorHAnsi" w:hAnsiTheme="minorHAnsi" w:cstheme="minorHAnsi"/>
          <w:sz w:val="22"/>
          <w:szCs w:val="22"/>
        </w:rPr>
        <w:t>IČO: 75032333, DIČ: CZ75032333</w:t>
      </w:r>
    </w:p>
    <w:p w14:paraId="5123D309" w14:textId="77777777" w:rsidR="00485DF7" w:rsidRPr="00485DF7" w:rsidRDefault="00485DF7" w:rsidP="00471AEE">
      <w:pPr>
        <w:widowControl w:val="0"/>
        <w:spacing w:line="245" w:lineRule="auto"/>
        <w:rPr>
          <w:rFonts w:asciiTheme="minorHAnsi" w:hAnsiTheme="minorHAnsi" w:cstheme="minorHAnsi"/>
          <w:sz w:val="22"/>
          <w:szCs w:val="22"/>
        </w:rPr>
      </w:pPr>
      <w:r w:rsidRPr="00485DF7">
        <w:rPr>
          <w:rFonts w:asciiTheme="minorHAnsi" w:hAnsiTheme="minorHAnsi" w:cstheme="minorHAnsi"/>
          <w:sz w:val="22"/>
          <w:szCs w:val="22"/>
        </w:rPr>
        <w:t>se sídlem: Valdštejnské nám. 162/3, PSČ 118 01 Praha 1 – Malá Strana,</w:t>
      </w:r>
    </w:p>
    <w:p w14:paraId="6663EF50" w14:textId="77777777" w:rsidR="00485DF7" w:rsidRPr="00485DF7" w:rsidRDefault="00485DF7" w:rsidP="00471AEE">
      <w:pPr>
        <w:widowControl w:val="0"/>
        <w:spacing w:line="245" w:lineRule="auto"/>
        <w:rPr>
          <w:rFonts w:asciiTheme="minorHAnsi" w:hAnsiTheme="minorHAnsi" w:cstheme="minorHAnsi"/>
          <w:sz w:val="22"/>
          <w:szCs w:val="22"/>
        </w:rPr>
      </w:pPr>
      <w:r w:rsidRPr="00485DF7">
        <w:rPr>
          <w:rFonts w:asciiTheme="minorHAnsi" w:hAnsiTheme="minorHAnsi" w:cstheme="minorHAnsi"/>
          <w:sz w:val="22"/>
          <w:szCs w:val="22"/>
        </w:rPr>
        <w:t xml:space="preserve">zastoupen: Ing. arch. Naděždou Goryczkovou, generální ředitelkou </w:t>
      </w:r>
    </w:p>
    <w:p w14:paraId="22E0B13F" w14:textId="35B800F6" w:rsidR="00485DF7" w:rsidRDefault="00485DF7" w:rsidP="00471AEE">
      <w:pPr>
        <w:widowControl w:val="0"/>
        <w:spacing w:line="245" w:lineRule="auto"/>
        <w:rPr>
          <w:rFonts w:asciiTheme="minorHAnsi" w:hAnsiTheme="minorHAnsi" w:cstheme="minorHAnsi"/>
          <w:sz w:val="22"/>
          <w:szCs w:val="22"/>
        </w:rPr>
      </w:pPr>
      <w:r w:rsidRPr="00485DF7">
        <w:rPr>
          <w:rFonts w:asciiTheme="minorHAnsi" w:hAnsiTheme="minorHAnsi" w:cstheme="minorHAnsi"/>
          <w:sz w:val="22"/>
          <w:szCs w:val="22"/>
        </w:rPr>
        <w:t xml:space="preserve">bankovní spojení: Česká národní banka, </w:t>
      </w:r>
      <w:r w:rsidRPr="008F6346">
        <w:rPr>
          <w:rFonts w:asciiTheme="minorHAnsi" w:hAnsiTheme="minorHAnsi" w:cstheme="minorHAnsi"/>
          <w:sz w:val="22"/>
          <w:szCs w:val="22"/>
        </w:rPr>
        <w:t xml:space="preserve">č. </w:t>
      </w:r>
      <w:proofErr w:type="spellStart"/>
      <w:r w:rsidRPr="008F6346">
        <w:rPr>
          <w:rFonts w:asciiTheme="minorHAnsi" w:hAnsiTheme="minorHAnsi" w:cstheme="minorHAnsi"/>
          <w:sz w:val="22"/>
          <w:szCs w:val="22"/>
        </w:rPr>
        <w:t>ú.</w:t>
      </w:r>
      <w:proofErr w:type="spellEnd"/>
      <w:r w:rsidRPr="008F6346">
        <w:rPr>
          <w:rFonts w:asciiTheme="minorHAnsi" w:hAnsiTheme="minorHAnsi" w:cstheme="minorHAnsi"/>
          <w:sz w:val="22"/>
          <w:szCs w:val="22"/>
        </w:rPr>
        <w:t xml:space="preserve">: </w:t>
      </w:r>
      <w:r w:rsidR="008F6346" w:rsidRPr="008F6346">
        <w:rPr>
          <w:rFonts w:asciiTheme="minorHAnsi" w:hAnsiTheme="minorHAnsi" w:cstheme="minorHAnsi"/>
          <w:sz w:val="22"/>
          <w:szCs w:val="22"/>
        </w:rPr>
        <w:t>60039011/0710</w:t>
      </w:r>
    </w:p>
    <w:p w14:paraId="3D926ABD" w14:textId="77777777" w:rsidR="00471AEE" w:rsidRDefault="00B70AE5" w:rsidP="00471AEE">
      <w:pPr>
        <w:widowControl w:val="0"/>
        <w:spacing w:line="245" w:lineRule="auto"/>
        <w:rPr>
          <w:rFonts w:asciiTheme="minorHAnsi" w:eastAsia="Arial" w:hAnsiTheme="minorHAnsi" w:cstheme="minorHAnsi"/>
          <w:sz w:val="22"/>
          <w:szCs w:val="22"/>
        </w:rPr>
      </w:pPr>
      <w:r w:rsidRPr="008C3983">
        <w:rPr>
          <w:rFonts w:asciiTheme="minorHAnsi" w:eastAsia="Arial" w:hAnsiTheme="minorHAnsi" w:cstheme="minorHAnsi"/>
          <w:sz w:val="22"/>
          <w:szCs w:val="22"/>
        </w:rPr>
        <w:t>odpovědn</w:t>
      </w:r>
      <w:r>
        <w:rPr>
          <w:rFonts w:asciiTheme="minorHAnsi" w:eastAsia="Arial" w:hAnsiTheme="minorHAnsi" w:cstheme="minorHAnsi"/>
          <w:sz w:val="22"/>
          <w:szCs w:val="22"/>
        </w:rPr>
        <w:t>á</w:t>
      </w:r>
      <w:r w:rsidRPr="008C3983">
        <w:rPr>
          <w:rFonts w:asciiTheme="minorHAnsi" w:eastAsia="Arial" w:hAnsiTheme="minorHAnsi" w:cstheme="minorHAnsi"/>
          <w:sz w:val="22"/>
          <w:szCs w:val="22"/>
        </w:rPr>
        <w:t xml:space="preserve"> osob</w:t>
      </w:r>
      <w:r>
        <w:rPr>
          <w:rFonts w:asciiTheme="minorHAnsi" w:eastAsia="Arial" w:hAnsiTheme="minorHAnsi" w:cstheme="minorHAnsi"/>
          <w:sz w:val="22"/>
          <w:szCs w:val="22"/>
        </w:rPr>
        <w:t>a</w:t>
      </w:r>
      <w:r w:rsidRPr="008C3983">
        <w:rPr>
          <w:rFonts w:asciiTheme="minorHAnsi" w:eastAsia="Arial" w:hAnsiTheme="minorHAnsi" w:cstheme="minorHAnsi"/>
          <w:sz w:val="22"/>
          <w:szCs w:val="22"/>
        </w:rPr>
        <w:t xml:space="preserve"> </w:t>
      </w:r>
      <w:r>
        <w:rPr>
          <w:rFonts w:asciiTheme="minorHAnsi" w:eastAsia="Arial" w:hAnsiTheme="minorHAnsi" w:cstheme="minorHAnsi"/>
          <w:sz w:val="22"/>
          <w:szCs w:val="22"/>
        </w:rPr>
        <w:t xml:space="preserve">Kupujícího: </w:t>
      </w:r>
    </w:p>
    <w:p w14:paraId="299AD50F" w14:textId="38FEFA02" w:rsidR="00471AEE" w:rsidRDefault="004B271A" w:rsidP="00471AEE">
      <w:pPr>
        <w:widowControl w:val="0"/>
        <w:spacing w:line="245" w:lineRule="auto"/>
        <w:rPr>
          <w:rFonts w:asciiTheme="minorHAnsi" w:eastAsia="Arial" w:hAnsiTheme="minorHAnsi" w:cstheme="minorHAnsi"/>
          <w:sz w:val="22"/>
          <w:szCs w:val="22"/>
        </w:rPr>
      </w:pPr>
      <w:proofErr w:type="spellStart"/>
      <w:r>
        <w:rPr>
          <w:rFonts w:asciiTheme="minorHAnsi" w:eastAsia="Arial" w:hAnsiTheme="minorHAnsi" w:cstheme="minorHAnsi"/>
          <w:sz w:val="22"/>
          <w:szCs w:val="22"/>
        </w:rPr>
        <w:t>xxx</w:t>
      </w:r>
      <w:proofErr w:type="spellEnd"/>
      <w:r w:rsidR="00D4270A" w:rsidRPr="005223A7">
        <w:rPr>
          <w:rFonts w:asciiTheme="minorHAnsi" w:eastAsia="Arial" w:hAnsiTheme="minorHAnsi" w:cstheme="minorHAnsi"/>
          <w:sz w:val="22"/>
          <w:szCs w:val="22"/>
        </w:rPr>
        <w:t xml:space="preserve"> </w:t>
      </w:r>
      <w:r w:rsidR="00B70AE5">
        <w:rPr>
          <w:rFonts w:asciiTheme="minorHAnsi" w:eastAsia="Arial" w:hAnsiTheme="minorHAnsi" w:cstheme="minorHAnsi"/>
          <w:sz w:val="22"/>
          <w:szCs w:val="22"/>
        </w:rPr>
        <w:t xml:space="preserve"> </w:t>
      </w:r>
    </w:p>
    <w:p w14:paraId="20FC87EB" w14:textId="65C74B26" w:rsidR="00B70AE5" w:rsidRPr="005223A7" w:rsidRDefault="00B70AE5" w:rsidP="00471AEE">
      <w:pPr>
        <w:widowControl w:val="0"/>
        <w:spacing w:line="245" w:lineRule="auto"/>
        <w:rPr>
          <w:rFonts w:asciiTheme="minorHAnsi" w:eastAsia="Arial" w:hAnsiTheme="minorHAnsi" w:cstheme="minorHAnsi"/>
          <w:sz w:val="22"/>
          <w:szCs w:val="22"/>
        </w:rPr>
      </w:pPr>
      <w:r>
        <w:rPr>
          <w:rFonts w:asciiTheme="minorHAnsi" w:eastAsia="Arial" w:hAnsiTheme="minorHAnsi" w:cstheme="minorHAnsi"/>
          <w:sz w:val="22"/>
          <w:szCs w:val="22"/>
        </w:rPr>
        <w:t>(dále jen „Odpovědná osoba Kupujícího“)</w:t>
      </w:r>
    </w:p>
    <w:p w14:paraId="12F70788" w14:textId="77777777" w:rsidR="000E5DA6" w:rsidRPr="0070524B" w:rsidRDefault="0070524B" w:rsidP="00471AEE">
      <w:pPr>
        <w:widowControl w:val="0"/>
        <w:tabs>
          <w:tab w:val="left" w:pos="567"/>
          <w:tab w:val="left" w:pos="850"/>
        </w:tabs>
        <w:autoSpaceDE w:val="0"/>
        <w:autoSpaceDN w:val="0"/>
        <w:adjustRightInd w:val="0"/>
        <w:spacing w:line="245" w:lineRule="auto"/>
        <w:jc w:val="both"/>
        <w:rPr>
          <w:rFonts w:asciiTheme="minorHAnsi" w:hAnsiTheme="minorHAnsi" w:cstheme="minorHAnsi"/>
          <w:bCs/>
          <w:sz w:val="22"/>
          <w:szCs w:val="22"/>
        </w:rPr>
      </w:pPr>
      <w:r>
        <w:rPr>
          <w:rFonts w:asciiTheme="minorHAnsi" w:hAnsiTheme="minorHAnsi" w:cstheme="minorHAnsi"/>
          <w:bCs/>
          <w:sz w:val="22"/>
          <w:szCs w:val="22"/>
        </w:rPr>
        <w:t>(dále jen „Kupující“)</w:t>
      </w:r>
    </w:p>
    <w:p w14:paraId="29E8B8FC" w14:textId="77777777" w:rsidR="00612713" w:rsidRPr="00485DF7" w:rsidRDefault="00612713" w:rsidP="00471AEE">
      <w:pPr>
        <w:widowControl w:val="0"/>
        <w:suppressAutoHyphens w:val="0"/>
        <w:autoSpaceDN w:val="0"/>
        <w:spacing w:line="245" w:lineRule="auto"/>
        <w:ind w:left="431"/>
        <w:outlineLvl w:val="0"/>
        <w:rPr>
          <w:rFonts w:asciiTheme="minorHAnsi" w:eastAsia="Arial" w:hAnsiTheme="minorHAnsi" w:cstheme="minorHAnsi"/>
          <w:b/>
          <w:sz w:val="22"/>
          <w:szCs w:val="22"/>
        </w:rPr>
      </w:pPr>
    </w:p>
    <w:p w14:paraId="65187767"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b/>
          <w:bCs/>
          <w:color w:val="000000"/>
          <w:sz w:val="22"/>
          <w:szCs w:val="22"/>
          <w:lang w:eastAsia="en-US"/>
        </w:rPr>
        <w:t xml:space="preserve">OPTYS, spol. s r.o. </w:t>
      </w:r>
    </w:p>
    <w:p w14:paraId="76A99E2E"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se sídlem: U Sušárny 301, 747 56 Dolní Životice </w:t>
      </w:r>
    </w:p>
    <w:p w14:paraId="64263CE6"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Zapsaná do obchodního rejstříku vedeném u Krajského soudu v Ostravě, oddíl C, vložka 1915 </w:t>
      </w:r>
    </w:p>
    <w:p w14:paraId="29FB3CDE"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Plátce DPH: ano </w:t>
      </w:r>
    </w:p>
    <w:p w14:paraId="265AC70C"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zastoupený/a: Mgr. Michaelem </w:t>
      </w:r>
      <w:proofErr w:type="spellStart"/>
      <w:r w:rsidRPr="00A81D8A">
        <w:rPr>
          <w:rFonts w:ascii="Calibri" w:eastAsiaTheme="minorHAnsi" w:hAnsi="Calibri" w:cs="Calibri"/>
          <w:color w:val="000000"/>
          <w:sz w:val="22"/>
          <w:szCs w:val="22"/>
          <w:lang w:eastAsia="en-US"/>
        </w:rPr>
        <w:t>Krettkem</w:t>
      </w:r>
      <w:proofErr w:type="spellEnd"/>
      <w:r w:rsidRPr="00A81D8A">
        <w:rPr>
          <w:rFonts w:ascii="Calibri" w:eastAsiaTheme="minorHAnsi" w:hAnsi="Calibri" w:cs="Calibri"/>
          <w:color w:val="000000"/>
          <w:sz w:val="22"/>
          <w:szCs w:val="22"/>
          <w:lang w:eastAsia="en-US"/>
        </w:rPr>
        <w:t xml:space="preserve">, jednatelem </w:t>
      </w:r>
    </w:p>
    <w:p w14:paraId="0392EC42"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IČO: 428690480 </w:t>
      </w:r>
    </w:p>
    <w:p w14:paraId="367E4BBC"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DIČ: CZ42869048 </w:t>
      </w:r>
    </w:p>
    <w:p w14:paraId="262C4823" w14:textId="77777777" w:rsidR="00A81D8A" w:rsidRPr="00A81D8A" w:rsidRDefault="00A81D8A" w:rsidP="00471AEE">
      <w:pPr>
        <w:widowControl w:val="0"/>
        <w:suppressAutoHyphens w:val="0"/>
        <w:autoSpaceDE w:val="0"/>
        <w:autoSpaceDN w:val="0"/>
        <w:adjustRightInd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bankovní spojení: ČSOB, a.s. č. účtu: 286658085/0300 </w:t>
      </w:r>
    </w:p>
    <w:p w14:paraId="2FE35FA5" w14:textId="77777777" w:rsidR="00471AEE" w:rsidRDefault="00A81D8A" w:rsidP="00471AEE">
      <w:pPr>
        <w:widowControl w:val="0"/>
        <w:spacing w:line="245" w:lineRule="auto"/>
        <w:rPr>
          <w:rFonts w:ascii="Calibri" w:eastAsiaTheme="minorHAnsi" w:hAnsi="Calibri" w:cs="Calibri"/>
          <w:color w:val="000000"/>
          <w:sz w:val="22"/>
          <w:szCs w:val="22"/>
          <w:lang w:eastAsia="en-US"/>
        </w:rPr>
      </w:pPr>
      <w:r w:rsidRPr="00A81D8A">
        <w:rPr>
          <w:rFonts w:ascii="Calibri" w:eastAsiaTheme="minorHAnsi" w:hAnsi="Calibri" w:cs="Calibri"/>
          <w:color w:val="000000"/>
          <w:sz w:val="22"/>
          <w:szCs w:val="22"/>
          <w:lang w:eastAsia="en-US"/>
        </w:rPr>
        <w:t xml:space="preserve">odpovědná osoba Prodávajícího: </w:t>
      </w:r>
    </w:p>
    <w:p w14:paraId="50C081E8" w14:textId="77777777" w:rsidR="004B271A" w:rsidRDefault="004B271A" w:rsidP="004B271A">
      <w:pPr>
        <w:widowControl w:val="0"/>
        <w:spacing w:line="245" w:lineRule="auto"/>
        <w:rPr>
          <w:rFonts w:asciiTheme="minorHAnsi" w:eastAsia="Arial" w:hAnsiTheme="minorHAnsi" w:cstheme="minorHAnsi"/>
          <w:sz w:val="22"/>
          <w:szCs w:val="22"/>
        </w:rPr>
      </w:pPr>
      <w:proofErr w:type="spellStart"/>
      <w:r>
        <w:rPr>
          <w:rFonts w:asciiTheme="minorHAnsi" w:eastAsia="Arial" w:hAnsiTheme="minorHAnsi" w:cstheme="minorHAnsi"/>
          <w:sz w:val="22"/>
          <w:szCs w:val="22"/>
        </w:rPr>
        <w:t>xxx</w:t>
      </w:r>
      <w:proofErr w:type="spellEnd"/>
      <w:r w:rsidRPr="005223A7">
        <w:rPr>
          <w:rFonts w:asciiTheme="minorHAnsi" w:eastAsia="Arial" w:hAnsiTheme="minorHAnsi" w:cstheme="minorHAnsi"/>
          <w:sz w:val="22"/>
          <w:szCs w:val="22"/>
        </w:rPr>
        <w:t xml:space="preserve"> </w:t>
      </w:r>
      <w:r>
        <w:rPr>
          <w:rFonts w:asciiTheme="minorHAnsi" w:eastAsia="Arial" w:hAnsiTheme="minorHAnsi" w:cstheme="minorHAnsi"/>
          <w:sz w:val="22"/>
          <w:szCs w:val="22"/>
        </w:rPr>
        <w:t xml:space="preserve"> </w:t>
      </w:r>
    </w:p>
    <w:p w14:paraId="44C83C8E" w14:textId="0AACC192" w:rsidR="00A81D8A" w:rsidRDefault="00A81D8A" w:rsidP="00471AEE">
      <w:pPr>
        <w:widowControl w:val="0"/>
        <w:spacing w:line="245" w:lineRule="auto"/>
        <w:rPr>
          <w:rFonts w:asciiTheme="minorHAnsi" w:eastAsia="Arial" w:hAnsiTheme="minorHAnsi" w:cstheme="minorHAnsi"/>
          <w:b/>
          <w:bCs/>
          <w:sz w:val="22"/>
          <w:szCs w:val="22"/>
          <w:highlight w:val="yellow"/>
        </w:rPr>
      </w:pPr>
      <w:r w:rsidRPr="00A81D8A">
        <w:rPr>
          <w:rFonts w:ascii="Calibri" w:eastAsiaTheme="minorHAnsi" w:hAnsi="Calibri" w:cs="Calibri"/>
          <w:color w:val="000000"/>
          <w:sz w:val="22"/>
          <w:szCs w:val="22"/>
          <w:lang w:eastAsia="en-US"/>
        </w:rPr>
        <w:t>(dále jen „Odpovědná osoba Prodávajícího“)</w:t>
      </w:r>
    </w:p>
    <w:p w14:paraId="20497DB1" w14:textId="3EF0087C" w:rsidR="00B8001E" w:rsidRPr="00485DF7" w:rsidRDefault="00B8001E" w:rsidP="00471AEE">
      <w:pPr>
        <w:widowControl w:val="0"/>
        <w:spacing w:line="245" w:lineRule="auto"/>
        <w:jc w:val="both"/>
        <w:rPr>
          <w:rFonts w:asciiTheme="minorHAnsi" w:hAnsiTheme="minorHAnsi" w:cstheme="minorHAnsi"/>
          <w:sz w:val="22"/>
          <w:szCs w:val="22"/>
          <w:lang w:eastAsia="x-none"/>
        </w:rPr>
      </w:pPr>
      <w:r w:rsidRPr="00485DF7">
        <w:rPr>
          <w:rFonts w:asciiTheme="minorHAnsi" w:hAnsiTheme="minorHAnsi" w:cstheme="minorHAnsi"/>
          <w:sz w:val="22"/>
          <w:szCs w:val="22"/>
          <w:lang w:val="x-none" w:eastAsia="x-none"/>
        </w:rPr>
        <w:t xml:space="preserve">(dále jen </w:t>
      </w:r>
      <w:r w:rsidRPr="00485DF7">
        <w:rPr>
          <w:rFonts w:asciiTheme="minorHAnsi" w:eastAsia="Arial" w:hAnsiTheme="minorHAnsi" w:cstheme="minorHAnsi"/>
          <w:bCs/>
          <w:sz w:val="22"/>
          <w:szCs w:val="22"/>
          <w:lang w:val="x-none" w:eastAsia="x-none"/>
        </w:rPr>
        <w:t>„</w:t>
      </w:r>
      <w:r w:rsidRPr="00485DF7">
        <w:rPr>
          <w:rFonts w:asciiTheme="minorHAnsi" w:eastAsia="Arial" w:hAnsiTheme="minorHAnsi" w:cstheme="minorHAnsi"/>
          <w:bCs/>
          <w:sz w:val="22"/>
          <w:szCs w:val="22"/>
          <w:lang w:eastAsia="x-none"/>
        </w:rPr>
        <w:t>Prodávající</w:t>
      </w:r>
      <w:r w:rsidRPr="00485DF7">
        <w:rPr>
          <w:rFonts w:asciiTheme="minorHAnsi" w:eastAsia="Arial" w:hAnsiTheme="minorHAnsi" w:cstheme="minorHAnsi"/>
          <w:bCs/>
          <w:sz w:val="22"/>
          <w:szCs w:val="22"/>
          <w:lang w:val="x-none" w:eastAsia="x-none"/>
        </w:rPr>
        <w:t>“</w:t>
      </w:r>
      <w:r w:rsidRPr="00485DF7">
        <w:rPr>
          <w:rFonts w:asciiTheme="minorHAnsi" w:hAnsiTheme="minorHAnsi" w:cstheme="minorHAnsi"/>
          <w:sz w:val="22"/>
          <w:szCs w:val="22"/>
          <w:lang w:val="x-none" w:eastAsia="x-none"/>
        </w:rPr>
        <w:t>)</w:t>
      </w:r>
    </w:p>
    <w:p w14:paraId="3E67B4FC" w14:textId="77777777" w:rsidR="00B8001E" w:rsidRPr="00485DF7" w:rsidRDefault="00B8001E" w:rsidP="00471AEE">
      <w:pPr>
        <w:widowControl w:val="0"/>
        <w:spacing w:line="245" w:lineRule="auto"/>
        <w:jc w:val="both"/>
        <w:rPr>
          <w:rFonts w:asciiTheme="minorHAnsi" w:hAnsiTheme="minorHAnsi" w:cstheme="minorHAnsi"/>
          <w:sz w:val="22"/>
          <w:szCs w:val="22"/>
          <w:lang w:eastAsia="x-none"/>
        </w:rPr>
      </w:pPr>
    </w:p>
    <w:p w14:paraId="2B96FE8A" w14:textId="77777777" w:rsidR="00034E70" w:rsidRPr="00485DF7" w:rsidRDefault="00B70AE5" w:rsidP="00471AEE">
      <w:pPr>
        <w:widowControl w:val="0"/>
        <w:tabs>
          <w:tab w:val="left" w:pos="567"/>
          <w:tab w:val="left" w:pos="850"/>
        </w:tabs>
        <w:autoSpaceDE w:val="0"/>
        <w:autoSpaceDN w:val="0"/>
        <w:adjustRightInd w:val="0"/>
        <w:spacing w:line="245" w:lineRule="auto"/>
        <w:jc w:val="both"/>
        <w:rPr>
          <w:rFonts w:asciiTheme="minorHAnsi" w:eastAsia="Arial" w:hAnsiTheme="minorHAnsi" w:cstheme="minorHAnsi"/>
          <w:sz w:val="22"/>
          <w:szCs w:val="22"/>
        </w:rPr>
      </w:pPr>
      <w:r>
        <w:rPr>
          <w:rFonts w:asciiTheme="minorHAnsi" w:eastAsia="Arial" w:hAnsiTheme="minorHAnsi" w:cstheme="minorHAnsi"/>
          <w:sz w:val="22"/>
          <w:szCs w:val="22"/>
        </w:rPr>
        <w:t>j</w:t>
      </w:r>
      <w:r w:rsidR="00EB3192">
        <w:rPr>
          <w:rFonts w:asciiTheme="minorHAnsi" w:eastAsia="Arial" w:hAnsiTheme="minorHAnsi" w:cstheme="minorHAnsi"/>
          <w:sz w:val="22"/>
          <w:szCs w:val="22"/>
        </w:rPr>
        <w:t xml:space="preserve">ako smluvní strany </w:t>
      </w:r>
      <w:r w:rsidR="00034E70" w:rsidRPr="00485DF7">
        <w:rPr>
          <w:rFonts w:asciiTheme="minorHAnsi" w:eastAsia="Arial" w:hAnsiTheme="minorHAnsi" w:cstheme="minorHAnsi"/>
          <w:sz w:val="22"/>
          <w:szCs w:val="22"/>
        </w:rPr>
        <w:t>uzavře</w:t>
      </w:r>
      <w:r w:rsidR="00EB3192">
        <w:rPr>
          <w:rFonts w:asciiTheme="minorHAnsi" w:eastAsia="Arial" w:hAnsiTheme="minorHAnsi" w:cstheme="minorHAnsi"/>
          <w:sz w:val="22"/>
          <w:szCs w:val="22"/>
        </w:rPr>
        <w:t>ly</w:t>
      </w:r>
      <w:r w:rsidR="00034E70" w:rsidRPr="00485DF7">
        <w:rPr>
          <w:rFonts w:asciiTheme="minorHAnsi" w:eastAsia="Arial" w:hAnsiTheme="minorHAnsi" w:cstheme="minorHAnsi"/>
          <w:sz w:val="22"/>
          <w:szCs w:val="22"/>
        </w:rPr>
        <w:t xml:space="preserve"> níže uvedeného dne, měsíce a roku podle § 1746 odst. 2</w:t>
      </w:r>
      <w:r w:rsidR="00A24A60">
        <w:rPr>
          <w:rFonts w:asciiTheme="minorHAnsi" w:eastAsia="Arial" w:hAnsiTheme="minorHAnsi" w:cstheme="minorHAnsi"/>
          <w:sz w:val="22"/>
          <w:szCs w:val="22"/>
        </w:rPr>
        <w:t xml:space="preserve"> a</w:t>
      </w:r>
      <w:r w:rsidR="00034E70" w:rsidRPr="00485DF7">
        <w:rPr>
          <w:rFonts w:asciiTheme="minorHAnsi" w:eastAsia="Arial" w:hAnsiTheme="minorHAnsi" w:cstheme="minorHAnsi"/>
          <w:sz w:val="22"/>
          <w:szCs w:val="22"/>
        </w:rPr>
        <w:t xml:space="preserve"> § 2079 a násl. zákona č. 89/2012 Sb., občanského zákoníku (dále jen „občanský zákoník“), </w:t>
      </w:r>
      <w:r w:rsidR="00EB3192">
        <w:rPr>
          <w:rFonts w:asciiTheme="minorHAnsi" w:eastAsia="Arial" w:hAnsiTheme="minorHAnsi" w:cstheme="minorHAnsi"/>
          <w:sz w:val="22"/>
          <w:szCs w:val="22"/>
        </w:rPr>
        <w:t>tuto</w:t>
      </w:r>
    </w:p>
    <w:p w14:paraId="5AAFC98D" w14:textId="77777777" w:rsidR="009A6621" w:rsidRPr="00485DF7" w:rsidRDefault="009A6621" w:rsidP="00471AEE">
      <w:pPr>
        <w:widowControl w:val="0"/>
        <w:spacing w:line="245" w:lineRule="auto"/>
        <w:jc w:val="both"/>
        <w:rPr>
          <w:rFonts w:asciiTheme="minorHAnsi" w:hAnsiTheme="minorHAnsi" w:cstheme="minorHAnsi"/>
          <w:sz w:val="22"/>
          <w:szCs w:val="22"/>
        </w:rPr>
      </w:pPr>
    </w:p>
    <w:p w14:paraId="24D402C3" w14:textId="5CE2C92E" w:rsidR="0097485C" w:rsidRPr="00DC0223" w:rsidRDefault="00A24A60" w:rsidP="00471AEE">
      <w:pPr>
        <w:widowControl w:val="0"/>
        <w:overflowPunct w:val="0"/>
        <w:autoSpaceDE w:val="0"/>
        <w:autoSpaceDN w:val="0"/>
        <w:adjustRightInd w:val="0"/>
        <w:spacing w:line="245" w:lineRule="auto"/>
        <w:jc w:val="center"/>
        <w:rPr>
          <w:rFonts w:asciiTheme="minorHAnsi" w:hAnsiTheme="minorHAnsi" w:cstheme="minorHAnsi"/>
          <w:b/>
          <w:caps/>
          <w:kern w:val="28"/>
          <w:sz w:val="28"/>
          <w:szCs w:val="28"/>
        </w:rPr>
      </w:pPr>
      <w:r>
        <w:rPr>
          <w:rFonts w:asciiTheme="minorHAnsi" w:hAnsiTheme="minorHAnsi" w:cstheme="minorHAnsi"/>
          <w:b/>
          <w:caps/>
          <w:kern w:val="28"/>
          <w:sz w:val="28"/>
          <w:szCs w:val="28"/>
        </w:rPr>
        <w:t>smlouvu o dodávkách</w:t>
      </w:r>
      <w:r w:rsidR="0097485C" w:rsidRPr="00DC0223">
        <w:rPr>
          <w:rFonts w:asciiTheme="minorHAnsi" w:hAnsiTheme="minorHAnsi" w:cstheme="minorHAnsi"/>
          <w:b/>
          <w:caps/>
          <w:kern w:val="28"/>
          <w:sz w:val="28"/>
          <w:szCs w:val="28"/>
        </w:rPr>
        <w:t xml:space="preserve"> </w:t>
      </w:r>
      <w:r w:rsidR="009D794D">
        <w:rPr>
          <w:rFonts w:asciiTheme="minorHAnsi" w:hAnsiTheme="minorHAnsi" w:cstheme="minorHAnsi"/>
          <w:b/>
          <w:caps/>
          <w:kern w:val="28"/>
          <w:sz w:val="28"/>
          <w:szCs w:val="28"/>
        </w:rPr>
        <w:t xml:space="preserve">vstupenek </w:t>
      </w:r>
      <w:r w:rsidR="0097485C" w:rsidRPr="00DC0223">
        <w:rPr>
          <w:rFonts w:asciiTheme="minorHAnsi" w:hAnsiTheme="minorHAnsi" w:cstheme="minorHAnsi"/>
          <w:b/>
          <w:caps/>
          <w:kern w:val="28"/>
          <w:sz w:val="28"/>
          <w:szCs w:val="28"/>
        </w:rPr>
        <w:t xml:space="preserve">PRO NPÚ </w:t>
      </w:r>
    </w:p>
    <w:p w14:paraId="747AB2D3" w14:textId="77777777" w:rsidR="0097485C" w:rsidRPr="00485DF7" w:rsidRDefault="0097485C" w:rsidP="00471AEE">
      <w:pPr>
        <w:pStyle w:val="Odstavecseseznamem"/>
        <w:widowControl w:val="0"/>
        <w:spacing w:line="245" w:lineRule="auto"/>
        <w:ind w:left="435"/>
        <w:contextualSpacing w:val="0"/>
        <w:jc w:val="center"/>
        <w:rPr>
          <w:rFonts w:asciiTheme="minorHAnsi" w:hAnsiTheme="minorHAnsi" w:cstheme="minorHAnsi"/>
          <w:sz w:val="22"/>
          <w:szCs w:val="22"/>
        </w:rPr>
      </w:pPr>
      <w:r w:rsidRPr="00485DF7">
        <w:rPr>
          <w:rFonts w:asciiTheme="minorHAnsi" w:hAnsiTheme="minorHAnsi" w:cstheme="minorHAnsi"/>
          <w:sz w:val="22"/>
          <w:szCs w:val="22"/>
        </w:rPr>
        <w:t>(dále jen „</w:t>
      </w:r>
      <w:r w:rsidR="000162DC">
        <w:rPr>
          <w:rFonts w:asciiTheme="minorHAnsi" w:hAnsiTheme="minorHAnsi" w:cstheme="minorHAnsi"/>
          <w:sz w:val="22"/>
          <w:szCs w:val="22"/>
        </w:rPr>
        <w:t>Smlouva</w:t>
      </w:r>
      <w:r w:rsidRPr="00485DF7">
        <w:rPr>
          <w:rFonts w:asciiTheme="minorHAnsi" w:hAnsiTheme="minorHAnsi" w:cstheme="minorHAnsi"/>
          <w:sz w:val="22"/>
          <w:szCs w:val="22"/>
        </w:rPr>
        <w:t>“)</w:t>
      </w:r>
    </w:p>
    <w:p w14:paraId="222B4D81" w14:textId="77777777" w:rsidR="009A6621" w:rsidRPr="00485DF7" w:rsidRDefault="009A6621" w:rsidP="00471AEE">
      <w:pPr>
        <w:widowControl w:val="0"/>
        <w:spacing w:line="245" w:lineRule="auto"/>
        <w:jc w:val="both"/>
        <w:rPr>
          <w:rFonts w:asciiTheme="minorHAnsi" w:hAnsiTheme="minorHAnsi" w:cstheme="minorHAnsi"/>
          <w:sz w:val="22"/>
          <w:szCs w:val="22"/>
        </w:rPr>
      </w:pPr>
    </w:p>
    <w:p w14:paraId="760FF4E9" w14:textId="77777777" w:rsidR="00B8001E" w:rsidRPr="00485DF7" w:rsidRDefault="00EB3192" w:rsidP="00471AEE">
      <w:pPr>
        <w:widowControl w:val="0"/>
        <w:numPr>
          <w:ilvl w:val="0"/>
          <w:numId w:val="3"/>
        </w:numPr>
        <w:tabs>
          <w:tab w:val="clear" w:pos="432"/>
          <w:tab w:val="left" w:pos="454"/>
        </w:tabs>
        <w:suppressAutoHyphens w:val="0"/>
        <w:autoSpaceDN w:val="0"/>
        <w:spacing w:line="245" w:lineRule="auto"/>
        <w:ind w:left="431" w:hanging="431"/>
        <w:jc w:val="center"/>
        <w:outlineLvl w:val="0"/>
        <w:rPr>
          <w:rFonts w:asciiTheme="minorHAnsi" w:eastAsia="Arial" w:hAnsiTheme="minorHAnsi" w:cstheme="minorHAnsi"/>
          <w:b/>
          <w:sz w:val="22"/>
          <w:szCs w:val="22"/>
        </w:rPr>
      </w:pPr>
      <w:r>
        <w:rPr>
          <w:rFonts w:asciiTheme="minorHAnsi" w:eastAsia="Arial" w:hAnsiTheme="minorHAnsi" w:cstheme="minorHAnsi"/>
          <w:b/>
          <w:sz w:val="22"/>
          <w:szCs w:val="22"/>
        </w:rPr>
        <w:t>Preambule</w:t>
      </w:r>
      <w:bookmarkStart w:id="1" w:name="_GoBack"/>
      <w:bookmarkEnd w:id="1"/>
    </w:p>
    <w:p w14:paraId="5D339657" w14:textId="7A8FBAED" w:rsidR="00692F87" w:rsidRDefault="00254728" w:rsidP="00471AEE">
      <w:pPr>
        <w:pStyle w:val="Odstavecseseznamem"/>
        <w:widowControl w:val="0"/>
        <w:numPr>
          <w:ilvl w:val="1"/>
          <w:numId w:val="3"/>
        </w:numPr>
        <w:suppressAutoHyphens w:val="0"/>
        <w:autoSpaceDE w:val="0"/>
        <w:autoSpaceDN w:val="0"/>
        <w:adjustRightInd w:val="0"/>
        <w:spacing w:line="245" w:lineRule="auto"/>
        <w:contextualSpacing w:val="0"/>
        <w:jc w:val="both"/>
        <w:rPr>
          <w:rFonts w:asciiTheme="minorHAnsi" w:eastAsia="Arial" w:hAnsiTheme="minorHAnsi" w:cstheme="minorHAnsi"/>
          <w:sz w:val="22"/>
          <w:szCs w:val="22"/>
        </w:rPr>
      </w:pPr>
      <w:r>
        <w:rPr>
          <w:rFonts w:asciiTheme="minorHAnsi" w:eastAsia="Arial" w:hAnsiTheme="minorHAnsi" w:cstheme="minorHAnsi"/>
          <w:sz w:val="22"/>
          <w:szCs w:val="22"/>
        </w:rPr>
        <w:t xml:space="preserve">Tato </w:t>
      </w:r>
      <w:r w:rsidR="000162DC">
        <w:rPr>
          <w:rFonts w:asciiTheme="minorHAnsi" w:hAnsiTheme="minorHAnsi" w:cstheme="minorHAnsi"/>
          <w:sz w:val="22"/>
          <w:szCs w:val="22"/>
        </w:rPr>
        <w:t>Smlouva</w:t>
      </w:r>
      <w:r>
        <w:rPr>
          <w:rFonts w:asciiTheme="minorHAnsi" w:eastAsia="Arial" w:hAnsiTheme="minorHAnsi" w:cstheme="minorHAnsi"/>
          <w:sz w:val="22"/>
          <w:szCs w:val="22"/>
        </w:rPr>
        <w:t xml:space="preserve"> je uzavřena na základě výsledku veřejné zakázky zadávané v </w:t>
      </w:r>
      <w:r w:rsidR="0099679E" w:rsidRPr="00485DF7">
        <w:rPr>
          <w:rFonts w:asciiTheme="minorHAnsi" w:eastAsia="Arial" w:hAnsiTheme="minorHAnsi" w:cstheme="minorHAnsi"/>
          <w:sz w:val="22"/>
          <w:szCs w:val="22"/>
        </w:rPr>
        <w:t>otevřeném nadlimitním řízení</w:t>
      </w:r>
      <w:r w:rsidR="0099679E">
        <w:rPr>
          <w:rFonts w:asciiTheme="minorHAnsi" w:eastAsia="Arial" w:hAnsiTheme="minorHAnsi" w:cstheme="minorHAnsi"/>
          <w:sz w:val="22"/>
          <w:szCs w:val="22"/>
        </w:rPr>
        <w:t xml:space="preserve"> dle ust. § 56 </w:t>
      </w:r>
      <w:r w:rsidR="00A24A60" w:rsidRPr="00485DF7">
        <w:rPr>
          <w:rFonts w:asciiTheme="minorHAnsi" w:eastAsia="Arial" w:hAnsiTheme="minorHAnsi" w:cstheme="minorHAnsi"/>
          <w:sz w:val="22"/>
          <w:szCs w:val="22"/>
        </w:rPr>
        <w:t>zákona č. 134/2016 Sb., o</w:t>
      </w:r>
      <w:r w:rsidR="00A24A60">
        <w:rPr>
          <w:rFonts w:asciiTheme="minorHAnsi" w:eastAsia="Arial" w:hAnsiTheme="minorHAnsi" w:cstheme="minorHAnsi"/>
          <w:sz w:val="22"/>
          <w:szCs w:val="22"/>
        </w:rPr>
        <w:t> </w:t>
      </w:r>
      <w:r w:rsidR="00A24A60" w:rsidRPr="00485DF7">
        <w:rPr>
          <w:rFonts w:asciiTheme="minorHAnsi" w:eastAsia="Arial" w:hAnsiTheme="minorHAnsi" w:cstheme="minorHAnsi"/>
          <w:sz w:val="22"/>
          <w:szCs w:val="22"/>
        </w:rPr>
        <w:t>zadávání veřejných zakázek, ve znění pozdějších předpisů (dále jen „ZZVZ“)</w:t>
      </w:r>
      <w:r>
        <w:rPr>
          <w:rFonts w:asciiTheme="minorHAnsi" w:eastAsia="Arial" w:hAnsiTheme="minorHAnsi" w:cstheme="minorHAnsi"/>
          <w:sz w:val="22"/>
          <w:szCs w:val="22"/>
        </w:rPr>
        <w:t>,</w:t>
      </w:r>
      <w:r w:rsidR="00C65DCE" w:rsidRPr="00485DF7">
        <w:rPr>
          <w:rFonts w:asciiTheme="minorHAnsi" w:eastAsia="Arial" w:hAnsiTheme="minorHAnsi" w:cstheme="minorHAnsi"/>
          <w:sz w:val="22"/>
          <w:szCs w:val="22"/>
        </w:rPr>
        <w:t xml:space="preserve"> pod názvem „</w:t>
      </w:r>
      <w:r w:rsidR="007F5C29">
        <w:rPr>
          <w:rFonts w:asciiTheme="minorHAnsi" w:eastAsia="Arial" w:hAnsiTheme="minorHAnsi" w:cstheme="minorHAnsi"/>
          <w:b/>
          <w:bCs/>
          <w:sz w:val="22"/>
          <w:szCs w:val="22"/>
        </w:rPr>
        <w:t>Výroba a distribuce vstupenek pro NPÚ 2024-2027</w:t>
      </w:r>
      <w:r w:rsidR="00C65DCE" w:rsidRPr="00485DF7">
        <w:rPr>
          <w:rFonts w:asciiTheme="minorHAnsi" w:eastAsia="Arial" w:hAnsiTheme="minorHAnsi" w:cstheme="minorHAnsi"/>
          <w:b/>
          <w:bCs/>
          <w:sz w:val="22"/>
          <w:szCs w:val="22"/>
        </w:rPr>
        <w:t>“</w:t>
      </w:r>
      <w:r w:rsidR="00692F87">
        <w:rPr>
          <w:rFonts w:asciiTheme="minorHAnsi" w:eastAsia="Arial" w:hAnsiTheme="minorHAnsi" w:cstheme="minorHAnsi"/>
          <w:sz w:val="22"/>
          <w:szCs w:val="22"/>
        </w:rPr>
        <w:t xml:space="preserve">, ev. č NEN: </w:t>
      </w:r>
      <w:r w:rsidR="00F774C6" w:rsidRPr="00F774C6">
        <w:rPr>
          <w:rFonts w:asciiTheme="minorHAnsi" w:eastAsia="Arial" w:hAnsiTheme="minorHAnsi" w:cstheme="minorHAnsi"/>
          <w:sz w:val="22"/>
          <w:szCs w:val="22"/>
        </w:rPr>
        <w:t>N006/24/V000</w:t>
      </w:r>
      <w:r w:rsidR="00735733">
        <w:rPr>
          <w:rFonts w:asciiTheme="minorHAnsi" w:eastAsia="Arial" w:hAnsiTheme="minorHAnsi" w:cstheme="minorHAnsi"/>
          <w:sz w:val="22"/>
          <w:szCs w:val="22"/>
        </w:rPr>
        <w:t>15083</w:t>
      </w:r>
      <w:r w:rsidR="00C65DCE" w:rsidRPr="00485DF7">
        <w:rPr>
          <w:rFonts w:asciiTheme="minorHAnsi" w:eastAsia="Arial" w:hAnsiTheme="minorHAnsi" w:cstheme="minorHAnsi"/>
          <w:sz w:val="22"/>
          <w:szCs w:val="22"/>
        </w:rPr>
        <w:t xml:space="preserve"> </w:t>
      </w:r>
      <w:r w:rsidR="00692F87" w:rsidRPr="00485DF7">
        <w:rPr>
          <w:rFonts w:asciiTheme="minorHAnsi" w:eastAsia="Arial" w:hAnsiTheme="minorHAnsi" w:cstheme="minorHAnsi"/>
          <w:sz w:val="22"/>
          <w:szCs w:val="22"/>
        </w:rPr>
        <w:t>(dále jen „Veřejná zakázka“)</w:t>
      </w:r>
      <w:r w:rsidR="00692F87">
        <w:rPr>
          <w:rFonts w:asciiTheme="minorHAnsi" w:eastAsia="Arial" w:hAnsiTheme="minorHAnsi" w:cstheme="minorHAnsi"/>
          <w:sz w:val="22"/>
          <w:szCs w:val="22"/>
        </w:rPr>
        <w:t>.</w:t>
      </w:r>
    </w:p>
    <w:p w14:paraId="1F1B5FA6" w14:textId="77777777" w:rsidR="00236D6E" w:rsidRDefault="00236D6E" w:rsidP="00471AEE">
      <w:pPr>
        <w:pStyle w:val="Odstavecseseznamem"/>
        <w:widowControl w:val="0"/>
        <w:suppressAutoHyphens w:val="0"/>
        <w:autoSpaceDE w:val="0"/>
        <w:autoSpaceDN w:val="0"/>
        <w:adjustRightInd w:val="0"/>
        <w:spacing w:line="245" w:lineRule="auto"/>
        <w:ind w:left="578"/>
        <w:contextualSpacing w:val="0"/>
        <w:jc w:val="both"/>
        <w:rPr>
          <w:rFonts w:asciiTheme="minorHAnsi" w:eastAsia="Arial" w:hAnsiTheme="minorHAnsi" w:cstheme="minorHAnsi"/>
          <w:sz w:val="22"/>
          <w:szCs w:val="22"/>
        </w:rPr>
      </w:pPr>
    </w:p>
    <w:p w14:paraId="78312730" w14:textId="77777777" w:rsidR="00EA4A0F" w:rsidRPr="00485DF7" w:rsidRDefault="00EA4A0F" w:rsidP="00471AEE">
      <w:pPr>
        <w:pStyle w:val="Odstavecseseznamem"/>
        <w:widowControl w:val="0"/>
        <w:suppressAutoHyphens w:val="0"/>
        <w:autoSpaceDE w:val="0"/>
        <w:autoSpaceDN w:val="0"/>
        <w:adjustRightInd w:val="0"/>
        <w:spacing w:line="245" w:lineRule="auto"/>
        <w:ind w:left="576"/>
        <w:contextualSpacing w:val="0"/>
        <w:jc w:val="both"/>
        <w:rPr>
          <w:rFonts w:asciiTheme="minorHAnsi" w:eastAsiaTheme="minorHAnsi" w:hAnsiTheme="minorHAnsi" w:cstheme="minorHAnsi"/>
          <w:sz w:val="22"/>
          <w:szCs w:val="22"/>
          <w:lang w:eastAsia="en-US"/>
        </w:rPr>
      </w:pPr>
    </w:p>
    <w:p w14:paraId="10B94C02" w14:textId="77777777" w:rsidR="000E5DA6" w:rsidRPr="003A2AB2" w:rsidRDefault="002406EB" w:rsidP="00471AEE">
      <w:pPr>
        <w:widowControl w:val="0"/>
        <w:numPr>
          <w:ilvl w:val="0"/>
          <w:numId w:val="3"/>
        </w:numPr>
        <w:tabs>
          <w:tab w:val="clear" w:pos="432"/>
          <w:tab w:val="left" w:pos="454"/>
        </w:tabs>
        <w:suppressAutoHyphens w:val="0"/>
        <w:autoSpaceDN w:val="0"/>
        <w:spacing w:line="245" w:lineRule="auto"/>
        <w:ind w:left="431" w:hanging="431"/>
        <w:jc w:val="center"/>
        <w:outlineLvl w:val="0"/>
        <w:rPr>
          <w:rFonts w:asciiTheme="minorHAnsi" w:eastAsia="Arial" w:hAnsiTheme="minorHAnsi" w:cstheme="minorHAnsi"/>
          <w:b/>
          <w:sz w:val="22"/>
          <w:szCs w:val="22"/>
        </w:rPr>
      </w:pPr>
      <w:r w:rsidRPr="003A2AB2">
        <w:rPr>
          <w:rFonts w:asciiTheme="minorHAnsi" w:eastAsia="Arial" w:hAnsiTheme="minorHAnsi" w:cstheme="minorHAnsi"/>
          <w:b/>
          <w:sz w:val="22"/>
          <w:szCs w:val="22"/>
        </w:rPr>
        <w:t xml:space="preserve">Předmět </w:t>
      </w:r>
      <w:r w:rsidR="000162DC" w:rsidRPr="003A2AB2">
        <w:rPr>
          <w:rFonts w:asciiTheme="minorHAnsi" w:hAnsiTheme="minorHAnsi" w:cstheme="minorHAnsi"/>
          <w:b/>
          <w:sz w:val="22"/>
          <w:szCs w:val="22"/>
        </w:rPr>
        <w:t>S</w:t>
      </w:r>
      <w:r w:rsidR="003A2AB2" w:rsidRPr="003A2AB2">
        <w:rPr>
          <w:rFonts w:asciiTheme="minorHAnsi" w:hAnsiTheme="minorHAnsi" w:cstheme="minorHAnsi"/>
          <w:b/>
          <w:sz w:val="22"/>
          <w:szCs w:val="22"/>
        </w:rPr>
        <w:t>mlouvy</w:t>
      </w:r>
    </w:p>
    <w:p w14:paraId="2FA5AE09" w14:textId="77777777" w:rsidR="0073317C" w:rsidRDefault="000E5DA6"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Předmětem této </w:t>
      </w:r>
      <w:r w:rsidR="000162DC">
        <w:rPr>
          <w:rFonts w:asciiTheme="minorHAnsi" w:hAnsiTheme="minorHAnsi" w:cstheme="minorHAnsi"/>
          <w:sz w:val="22"/>
          <w:szCs w:val="22"/>
        </w:rPr>
        <w:t>Smlouv</w:t>
      </w:r>
      <w:r w:rsidR="003A2AB2">
        <w:rPr>
          <w:rFonts w:asciiTheme="minorHAnsi" w:hAnsiTheme="minorHAnsi" w:cstheme="minorHAnsi"/>
          <w:sz w:val="22"/>
          <w:szCs w:val="22"/>
        </w:rPr>
        <w:t>y</w:t>
      </w:r>
      <w:r w:rsidRPr="00485DF7">
        <w:rPr>
          <w:rFonts w:asciiTheme="minorHAnsi" w:eastAsia="Arial" w:hAnsiTheme="minorHAnsi" w:cstheme="minorHAnsi"/>
          <w:sz w:val="22"/>
          <w:szCs w:val="22"/>
        </w:rPr>
        <w:t xml:space="preserve"> </w:t>
      </w:r>
      <w:r w:rsidR="0002493D">
        <w:rPr>
          <w:rFonts w:asciiTheme="minorHAnsi" w:eastAsia="Arial" w:hAnsiTheme="minorHAnsi" w:cstheme="minorHAnsi"/>
          <w:sz w:val="22"/>
          <w:szCs w:val="22"/>
        </w:rPr>
        <w:t>j</w:t>
      </w:r>
      <w:r w:rsidR="003A2AB2">
        <w:rPr>
          <w:rFonts w:asciiTheme="minorHAnsi" w:eastAsia="Arial" w:hAnsiTheme="minorHAnsi" w:cstheme="minorHAnsi"/>
          <w:sz w:val="22"/>
          <w:szCs w:val="22"/>
        </w:rPr>
        <w:t xml:space="preserve">e oprávnění Kupujícího vyzvat Prodávajícího postupem uvedeným v čl. 3 této </w:t>
      </w:r>
      <w:r w:rsidR="0073317C">
        <w:rPr>
          <w:rFonts w:asciiTheme="minorHAnsi" w:eastAsia="Arial" w:hAnsiTheme="minorHAnsi" w:cstheme="minorHAnsi"/>
          <w:sz w:val="22"/>
          <w:szCs w:val="22"/>
        </w:rPr>
        <w:t>S</w:t>
      </w:r>
      <w:r w:rsidR="003A2AB2">
        <w:rPr>
          <w:rFonts w:asciiTheme="minorHAnsi" w:eastAsia="Arial" w:hAnsiTheme="minorHAnsi" w:cstheme="minorHAnsi"/>
          <w:sz w:val="22"/>
          <w:szCs w:val="22"/>
        </w:rPr>
        <w:t xml:space="preserve">mlouvy </w:t>
      </w:r>
      <w:r w:rsidR="0073317C">
        <w:rPr>
          <w:rFonts w:asciiTheme="minorHAnsi" w:eastAsia="Arial" w:hAnsiTheme="minorHAnsi" w:cstheme="minorHAnsi"/>
          <w:sz w:val="22"/>
          <w:szCs w:val="22"/>
        </w:rPr>
        <w:t xml:space="preserve">k dodání </w:t>
      </w:r>
      <w:r w:rsidR="00353902">
        <w:rPr>
          <w:rFonts w:asciiTheme="minorHAnsi" w:eastAsia="Arial" w:hAnsiTheme="minorHAnsi" w:cstheme="minorHAnsi"/>
          <w:sz w:val="22"/>
          <w:szCs w:val="22"/>
        </w:rPr>
        <w:t>p</w:t>
      </w:r>
      <w:r w:rsidR="0073317C">
        <w:rPr>
          <w:rFonts w:asciiTheme="minorHAnsi" w:eastAsia="Arial" w:hAnsiTheme="minorHAnsi" w:cstheme="minorHAnsi"/>
          <w:sz w:val="22"/>
          <w:szCs w:val="22"/>
        </w:rPr>
        <w:t xml:space="preserve">ředmětu plnění </w:t>
      </w:r>
      <w:r w:rsidR="002B32DF">
        <w:rPr>
          <w:rFonts w:asciiTheme="minorHAnsi" w:eastAsia="Arial" w:hAnsiTheme="minorHAnsi" w:cstheme="minorHAnsi"/>
          <w:sz w:val="22"/>
          <w:szCs w:val="22"/>
        </w:rPr>
        <w:t xml:space="preserve">uvedeného v </w:t>
      </w:r>
      <w:r w:rsidR="00482DC2">
        <w:rPr>
          <w:rFonts w:asciiTheme="minorHAnsi" w:eastAsia="Arial" w:hAnsiTheme="minorHAnsi" w:cstheme="minorHAnsi"/>
          <w:sz w:val="22"/>
          <w:szCs w:val="22"/>
        </w:rPr>
        <w:t xml:space="preserve">čl. 2.2. této Smlouvy </w:t>
      </w:r>
      <w:r w:rsidR="0073317C">
        <w:rPr>
          <w:rFonts w:asciiTheme="minorHAnsi" w:eastAsia="Arial" w:hAnsiTheme="minorHAnsi" w:cstheme="minorHAnsi"/>
          <w:sz w:val="22"/>
          <w:szCs w:val="22"/>
        </w:rPr>
        <w:t xml:space="preserve">a závazek Prodávajícího dodat Kupujícímu požadovaný </w:t>
      </w:r>
      <w:r w:rsidR="00353902">
        <w:rPr>
          <w:rFonts w:asciiTheme="minorHAnsi" w:eastAsia="Arial" w:hAnsiTheme="minorHAnsi" w:cstheme="minorHAnsi"/>
          <w:sz w:val="22"/>
          <w:szCs w:val="22"/>
        </w:rPr>
        <w:t>p</w:t>
      </w:r>
      <w:r w:rsidR="0073317C">
        <w:rPr>
          <w:rFonts w:asciiTheme="minorHAnsi" w:eastAsia="Arial" w:hAnsiTheme="minorHAnsi" w:cstheme="minorHAnsi"/>
          <w:sz w:val="22"/>
          <w:szCs w:val="22"/>
        </w:rPr>
        <w:t>ředmět plnění</w:t>
      </w:r>
      <w:r w:rsidR="00482DC2">
        <w:rPr>
          <w:rFonts w:asciiTheme="minorHAnsi" w:eastAsia="Arial" w:hAnsiTheme="minorHAnsi" w:cstheme="minorHAnsi"/>
          <w:sz w:val="22"/>
          <w:szCs w:val="22"/>
        </w:rPr>
        <w:t>. Předmětem této Smlouvy je</w:t>
      </w:r>
      <w:r w:rsidR="0073317C">
        <w:rPr>
          <w:rFonts w:asciiTheme="minorHAnsi" w:eastAsia="Arial" w:hAnsiTheme="minorHAnsi" w:cstheme="minorHAnsi"/>
          <w:sz w:val="22"/>
          <w:szCs w:val="22"/>
        </w:rPr>
        <w:t xml:space="preserve"> závazek Kupujícího zaplatit za</w:t>
      </w:r>
      <w:r w:rsidR="00482DC2">
        <w:rPr>
          <w:rFonts w:asciiTheme="minorHAnsi" w:eastAsia="Arial" w:hAnsiTheme="minorHAnsi" w:cstheme="minorHAnsi"/>
          <w:sz w:val="22"/>
          <w:szCs w:val="22"/>
        </w:rPr>
        <w:t> </w:t>
      </w:r>
      <w:r w:rsidR="0073317C">
        <w:rPr>
          <w:rFonts w:asciiTheme="minorHAnsi" w:eastAsia="Arial" w:hAnsiTheme="minorHAnsi" w:cstheme="minorHAnsi"/>
          <w:sz w:val="22"/>
          <w:szCs w:val="22"/>
        </w:rPr>
        <w:t>řádně a včas dodaný předmět plnění kupní cenu dle č. 5 této Smlouvy.</w:t>
      </w:r>
    </w:p>
    <w:p w14:paraId="177107AF" w14:textId="08273002" w:rsidR="004A00FD" w:rsidRPr="00537433" w:rsidRDefault="0073317C"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Předmětem této Smlouvy j</w:t>
      </w:r>
      <w:r w:rsidR="00537433">
        <w:rPr>
          <w:rFonts w:asciiTheme="minorHAnsi" w:eastAsia="Arial" w:hAnsiTheme="minorHAnsi" w:cstheme="minorHAnsi"/>
          <w:sz w:val="22"/>
          <w:szCs w:val="22"/>
        </w:rPr>
        <w:t xml:space="preserve">e </w:t>
      </w:r>
      <w:r w:rsidR="00DF56CF">
        <w:rPr>
          <w:rFonts w:asciiTheme="minorHAnsi" w:eastAsia="Arial" w:hAnsiTheme="minorHAnsi" w:cstheme="minorHAnsi"/>
          <w:sz w:val="22"/>
          <w:szCs w:val="22"/>
        </w:rPr>
        <w:t>výroba a opakované</w:t>
      </w:r>
      <w:r w:rsidR="00BC4EE0" w:rsidRPr="00537433">
        <w:rPr>
          <w:rFonts w:asciiTheme="minorHAnsi" w:eastAsia="Arial" w:hAnsiTheme="minorHAnsi" w:cstheme="minorHAnsi"/>
          <w:sz w:val="22"/>
          <w:szCs w:val="22"/>
        </w:rPr>
        <w:t xml:space="preserve"> </w:t>
      </w:r>
      <w:r w:rsidR="004A00FD" w:rsidRPr="00537433">
        <w:rPr>
          <w:rFonts w:asciiTheme="minorHAnsi" w:eastAsia="Arial" w:hAnsiTheme="minorHAnsi" w:cstheme="minorHAnsi"/>
          <w:sz w:val="22"/>
          <w:szCs w:val="22"/>
        </w:rPr>
        <w:t xml:space="preserve">dodávky </w:t>
      </w:r>
      <w:r w:rsidR="00BC4EE0" w:rsidRPr="00537433">
        <w:rPr>
          <w:rFonts w:asciiTheme="minorHAnsi" w:eastAsia="Arial" w:hAnsiTheme="minorHAnsi" w:cstheme="minorHAnsi"/>
          <w:sz w:val="22"/>
          <w:szCs w:val="22"/>
        </w:rPr>
        <w:t>a distribuce termo</w:t>
      </w:r>
      <w:r w:rsidR="00F27C8F">
        <w:rPr>
          <w:rFonts w:asciiTheme="minorHAnsi" w:eastAsia="Arial" w:hAnsiTheme="minorHAnsi" w:cstheme="minorHAnsi"/>
          <w:sz w:val="22"/>
          <w:szCs w:val="22"/>
        </w:rPr>
        <w:t xml:space="preserve"> </w:t>
      </w:r>
      <w:r w:rsidR="00BC4EE0" w:rsidRPr="00537433">
        <w:rPr>
          <w:rFonts w:asciiTheme="minorHAnsi" w:eastAsia="Arial" w:hAnsiTheme="minorHAnsi" w:cstheme="minorHAnsi"/>
          <w:sz w:val="22"/>
          <w:szCs w:val="22"/>
        </w:rPr>
        <w:t xml:space="preserve">vstupenek pro Kupujícího, přičemž požadavky na vstupenky jsou blíže </w:t>
      </w:r>
      <w:r w:rsidR="004A00FD" w:rsidRPr="00537433">
        <w:rPr>
          <w:rFonts w:asciiTheme="minorHAnsi" w:eastAsia="Arial" w:hAnsiTheme="minorHAnsi" w:cstheme="minorHAnsi"/>
          <w:sz w:val="22"/>
          <w:szCs w:val="22"/>
        </w:rPr>
        <w:t>specifikov</w:t>
      </w:r>
      <w:r w:rsidR="000942C9" w:rsidRPr="00537433">
        <w:rPr>
          <w:rFonts w:asciiTheme="minorHAnsi" w:eastAsia="Arial" w:hAnsiTheme="minorHAnsi" w:cstheme="minorHAnsi"/>
          <w:sz w:val="22"/>
          <w:szCs w:val="22"/>
        </w:rPr>
        <w:t>án</w:t>
      </w:r>
      <w:r w:rsidR="00BC4EE0" w:rsidRPr="00537433">
        <w:rPr>
          <w:rFonts w:asciiTheme="minorHAnsi" w:eastAsia="Arial" w:hAnsiTheme="minorHAnsi" w:cstheme="minorHAnsi"/>
          <w:sz w:val="22"/>
          <w:szCs w:val="22"/>
        </w:rPr>
        <w:t>y</w:t>
      </w:r>
      <w:r w:rsidR="000942C9" w:rsidRPr="00537433">
        <w:rPr>
          <w:rFonts w:asciiTheme="minorHAnsi" w:eastAsia="Arial" w:hAnsiTheme="minorHAnsi" w:cstheme="minorHAnsi"/>
          <w:sz w:val="22"/>
          <w:szCs w:val="22"/>
        </w:rPr>
        <w:t xml:space="preserve"> v </w:t>
      </w:r>
      <w:r w:rsidR="002B1D56" w:rsidRPr="00537433">
        <w:rPr>
          <w:rFonts w:asciiTheme="minorHAnsi" w:eastAsia="Arial" w:hAnsiTheme="minorHAnsi" w:cstheme="minorHAnsi"/>
          <w:sz w:val="22"/>
          <w:szCs w:val="22"/>
        </w:rPr>
        <w:t xml:space="preserve">Příloze č. 1 této </w:t>
      </w:r>
      <w:r w:rsidR="000122F3" w:rsidRPr="00537433">
        <w:rPr>
          <w:rFonts w:asciiTheme="minorHAnsi" w:eastAsia="Arial" w:hAnsiTheme="minorHAnsi" w:cstheme="minorHAnsi"/>
          <w:sz w:val="22"/>
          <w:szCs w:val="22"/>
        </w:rPr>
        <w:t>Smlouvy</w:t>
      </w:r>
      <w:r w:rsidR="002B1D56" w:rsidRPr="00537433">
        <w:rPr>
          <w:rFonts w:asciiTheme="minorHAnsi" w:eastAsia="Arial" w:hAnsiTheme="minorHAnsi" w:cstheme="minorHAnsi"/>
          <w:sz w:val="22"/>
          <w:szCs w:val="22"/>
        </w:rPr>
        <w:t xml:space="preserve">: </w:t>
      </w:r>
      <w:r w:rsidR="00BC4EE0" w:rsidRPr="00537433">
        <w:rPr>
          <w:rFonts w:asciiTheme="minorHAnsi" w:eastAsia="Arial" w:hAnsiTheme="minorHAnsi" w:cstheme="minorHAnsi"/>
          <w:sz w:val="22"/>
          <w:szCs w:val="22"/>
        </w:rPr>
        <w:t>S</w:t>
      </w:r>
      <w:r w:rsidR="002B1D56" w:rsidRPr="00537433">
        <w:rPr>
          <w:rFonts w:asciiTheme="minorHAnsi" w:eastAsia="Arial" w:hAnsiTheme="minorHAnsi" w:cstheme="minorHAnsi"/>
          <w:sz w:val="22"/>
          <w:szCs w:val="22"/>
        </w:rPr>
        <w:t xml:space="preserve">pecifikace </w:t>
      </w:r>
      <w:r w:rsidR="004A00FD" w:rsidRPr="00537433">
        <w:rPr>
          <w:rFonts w:asciiTheme="minorHAnsi" w:eastAsia="Arial" w:hAnsiTheme="minorHAnsi" w:cstheme="minorHAnsi"/>
          <w:sz w:val="22"/>
          <w:szCs w:val="22"/>
        </w:rPr>
        <w:t>(dále jen „</w:t>
      </w:r>
      <w:r w:rsidR="004A00FD" w:rsidRPr="00537433">
        <w:rPr>
          <w:rFonts w:asciiTheme="minorHAnsi" w:eastAsia="Arial" w:hAnsiTheme="minorHAnsi" w:cstheme="minorHAnsi"/>
          <w:b/>
          <w:i/>
          <w:sz w:val="22"/>
          <w:szCs w:val="22"/>
        </w:rPr>
        <w:t>Předmět plnění</w:t>
      </w:r>
      <w:r w:rsidR="004A00FD" w:rsidRPr="00537433">
        <w:rPr>
          <w:rFonts w:asciiTheme="minorHAnsi" w:eastAsia="Arial" w:hAnsiTheme="minorHAnsi" w:cstheme="minorHAnsi"/>
          <w:sz w:val="22"/>
          <w:szCs w:val="22"/>
        </w:rPr>
        <w:t>“)</w:t>
      </w:r>
    </w:p>
    <w:p w14:paraId="418BE830" w14:textId="77777777" w:rsidR="008C3983" w:rsidRDefault="008C3983" w:rsidP="00471AEE">
      <w:pPr>
        <w:pStyle w:val="Odstavecseseznamem"/>
        <w:widowControl w:val="0"/>
        <w:suppressAutoHyphens w:val="0"/>
        <w:autoSpaceDN w:val="0"/>
        <w:spacing w:line="245" w:lineRule="auto"/>
        <w:ind w:left="576"/>
        <w:contextualSpacing w:val="0"/>
        <w:jc w:val="both"/>
        <w:outlineLvl w:val="0"/>
        <w:rPr>
          <w:rFonts w:asciiTheme="minorHAnsi" w:eastAsia="Arial" w:hAnsiTheme="minorHAnsi" w:cstheme="minorHAnsi"/>
          <w:sz w:val="22"/>
          <w:szCs w:val="22"/>
        </w:rPr>
      </w:pPr>
    </w:p>
    <w:p w14:paraId="2F575B12" w14:textId="77777777" w:rsidR="008C3983" w:rsidRPr="00485DF7" w:rsidRDefault="008C3983" w:rsidP="00471AEE">
      <w:pPr>
        <w:pStyle w:val="Odstavecseseznamem"/>
        <w:widowControl w:val="0"/>
        <w:numPr>
          <w:ilvl w:val="0"/>
          <w:numId w:val="3"/>
        </w:numPr>
        <w:autoSpaceDE w:val="0"/>
        <w:autoSpaceDN w:val="0"/>
        <w:adjustRightInd w:val="0"/>
        <w:spacing w:line="245" w:lineRule="auto"/>
        <w:ind w:left="431" w:hanging="431"/>
        <w:contextualSpacing w:val="0"/>
        <w:jc w:val="center"/>
        <w:rPr>
          <w:rFonts w:asciiTheme="minorHAnsi" w:eastAsia="Arial" w:hAnsiTheme="minorHAnsi" w:cstheme="minorHAnsi"/>
          <w:b/>
          <w:sz w:val="22"/>
          <w:szCs w:val="22"/>
        </w:rPr>
      </w:pPr>
      <w:r w:rsidRPr="00485DF7">
        <w:rPr>
          <w:rFonts w:asciiTheme="minorHAnsi" w:eastAsia="Arial" w:hAnsiTheme="minorHAnsi" w:cstheme="minorHAnsi"/>
          <w:b/>
          <w:sz w:val="22"/>
          <w:szCs w:val="22"/>
        </w:rPr>
        <w:t>Do</w:t>
      </w:r>
      <w:r w:rsidR="001637DA">
        <w:rPr>
          <w:rFonts w:asciiTheme="minorHAnsi" w:eastAsia="Arial" w:hAnsiTheme="minorHAnsi" w:cstheme="minorHAnsi"/>
          <w:b/>
          <w:sz w:val="22"/>
          <w:szCs w:val="22"/>
        </w:rPr>
        <w:t>ba a způsob plnění</w:t>
      </w:r>
    </w:p>
    <w:p w14:paraId="3192F3B3" w14:textId="77777777" w:rsidR="00B77361" w:rsidRDefault="00896D55"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EF6D06">
        <w:rPr>
          <w:rFonts w:asciiTheme="minorHAnsi" w:eastAsia="Arial" w:hAnsiTheme="minorHAnsi" w:cstheme="minorHAnsi"/>
          <w:sz w:val="22"/>
          <w:szCs w:val="22"/>
        </w:rPr>
        <w:t xml:space="preserve">Plnění </w:t>
      </w:r>
      <w:r w:rsidR="00E0624F">
        <w:rPr>
          <w:rFonts w:asciiTheme="minorHAnsi" w:eastAsia="Arial" w:hAnsiTheme="minorHAnsi" w:cstheme="minorHAnsi"/>
          <w:sz w:val="22"/>
          <w:szCs w:val="22"/>
        </w:rPr>
        <w:t xml:space="preserve">dodávané </w:t>
      </w:r>
      <w:r w:rsidRPr="00EF6D06">
        <w:rPr>
          <w:rFonts w:asciiTheme="minorHAnsi" w:eastAsia="Arial" w:hAnsiTheme="minorHAnsi" w:cstheme="minorHAnsi"/>
          <w:sz w:val="22"/>
          <w:szCs w:val="22"/>
        </w:rPr>
        <w:t xml:space="preserve">na základě této </w:t>
      </w:r>
      <w:r>
        <w:rPr>
          <w:rFonts w:asciiTheme="minorHAnsi" w:hAnsiTheme="minorHAnsi" w:cstheme="minorHAnsi"/>
          <w:sz w:val="22"/>
          <w:szCs w:val="22"/>
        </w:rPr>
        <w:t>Smlouvy</w:t>
      </w:r>
      <w:r w:rsidRPr="00EF6D06">
        <w:rPr>
          <w:rFonts w:asciiTheme="minorHAnsi" w:eastAsia="Arial" w:hAnsiTheme="minorHAnsi" w:cstheme="minorHAnsi"/>
          <w:sz w:val="22"/>
          <w:szCs w:val="22"/>
        </w:rPr>
        <w:t xml:space="preserve"> bude realizováno </w:t>
      </w:r>
      <w:r>
        <w:rPr>
          <w:rFonts w:asciiTheme="minorHAnsi" w:eastAsia="Arial" w:hAnsiTheme="minorHAnsi" w:cstheme="minorHAnsi"/>
          <w:sz w:val="22"/>
          <w:szCs w:val="22"/>
        </w:rPr>
        <w:t>na</w:t>
      </w:r>
      <w:r w:rsidR="00E0624F">
        <w:rPr>
          <w:rFonts w:asciiTheme="minorHAnsi" w:eastAsia="Arial" w:hAnsiTheme="minorHAnsi" w:cstheme="minorHAnsi"/>
          <w:sz w:val="22"/>
          <w:szCs w:val="22"/>
        </w:rPr>
        <w:t> </w:t>
      </w:r>
      <w:r w:rsidRPr="00EF6D06">
        <w:rPr>
          <w:rFonts w:asciiTheme="minorHAnsi" w:eastAsia="Arial" w:hAnsiTheme="minorHAnsi" w:cstheme="minorHAnsi"/>
          <w:sz w:val="22"/>
          <w:szCs w:val="22"/>
        </w:rPr>
        <w:t xml:space="preserve">základě </w:t>
      </w:r>
      <w:r>
        <w:rPr>
          <w:rFonts w:asciiTheme="minorHAnsi" w:eastAsia="Arial" w:hAnsiTheme="minorHAnsi" w:cstheme="minorHAnsi"/>
          <w:sz w:val="22"/>
          <w:szCs w:val="22"/>
        </w:rPr>
        <w:t>jednotlivých výzev k</w:t>
      </w:r>
      <w:r w:rsidR="00A03EEC">
        <w:rPr>
          <w:rFonts w:asciiTheme="minorHAnsi" w:eastAsia="Arial" w:hAnsiTheme="minorHAnsi" w:cstheme="minorHAnsi"/>
          <w:sz w:val="22"/>
          <w:szCs w:val="22"/>
        </w:rPr>
        <w:t> </w:t>
      </w:r>
      <w:r>
        <w:rPr>
          <w:rFonts w:asciiTheme="minorHAnsi" w:eastAsia="Arial" w:hAnsiTheme="minorHAnsi" w:cstheme="minorHAnsi"/>
          <w:sz w:val="22"/>
          <w:szCs w:val="22"/>
        </w:rPr>
        <w:t>plnění</w:t>
      </w:r>
      <w:r w:rsidR="00A03EEC">
        <w:rPr>
          <w:rFonts w:asciiTheme="minorHAnsi" w:eastAsia="Arial" w:hAnsiTheme="minorHAnsi" w:cstheme="minorHAnsi"/>
          <w:sz w:val="22"/>
          <w:szCs w:val="22"/>
        </w:rPr>
        <w:t xml:space="preserve"> dle aktuálních potřeb</w:t>
      </w:r>
      <w:r>
        <w:rPr>
          <w:rFonts w:asciiTheme="minorHAnsi" w:eastAsia="Arial" w:hAnsiTheme="minorHAnsi" w:cstheme="minorHAnsi"/>
          <w:sz w:val="22"/>
          <w:szCs w:val="22"/>
        </w:rPr>
        <w:t xml:space="preserve"> </w:t>
      </w:r>
      <w:r w:rsidR="003171DF" w:rsidRPr="00485DF7">
        <w:rPr>
          <w:rFonts w:asciiTheme="minorHAnsi" w:eastAsia="Arial" w:hAnsiTheme="minorHAnsi" w:cstheme="minorHAnsi"/>
          <w:sz w:val="22"/>
          <w:szCs w:val="22"/>
        </w:rPr>
        <w:t>a požadavků</w:t>
      </w:r>
      <w:r w:rsidR="009A4171" w:rsidRPr="009A4171">
        <w:rPr>
          <w:rFonts w:asciiTheme="minorHAnsi" w:eastAsia="Arial" w:hAnsiTheme="minorHAnsi" w:cstheme="minorHAnsi"/>
          <w:sz w:val="22"/>
          <w:szCs w:val="22"/>
        </w:rPr>
        <w:t xml:space="preserve"> </w:t>
      </w:r>
      <w:r w:rsidR="009A4171">
        <w:rPr>
          <w:rFonts w:asciiTheme="minorHAnsi" w:eastAsia="Arial" w:hAnsiTheme="minorHAnsi" w:cstheme="minorHAnsi"/>
          <w:sz w:val="22"/>
          <w:szCs w:val="22"/>
        </w:rPr>
        <w:t>Kupujícího.</w:t>
      </w:r>
      <w:r w:rsidR="00B77361">
        <w:rPr>
          <w:rFonts w:asciiTheme="minorHAnsi" w:eastAsia="Arial" w:hAnsiTheme="minorHAnsi" w:cstheme="minorHAnsi"/>
          <w:sz w:val="22"/>
          <w:szCs w:val="22"/>
        </w:rPr>
        <w:t xml:space="preserve"> </w:t>
      </w:r>
    </w:p>
    <w:p w14:paraId="454D8F04" w14:textId="1CF6A368" w:rsidR="003171DF" w:rsidRDefault="009A4171"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V</w:t>
      </w:r>
      <w:r w:rsidR="003171DF" w:rsidRPr="00485DF7">
        <w:rPr>
          <w:rFonts w:asciiTheme="minorHAnsi" w:eastAsia="Arial" w:hAnsiTheme="minorHAnsi" w:cstheme="minorHAnsi"/>
          <w:sz w:val="22"/>
          <w:szCs w:val="22"/>
        </w:rPr>
        <w:t xml:space="preserve">ystavování </w:t>
      </w:r>
      <w:r w:rsidR="003171DF">
        <w:rPr>
          <w:rFonts w:asciiTheme="minorHAnsi" w:eastAsia="Arial" w:hAnsiTheme="minorHAnsi" w:cstheme="minorHAnsi"/>
          <w:sz w:val="22"/>
          <w:szCs w:val="22"/>
        </w:rPr>
        <w:t>písemných výzev k plnění</w:t>
      </w:r>
      <w:r w:rsidR="003171DF" w:rsidRPr="00485DF7">
        <w:rPr>
          <w:rFonts w:asciiTheme="minorHAnsi" w:eastAsia="Arial" w:hAnsiTheme="minorHAnsi" w:cstheme="minorHAnsi"/>
          <w:sz w:val="22"/>
          <w:szCs w:val="22"/>
        </w:rPr>
        <w:t xml:space="preserve"> je tedy právem Kupujícíh</w:t>
      </w:r>
      <w:r w:rsidR="003171DF">
        <w:rPr>
          <w:rFonts w:asciiTheme="minorHAnsi" w:eastAsia="Arial" w:hAnsiTheme="minorHAnsi" w:cstheme="minorHAnsi"/>
          <w:sz w:val="22"/>
          <w:szCs w:val="22"/>
        </w:rPr>
        <w:t>o</w:t>
      </w:r>
      <w:r w:rsidR="003171DF" w:rsidRPr="00485DF7">
        <w:rPr>
          <w:rFonts w:asciiTheme="minorHAnsi" w:eastAsia="Arial" w:hAnsiTheme="minorHAnsi" w:cstheme="minorHAnsi"/>
          <w:sz w:val="22"/>
          <w:szCs w:val="22"/>
        </w:rPr>
        <w:t xml:space="preserve"> a množství </w:t>
      </w:r>
      <w:r w:rsidR="003171DF">
        <w:rPr>
          <w:rFonts w:asciiTheme="minorHAnsi" w:eastAsia="Arial" w:hAnsiTheme="minorHAnsi" w:cstheme="minorHAnsi"/>
          <w:sz w:val="22"/>
          <w:szCs w:val="22"/>
        </w:rPr>
        <w:t>výzev k plnění</w:t>
      </w:r>
      <w:r w:rsidR="003171DF" w:rsidRPr="00485DF7">
        <w:rPr>
          <w:rFonts w:asciiTheme="minorHAnsi" w:eastAsia="Arial" w:hAnsiTheme="minorHAnsi" w:cstheme="minorHAnsi"/>
          <w:sz w:val="22"/>
          <w:szCs w:val="22"/>
        </w:rPr>
        <w:t xml:space="preserve"> závisí </w:t>
      </w:r>
      <w:r w:rsidR="003171DF" w:rsidRPr="00485DF7">
        <w:rPr>
          <w:rFonts w:asciiTheme="minorHAnsi" w:eastAsia="Arial" w:hAnsiTheme="minorHAnsi" w:cstheme="minorHAnsi"/>
          <w:sz w:val="22"/>
          <w:szCs w:val="22"/>
        </w:rPr>
        <w:lastRenderedPageBreak/>
        <w:t>na</w:t>
      </w:r>
      <w:r w:rsidR="006F2FFD">
        <w:rPr>
          <w:rFonts w:asciiTheme="minorHAnsi" w:eastAsia="Arial" w:hAnsiTheme="minorHAnsi" w:cstheme="minorHAnsi"/>
          <w:sz w:val="22"/>
          <w:szCs w:val="22"/>
        </w:rPr>
        <w:t> </w:t>
      </w:r>
      <w:r w:rsidR="003171DF" w:rsidRPr="00485DF7">
        <w:rPr>
          <w:rFonts w:asciiTheme="minorHAnsi" w:eastAsia="Arial" w:hAnsiTheme="minorHAnsi" w:cstheme="minorHAnsi"/>
          <w:sz w:val="22"/>
          <w:szCs w:val="22"/>
        </w:rPr>
        <w:t>potřebách Kupujícíh</w:t>
      </w:r>
      <w:r w:rsidR="003171DF">
        <w:rPr>
          <w:rFonts w:asciiTheme="minorHAnsi" w:eastAsia="Arial" w:hAnsiTheme="minorHAnsi" w:cstheme="minorHAnsi"/>
          <w:sz w:val="22"/>
          <w:szCs w:val="22"/>
        </w:rPr>
        <w:t>o</w:t>
      </w:r>
      <w:r w:rsidR="003171DF" w:rsidRPr="00485DF7">
        <w:rPr>
          <w:rFonts w:asciiTheme="minorHAnsi" w:eastAsia="Arial" w:hAnsiTheme="minorHAnsi" w:cstheme="minorHAnsi"/>
          <w:sz w:val="22"/>
          <w:szCs w:val="22"/>
        </w:rPr>
        <w:t>. Pro</w:t>
      </w:r>
      <w:r w:rsidR="003171DF">
        <w:rPr>
          <w:rFonts w:asciiTheme="minorHAnsi" w:eastAsia="Arial" w:hAnsiTheme="minorHAnsi" w:cstheme="minorHAnsi"/>
          <w:sz w:val="22"/>
          <w:szCs w:val="22"/>
        </w:rPr>
        <w:t> </w:t>
      </w:r>
      <w:r w:rsidR="003171DF" w:rsidRPr="00485DF7">
        <w:rPr>
          <w:rFonts w:asciiTheme="minorHAnsi" w:eastAsia="Arial" w:hAnsiTheme="minorHAnsi" w:cstheme="minorHAnsi"/>
          <w:sz w:val="22"/>
          <w:szCs w:val="22"/>
        </w:rPr>
        <w:t>vyloučení pochybností se stanoví, že Kupující ne</w:t>
      </w:r>
      <w:r w:rsidR="003171DF">
        <w:rPr>
          <w:rFonts w:asciiTheme="minorHAnsi" w:eastAsia="Arial" w:hAnsiTheme="minorHAnsi" w:cstheme="minorHAnsi"/>
          <w:sz w:val="22"/>
          <w:szCs w:val="22"/>
        </w:rPr>
        <w:t>ní</w:t>
      </w:r>
      <w:r w:rsidR="003171DF" w:rsidRPr="00485DF7">
        <w:rPr>
          <w:rFonts w:asciiTheme="minorHAnsi" w:eastAsia="Arial" w:hAnsiTheme="minorHAnsi" w:cstheme="minorHAnsi"/>
          <w:sz w:val="22"/>
          <w:szCs w:val="22"/>
        </w:rPr>
        <w:t xml:space="preserve"> povin</w:t>
      </w:r>
      <w:r w:rsidR="003171DF">
        <w:rPr>
          <w:rFonts w:asciiTheme="minorHAnsi" w:eastAsia="Arial" w:hAnsiTheme="minorHAnsi" w:cstheme="minorHAnsi"/>
          <w:sz w:val="22"/>
          <w:szCs w:val="22"/>
        </w:rPr>
        <w:t>e</w:t>
      </w:r>
      <w:r w:rsidR="003171DF" w:rsidRPr="00485DF7">
        <w:rPr>
          <w:rFonts w:asciiTheme="minorHAnsi" w:eastAsia="Arial" w:hAnsiTheme="minorHAnsi" w:cstheme="minorHAnsi"/>
          <w:sz w:val="22"/>
          <w:szCs w:val="22"/>
        </w:rPr>
        <w:t xml:space="preserve">n poptávat </w:t>
      </w:r>
      <w:r w:rsidR="003171DF">
        <w:rPr>
          <w:rFonts w:asciiTheme="minorHAnsi" w:eastAsia="Arial" w:hAnsiTheme="minorHAnsi" w:cstheme="minorHAnsi"/>
          <w:sz w:val="22"/>
          <w:szCs w:val="22"/>
        </w:rPr>
        <w:t xml:space="preserve">Předmět plnění </w:t>
      </w:r>
      <w:r w:rsidR="003171DF" w:rsidRPr="00485DF7">
        <w:rPr>
          <w:rFonts w:asciiTheme="minorHAnsi" w:eastAsia="Arial" w:hAnsiTheme="minorHAnsi" w:cstheme="minorHAnsi"/>
          <w:sz w:val="22"/>
          <w:szCs w:val="22"/>
        </w:rPr>
        <w:t xml:space="preserve">dle této </w:t>
      </w:r>
      <w:r w:rsidR="003171DF">
        <w:rPr>
          <w:rFonts w:asciiTheme="minorHAnsi" w:hAnsiTheme="minorHAnsi" w:cstheme="minorHAnsi"/>
          <w:sz w:val="22"/>
          <w:szCs w:val="22"/>
        </w:rPr>
        <w:t>Smlouvy</w:t>
      </w:r>
      <w:r w:rsidR="003171DF" w:rsidRPr="00485DF7">
        <w:rPr>
          <w:rFonts w:asciiTheme="minorHAnsi" w:eastAsia="Arial" w:hAnsiTheme="minorHAnsi" w:cstheme="minorHAnsi"/>
          <w:sz w:val="22"/>
          <w:szCs w:val="22"/>
        </w:rPr>
        <w:t xml:space="preserve"> a pro</w:t>
      </w:r>
      <w:r w:rsidR="003171DF">
        <w:rPr>
          <w:rFonts w:asciiTheme="minorHAnsi" w:eastAsia="Arial" w:hAnsiTheme="minorHAnsi" w:cstheme="minorHAnsi"/>
          <w:sz w:val="22"/>
          <w:szCs w:val="22"/>
        </w:rPr>
        <w:t> </w:t>
      </w:r>
      <w:r w:rsidR="003171DF" w:rsidRPr="00485DF7">
        <w:rPr>
          <w:rFonts w:asciiTheme="minorHAnsi" w:eastAsia="Arial" w:hAnsiTheme="minorHAnsi" w:cstheme="minorHAnsi"/>
          <w:sz w:val="22"/>
          <w:szCs w:val="22"/>
        </w:rPr>
        <w:t>Kupující</w:t>
      </w:r>
      <w:r w:rsidR="003171DF">
        <w:rPr>
          <w:rFonts w:asciiTheme="minorHAnsi" w:eastAsia="Arial" w:hAnsiTheme="minorHAnsi" w:cstheme="minorHAnsi"/>
          <w:sz w:val="22"/>
          <w:szCs w:val="22"/>
        </w:rPr>
        <w:t>ho</w:t>
      </w:r>
      <w:r w:rsidR="003171DF" w:rsidRPr="00485DF7">
        <w:rPr>
          <w:rFonts w:asciiTheme="minorHAnsi" w:eastAsia="Arial" w:hAnsiTheme="minorHAnsi" w:cstheme="minorHAnsi"/>
          <w:sz w:val="22"/>
          <w:szCs w:val="22"/>
        </w:rPr>
        <w:t xml:space="preserve"> z této </w:t>
      </w:r>
      <w:r w:rsidR="003171DF">
        <w:rPr>
          <w:rFonts w:asciiTheme="minorHAnsi" w:hAnsiTheme="minorHAnsi" w:cstheme="minorHAnsi"/>
          <w:sz w:val="22"/>
          <w:szCs w:val="22"/>
        </w:rPr>
        <w:t>Smlouvy</w:t>
      </w:r>
      <w:r w:rsidR="003171DF" w:rsidRPr="00485DF7">
        <w:rPr>
          <w:rFonts w:asciiTheme="minorHAnsi" w:eastAsia="Arial" w:hAnsiTheme="minorHAnsi" w:cstheme="minorHAnsi"/>
          <w:sz w:val="22"/>
          <w:szCs w:val="22"/>
        </w:rPr>
        <w:t xml:space="preserve"> nevyplývá závazek k vystavení jakéhokoliv minimálního množství </w:t>
      </w:r>
      <w:r w:rsidR="003171DF">
        <w:rPr>
          <w:rFonts w:asciiTheme="minorHAnsi" w:eastAsia="Arial" w:hAnsiTheme="minorHAnsi" w:cstheme="minorHAnsi"/>
          <w:sz w:val="22"/>
          <w:szCs w:val="22"/>
        </w:rPr>
        <w:t>výzev k plnění</w:t>
      </w:r>
      <w:r w:rsidR="003171DF" w:rsidRPr="00485DF7">
        <w:rPr>
          <w:rFonts w:asciiTheme="minorHAnsi" w:eastAsia="Arial" w:hAnsiTheme="minorHAnsi" w:cstheme="minorHAnsi"/>
          <w:sz w:val="22"/>
          <w:szCs w:val="22"/>
        </w:rPr>
        <w:t xml:space="preserve">. Uzavřením této </w:t>
      </w:r>
      <w:r w:rsidR="003171DF">
        <w:rPr>
          <w:rFonts w:asciiTheme="minorHAnsi" w:hAnsiTheme="minorHAnsi" w:cstheme="minorHAnsi"/>
          <w:sz w:val="22"/>
          <w:szCs w:val="22"/>
        </w:rPr>
        <w:t>Smlouvy</w:t>
      </w:r>
      <w:r w:rsidR="003171DF" w:rsidRPr="00485DF7">
        <w:rPr>
          <w:rFonts w:asciiTheme="minorHAnsi" w:eastAsia="Arial" w:hAnsiTheme="minorHAnsi" w:cstheme="minorHAnsi"/>
          <w:sz w:val="22"/>
          <w:szCs w:val="22"/>
        </w:rPr>
        <w:t xml:space="preserve"> Prodávajícím</w:t>
      </w:r>
      <w:r w:rsidR="003171DF">
        <w:rPr>
          <w:rFonts w:asciiTheme="minorHAnsi" w:eastAsia="Arial" w:hAnsiTheme="minorHAnsi" w:cstheme="minorHAnsi"/>
          <w:sz w:val="22"/>
          <w:szCs w:val="22"/>
        </w:rPr>
        <w:t>u</w:t>
      </w:r>
      <w:r w:rsidR="003171DF" w:rsidRPr="00485DF7">
        <w:rPr>
          <w:rFonts w:asciiTheme="minorHAnsi" w:eastAsia="Arial" w:hAnsiTheme="minorHAnsi" w:cstheme="minorHAnsi"/>
          <w:sz w:val="22"/>
          <w:szCs w:val="22"/>
        </w:rPr>
        <w:t xml:space="preserve"> nevzniká </w:t>
      </w:r>
      <w:r w:rsidR="003171DF">
        <w:rPr>
          <w:rFonts w:asciiTheme="minorHAnsi" w:eastAsia="Arial" w:hAnsiTheme="minorHAnsi" w:cstheme="minorHAnsi"/>
          <w:sz w:val="22"/>
          <w:szCs w:val="22"/>
        </w:rPr>
        <w:t>bez</w:t>
      </w:r>
      <w:r w:rsidR="006F2FFD">
        <w:rPr>
          <w:rFonts w:asciiTheme="minorHAnsi" w:eastAsia="Arial" w:hAnsiTheme="minorHAnsi" w:cstheme="minorHAnsi"/>
          <w:sz w:val="22"/>
          <w:szCs w:val="22"/>
        </w:rPr>
        <w:t> </w:t>
      </w:r>
      <w:r w:rsidR="003171DF">
        <w:rPr>
          <w:rFonts w:asciiTheme="minorHAnsi" w:eastAsia="Arial" w:hAnsiTheme="minorHAnsi" w:cstheme="minorHAnsi"/>
          <w:sz w:val="22"/>
          <w:szCs w:val="22"/>
        </w:rPr>
        <w:t xml:space="preserve">písemné výzvy k plnění </w:t>
      </w:r>
      <w:r w:rsidR="003171DF" w:rsidRPr="00485DF7">
        <w:rPr>
          <w:rFonts w:asciiTheme="minorHAnsi" w:eastAsia="Arial" w:hAnsiTheme="minorHAnsi" w:cstheme="minorHAnsi"/>
          <w:sz w:val="22"/>
          <w:szCs w:val="22"/>
        </w:rPr>
        <w:t>právo na poskytování jakéhokoliv plnění, ani nárok na</w:t>
      </w:r>
      <w:r w:rsidR="003171DF">
        <w:rPr>
          <w:rFonts w:asciiTheme="minorHAnsi" w:eastAsia="Arial" w:hAnsiTheme="minorHAnsi" w:cstheme="minorHAnsi"/>
          <w:sz w:val="22"/>
          <w:szCs w:val="22"/>
        </w:rPr>
        <w:t> </w:t>
      </w:r>
      <w:r w:rsidR="003171DF" w:rsidRPr="00485DF7">
        <w:rPr>
          <w:rFonts w:asciiTheme="minorHAnsi" w:eastAsia="Arial" w:hAnsiTheme="minorHAnsi" w:cstheme="minorHAnsi"/>
          <w:sz w:val="22"/>
          <w:szCs w:val="22"/>
        </w:rPr>
        <w:t>úhradu ceny jakéhokoliv plnění.</w:t>
      </w:r>
    </w:p>
    <w:p w14:paraId="0D5BF8FA" w14:textId="5748955C" w:rsidR="00013608" w:rsidRDefault="00B77361"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V případě, že Kupující vystaví písemnou výzvu k plnění, zavazuje se </w:t>
      </w:r>
      <w:r w:rsidR="006F2FFD">
        <w:rPr>
          <w:rFonts w:asciiTheme="minorHAnsi" w:eastAsia="Arial" w:hAnsiTheme="minorHAnsi" w:cstheme="minorHAnsi"/>
          <w:sz w:val="22"/>
          <w:szCs w:val="22"/>
        </w:rPr>
        <w:t>však</w:t>
      </w:r>
      <w:r>
        <w:rPr>
          <w:rFonts w:asciiTheme="minorHAnsi" w:eastAsia="Arial" w:hAnsiTheme="minorHAnsi" w:cstheme="minorHAnsi"/>
          <w:sz w:val="22"/>
          <w:szCs w:val="22"/>
        </w:rPr>
        <w:t xml:space="preserve"> </w:t>
      </w:r>
      <w:r w:rsidR="006F2FFD">
        <w:rPr>
          <w:rFonts w:asciiTheme="minorHAnsi" w:eastAsia="Arial" w:hAnsiTheme="minorHAnsi" w:cstheme="minorHAnsi"/>
          <w:sz w:val="22"/>
          <w:szCs w:val="22"/>
        </w:rPr>
        <w:t xml:space="preserve">poptat </w:t>
      </w:r>
      <w:r w:rsidR="00013608">
        <w:rPr>
          <w:rFonts w:asciiTheme="minorHAnsi" w:eastAsia="Arial" w:hAnsiTheme="minorHAnsi" w:cstheme="minorHAnsi"/>
          <w:sz w:val="22"/>
          <w:szCs w:val="22"/>
        </w:rPr>
        <w:t>vždy takové jednotkové množství</w:t>
      </w:r>
      <w:r w:rsidR="006F2FFD">
        <w:rPr>
          <w:rFonts w:asciiTheme="minorHAnsi" w:eastAsia="Arial" w:hAnsiTheme="minorHAnsi" w:cstheme="minorHAnsi"/>
          <w:sz w:val="22"/>
          <w:szCs w:val="22"/>
        </w:rPr>
        <w:t>, které bude</w:t>
      </w:r>
      <w:r w:rsidR="00013608">
        <w:rPr>
          <w:rFonts w:asciiTheme="minorHAnsi" w:eastAsia="Arial" w:hAnsiTheme="minorHAnsi" w:cstheme="minorHAnsi"/>
          <w:sz w:val="22"/>
          <w:szCs w:val="22"/>
        </w:rPr>
        <w:t xml:space="preserve"> odpovída</w:t>
      </w:r>
      <w:r w:rsidR="006F2FFD">
        <w:rPr>
          <w:rFonts w:asciiTheme="minorHAnsi" w:eastAsia="Arial" w:hAnsiTheme="minorHAnsi" w:cstheme="minorHAnsi"/>
          <w:sz w:val="22"/>
          <w:szCs w:val="22"/>
        </w:rPr>
        <w:t>t</w:t>
      </w:r>
      <w:r w:rsidR="00013608">
        <w:rPr>
          <w:rFonts w:asciiTheme="minorHAnsi" w:eastAsia="Arial" w:hAnsiTheme="minorHAnsi" w:cstheme="minorHAnsi"/>
          <w:sz w:val="22"/>
          <w:szCs w:val="22"/>
        </w:rPr>
        <w:t xml:space="preserve"> </w:t>
      </w:r>
      <w:r w:rsidR="006F2FFD">
        <w:rPr>
          <w:rFonts w:asciiTheme="minorHAnsi" w:eastAsia="Arial" w:hAnsiTheme="minorHAnsi" w:cstheme="minorHAnsi"/>
          <w:sz w:val="22"/>
          <w:szCs w:val="22"/>
        </w:rPr>
        <w:t xml:space="preserve">počtu kusů </w:t>
      </w:r>
      <w:r w:rsidR="00013608">
        <w:rPr>
          <w:rFonts w:asciiTheme="minorHAnsi" w:eastAsia="Arial" w:hAnsiTheme="minorHAnsi" w:cstheme="minorHAnsi"/>
          <w:sz w:val="22"/>
          <w:szCs w:val="22"/>
        </w:rPr>
        <w:t>v balení (4500 ks/balík, nebo 1000 ks/kotouč).</w:t>
      </w:r>
    </w:p>
    <w:p w14:paraId="4B745F40" w14:textId="05C5EE5A" w:rsidR="00305F5A" w:rsidRPr="00AF3823" w:rsidRDefault="006E5F32"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E0624F">
        <w:rPr>
          <w:rFonts w:asciiTheme="minorHAnsi" w:eastAsia="Arial" w:hAnsiTheme="minorHAnsi" w:cstheme="minorHAnsi"/>
          <w:sz w:val="22"/>
          <w:szCs w:val="22"/>
        </w:rPr>
        <w:t xml:space="preserve">Dodávky </w:t>
      </w:r>
      <w:r w:rsidR="005D6491">
        <w:rPr>
          <w:rFonts w:asciiTheme="minorHAnsi" w:eastAsia="Arial" w:hAnsiTheme="minorHAnsi" w:cstheme="minorHAnsi"/>
          <w:sz w:val="22"/>
          <w:szCs w:val="22"/>
        </w:rPr>
        <w:t xml:space="preserve">a distribuce </w:t>
      </w:r>
      <w:r w:rsidRPr="00E0624F">
        <w:rPr>
          <w:rFonts w:asciiTheme="minorHAnsi" w:eastAsia="Arial" w:hAnsiTheme="minorHAnsi" w:cstheme="minorHAnsi"/>
          <w:sz w:val="22"/>
          <w:szCs w:val="22"/>
        </w:rPr>
        <w:t>Předmětu plnění budou realizovány v</w:t>
      </w:r>
      <w:r w:rsidR="00E45013" w:rsidRPr="00E0624F">
        <w:rPr>
          <w:rFonts w:asciiTheme="minorHAnsi" w:eastAsia="Arial" w:hAnsiTheme="minorHAnsi" w:cstheme="minorHAnsi"/>
          <w:sz w:val="22"/>
          <w:szCs w:val="22"/>
        </w:rPr>
        <w:t> místech plnění</w:t>
      </w:r>
      <w:r w:rsidR="005768E9" w:rsidRPr="00E0624F">
        <w:rPr>
          <w:rFonts w:asciiTheme="minorHAnsi" w:eastAsia="Arial" w:hAnsiTheme="minorHAnsi" w:cstheme="minorHAnsi"/>
          <w:sz w:val="22"/>
          <w:szCs w:val="22"/>
        </w:rPr>
        <w:t xml:space="preserve"> uvedených v Příloze č. 2</w:t>
      </w:r>
      <w:r w:rsidRPr="00E0624F">
        <w:rPr>
          <w:rFonts w:asciiTheme="minorHAnsi" w:eastAsia="Arial" w:hAnsiTheme="minorHAnsi" w:cstheme="minorHAnsi"/>
          <w:sz w:val="22"/>
          <w:szCs w:val="22"/>
        </w:rPr>
        <w:t xml:space="preserve"> této </w:t>
      </w:r>
      <w:r w:rsidR="000162DC" w:rsidRPr="00E0624F">
        <w:rPr>
          <w:rFonts w:asciiTheme="minorHAnsi" w:hAnsiTheme="minorHAnsi" w:cstheme="minorHAnsi"/>
          <w:sz w:val="22"/>
          <w:szCs w:val="22"/>
        </w:rPr>
        <w:t>Smlouv</w:t>
      </w:r>
      <w:r w:rsidR="00E0624F" w:rsidRPr="00E0624F">
        <w:rPr>
          <w:rFonts w:asciiTheme="minorHAnsi" w:hAnsiTheme="minorHAnsi" w:cstheme="minorHAnsi"/>
          <w:sz w:val="22"/>
          <w:szCs w:val="22"/>
        </w:rPr>
        <w:t>y</w:t>
      </w:r>
      <w:r w:rsidRPr="00E0624F">
        <w:rPr>
          <w:rFonts w:asciiTheme="minorHAnsi" w:eastAsia="Arial" w:hAnsiTheme="minorHAnsi" w:cstheme="minorHAnsi"/>
          <w:sz w:val="22"/>
          <w:szCs w:val="22"/>
        </w:rPr>
        <w:t>: Seznam míst plnění</w:t>
      </w:r>
      <w:r w:rsidR="00AF3823">
        <w:rPr>
          <w:rFonts w:asciiTheme="minorHAnsi" w:eastAsia="Arial" w:hAnsiTheme="minorHAnsi" w:cstheme="minorHAnsi"/>
          <w:sz w:val="22"/>
          <w:szCs w:val="22"/>
        </w:rPr>
        <w:t xml:space="preserve">; </w:t>
      </w:r>
      <w:r w:rsidR="00C83858">
        <w:rPr>
          <w:rFonts w:asciiTheme="minorHAnsi" w:eastAsia="Arial" w:hAnsiTheme="minorHAnsi" w:cstheme="minorHAnsi"/>
          <w:sz w:val="22"/>
          <w:szCs w:val="22"/>
        </w:rPr>
        <w:t>P</w:t>
      </w:r>
      <w:r w:rsidR="00267CE3" w:rsidRPr="00AF3823">
        <w:rPr>
          <w:rFonts w:asciiTheme="minorHAnsi" w:eastAsia="Arial" w:hAnsiTheme="minorHAnsi" w:cstheme="minorHAnsi"/>
          <w:sz w:val="22"/>
          <w:szCs w:val="22"/>
        </w:rPr>
        <w:t>rodávající s</w:t>
      </w:r>
      <w:r w:rsidR="008C3983" w:rsidRPr="00AF3823">
        <w:rPr>
          <w:rFonts w:asciiTheme="minorHAnsi" w:eastAsia="Arial" w:hAnsiTheme="minorHAnsi" w:cstheme="minorHAnsi"/>
          <w:sz w:val="22"/>
          <w:szCs w:val="22"/>
        </w:rPr>
        <w:t xml:space="preserve">e zavazuje dodat Předmět plnění na základě písemných </w:t>
      </w:r>
      <w:r w:rsidR="00E0624F" w:rsidRPr="00AF3823">
        <w:rPr>
          <w:rFonts w:asciiTheme="minorHAnsi" w:eastAsia="Arial" w:hAnsiTheme="minorHAnsi" w:cstheme="minorHAnsi"/>
          <w:sz w:val="22"/>
          <w:szCs w:val="22"/>
        </w:rPr>
        <w:t>výzev</w:t>
      </w:r>
      <w:r w:rsidR="008C3983" w:rsidRPr="00AF3823">
        <w:rPr>
          <w:rFonts w:asciiTheme="minorHAnsi" w:eastAsia="Arial" w:hAnsiTheme="minorHAnsi" w:cstheme="minorHAnsi"/>
          <w:sz w:val="22"/>
          <w:szCs w:val="22"/>
        </w:rPr>
        <w:t xml:space="preserve"> </w:t>
      </w:r>
      <w:r w:rsidR="007E4583" w:rsidRPr="00AF3823">
        <w:rPr>
          <w:rFonts w:asciiTheme="minorHAnsi" w:eastAsia="Arial" w:hAnsiTheme="minorHAnsi" w:cstheme="minorHAnsi"/>
          <w:sz w:val="22"/>
          <w:szCs w:val="22"/>
        </w:rPr>
        <w:t>Kupujícího</w:t>
      </w:r>
      <w:r w:rsidR="008C3983" w:rsidRPr="00AF3823">
        <w:rPr>
          <w:rFonts w:asciiTheme="minorHAnsi" w:eastAsia="Arial" w:hAnsiTheme="minorHAnsi" w:cstheme="minorHAnsi"/>
          <w:sz w:val="22"/>
          <w:szCs w:val="22"/>
        </w:rPr>
        <w:t xml:space="preserve"> na</w:t>
      </w:r>
      <w:r w:rsidR="007E4583" w:rsidRPr="00AF3823">
        <w:rPr>
          <w:rFonts w:asciiTheme="minorHAnsi" w:eastAsia="Arial" w:hAnsiTheme="minorHAnsi" w:cstheme="minorHAnsi"/>
          <w:sz w:val="22"/>
          <w:szCs w:val="22"/>
        </w:rPr>
        <w:t xml:space="preserve"> místa plnění </w:t>
      </w:r>
      <w:r w:rsidR="008C3983" w:rsidRPr="00AF3823">
        <w:rPr>
          <w:rFonts w:asciiTheme="minorHAnsi" w:eastAsia="Arial" w:hAnsiTheme="minorHAnsi" w:cstheme="minorHAnsi"/>
          <w:sz w:val="22"/>
          <w:szCs w:val="22"/>
        </w:rPr>
        <w:t>uveden</w:t>
      </w:r>
      <w:r w:rsidR="007E4583" w:rsidRPr="00AF3823">
        <w:rPr>
          <w:rFonts w:asciiTheme="minorHAnsi" w:eastAsia="Arial" w:hAnsiTheme="minorHAnsi" w:cstheme="minorHAnsi"/>
          <w:sz w:val="22"/>
          <w:szCs w:val="22"/>
        </w:rPr>
        <w:t>á</w:t>
      </w:r>
      <w:r w:rsidR="008C3983" w:rsidRPr="00AF3823">
        <w:rPr>
          <w:rFonts w:asciiTheme="minorHAnsi" w:eastAsia="Arial" w:hAnsiTheme="minorHAnsi" w:cstheme="minorHAnsi"/>
          <w:sz w:val="22"/>
          <w:szCs w:val="22"/>
        </w:rPr>
        <w:t xml:space="preserve"> v konkrétní </w:t>
      </w:r>
      <w:r w:rsidR="00E0624F" w:rsidRPr="00AF3823">
        <w:rPr>
          <w:rFonts w:asciiTheme="minorHAnsi" w:eastAsia="Arial" w:hAnsiTheme="minorHAnsi" w:cstheme="minorHAnsi"/>
          <w:sz w:val="22"/>
          <w:szCs w:val="22"/>
        </w:rPr>
        <w:t>výzvě k plnění</w:t>
      </w:r>
      <w:r w:rsidR="008C3983" w:rsidRPr="00AF3823">
        <w:rPr>
          <w:rFonts w:asciiTheme="minorHAnsi" w:eastAsia="Arial" w:hAnsiTheme="minorHAnsi" w:cstheme="minorHAnsi"/>
          <w:sz w:val="22"/>
          <w:szCs w:val="22"/>
        </w:rPr>
        <w:t>.</w:t>
      </w:r>
      <w:r w:rsidR="00305F5A" w:rsidRPr="00AF3823">
        <w:rPr>
          <w:rFonts w:asciiTheme="minorHAnsi" w:eastAsia="Arial" w:hAnsiTheme="minorHAnsi" w:cstheme="minorHAnsi"/>
          <w:sz w:val="22"/>
          <w:szCs w:val="22"/>
        </w:rPr>
        <w:t xml:space="preserve"> </w:t>
      </w:r>
      <w:r w:rsidR="00F51B39">
        <w:rPr>
          <w:rFonts w:asciiTheme="minorHAnsi" w:eastAsia="Arial" w:hAnsiTheme="minorHAnsi" w:cstheme="minorHAnsi"/>
          <w:sz w:val="22"/>
          <w:szCs w:val="22"/>
        </w:rPr>
        <w:t xml:space="preserve">Písemná výzva k plnění může být vystavena také jako souhrnná výzva obsahující výzvy k plnění více </w:t>
      </w:r>
      <w:r w:rsidR="005D6491">
        <w:rPr>
          <w:rFonts w:asciiTheme="minorHAnsi" w:eastAsia="Arial" w:hAnsiTheme="minorHAnsi" w:cstheme="minorHAnsi"/>
          <w:sz w:val="22"/>
          <w:szCs w:val="22"/>
        </w:rPr>
        <w:t>míst plnění</w:t>
      </w:r>
      <w:r w:rsidR="00F51B39">
        <w:rPr>
          <w:rFonts w:asciiTheme="minorHAnsi" w:eastAsia="Arial" w:hAnsiTheme="minorHAnsi" w:cstheme="minorHAnsi"/>
          <w:sz w:val="22"/>
          <w:szCs w:val="22"/>
        </w:rPr>
        <w:t>.</w:t>
      </w:r>
    </w:p>
    <w:p w14:paraId="4A76E913" w14:textId="1386C422" w:rsidR="00E0624F" w:rsidRDefault="00E0624F" w:rsidP="00471AEE">
      <w:pPr>
        <w:widowControl w:val="0"/>
        <w:numPr>
          <w:ilvl w:val="1"/>
          <w:numId w:val="3"/>
        </w:numPr>
        <w:suppressAutoHyphens w:val="0"/>
        <w:autoSpaceDE w:val="0"/>
        <w:autoSpaceDN w:val="0"/>
        <w:adjustRightInd w:val="0"/>
        <w:spacing w:line="245" w:lineRule="auto"/>
        <w:ind w:left="578" w:hanging="578"/>
        <w:jc w:val="both"/>
        <w:rPr>
          <w:rFonts w:asciiTheme="minorHAnsi" w:eastAsiaTheme="minorHAnsi" w:hAnsiTheme="minorHAnsi" w:cstheme="minorHAnsi"/>
          <w:sz w:val="22"/>
          <w:szCs w:val="22"/>
          <w:lang w:eastAsia="en-US"/>
        </w:rPr>
      </w:pPr>
      <w:r w:rsidRPr="008F55A5">
        <w:rPr>
          <w:rFonts w:asciiTheme="minorHAnsi" w:eastAsiaTheme="minorHAnsi" w:hAnsiTheme="minorHAnsi" w:cstheme="minorHAnsi"/>
          <w:sz w:val="22"/>
          <w:szCs w:val="22"/>
          <w:lang w:eastAsia="en-US"/>
        </w:rPr>
        <w:t xml:space="preserve">Celková </w:t>
      </w:r>
      <w:r w:rsidR="00492BD3">
        <w:rPr>
          <w:rFonts w:asciiTheme="minorHAnsi" w:eastAsiaTheme="minorHAnsi" w:hAnsiTheme="minorHAnsi" w:cstheme="minorHAnsi"/>
          <w:sz w:val="22"/>
          <w:szCs w:val="22"/>
          <w:lang w:eastAsia="en-US"/>
        </w:rPr>
        <w:t>kupní</w:t>
      </w:r>
      <w:r>
        <w:rPr>
          <w:rFonts w:asciiTheme="minorHAnsi" w:eastAsiaTheme="minorHAnsi" w:hAnsiTheme="minorHAnsi" w:cstheme="minorHAnsi"/>
          <w:sz w:val="22"/>
          <w:szCs w:val="22"/>
          <w:lang w:eastAsia="en-US"/>
        </w:rPr>
        <w:t xml:space="preserve"> </w:t>
      </w:r>
      <w:r w:rsidRPr="008F55A5">
        <w:rPr>
          <w:rFonts w:asciiTheme="minorHAnsi" w:eastAsiaTheme="minorHAnsi" w:hAnsiTheme="minorHAnsi" w:cstheme="minorHAnsi"/>
          <w:sz w:val="22"/>
          <w:szCs w:val="22"/>
          <w:lang w:eastAsia="en-US"/>
        </w:rPr>
        <w:t>cena za</w:t>
      </w:r>
      <w:r>
        <w:rPr>
          <w:rFonts w:asciiTheme="minorHAnsi" w:eastAsiaTheme="minorHAnsi" w:hAnsiTheme="minorHAnsi" w:cstheme="minorHAnsi"/>
          <w:sz w:val="22"/>
          <w:szCs w:val="22"/>
          <w:lang w:eastAsia="en-US"/>
        </w:rPr>
        <w:t xml:space="preserve"> dodané Předměty plnění </w:t>
      </w:r>
      <w:r w:rsidRPr="008F55A5">
        <w:rPr>
          <w:rFonts w:asciiTheme="minorHAnsi" w:eastAsiaTheme="minorHAnsi" w:hAnsiTheme="minorHAnsi" w:cstheme="minorHAnsi"/>
          <w:sz w:val="22"/>
          <w:szCs w:val="22"/>
          <w:lang w:eastAsia="en-US"/>
        </w:rPr>
        <w:t xml:space="preserve">dle všech </w:t>
      </w:r>
      <w:r>
        <w:rPr>
          <w:rFonts w:asciiTheme="minorHAnsi" w:eastAsiaTheme="minorHAnsi" w:hAnsiTheme="minorHAnsi" w:cstheme="minorHAnsi"/>
          <w:sz w:val="22"/>
          <w:szCs w:val="22"/>
          <w:lang w:eastAsia="en-US"/>
        </w:rPr>
        <w:t>výzev k plnění</w:t>
      </w:r>
      <w:r w:rsidRPr="008F55A5">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na základě této Smlouvy</w:t>
      </w:r>
      <w:r w:rsidRPr="008F55A5">
        <w:rPr>
          <w:rFonts w:asciiTheme="minorHAnsi" w:eastAsiaTheme="minorHAnsi" w:hAnsiTheme="minorHAnsi" w:cstheme="minorHAnsi"/>
          <w:sz w:val="22"/>
          <w:szCs w:val="22"/>
          <w:lang w:eastAsia="en-US"/>
        </w:rPr>
        <w:t xml:space="preserve"> nesmí přesáhnout částku</w:t>
      </w:r>
      <w:r w:rsidR="00DA1A59">
        <w:rPr>
          <w:rFonts w:asciiTheme="minorHAnsi" w:eastAsiaTheme="minorHAnsi" w:hAnsiTheme="minorHAnsi" w:cstheme="minorHAnsi"/>
          <w:sz w:val="22"/>
          <w:szCs w:val="22"/>
          <w:lang w:eastAsia="en-US"/>
        </w:rPr>
        <w:t xml:space="preserve"> </w:t>
      </w:r>
      <w:r w:rsidR="005D6491">
        <w:rPr>
          <w:rFonts w:asciiTheme="minorHAnsi" w:eastAsiaTheme="minorHAnsi" w:hAnsiTheme="minorHAnsi" w:cstheme="minorHAnsi"/>
          <w:sz w:val="22"/>
          <w:szCs w:val="22"/>
          <w:lang w:eastAsia="en-US"/>
        </w:rPr>
        <w:t>5.700</w:t>
      </w:r>
      <w:r w:rsidRPr="00726945">
        <w:rPr>
          <w:rFonts w:asciiTheme="minorHAnsi" w:eastAsiaTheme="minorHAnsi" w:hAnsiTheme="minorHAnsi" w:cstheme="minorHAnsi"/>
          <w:sz w:val="22"/>
          <w:szCs w:val="22"/>
          <w:lang w:eastAsia="en-US"/>
        </w:rPr>
        <w:t>.000,- Kč bez</w:t>
      </w:r>
      <w:r w:rsidRPr="008F55A5">
        <w:rPr>
          <w:rFonts w:asciiTheme="minorHAnsi" w:eastAsiaTheme="minorHAnsi" w:hAnsiTheme="minorHAnsi" w:cstheme="minorHAnsi"/>
          <w:sz w:val="22"/>
          <w:szCs w:val="22"/>
          <w:lang w:eastAsia="en-US"/>
        </w:rPr>
        <w:t xml:space="preserve"> DPH.</w:t>
      </w:r>
      <w:r>
        <w:rPr>
          <w:rFonts w:asciiTheme="minorHAnsi" w:eastAsiaTheme="minorHAnsi" w:hAnsiTheme="minorHAnsi" w:cstheme="minorHAnsi"/>
          <w:sz w:val="22"/>
          <w:szCs w:val="22"/>
          <w:lang w:eastAsia="en-US"/>
        </w:rPr>
        <w:t xml:space="preserve"> </w:t>
      </w:r>
    </w:p>
    <w:p w14:paraId="4ED85B0A" w14:textId="0E1DD196" w:rsidR="008C3983" w:rsidRPr="008C3983" w:rsidRDefault="00F36AAA"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Písemná výzva k plnění </w:t>
      </w:r>
      <w:r w:rsidR="00A80277">
        <w:rPr>
          <w:rFonts w:asciiTheme="minorHAnsi" w:eastAsia="Arial" w:hAnsiTheme="minorHAnsi" w:cstheme="minorHAnsi"/>
          <w:sz w:val="22"/>
          <w:szCs w:val="22"/>
        </w:rPr>
        <w:t>(vzor výzvy je obsažen v příloze č</w:t>
      </w:r>
      <w:r w:rsidR="00DD2876">
        <w:rPr>
          <w:rFonts w:asciiTheme="minorHAnsi" w:eastAsia="Arial" w:hAnsiTheme="minorHAnsi" w:cstheme="minorHAnsi"/>
          <w:sz w:val="22"/>
          <w:szCs w:val="22"/>
        </w:rPr>
        <w:t>.</w:t>
      </w:r>
      <w:r w:rsidR="00A80277">
        <w:rPr>
          <w:rFonts w:asciiTheme="minorHAnsi" w:eastAsia="Arial" w:hAnsiTheme="minorHAnsi" w:cstheme="minorHAnsi"/>
          <w:sz w:val="22"/>
          <w:szCs w:val="22"/>
        </w:rPr>
        <w:t xml:space="preserve"> 4 této smlouvy) </w:t>
      </w:r>
      <w:r w:rsidR="008C3983" w:rsidRPr="008C3983">
        <w:rPr>
          <w:rFonts w:asciiTheme="minorHAnsi" w:eastAsia="Arial" w:hAnsiTheme="minorHAnsi" w:cstheme="minorHAnsi"/>
          <w:sz w:val="22"/>
          <w:szCs w:val="22"/>
        </w:rPr>
        <w:t>bud</w:t>
      </w:r>
      <w:r>
        <w:rPr>
          <w:rFonts w:asciiTheme="minorHAnsi" w:eastAsia="Arial" w:hAnsiTheme="minorHAnsi" w:cstheme="minorHAnsi"/>
          <w:sz w:val="22"/>
          <w:szCs w:val="22"/>
        </w:rPr>
        <w:t>e</w:t>
      </w:r>
      <w:r w:rsidR="008C3983" w:rsidRPr="008C3983">
        <w:rPr>
          <w:rFonts w:asciiTheme="minorHAnsi" w:eastAsia="Arial" w:hAnsiTheme="minorHAnsi" w:cstheme="minorHAnsi"/>
          <w:sz w:val="22"/>
          <w:szCs w:val="22"/>
        </w:rPr>
        <w:t xml:space="preserve"> obsahovat zejména:</w:t>
      </w:r>
    </w:p>
    <w:p w14:paraId="1754EA3F" w14:textId="77777777" w:rsidR="008C3983" w:rsidRDefault="008C3983"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8C3983">
        <w:rPr>
          <w:rFonts w:asciiTheme="minorHAnsi" w:eastAsia="Arial" w:hAnsiTheme="minorHAnsi" w:cstheme="minorHAnsi"/>
          <w:sz w:val="22"/>
          <w:szCs w:val="22"/>
        </w:rPr>
        <w:t xml:space="preserve">identifikaci </w:t>
      </w:r>
      <w:r w:rsidR="00F32ACB">
        <w:rPr>
          <w:rFonts w:asciiTheme="minorHAnsi" w:eastAsia="Arial" w:hAnsiTheme="minorHAnsi" w:cstheme="minorHAnsi"/>
          <w:sz w:val="22"/>
          <w:szCs w:val="22"/>
        </w:rPr>
        <w:t xml:space="preserve">Prodávajícího a </w:t>
      </w:r>
      <w:r w:rsidR="00D55F04">
        <w:rPr>
          <w:rFonts w:asciiTheme="minorHAnsi" w:eastAsia="Arial" w:hAnsiTheme="minorHAnsi" w:cstheme="minorHAnsi"/>
          <w:sz w:val="22"/>
          <w:szCs w:val="22"/>
        </w:rPr>
        <w:t>Kupujícího</w:t>
      </w:r>
      <w:r w:rsidRPr="008C3983">
        <w:rPr>
          <w:rFonts w:asciiTheme="minorHAnsi" w:eastAsia="Arial" w:hAnsiTheme="minorHAnsi" w:cstheme="minorHAnsi"/>
          <w:sz w:val="22"/>
          <w:szCs w:val="22"/>
        </w:rPr>
        <w:t>,</w:t>
      </w:r>
    </w:p>
    <w:p w14:paraId="69CE2865" w14:textId="5A124CED" w:rsidR="00A1518A" w:rsidRDefault="00A1518A"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označení míst plnění (dodání),</w:t>
      </w:r>
    </w:p>
    <w:p w14:paraId="2FAB2B3C" w14:textId="77777777" w:rsidR="00805B20" w:rsidRPr="008C3983" w:rsidRDefault="00805B20"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8C3983">
        <w:rPr>
          <w:rFonts w:asciiTheme="minorHAnsi" w:eastAsia="Arial" w:hAnsiTheme="minorHAnsi" w:cstheme="minorHAnsi"/>
          <w:sz w:val="22"/>
          <w:szCs w:val="22"/>
        </w:rPr>
        <w:t xml:space="preserve">označení </w:t>
      </w:r>
      <w:r>
        <w:rPr>
          <w:rFonts w:asciiTheme="minorHAnsi" w:eastAsia="Arial" w:hAnsiTheme="minorHAnsi" w:cstheme="minorHAnsi"/>
          <w:sz w:val="22"/>
          <w:szCs w:val="22"/>
        </w:rPr>
        <w:t xml:space="preserve">kontaktního </w:t>
      </w:r>
      <w:r w:rsidRPr="008C3983">
        <w:rPr>
          <w:rFonts w:asciiTheme="minorHAnsi" w:eastAsia="Arial" w:hAnsiTheme="minorHAnsi" w:cstheme="minorHAnsi"/>
          <w:sz w:val="22"/>
          <w:szCs w:val="22"/>
        </w:rPr>
        <w:t xml:space="preserve">zaměstnance </w:t>
      </w:r>
      <w:r>
        <w:rPr>
          <w:rFonts w:asciiTheme="minorHAnsi" w:eastAsia="Arial" w:hAnsiTheme="minorHAnsi" w:cstheme="minorHAnsi"/>
          <w:sz w:val="22"/>
          <w:szCs w:val="22"/>
        </w:rPr>
        <w:t>Kupujícího</w:t>
      </w:r>
      <w:r w:rsidRPr="008C3983">
        <w:rPr>
          <w:rFonts w:asciiTheme="minorHAnsi" w:eastAsia="Arial" w:hAnsiTheme="minorHAnsi" w:cstheme="minorHAnsi"/>
          <w:sz w:val="22"/>
          <w:szCs w:val="22"/>
        </w:rPr>
        <w:t xml:space="preserve"> oprávněného k převzetí plnění a jeho kontaktní </w:t>
      </w:r>
      <w:r>
        <w:rPr>
          <w:rFonts w:asciiTheme="minorHAnsi" w:eastAsia="Arial" w:hAnsiTheme="minorHAnsi" w:cstheme="minorHAnsi"/>
          <w:sz w:val="22"/>
          <w:szCs w:val="22"/>
        </w:rPr>
        <w:t xml:space="preserve">emailovou </w:t>
      </w:r>
      <w:r w:rsidRPr="008C3983">
        <w:rPr>
          <w:rFonts w:asciiTheme="minorHAnsi" w:eastAsia="Arial" w:hAnsiTheme="minorHAnsi" w:cstheme="minorHAnsi"/>
          <w:sz w:val="22"/>
          <w:szCs w:val="22"/>
        </w:rPr>
        <w:t>adresu</w:t>
      </w:r>
      <w:r>
        <w:rPr>
          <w:rFonts w:asciiTheme="minorHAnsi" w:eastAsia="Arial" w:hAnsiTheme="minorHAnsi" w:cstheme="minorHAnsi"/>
          <w:sz w:val="22"/>
          <w:szCs w:val="22"/>
        </w:rPr>
        <w:t xml:space="preserve"> (dále jen „</w:t>
      </w:r>
      <w:r w:rsidR="00E33DC5">
        <w:rPr>
          <w:rFonts w:asciiTheme="minorHAnsi" w:eastAsia="Arial" w:hAnsiTheme="minorHAnsi" w:cstheme="minorHAnsi"/>
          <w:sz w:val="22"/>
          <w:szCs w:val="22"/>
        </w:rPr>
        <w:t>K</w:t>
      </w:r>
      <w:r>
        <w:rPr>
          <w:rFonts w:asciiTheme="minorHAnsi" w:eastAsia="Arial" w:hAnsiTheme="minorHAnsi" w:cstheme="minorHAnsi"/>
          <w:sz w:val="22"/>
          <w:szCs w:val="22"/>
        </w:rPr>
        <w:t>ontaktní osoba Kupujícího“)</w:t>
      </w:r>
      <w:r w:rsidRPr="008C3983">
        <w:rPr>
          <w:rFonts w:asciiTheme="minorHAnsi" w:eastAsia="Arial" w:hAnsiTheme="minorHAnsi" w:cstheme="minorHAnsi"/>
          <w:sz w:val="22"/>
          <w:szCs w:val="22"/>
        </w:rPr>
        <w:t>,</w:t>
      </w:r>
    </w:p>
    <w:p w14:paraId="0ECC37CA" w14:textId="2E0096A9" w:rsidR="008C3983" w:rsidRPr="008C3983" w:rsidRDefault="008C3983"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8C3983">
        <w:rPr>
          <w:rFonts w:asciiTheme="minorHAnsi" w:eastAsia="Arial" w:hAnsiTheme="minorHAnsi" w:cstheme="minorHAnsi"/>
          <w:sz w:val="22"/>
          <w:szCs w:val="22"/>
        </w:rPr>
        <w:t>termín dodání</w:t>
      </w:r>
      <w:r w:rsidR="008E6E4D">
        <w:rPr>
          <w:rFonts w:asciiTheme="minorHAnsi" w:eastAsia="Arial" w:hAnsiTheme="minorHAnsi" w:cstheme="minorHAnsi"/>
          <w:sz w:val="22"/>
          <w:szCs w:val="22"/>
        </w:rPr>
        <w:t xml:space="preserve"> stanoven</w:t>
      </w:r>
      <w:r w:rsidR="005270A3">
        <w:rPr>
          <w:rFonts w:asciiTheme="minorHAnsi" w:eastAsia="Arial" w:hAnsiTheme="minorHAnsi" w:cstheme="minorHAnsi"/>
          <w:sz w:val="22"/>
          <w:szCs w:val="22"/>
        </w:rPr>
        <w:t>ý v souladu s čl. 3.11</w:t>
      </w:r>
      <w:r w:rsidR="00F214F6">
        <w:rPr>
          <w:rFonts w:asciiTheme="minorHAnsi" w:eastAsia="Arial" w:hAnsiTheme="minorHAnsi" w:cstheme="minorHAnsi"/>
          <w:sz w:val="22"/>
          <w:szCs w:val="22"/>
        </w:rPr>
        <w:t xml:space="preserve"> této Smlouvy</w:t>
      </w:r>
      <w:r w:rsidRPr="008C3983">
        <w:rPr>
          <w:rFonts w:asciiTheme="minorHAnsi" w:eastAsia="Arial" w:hAnsiTheme="minorHAnsi" w:cstheme="minorHAnsi"/>
          <w:sz w:val="22"/>
          <w:szCs w:val="22"/>
        </w:rPr>
        <w:t>,</w:t>
      </w:r>
    </w:p>
    <w:p w14:paraId="4B850099" w14:textId="4CD4200B" w:rsidR="0071293D" w:rsidRDefault="00A1518A"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požadované množství, </w:t>
      </w:r>
    </w:p>
    <w:p w14:paraId="4874BA9C" w14:textId="77777777" w:rsidR="008C3983" w:rsidRPr="008C3983" w:rsidRDefault="008C3983"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8C3983">
        <w:rPr>
          <w:rFonts w:asciiTheme="minorHAnsi" w:eastAsia="Arial" w:hAnsiTheme="minorHAnsi" w:cstheme="minorHAnsi"/>
          <w:sz w:val="22"/>
          <w:szCs w:val="22"/>
        </w:rPr>
        <w:t xml:space="preserve">celkovou cenu uvedenou v </w:t>
      </w:r>
      <w:r w:rsidR="00D55F04">
        <w:rPr>
          <w:rFonts w:asciiTheme="minorHAnsi" w:eastAsia="Arial" w:hAnsiTheme="minorHAnsi" w:cstheme="minorHAnsi"/>
          <w:sz w:val="22"/>
          <w:szCs w:val="22"/>
        </w:rPr>
        <w:t>Kč</w:t>
      </w:r>
      <w:r w:rsidRPr="008C3983">
        <w:rPr>
          <w:rFonts w:asciiTheme="minorHAnsi" w:eastAsia="Arial" w:hAnsiTheme="minorHAnsi" w:cstheme="minorHAnsi"/>
          <w:sz w:val="22"/>
          <w:szCs w:val="22"/>
        </w:rPr>
        <w:t>,</w:t>
      </w:r>
    </w:p>
    <w:p w14:paraId="4127C205" w14:textId="77777777" w:rsidR="008C3983" w:rsidRPr="0071293D" w:rsidRDefault="0071293D" w:rsidP="00471AEE">
      <w:pPr>
        <w:pStyle w:val="Odstavecseseznamem"/>
        <w:widowControl w:val="0"/>
        <w:numPr>
          <w:ilvl w:val="0"/>
          <w:numId w:val="6"/>
        </w:numPr>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případně další nezbytné údaje</w:t>
      </w:r>
      <w:r w:rsidR="008C3983" w:rsidRPr="0071293D">
        <w:rPr>
          <w:rFonts w:asciiTheme="minorHAnsi" w:eastAsia="Arial" w:hAnsiTheme="minorHAnsi" w:cstheme="minorHAnsi"/>
          <w:sz w:val="22"/>
          <w:szCs w:val="22"/>
        </w:rPr>
        <w:t>.</w:t>
      </w:r>
    </w:p>
    <w:p w14:paraId="2D4B215E" w14:textId="77777777" w:rsidR="006746A8" w:rsidRPr="00515A80" w:rsidRDefault="006746A8" w:rsidP="00471AEE">
      <w:pPr>
        <w:widowControl w:val="0"/>
        <w:numPr>
          <w:ilvl w:val="1"/>
          <w:numId w:val="3"/>
        </w:numPr>
        <w:suppressAutoHyphens w:val="0"/>
        <w:autoSpaceDE w:val="0"/>
        <w:autoSpaceDN w:val="0"/>
        <w:adjustRightInd w:val="0"/>
        <w:spacing w:line="245" w:lineRule="auto"/>
        <w:ind w:left="567" w:hanging="567"/>
        <w:jc w:val="both"/>
        <w:rPr>
          <w:rFonts w:asciiTheme="minorHAnsi" w:eastAsiaTheme="minorHAnsi" w:hAnsiTheme="minorHAnsi" w:cstheme="minorHAnsi"/>
          <w:sz w:val="22"/>
          <w:szCs w:val="22"/>
          <w:lang w:eastAsia="en-US"/>
        </w:rPr>
      </w:pPr>
      <w:r w:rsidRPr="00515A80">
        <w:rPr>
          <w:rFonts w:asciiTheme="minorHAnsi" w:eastAsia="Arial" w:hAnsiTheme="minorHAnsi" w:cstheme="minorHAnsi"/>
          <w:sz w:val="22"/>
          <w:szCs w:val="22"/>
        </w:rPr>
        <w:t xml:space="preserve">Nestanoví-li </w:t>
      </w:r>
      <w:r>
        <w:rPr>
          <w:rFonts w:asciiTheme="minorHAnsi" w:eastAsia="Arial" w:hAnsiTheme="minorHAnsi" w:cstheme="minorHAnsi"/>
          <w:sz w:val="22"/>
          <w:szCs w:val="22"/>
        </w:rPr>
        <w:t>písemná výzva k plnění</w:t>
      </w:r>
      <w:r w:rsidRPr="00515A80">
        <w:rPr>
          <w:rFonts w:asciiTheme="minorHAnsi" w:eastAsia="Arial" w:hAnsiTheme="minorHAnsi" w:cstheme="minorHAnsi"/>
          <w:sz w:val="22"/>
          <w:szCs w:val="22"/>
        </w:rPr>
        <w:t xml:space="preserve"> jinak, platí ustanovení této </w:t>
      </w:r>
      <w:r w:rsidRPr="00515A80">
        <w:rPr>
          <w:rFonts w:asciiTheme="minorHAnsi" w:hAnsiTheme="minorHAnsi" w:cstheme="minorHAnsi"/>
          <w:sz w:val="22"/>
          <w:szCs w:val="22"/>
        </w:rPr>
        <w:t>Smlouv</w:t>
      </w:r>
      <w:r>
        <w:rPr>
          <w:rFonts w:asciiTheme="minorHAnsi" w:hAnsiTheme="minorHAnsi" w:cstheme="minorHAnsi"/>
          <w:sz w:val="22"/>
          <w:szCs w:val="22"/>
        </w:rPr>
        <w:t>y</w:t>
      </w:r>
      <w:r w:rsidRPr="00515A80">
        <w:rPr>
          <w:rFonts w:asciiTheme="minorHAnsi" w:eastAsia="Arial" w:hAnsiTheme="minorHAnsi" w:cstheme="minorHAnsi"/>
          <w:sz w:val="22"/>
          <w:szCs w:val="22"/>
        </w:rPr>
        <w:t xml:space="preserve">. </w:t>
      </w:r>
    </w:p>
    <w:p w14:paraId="364BEE0A" w14:textId="77777777" w:rsidR="00AA135C" w:rsidRDefault="00B23AEB"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Písemné výzvy k plnění </w:t>
      </w:r>
      <w:r w:rsidR="008C3983" w:rsidRPr="00AA135C">
        <w:rPr>
          <w:rFonts w:asciiTheme="minorHAnsi" w:eastAsia="Arial" w:hAnsiTheme="minorHAnsi" w:cstheme="minorHAnsi"/>
          <w:sz w:val="22"/>
          <w:szCs w:val="22"/>
        </w:rPr>
        <w:t xml:space="preserve">budou zasílány </w:t>
      </w:r>
      <w:r w:rsidR="00431F89" w:rsidRPr="00AA135C">
        <w:rPr>
          <w:rFonts w:asciiTheme="minorHAnsi" w:eastAsia="Arial" w:hAnsiTheme="minorHAnsi" w:cstheme="minorHAnsi"/>
          <w:sz w:val="22"/>
          <w:szCs w:val="22"/>
        </w:rPr>
        <w:t xml:space="preserve">Kupujícím </w:t>
      </w:r>
      <w:r w:rsidR="00D524B2">
        <w:rPr>
          <w:rFonts w:asciiTheme="minorHAnsi" w:eastAsia="Arial" w:hAnsiTheme="minorHAnsi" w:cstheme="minorHAnsi"/>
          <w:sz w:val="22"/>
          <w:szCs w:val="22"/>
        </w:rPr>
        <w:t xml:space="preserve">elektronicky </w:t>
      </w:r>
      <w:r w:rsidR="008C3983" w:rsidRPr="00AA135C">
        <w:rPr>
          <w:rFonts w:asciiTheme="minorHAnsi" w:eastAsia="Arial" w:hAnsiTheme="minorHAnsi" w:cstheme="minorHAnsi"/>
          <w:sz w:val="22"/>
          <w:szCs w:val="22"/>
        </w:rPr>
        <w:t xml:space="preserve">do datové schránky </w:t>
      </w:r>
      <w:r w:rsidR="00C23255" w:rsidRPr="00AA135C">
        <w:rPr>
          <w:rFonts w:asciiTheme="minorHAnsi" w:eastAsia="Arial" w:hAnsiTheme="minorHAnsi" w:cstheme="minorHAnsi"/>
          <w:sz w:val="22"/>
          <w:szCs w:val="22"/>
        </w:rPr>
        <w:t>Prodávajícího</w:t>
      </w:r>
      <w:r w:rsidR="008C3983" w:rsidRPr="00AA135C">
        <w:rPr>
          <w:rFonts w:asciiTheme="minorHAnsi" w:eastAsia="Arial" w:hAnsiTheme="minorHAnsi" w:cstheme="minorHAnsi"/>
          <w:sz w:val="22"/>
          <w:szCs w:val="22"/>
        </w:rPr>
        <w:t>.</w:t>
      </w:r>
      <w:r w:rsidR="00686372" w:rsidRPr="00AA135C">
        <w:rPr>
          <w:rFonts w:asciiTheme="minorHAnsi" w:eastAsia="Arial" w:hAnsiTheme="minorHAnsi" w:cstheme="minorHAnsi"/>
          <w:sz w:val="22"/>
          <w:szCs w:val="22"/>
        </w:rPr>
        <w:t xml:space="preserve"> </w:t>
      </w:r>
    </w:p>
    <w:p w14:paraId="4F0532FD" w14:textId="73CAC60B" w:rsidR="00665C86" w:rsidRPr="00C70254" w:rsidRDefault="006B7BD8"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C70254">
        <w:rPr>
          <w:rFonts w:asciiTheme="minorHAnsi" w:eastAsia="Arial" w:hAnsiTheme="minorHAnsi" w:cstheme="minorHAnsi"/>
          <w:sz w:val="22"/>
          <w:szCs w:val="22"/>
        </w:rPr>
        <w:t xml:space="preserve">Prodávající učiní potvrzení výzvy k plnění nejpozději do 3 (tří) pracovních dnů ode dne doručení </w:t>
      </w:r>
      <w:r w:rsidR="00AD4A05" w:rsidRPr="00C70254">
        <w:rPr>
          <w:rFonts w:asciiTheme="minorHAnsi" w:eastAsia="Arial" w:hAnsiTheme="minorHAnsi" w:cstheme="minorHAnsi"/>
          <w:sz w:val="22"/>
          <w:szCs w:val="22"/>
        </w:rPr>
        <w:t>v</w:t>
      </w:r>
      <w:r w:rsidRPr="00C70254">
        <w:rPr>
          <w:rFonts w:asciiTheme="minorHAnsi" w:eastAsia="Arial" w:hAnsiTheme="minorHAnsi" w:cstheme="minorHAnsi"/>
          <w:sz w:val="22"/>
          <w:szCs w:val="22"/>
        </w:rPr>
        <w:t>ýzvy</w:t>
      </w:r>
      <w:r w:rsidR="00AD4A05" w:rsidRPr="00C70254">
        <w:rPr>
          <w:rFonts w:asciiTheme="minorHAnsi" w:eastAsia="Arial" w:hAnsiTheme="minorHAnsi" w:cstheme="minorHAnsi"/>
          <w:sz w:val="22"/>
          <w:szCs w:val="22"/>
        </w:rPr>
        <w:t xml:space="preserve"> k plnění</w:t>
      </w:r>
      <w:r w:rsidRPr="00C70254">
        <w:rPr>
          <w:rFonts w:asciiTheme="minorHAnsi" w:eastAsia="Arial" w:hAnsiTheme="minorHAnsi" w:cstheme="minorHAnsi"/>
          <w:sz w:val="22"/>
          <w:szCs w:val="22"/>
        </w:rPr>
        <w:t xml:space="preserve">. Potvrzením </w:t>
      </w:r>
      <w:r w:rsidR="00514DF1" w:rsidRPr="00C70254">
        <w:rPr>
          <w:rFonts w:asciiTheme="minorHAnsi" w:eastAsia="Arial" w:hAnsiTheme="minorHAnsi" w:cstheme="minorHAnsi"/>
          <w:sz w:val="22"/>
          <w:szCs w:val="22"/>
        </w:rPr>
        <w:t xml:space="preserve">Prodávající </w:t>
      </w:r>
      <w:r w:rsidRPr="00C70254">
        <w:rPr>
          <w:rFonts w:asciiTheme="minorHAnsi" w:eastAsia="Arial" w:hAnsiTheme="minorHAnsi" w:cstheme="minorHAnsi"/>
          <w:sz w:val="22"/>
          <w:szCs w:val="22"/>
        </w:rPr>
        <w:t>vyjadřuje souhlas s obsahem </w:t>
      </w:r>
      <w:r w:rsidR="00514DF1" w:rsidRPr="00C70254">
        <w:rPr>
          <w:rFonts w:asciiTheme="minorHAnsi" w:eastAsia="Arial" w:hAnsiTheme="minorHAnsi" w:cstheme="minorHAnsi"/>
          <w:sz w:val="22"/>
          <w:szCs w:val="22"/>
        </w:rPr>
        <w:t>v</w:t>
      </w:r>
      <w:r w:rsidRPr="00C70254">
        <w:rPr>
          <w:rFonts w:asciiTheme="minorHAnsi" w:eastAsia="Arial" w:hAnsiTheme="minorHAnsi" w:cstheme="minorHAnsi"/>
          <w:sz w:val="22"/>
          <w:szCs w:val="22"/>
        </w:rPr>
        <w:t>ýzvy</w:t>
      </w:r>
      <w:r w:rsidR="00514DF1" w:rsidRPr="00C70254">
        <w:rPr>
          <w:rFonts w:asciiTheme="minorHAnsi" w:eastAsia="Arial" w:hAnsiTheme="minorHAnsi" w:cstheme="minorHAnsi"/>
          <w:sz w:val="22"/>
          <w:szCs w:val="22"/>
        </w:rPr>
        <w:t xml:space="preserve"> k plnění</w:t>
      </w:r>
      <w:r w:rsidRPr="00C70254">
        <w:rPr>
          <w:rFonts w:asciiTheme="minorHAnsi" w:eastAsia="Arial" w:hAnsiTheme="minorHAnsi" w:cstheme="minorHAnsi"/>
          <w:sz w:val="22"/>
          <w:szCs w:val="22"/>
        </w:rPr>
        <w:t xml:space="preserve"> a j</w:t>
      </w:r>
      <w:r w:rsidR="00021DEA">
        <w:rPr>
          <w:rFonts w:asciiTheme="minorHAnsi" w:eastAsia="Arial" w:hAnsiTheme="minorHAnsi" w:cstheme="minorHAnsi"/>
          <w:sz w:val="22"/>
          <w:szCs w:val="22"/>
        </w:rPr>
        <w:t>ejí</w:t>
      </w:r>
      <w:r w:rsidRPr="00C70254">
        <w:rPr>
          <w:rFonts w:asciiTheme="minorHAnsi" w:eastAsia="Arial" w:hAnsiTheme="minorHAnsi" w:cstheme="minorHAnsi"/>
          <w:sz w:val="22"/>
          <w:szCs w:val="22"/>
        </w:rPr>
        <w:t> akcept</w:t>
      </w:r>
      <w:r w:rsidR="00021DEA">
        <w:rPr>
          <w:rFonts w:asciiTheme="minorHAnsi" w:eastAsia="Arial" w:hAnsiTheme="minorHAnsi" w:cstheme="minorHAnsi"/>
          <w:sz w:val="22"/>
          <w:szCs w:val="22"/>
        </w:rPr>
        <w:t>aci</w:t>
      </w:r>
      <w:r w:rsidRPr="00C70254">
        <w:rPr>
          <w:rFonts w:asciiTheme="minorHAnsi" w:eastAsia="Arial" w:hAnsiTheme="minorHAnsi" w:cstheme="minorHAnsi"/>
          <w:sz w:val="22"/>
          <w:szCs w:val="22"/>
        </w:rPr>
        <w:t xml:space="preserve">. </w:t>
      </w:r>
      <w:r w:rsidR="003A5A3D" w:rsidRPr="00C70254">
        <w:rPr>
          <w:rFonts w:asciiTheme="minorHAnsi" w:eastAsia="Arial" w:hAnsiTheme="minorHAnsi" w:cstheme="minorHAnsi"/>
          <w:sz w:val="22"/>
          <w:szCs w:val="22"/>
        </w:rPr>
        <w:t xml:space="preserve">Neučiní-li Prodávající potvrzení výzvy k plnění </w:t>
      </w:r>
      <w:r w:rsidR="00C519A8" w:rsidRPr="00C70254">
        <w:rPr>
          <w:rFonts w:asciiTheme="minorHAnsi" w:eastAsia="Arial" w:hAnsiTheme="minorHAnsi" w:cstheme="minorHAnsi"/>
          <w:sz w:val="22"/>
          <w:szCs w:val="22"/>
        </w:rPr>
        <w:t>do deseti (10) dnů ode dne d</w:t>
      </w:r>
      <w:r w:rsidR="00471AEE">
        <w:rPr>
          <w:rFonts w:asciiTheme="minorHAnsi" w:eastAsia="Arial" w:hAnsiTheme="minorHAnsi" w:cstheme="minorHAnsi"/>
          <w:sz w:val="22"/>
          <w:szCs w:val="22"/>
        </w:rPr>
        <w:t>odání písemné výzvy k plnění do </w:t>
      </w:r>
      <w:r w:rsidR="00C519A8" w:rsidRPr="00C70254">
        <w:rPr>
          <w:rFonts w:asciiTheme="minorHAnsi" w:eastAsia="Arial" w:hAnsiTheme="minorHAnsi" w:cstheme="minorHAnsi"/>
          <w:sz w:val="22"/>
          <w:szCs w:val="22"/>
        </w:rPr>
        <w:t>datové schránky Prodávající</w:t>
      </w:r>
      <w:r w:rsidR="00C83858" w:rsidRPr="00C70254">
        <w:rPr>
          <w:rFonts w:asciiTheme="minorHAnsi" w:eastAsia="Arial" w:hAnsiTheme="minorHAnsi" w:cstheme="minorHAnsi"/>
          <w:sz w:val="22"/>
          <w:szCs w:val="22"/>
        </w:rPr>
        <w:t>ho</w:t>
      </w:r>
      <w:r w:rsidR="00C519A8" w:rsidRPr="00C70254">
        <w:rPr>
          <w:rFonts w:asciiTheme="minorHAnsi" w:eastAsia="Arial" w:hAnsiTheme="minorHAnsi" w:cstheme="minorHAnsi"/>
          <w:sz w:val="22"/>
          <w:szCs w:val="22"/>
        </w:rPr>
        <w:t xml:space="preserve">, </w:t>
      </w:r>
      <w:r w:rsidR="003A5A3D" w:rsidRPr="00C70254">
        <w:rPr>
          <w:rFonts w:asciiTheme="minorHAnsi" w:eastAsia="Arial" w:hAnsiTheme="minorHAnsi" w:cstheme="minorHAnsi"/>
          <w:sz w:val="22"/>
          <w:szCs w:val="22"/>
        </w:rPr>
        <w:t xml:space="preserve">považuje se výzva k plnění za potvrzenou </w:t>
      </w:r>
      <w:r w:rsidR="00454C23" w:rsidRPr="00C70254">
        <w:rPr>
          <w:rFonts w:asciiTheme="minorHAnsi" w:eastAsia="Arial" w:hAnsiTheme="minorHAnsi" w:cstheme="minorHAnsi"/>
          <w:sz w:val="22"/>
          <w:szCs w:val="22"/>
        </w:rPr>
        <w:t xml:space="preserve">desátým </w:t>
      </w:r>
      <w:r w:rsidR="00471AEE">
        <w:rPr>
          <w:rFonts w:asciiTheme="minorHAnsi" w:eastAsia="Arial" w:hAnsiTheme="minorHAnsi" w:cstheme="minorHAnsi"/>
          <w:sz w:val="22"/>
          <w:szCs w:val="22"/>
        </w:rPr>
        <w:t>dnem poté, kdy </w:t>
      </w:r>
      <w:r w:rsidR="003A5A3D" w:rsidRPr="00C70254">
        <w:rPr>
          <w:rFonts w:asciiTheme="minorHAnsi" w:eastAsia="Arial" w:hAnsiTheme="minorHAnsi" w:cstheme="minorHAnsi"/>
          <w:sz w:val="22"/>
          <w:szCs w:val="22"/>
        </w:rPr>
        <w:t xml:space="preserve">byla výzva k plnění dodána do datové schránky Prodávajícího. </w:t>
      </w:r>
    </w:p>
    <w:p w14:paraId="1581E762" w14:textId="053AF49A" w:rsidR="006B7BD8" w:rsidRDefault="008B0FBC"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Potvrzením výzvy k plnění </w:t>
      </w:r>
      <w:r w:rsidR="00C70254">
        <w:rPr>
          <w:rFonts w:asciiTheme="minorHAnsi" w:eastAsia="Arial" w:hAnsiTheme="minorHAnsi" w:cstheme="minorHAnsi"/>
          <w:sz w:val="22"/>
          <w:szCs w:val="22"/>
        </w:rPr>
        <w:t xml:space="preserve">nebo fikcí potvrzení </w:t>
      </w:r>
      <w:r w:rsidR="005270A3">
        <w:rPr>
          <w:rFonts w:asciiTheme="minorHAnsi" w:eastAsia="Arial" w:hAnsiTheme="minorHAnsi" w:cstheme="minorHAnsi"/>
          <w:sz w:val="22"/>
          <w:szCs w:val="22"/>
        </w:rPr>
        <w:t>dle čl. 3.9</w:t>
      </w:r>
      <w:r w:rsidR="00A3245C">
        <w:rPr>
          <w:rFonts w:asciiTheme="minorHAnsi" w:eastAsia="Arial" w:hAnsiTheme="minorHAnsi" w:cstheme="minorHAnsi"/>
          <w:sz w:val="22"/>
          <w:szCs w:val="22"/>
        </w:rPr>
        <w:t xml:space="preserve"> této Smlouvy, </w:t>
      </w:r>
      <w:r w:rsidR="00AA2505">
        <w:rPr>
          <w:rFonts w:asciiTheme="minorHAnsi" w:eastAsia="Arial" w:hAnsiTheme="minorHAnsi" w:cstheme="minorHAnsi"/>
          <w:sz w:val="22"/>
          <w:szCs w:val="22"/>
        </w:rPr>
        <w:t>dle</w:t>
      </w:r>
      <w:r w:rsidR="00A3245C">
        <w:rPr>
          <w:rFonts w:asciiTheme="minorHAnsi" w:eastAsia="Arial" w:hAnsiTheme="minorHAnsi" w:cstheme="minorHAnsi"/>
          <w:sz w:val="22"/>
          <w:szCs w:val="22"/>
        </w:rPr>
        <w:t> </w:t>
      </w:r>
      <w:r w:rsidR="00AA2505">
        <w:rPr>
          <w:rFonts w:asciiTheme="minorHAnsi" w:eastAsia="Arial" w:hAnsiTheme="minorHAnsi" w:cstheme="minorHAnsi"/>
          <w:sz w:val="22"/>
          <w:szCs w:val="22"/>
        </w:rPr>
        <w:t xml:space="preserve">toho, co nastane dříve, </w:t>
      </w:r>
      <w:r w:rsidR="00471AEE">
        <w:rPr>
          <w:rFonts w:asciiTheme="minorHAnsi" w:eastAsia="Arial" w:hAnsiTheme="minorHAnsi" w:cstheme="minorHAnsi"/>
          <w:sz w:val="22"/>
          <w:szCs w:val="22"/>
        </w:rPr>
        <w:t>je </w:t>
      </w:r>
      <w:r>
        <w:rPr>
          <w:rFonts w:asciiTheme="minorHAnsi" w:eastAsia="Arial" w:hAnsiTheme="minorHAnsi" w:cstheme="minorHAnsi"/>
          <w:sz w:val="22"/>
          <w:szCs w:val="22"/>
        </w:rPr>
        <w:t>závazek Prodávajícího k dodání Předmětu plnění dle výzvy k plnění účinný</w:t>
      </w:r>
      <w:r w:rsidR="00833B9B">
        <w:rPr>
          <w:rFonts w:asciiTheme="minorHAnsi" w:eastAsia="Arial" w:hAnsiTheme="minorHAnsi" w:cstheme="minorHAnsi"/>
          <w:sz w:val="22"/>
          <w:szCs w:val="22"/>
        </w:rPr>
        <w:t xml:space="preserve"> (dále jen „</w:t>
      </w:r>
      <w:r w:rsidR="00833B9B" w:rsidRPr="00B56A55">
        <w:rPr>
          <w:rFonts w:asciiTheme="minorHAnsi" w:eastAsia="Arial" w:hAnsiTheme="minorHAnsi" w:cstheme="minorHAnsi"/>
          <w:b/>
          <w:i/>
          <w:sz w:val="22"/>
          <w:szCs w:val="22"/>
        </w:rPr>
        <w:t>Účinnost závazku</w:t>
      </w:r>
      <w:r w:rsidR="00833B9B">
        <w:rPr>
          <w:rFonts w:asciiTheme="minorHAnsi" w:eastAsia="Arial" w:hAnsiTheme="minorHAnsi" w:cstheme="minorHAnsi"/>
          <w:sz w:val="22"/>
          <w:szCs w:val="22"/>
        </w:rPr>
        <w:t>“)</w:t>
      </w:r>
      <w:r>
        <w:rPr>
          <w:rFonts w:asciiTheme="minorHAnsi" w:eastAsia="Arial" w:hAnsiTheme="minorHAnsi" w:cstheme="minorHAnsi"/>
          <w:sz w:val="22"/>
          <w:szCs w:val="22"/>
        </w:rPr>
        <w:t xml:space="preserve">. </w:t>
      </w:r>
    </w:p>
    <w:p w14:paraId="205E3F1E" w14:textId="28D2F0F5" w:rsidR="0027251E" w:rsidRPr="00F8713F" w:rsidRDefault="008C3983"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942A86">
        <w:rPr>
          <w:rFonts w:asciiTheme="minorHAnsi" w:eastAsia="Arial" w:hAnsiTheme="minorHAnsi" w:cstheme="minorHAnsi"/>
          <w:b/>
          <w:sz w:val="22"/>
          <w:szCs w:val="22"/>
        </w:rPr>
        <w:t>Dodací lhůta</w:t>
      </w:r>
      <w:r w:rsidRPr="00BB4302">
        <w:rPr>
          <w:rFonts w:asciiTheme="minorHAnsi" w:eastAsia="Arial" w:hAnsiTheme="minorHAnsi" w:cstheme="minorHAnsi"/>
          <w:sz w:val="22"/>
          <w:szCs w:val="22"/>
        </w:rPr>
        <w:t xml:space="preserve"> Předmětu plnění </w:t>
      </w:r>
      <w:r w:rsidR="00CB7EA8">
        <w:rPr>
          <w:rFonts w:asciiTheme="minorHAnsi" w:eastAsia="Arial" w:hAnsiTheme="minorHAnsi" w:cstheme="minorHAnsi"/>
          <w:sz w:val="22"/>
          <w:szCs w:val="22"/>
        </w:rPr>
        <w:t xml:space="preserve">na základě výzvy k plnění </w:t>
      </w:r>
      <w:r w:rsidRPr="00BB4302">
        <w:rPr>
          <w:rFonts w:asciiTheme="minorHAnsi" w:eastAsia="Arial" w:hAnsiTheme="minorHAnsi" w:cstheme="minorHAnsi"/>
          <w:sz w:val="22"/>
          <w:szCs w:val="22"/>
        </w:rPr>
        <w:t xml:space="preserve">je </w:t>
      </w:r>
      <w:r w:rsidR="00F8713F">
        <w:rPr>
          <w:rFonts w:asciiTheme="minorHAnsi" w:eastAsia="Arial" w:hAnsiTheme="minorHAnsi" w:cstheme="minorHAnsi"/>
          <w:sz w:val="22"/>
          <w:szCs w:val="22"/>
        </w:rPr>
        <w:t xml:space="preserve">stanovena nejpozději </w:t>
      </w:r>
      <w:r w:rsidR="00A62051" w:rsidRPr="00F8713F">
        <w:rPr>
          <w:rFonts w:asciiTheme="minorHAnsi" w:eastAsia="Arial" w:hAnsiTheme="minorHAnsi" w:cstheme="minorHAnsi"/>
          <w:b/>
          <w:sz w:val="22"/>
          <w:szCs w:val="22"/>
        </w:rPr>
        <w:t xml:space="preserve">do </w:t>
      </w:r>
      <w:r w:rsidR="00F8713F">
        <w:rPr>
          <w:rFonts w:asciiTheme="minorHAnsi" w:eastAsia="Arial" w:hAnsiTheme="minorHAnsi" w:cstheme="minorHAnsi"/>
          <w:b/>
          <w:sz w:val="22"/>
          <w:szCs w:val="22"/>
        </w:rPr>
        <w:t>30</w:t>
      </w:r>
      <w:r w:rsidR="00EC32F7" w:rsidRPr="00F8713F">
        <w:rPr>
          <w:rFonts w:asciiTheme="minorHAnsi" w:eastAsia="Arial" w:hAnsiTheme="minorHAnsi" w:cstheme="minorHAnsi"/>
          <w:b/>
          <w:sz w:val="22"/>
          <w:szCs w:val="22"/>
        </w:rPr>
        <w:t xml:space="preserve"> </w:t>
      </w:r>
      <w:r w:rsidRPr="00F8713F">
        <w:rPr>
          <w:rFonts w:asciiTheme="minorHAnsi" w:eastAsia="Arial" w:hAnsiTheme="minorHAnsi" w:cstheme="minorHAnsi"/>
          <w:b/>
          <w:sz w:val="22"/>
          <w:szCs w:val="22"/>
        </w:rPr>
        <w:t xml:space="preserve">kalendářních dnů od </w:t>
      </w:r>
      <w:r w:rsidR="000827E3" w:rsidRPr="00F8713F">
        <w:rPr>
          <w:rFonts w:asciiTheme="minorHAnsi" w:eastAsia="Arial" w:hAnsiTheme="minorHAnsi" w:cstheme="minorHAnsi"/>
          <w:b/>
          <w:sz w:val="22"/>
          <w:szCs w:val="22"/>
        </w:rPr>
        <w:t>Ú</w:t>
      </w:r>
      <w:r w:rsidR="00626C73" w:rsidRPr="00F8713F">
        <w:rPr>
          <w:rFonts w:asciiTheme="minorHAnsi" w:eastAsia="Arial" w:hAnsiTheme="minorHAnsi" w:cstheme="minorHAnsi"/>
          <w:b/>
          <w:sz w:val="22"/>
          <w:szCs w:val="22"/>
        </w:rPr>
        <w:t>činnosti</w:t>
      </w:r>
      <w:r w:rsidR="005B059A" w:rsidRPr="00F8713F">
        <w:rPr>
          <w:rFonts w:asciiTheme="minorHAnsi" w:eastAsia="Arial" w:hAnsiTheme="minorHAnsi" w:cstheme="minorHAnsi"/>
          <w:b/>
          <w:sz w:val="22"/>
          <w:szCs w:val="22"/>
        </w:rPr>
        <w:t xml:space="preserve"> závazku</w:t>
      </w:r>
      <w:r w:rsidR="00F8713F">
        <w:rPr>
          <w:rFonts w:asciiTheme="minorHAnsi" w:eastAsia="Arial" w:hAnsiTheme="minorHAnsi" w:cstheme="minorHAnsi"/>
          <w:sz w:val="22"/>
          <w:szCs w:val="22"/>
        </w:rPr>
        <w:t>.</w:t>
      </w:r>
    </w:p>
    <w:p w14:paraId="7D8B72DD" w14:textId="0128AA90" w:rsidR="00AA54DD" w:rsidRPr="00DF27AD" w:rsidRDefault="00AA54DD"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427E04">
        <w:rPr>
          <w:rFonts w:ascii="Calibri" w:hAnsi="Calibri" w:cs="Calibri"/>
          <w:sz w:val="22"/>
          <w:szCs w:val="22"/>
        </w:rPr>
        <w:t xml:space="preserve">Připadne-li poslední den </w:t>
      </w:r>
      <w:r>
        <w:rPr>
          <w:rFonts w:ascii="Calibri" w:hAnsi="Calibri" w:cs="Calibri"/>
          <w:sz w:val="22"/>
          <w:szCs w:val="22"/>
        </w:rPr>
        <w:t>dodací lhůty</w:t>
      </w:r>
      <w:r w:rsidRPr="00427E04">
        <w:rPr>
          <w:rFonts w:ascii="Calibri" w:hAnsi="Calibri" w:cs="Calibri"/>
          <w:sz w:val="22"/>
          <w:szCs w:val="22"/>
        </w:rPr>
        <w:t xml:space="preserve"> na sobotu, neděli nebo svátek, je posledním dnem </w:t>
      </w:r>
      <w:r>
        <w:rPr>
          <w:rFonts w:ascii="Calibri" w:hAnsi="Calibri" w:cs="Calibri"/>
          <w:sz w:val="22"/>
          <w:szCs w:val="22"/>
        </w:rPr>
        <w:t>dodací lhůty</w:t>
      </w:r>
      <w:r w:rsidRPr="00427E04">
        <w:rPr>
          <w:rFonts w:ascii="Calibri" w:hAnsi="Calibri" w:cs="Calibri"/>
          <w:sz w:val="22"/>
          <w:szCs w:val="22"/>
        </w:rPr>
        <w:t xml:space="preserve"> pracovní den nejblíže následující.</w:t>
      </w:r>
      <w:r w:rsidR="00F51B39">
        <w:rPr>
          <w:rFonts w:asciiTheme="minorHAnsi" w:eastAsia="Arial" w:hAnsiTheme="minorHAnsi" w:cstheme="minorHAnsi"/>
          <w:sz w:val="22"/>
          <w:szCs w:val="22"/>
        </w:rPr>
        <w:t xml:space="preserve"> </w:t>
      </w:r>
    </w:p>
    <w:p w14:paraId="69C283B1" w14:textId="00E9BEEB" w:rsidR="007F2E98" w:rsidRDefault="007F2E98"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202AE1">
        <w:rPr>
          <w:rFonts w:asciiTheme="minorHAnsi" w:hAnsiTheme="minorHAnsi" w:cstheme="minorHAnsi"/>
          <w:sz w:val="22"/>
          <w:szCs w:val="22"/>
        </w:rPr>
        <w:t xml:space="preserve">Konkrétní termín </w:t>
      </w:r>
      <w:r>
        <w:rPr>
          <w:rFonts w:asciiTheme="minorHAnsi" w:hAnsiTheme="minorHAnsi" w:cstheme="minorHAnsi"/>
          <w:sz w:val="22"/>
          <w:szCs w:val="22"/>
        </w:rPr>
        <w:t xml:space="preserve">dodání </w:t>
      </w:r>
      <w:r w:rsidRPr="00202AE1">
        <w:rPr>
          <w:rFonts w:asciiTheme="minorHAnsi" w:hAnsiTheme="minorHAnsi" w:cstheme="minorHAnsi"/>
          <w:sz w:val="22"/>
          <w:szCs w:val="22"/>
        </w:rPr>
        <w:t xml:space="preserve">bude </w:t>
      </w:r>
      <w:r>
        <w:rPr>
          <w:rFonts w:asciiTheme="minorHAnsi" w:hAnsiTheme="minorHAnsi" w:cstheme="minorHAnsi"/>
          <w:sz w:val="22"/>
          <w:szCs w:val="22"/>
        </w:rPr>
        <w:t>P</w:t>
      </w:r>
      <w:r w:rsidRPr="00202AE1">
        <w:rPr>
          <w:rFonts w:asciiTheme="minorHAnsi" w:hAnsiTheme="minorHAnsi" w:cstheme="minorHAnsi"/>
          <w:sz w:val="22"/>
          <w:szCs w:val="22"/>
        </w:rPr>
        <w:t>rodávající</w:t>
      </w:r>
      <w:r>
        <w:rPr>
          <w:rFonts w:asciiTheme="minorHAnsi" w:hAnsiTheme="minorHAnsi" w:cstheme="minorHAnsi"/>
          <w:sz w:val="22"/>
          <w:szCs w:val="22"/>
        </w:rPr>
        <w:t>m</w:t>
      </w:r>
      <w:r w:rsidRPr="00202AE1">
        <w:rPr>
          <w:rFonts w:asciiTheme="minorHAnsi" w:hAnsiTheme="minorHAnsi" w:cstheme="minorHAnsi"/>
          <w:sz w:val="22"/>
          <w:szCs w:val="22"/>
        </w:rPr>
        <w:t xml:space="preserve"> dojednán alespoň 2 (dva) pracovní dny předem s</w:t>
      </w:r>
      <w:r>
        <w:rPr>
          <w:rFonts w:asciiTheme="minorHAnsi" w:hAnsiTheme="minorHAnsi" w:cstheme="minorHAnsi"/>
          <w:sz w:val="22"/>
          <w:szCs w:val="22"/>
        </w:rPr>
        <w:t> K</w:t>
      </w:r>
      <w:r w:rsidRPr="00202AE1">
        <w:rPr>
          <w:rFonts w:asciiTheme="minorHAnsi" w:hAnsiTheme="minorHAnsi" w:cstheme="minorHAnsi"/>
          <w:sz w:val="22"/>
          <w:szCs w:val="22"/>
        </w:rPr>
        <w:t xml:space="preserve">ontaktní osobou </w:t>
      </w:r>
      <w:r>
        <w:rPr>
          <w:rFonts w:asciiTheme="minorHAnsi" w:hAnsiTheme="minorHAnsi" w:cstheme="minorHAnsi"/>
          <w:sz w:val="22"/>
          <w:szCs w:val="22"/>
        </w:rPr>
        <w:t>Kupujícího</w:t>
      </w:r>
      <w:r w:rsidRPr="00202AE1">
        <w:rPr>
          <w:rFonts w:asciiTheme="minorHAnsi" w:hAnsiTheme="minorHAnsi" w:cstheme="minorHAnsi"/>
          <w:sz w:val="22"/>
          <w:szCs w:val="22"/>
        </w:rPr>
        <w:t>.</w:t>
      </w:r>
      <w:r>
        <w:rPr>
          <w:rFonts w:asciiTheme="minorHAnsi" w:hAnsiTheme="minorHAnsi" w:cstheme="minorHAnsi"/>
          <w:sz w:val="22"/>
          <w:szCs w:val="22"/>
        </w:rPr>
        <w:t xml:space="preserve"> </w:t>
      </w:r>
      <w:r w:rsidRPr="00427E04">
        <w:rPr>
          <w:rFonts w:ascii="Calibri" w:hAnsi="Calibri" w:cs="Calibri"/>
          <w:sz w:val="22"/>
          <w:szCs w:val="22"/>
        </w:rPr>
        <w:t xml:space="preserve">Nebude-li mezi </w:t>
      </w:r>
      <w:r>
        <w:rPr>
          <w:rFonts w:ascii="Calibri" w:hAnsi="Calibri" w:cs="Calibri"/>
          <w:sz w:val="22"/>
          <w:szCs w:val="22"/>
        </w:rPr>
        <w:t>Prodávajícím a Kupujícím</w:t>
      </w:r>
      <w:r w:rsidR="00471AEE">
        <w:rPr>
          <w:rFonts w:ascii="Calibri" w:hAnsi="Calibri" w:cs="Calibri"/>
          <w:sz w:val="22"/>
          <w:szCs w:val="22"/>
        </w:rPr>
        <w:t xml:space="preserve"> dohodnuto jinak, platí, že </w:t>
      </w:r>
      <w:r w:rsidRPr="00427E04">
        <w:rPr>
          <w:rFonts w:ascii="Calibri" w:hAnsi="Calibri" w:cs="Calibri"/>
          <w:sz w:val="22"/>
          <w:szCs w:val="22"/>
        </w:rPr>
        <w:t xml:space="preserve">předání proběhne v době od </w:t>
      </w:r>
      <w:r>
        <w:rPr>
          <w:rFonts w:ascii="Calibri" w:hAnsi="Calibri" w:cs="Calibri"/>
          <w:sz w:val="22"/>
          <w:szCs w:val="22"/>
        </w:rPr>
        <w:t>9</w:t>
      </w:r>
      <w:r w:rsidR="00526E8D">
        <w:rPr>
          <w:rFonts w:ascii="Calibri" w:hAnsi="Calibri" w:cs="Calibri"/>
          <w:sz w:val="22"/>
          <w:szCs w:val="22"/>
        </w:rPr>
        <w:t>:00 do 16</w:t>
      </w:r>
      <w:r w:rsidRPr="00427E04">
        <w:rPr>
          <w:rFonts w:ascii="Calibri" w:hAnsi="Calibri" w:cs="Calibri"/>
          <w:sz w:val="22"/>
          <w:szCs w:val="22"/>
        </w:rPr>
        <w:t>:00</w:t>
      </w:r>
      <w:r>
        <w:rPr>
          <w:rFonts w:ascii="Calibri" w:hAnsi="Calibri" w:cs="Calibri"/>
          <w:sz w:val="22"/>
          <w:szCs w:val="22"/>
        </w:rPr>
        <w:t xml:space="preserve"> hod.</w:t>
      </w:r>
    </w:p>
    <w:p w14:paraId="6642FD6F" w14:textId="53041BB8" w:rsidR="008C3983" w:rsidRDefault="008C3983"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8C3983">
        <w:rPr>
          <w:rFonts w:asciiTheme="minorHAnsi" w:eastAsia="Arial" w:hAnsiTheme="minorHAnsi" w:cstheme="minorHAnsi"/>
          <w:sz w:val="22"/>
          <w:szCs w:val="22"/>
        </w:rPr>
        <w:t xml:space="preserve">Předmět plnění se považuje za dodaný předáním </w:t>
      </w:r>
      <w:r w:rsidR="00080380">
        <w:rPr>
          <w:rFonts w:asciiTheme="minorHAnsi" w:eastAsia="Arial" w:hAnsiTheme="minorHAnsi" w:cstheme="minorHAnsi"/>
          <w:sz w:val="22"/>
          <w:szCs w:val="22"/>
        </w:rPr>
        <w:t>Kontaktní</w:t>
      </w:r>
      <w:r w:rsidRPr="008C3983">
        <w:rPr>
          <w:rFonts w:asciiTheme="minorHAnsi" w:eastAsia="Arial" w:hAnsiTheme="minorHAnsi" w:cstheme="minorHAnsi"/>
          <w:sz w:val="22"/>
          <w:szCs w:val="22"/>
        </w:rPr>
        <w:t xml:space="preserve"> osobě </w:t>
      </w:r>
      <w:r w:rsidR="0005224A">
        <w:rPr>
          <w:rFonts w:asciiTheme="minorHAnsi" w:eastAsia="Arial" w:hAnsiTheme="minorHAnsi" w:cstheme="minorHAnsi"/>
          <w:sz w:val="22"/>
          <w:szCs w:val="22"/>
        </w:rPr>
        <w:t>Kupujícího</w:t>
      </w:r>
      <w:r w:rsidRPr="008C3983">
        <w:rPr>
          <w:rFonts w:asciiTheme="minorHAnsi" w:eastAsia="Arial" w:hAnsiTheme="minorHAnsi" w:cstheme="minorHAnsi"/>
          <w:sz w:val="22"/>
          <w:szCs w:val="22"/>
        </w:rPr>
        <w:t>.</w:t>
      </w:r>
    </w:p>
    <w:p w14:paraId="330166E3" w14:textId="5372BAB5" w:rsidR="008C3983" w:rsidRPr="00413389" w:rsidRDefault="008C3983"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413389">
        <w:rPr>
          <w:rFonts w:asciiTheme="minorHAnsi" w:eastAsia="Arial" w:hAnsiTheme="minorHAnsi" w:cstheme="minorHAnsi"/>
          <w:sz w:val="22"/>
          <w:szCs w:val="22"/>
        </w:rPr>
        <w:t xml:space="preserve">Předání Předmětu plnění potvrdí </w:t>
      </w:r>
      <w:r w:rsidR="00191818" w:rsidRPr="00413389">
        <w:rPr>
          <w:rFonts w:asciiTheme="minorHAnsi" w:eastAsia="Arial" w:hAnsiTheme="minorHAnsi" w:cstheme="minorHAnsi"/>
          <w:sz w:val="22"/>
          <w:szCs w:val="22"/>
        </w:rPr>
        <w:t xml:space="preserve">příslušná </w:t>
      </w:r>
      <w:r w:rsidR="00DD0FC6">
        <w:rPr>
          <w:rFonts w:asciiTheme="minorHAnsi" w:eastAsia="Arial" w:hAnsiTheme="minorHAnsi" w:cstheme="minorHAnsi"/>
          <w:sz w:val="22"/>
          <w:szCs w:val="22"/>
        </w:rPr>
        <w:t>Kontaktní</w:t>
      </w:r>
      <w:r w:rsidR="00191818" w:rsidRPr="00413389">
        <w:rPr>
          <w:rFonts w:asciiTheme="minorHAnsi" w:eastAsia="Arial" w:hAnsiTheme="minorHAnsi" w:cstheme="minorHAnsi"/>
          <w:sz w:val="22"/>
          <w:szCs w:val="22"/>
        </w:rPr>
        <w:t xml:space="preserve"> osoba </w:t>
      </w:r>
      <w:r w:rsidR="00DE01BC" w:rsidRPr="00413389">
        <w:rPr>
          <w:rFonts w:asciiTheme="minorHAnsi" w:eastAsia="Arial" w:hAnsiTheme="minorHAnsi" w:cstheme="minorHAnsi"/>
          <w:sz w:val="22"/>
          <w:szCs w:val="22"/>
        </w:rPr>
        <w:t>Kupující</w:t>
      </w:r>
      <w:r w:rsidR="00191818" w:rsidRPr="00413389">
        <w:rPr>
          <w:rFonts w:asciiTheme="minorHAnsi" w:eastAsia="Arial" w:hAnsiTheme="minorHAnsi" w:cstheme="minorHAnsi"/>
          <w:sz w:val="22"/>
          <w:szCs w:val="22"/>
        </w:rPr>
        <w:t>ho a Prodávající</w:t>
      </w:r>
      <w:r w:rsidRPr="00413389">
        <w:rPr>
          <w:rFonts w:asciiTheme="minorHAnsi" w:eastAsia="Arial" w:hAnsiTheme="minorHAnsi" w:cstheme="minorHAnsi"/>
          <w:sz w:val="22"/>
          <w:szCs w:val="22"/>
        </w:rPr>
        <w:t xml:space="preserve"> na předávacím </w:t>
      </w:r>
      <w:r w:rsidR="00471AEE">
        <w:rPr>
          <w:rFonts w:asciiTheme="minorHAnsi" w:eastAsia="Arial" w:hAnsiTheme="minorHAnsi" w:cstheme="minorHAnsi"/>
          <w:sz w:val="22"/>
          <w:szCs w:val="22"/>
        </w:rPr>
        <w:t>či </w:t>
      </w:r>
      <w:r w:rsidR="00536126">
        <w:rPr>
          <w:rFonts w:asciiTheme="minorHAnsi" w:eastAsia="Arial" w:hAnsiTheme="minorHAnsi" w:cstheme="minorHAnsi"/>
          <w:sz w:val="22"/>
          <w:szCs w:val="22"/>
        </w:rPr>
        <w:t xml:space="preserve">dodacím </w:t>
      </w:r>
      <w:r w:rsidRPr="00413389">
        <w:rPr>
          <w:rFonts w:asciiTheme="minorHAnsi" w:eastAsia="Arial" w:hAnsiTheme="minorHAnsi" w:cstheme="minorHAnsi"/>
          <w:sz w:val="22"/>
          <w:szCs w:val="22"/>
        </w:rPr>
        <w:t xml:space="preserve">protokolu vyhotoveném </w:t>
      </w:r>
      <w:r w:rsidR="00DE01BC" w:rsidRPr="00413389">
        <w:rPr>
          <w:rFonts w:asciiTheme="minorHAnsi" w:eastAsia="Arial" w:hAnsiTheme="minorHAnsi" w:cstheme="minorHAnsi"/>
          <w:sz w:val="22"/>
          <w:szCs w:val="22"/>
        </w:rPr>
        <w:t>Prodávajícím</w:t>
      </w:r>
      <w:r w:rsidR="00191818" w:rsidRPr="00413389">
        <w:rPr>
          <w:rFonts w:asciiTheme="minorHAnsi" w:eastAsia="Arial" w:hAnsiTheme="minorHAnsi" w:cstheme="minorHAnsi"/>
          <w:sz w:val="22"/>
          <w:szCs w:val="22"/>
        </w:rPr>
        <w:t xml:space="preserve"> v tištěné (listinné) podobě. Jedno vyhotovení předávacího </w:t>
      </w:r>
      <w:r w:rsidR="00536126">
        <w:rPr>
          <w:rFonts w:asciiTheme="minorHAnsi" w:eastAsia="Arial" w:hAnsiTheme="minorHAnsi" w:cstheme="minorHAnsi"/>
          <w:sz w:val="22"/>
          <w:szCs w:val="22"/>
        </w:rPr>
        <w:t xml:space="preserve">(dodacího) </w:t>
      </w:r>
      <w:r w:rsidR="00191818" w:rsidRPr="00413389">
        <w:rPr>
          <w:rFonts w:asciiTheme="minorHAnsi" w:eastAsia="Arial" w:hAnsiTheme="minorHAnsi" w:cstheme="minorHAnsi"/>
          <w:sz w:val="22"/>
          <w:szCs w:val="22"/>
        </w:rPr>
        <w:t>protokolu si ponechá Prodávající</w:t>
      </w:r>
      <w:r w:rsidR="00DD0FC6">
        <w:rPr>
          <w:rFonts w:asciiTheme="minorHAnsi" w:eastAsia="Arial" w:hAnsiTheme="minorHAnsi" w:cstheme="minorHAnsi"/>
          <w:sz w:val="22"/>
          <w:szCs w:val="22"/>
        </w:rPr>
        <w:t xml:space="preserve"> a jedno Kupující. </w:t>
      </w:r>
      <w:r w:rsidRPr="00413389">
        <w:rPr>
          <w:rFonts w:asciiTheme="minorHAnsi" w:eastAsia="Arial" w:hAnsiTheme="minorHAnsi" w:cstheme="minorHAnsi"/>
          <w:sz w:val="22"/>
          <w:szCs w:val="22"/>
        </w:rPr>
        <w:t xml:space="preserve">Předávací </w:t>
      </w:r>
      <w:r w:rsidR="00536126">
        <w:rPr>
          <w:rFonts w:asciiTheme="minorHAnsi" w:eastAsia="Arial" w:hAnsiTheme="minorHAnsi" w:cstheme="minorHAnsi"/>
          <w:sz w:val="22"/>
          <w:szCs w:val="22"/>
        </w:rPr>
        <w:t xml:space="preserve">(dodací) </w:t>
      </w:r>
      <w:r w:rsidRPr="00413389">
        <w:rPr>
          <w:rFonts w:asciiTheme="minorHAnsi" w:eastAsia="Arial" w:hAnsiTheme="minorHAnsi" w:cstheme="minorHAnsi"/>
          <w:sz w:val="22"/>
          <w:szCs w:val="22"/>
        </w:rPr>
        <w:t>protokol musí obsahovat:</w:t>
      </w:r>
    </w:p>
    <w:p w14:paraId="57D4EAF4" w14:textId="77777777" w:rsidR="008C3983" w:rsidRPr="00DE01BC" w:rsidRDefault="008C3983" w:rsidP="00471AEE">
      <w:pPr>
        <w:pStyle w:val="Odstavecseseznamem"/>
        <w:widowControl w:val="0"/>
        <w:numPr>
          <w:ilvl w:val="0"/>
          <w:numId w:val="6"/>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DE01BC">
        <w:rPr>
          <w:rFonts w:asciiTheme="minorHAnsi" w:eastAsia="Arial" w:hAnsiTheme="minorHAnsi" w:cstheme="minorHAnsi"/>
          <w:sz w:val="22"/>
          <w:szCs w:val="22"/>
        </w:rPr>
        <w:t xml:space="preserve">identifikaci </w:t>
      </w:r>
      <w:r w:rsidR="00DE01BC" w:rsidRPr="00DE01BC">
        <w:rPr>
          <w:rFonts w:asciiTheme="minorHAnsi" w:eastAsia="Arial" w:hAnsiTheme="minorHAnsi" w:cstheme="minorHAnsi"/>
          <w:sz w:val="22"/>
          <w:szCs w:val="22"/>
        </w:rPr>
        <w:t xml:space="preserve">Prodávajícího a Kupujícího </w:t>
      </w:r>
      <w:r w:rsidRPr="00DE01BC">
        <w:rPr>
          <w:rFonts w:asciiTheme="minorHAnsi" w:eastAsia="Arial" w:hAnsiTheme="minorHAnsi" w:cstheme="minorHAnsi"/>
          <w:sz w:val="22"/>
          <w:szCs w:val="22"/>
        </w:rPr>
        <w:t>(název, IČO, sídlo)</w:t>
      </w:r>
    </w:p>
    <w:p w14:paraId="1E468057" w14:textId="77777777" w:rsidR="008C3983" w:rsidRPr="008C3983" w:rsidRDefault="00DE01BC" w:rsidP="00471AEE">
      <w:pPr>
        <w:pStyle w:val="Odstavecseseznamem"/>
        <w:widowControl w:val="0"/>
        <w:numPr>
          <w:ilvl w:val="0"/>
          <w:numId w:val="6"/>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označení místa dodání </w:t>
      </w:r>
      <w:r w:rsidRPr="00DE01BC">
        <w:rPr>
          <w:rFonts w:asciiTheme="minorHAnsi" w:eastAsia="Arial" w:hAnsiTheme="minorHAnsi" w:cstheme="minorHAnsi"/>
          <w:sz w:val="22"/>
          <w:szCs w:val="22"/>
        </w:rPr>
        <w:t>Kupujícího</w:t>
      </w:r>
      <w:r w:rsidR="008C3983" w:rsidRPr="008C3983">
        <w:rPr>
          <w:rFonts w:asciiTheme="minorHAnsi" w:eastAsia="Arial" w:hAnsiTheme="minorHAnsi" w:cstheme="minorHAnsi"/>
          <w:sz w:val="22"/>
          <w:szCs w:val="22"/>
        </w:rPr>
        <w:t>,</w:t>
      </w:r>
    </w:p>
    <w:p w14:paraId="16DF257A" w14:textId="25E28E83" w:rsidR="008C3983" w:rsidRPr="008C3983" w:rsidRDefault="008C3983" w:rsidP="00471AEE">
      <w:pPr>
        <w:pStyle w:val="Odstavecseseznamem"/>
        <w:widowControl w:val="0"/>
        <w:numPr>
          <w:ilvl w:val="0"/>
          <w:numId w:val="6"/>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8C3983">
        <w:rPr>
          <w:rFonts w:asciiTheme="minorHAnsi" w:eastAsia="Arial" w:hAnsiTheme="minorHAnsi" w:cstheme="minorHAnsi"/>
          <w:sz w:val="22"/>
          <w:szCs w:val="22"/>
        </w:rPr>
        <w:t>množství dodaného Předmětu plnění,</w:t>
      </w:r>
    </w:p>
    <w:p w14:paraId="5ED74CE6" w14:textId="211016F0" w:rsidR="008C3983" w:rsidRPr="00D04A8A" w:rsidRDefault="00D04A8A" w:rsidP="00471AEE">
      <w:pPr>
        <w:pStyle w:val="Odstavecseseznamem"/>
        <w:widowControl w:val="0"/>
        <w:numPr>
          <w:ilvl w:val="0"/>
          <w:numId w:val="6"/>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datum dodání.</w:t>
      </w:r>
    </w:p>
    <w:p w14:paraId="21397931" w14:textId="166DD406" w:rsidR="00A36C85" w:rsidRPr="00485DF7" w:rsidRDefault="00A36C85"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V případě, že </w:t>
      </w:r>
      <w:r>
        <w:rPr>
          <w:rFonts w:asciiTheme="minorHAnsi" w:eastAsia="Arial" w:hAnsiTheme="minorHAnsi" w:cstheme="minorHAnsi"/>
          <w:sz w:val="22"/>
          <w:szCs w:val="22"/>
        </w:rPr>
        <w:t xml:space="preserve">Kupující zjistí již při předání, že Předmět plnění dodaný na základě </w:t>
      </w:r>
      <w:r w:rsidR="00451612">
        <w:rPr>
          <w:rFonts w:asciiTheme="minorHAnsi" w:eastAsia="Arial" w:hAnsiTheme="minorHAnsi" w:cstheme="minorHAnsi"/>
          <w:sz w:val="22"/>
          <w:szCs w:val="22"/>
        </w:rPr>
        <w:t>výzvy k plnění</w:t>
      </w:r>
      <w:r>
        <w:rPr>
          <w:rFonts w:asciiTheme="minorHAnsi" w:eastAsia="Arial" w:hAnsiTheme="minorHAnsi" w:cstheme="minorHAnsi"/>
          <w:sz w:val="22"/>
          <w:szCs w:val="22"/>
        </w:rPr>
        <w:t xml:space="preserve"> </w:t>
      </w:r>
      <w:r w:rsidRPr="00485DF7">
        <w:rPr>
          <w:rFonts w:asciiTheme="minorHAnsi" w:eastAsia="Arial" w:hAnsiTheme="minorHAnsi" w:cstheme="minorHAnsi"/>
          <w:sz w:val="22"/>
          <w:szCs w:val="22"/>
        </w:rPr>
        <w:t>je vadn</w:t>
      </w:r>
      <w:r>
        <w:rPr>
          <w:rFonts w:asciiTheme="minorHAnsi" w:eastAsia="Arial" w:hAnsiTheme="minorHAnsi" w:cstheme="minorHAnsi"/>
          <w:sz w:val="22"/>
          <w:szCs w:val="22"/>
        </w:rPr>
        <w:t>ý</w:t>
      </w:r>
      <w:r w:rsidRPr="00485DF7">
        <w:rPr>
          <w:rFonts w:asciiTheme="minorHAnsi" w:eastAsia="Arial" w:hAnsiTheme="minorHAnsi" w:cstheme="minorHAnsi"/>
          <w:sz w:val="22"/>
          <w:szCs w:val="22"/>
        </w:rPr>
        <w:t>, případně zjist</w:t>
      </w:r>
      <w:r w:rsidR="00D04A8A">
        <w:rPr>
          <w:rFonts w:asciiTheme="minorHAnsi" w:eastAsia="Arial" w:hAnsiTheme="minorHAnsi" w:cstheme="minorHAnsi"/>
          <w:sz w:val="22"/>
          <w:szCs w:val="22"/>
        </w:rPr>
        <w:t xml:space="preserve">í-li vady týkající se množství </w:t>
      </w:r>
      <w:r w:rsidRPr="00485DF7">
        <w:rPr>
          <w:rFonts w:asciiTheme="minorHAnsi" w:eastAsia="Arial" w:hAnsiTheme="minorHAnsi" w:cstheme="minorHAnsi"/>
          <w:sz w:val="22"/>
          <w:szCs w:val="22"/>
        </w:rPr>
        <w:t xml:space="preserve">nebo jakosti </w:t>
      </w:r>
      <w:r>
        <w:rPr>
          <w:rFonts w:asciiTheme="minorHAnsi" w:eastAsia="Arial" w:hAnsiTheme="minorHAnsi" w:cstheme="minorHAnsi"/>
          <w:sz w:val="22"/>
          <w:szCs w:val="22"/>
        </w:rPr>
        <w:t>Předmětu plně</w:t>
      </w:r>
      <w:r w:rsidR="00227A68">
        <w:rPr>
          <w:rFonts w:asciiTheme="minorHAnsi" w:eastAsia="Arial" w:hAnsiTheme="minorHAnsi" w:cstheme="minorHAnsi"/>
          <w:sz w:val="22"/>
          <w:szCs w:val="22"/>
        </w:rPr>
        <w:t>ní</w:t>
      </w:r>
      <w:r w:rsidRPr="00485DF7">
        <w:rPr>
          <w:rFonts w:asciiTheme="minorHAnsi" w:eastAsia="Arial" w:hAnsiTheme="minorHAnsi" w:cstheme="minorHAnsi"/>
          <w:sz w:val="22"/>
          <w:szCs w:val="22"/>
        </w:rPr>
        <w:t xml:space="preserve">, je oprávněn </w:t>
      </w:r>
      <w:r w:rsidR="00227A68">
        <w:rPr>
          <w:rFonts w:asciiTheme="minorHAnsi" w:eastAsia="Arial" w:hAnsiTheme="minorHAnsi" w:cstheme="minorHAnsi"/>
          <w:sz w:val="22"/>
          <w:szCs w:val="22"/>
        </w:rPr>
        <w:t xml:space="preserve">Předmět plnění </w:t>
      </w:r>
      <w:r w:rsidRPr="00485DF7">
        <w:rPr>
          <w:rFonts w:asciiTheme="minorHAnsi" w:eastAsia="Arial" w:hAnsiTheme="minorHAnsi" w:cstheme="minorHAnsi"/>
          <w:sz w:val="22"/>
          <w:szCs w:val="22"/>
        </w:rPr>
        <w:t xml:space="preserve">odmítnout </w:t>
      </w:r>
      <w:r w:rsidR="00227A68">
        <w:rPr>
          <w:rFonts w:asciiTheme="minorHAnsi" w:eastAsia="Arial" w:hAnsiTheme="minorHAnsi" w:cstheme="minorHAnsi"/>
          <w:sz w:val="22"/>
          <w:szCs w:val="22"/>
        </w:rPr>
        <w:t>k převzetí</w:t>
      </w:r>
      <w:r w:rsidRPr="00485DF7">
        <w:rPr>
          <w:rFonts w:asciiTheme="minorHAnsi" w:eastAsia="Arial" w:hAnsiTheme="minorHAnsi" w:cstheme="minorHAnsi"/>
          <w:sz w:val="22"/>
          <w:szCs w:val="22"/>
        </w:rPr>
        <w:t xml:space="preserve">, a to i pouze z části, a Prodávající </w:t>
      </w:r>
      <w:r w:rsidR="00EA1782">
        <w:rPr>
          <w:rFonts w:asciiTheme="minorHAnsi" w:eastAsia="Arial" w:hAnsiTheme="minorHAnsi" w:cstheme="minorHAnsi"/>
          <w:sz w:val="22"/>
          <w:szCs w:val="22"/>
        </w:rPr>
        <w:t>j</w:t>
      </w:r>
      <w:r w:rsidRPr="00485DF7">
        <w:rPr>
          <w:rFonts w:asciiTheme="minorHAnsi" w:eastAsia="Arial" w:hAnsiTheme="minorHAnsi" w:cstheme="minorHAnsi"/>
          <w:sz w:val="22"/>
          <w:szCs w:val="22"/>
        </w:rPr>
        <w:t>e povinen vadn</w:t>
      </w:r>
      <w:r w:rsidR="00227A68">
        <w:rPr>
          <w:rFonts w:asciiTheme="minorHAnsi" w:eastAsia="Arial" w:hAnsiTheme="minorHAnsi" w:cstheme="minorHAnsi"/>
          <w:sz w:val="22"/>
          <w:szCs w:val="22"/>
        </w:rPr>
        <w:t>ý</w:t>
      </w:r>
      <w:r w:rsidRPr="00485DF7">
        <w:rPr>
          <w:rFonts w:asciiTheme="minorHAnsi" w:eastAsia="Arial" w:hAnsiTheme="minorHAnsi" w:cstheme="minorHAnsi"/>
          <w:sz w:val="22"/>
          <w:szCs w:val="22"/>
        </w:rPr>
        <w:t xml:space="preserve"> či chybějící </w:t>
      </w:r>
      <w:r w:rsidR="00227A68">
        <w:rPr>
          <w:rFonts w:asciiTheme="minorHAnsi" w:eastAsia="Arial" w:hAnsiTheme="minorHAnsi" w:cstheme="minorHAnsi"/>
          <w:sz w:val="22"/>
          <w:szCs w:val="22"/>
        </w:rPr>
        <w:t>Předmět plnění n</w:t>
      </w:r>
      <w:r w:rsidRPr="00485DF7">
        <w:rPr>
          <w:rFonts w:asciiTheme="minorHAnsi" w:eastAsia="Arial" w:hAnsiTheme="minorHAnsi" w:cstheme="minorHAnsi"/>
          <w:sz w:val="22"/>
          <w:szCs w:val="22"/>
        </w:rPr>
        <w:t>ahradit/dodat ve lhůtě stanovené v předávacím protokolu</w:t>
      </w:r>
      <w:r w:rsidR="00227A68">
        <w:rPr>
          <w:rFonts w:asciiTheme="minorHAnsi" w:eastAsia="Arial" w:hAnsiTheme="minorHAnsi" w:cstheme="minorHAnsi"/>
          <w:sz w:val="22"/>
          <w:szCs w:val="22"/>
        </w:rPr>
        <w:t xml:space="preserve">; tím však není dotčen původní termín </w:t>
      </w:r>
      <w:r w:rsidR="00227A68">
        <w:rPr>
          <w:rFonts w:asciiTheme="minorHAnsi" w:eastAsia="Arial" w:hAnsiTheme="minorHAnsi" w:cstheme="minorHAnsi"/>
          <w:sz w:val="22"/>
          <w:szCs w:val="22"/>
        </w:rPr>
        <w:lastRenderedPageBreak/>
        <w:t>dodací lhůty s následky prodlení pro Prodávajícího</w:t>
      </w:r>
      <w:r w:rsidRPr="00485DF7">
        <w:rPr>
          <w:rFonts w:asciiTheme="minorHAnsi" w:eastAsia="Arial" w:hAnsiTheme="minorHAnsi" w:cstheme="minorHAnsi"/>
          <w:sz w:val="22"/>
          <w:szCs w:val="22"/>
        </w:rPr>
        <w:t>. O takovém odmítnutí bude proveden zápis do</w:t>
      </w:r>
      <w:r w:rsidR="00D04A8A">
        <w:rPr>
          <w:rFonts w:asciiTheme="minorHAnsi" w:eastAsia="Arial" w:hAnsiTheme="minorHAnsi" w:cstheme="minorHAnsi"/>
          <w:sz w:val="22"/>
          <w:szCs w:val="22"/>
        </w:rPr>
        <w:t> </w:t>
      </w:r>
      <w:r w:rsidRPr="00485DF7">
        <w:rPr>
          <w:rFonts w:asciiTheme="minorHAnsi" w:eastAsia="Arial" w:hAnsiTheme="minorHAnsi" w:cstheme="minorHAnsi"/>
          <w:sz w:val="22"/>
          <w:szCs w:val="22"/>
        </w:rPr>
        <w:t xml:space="preserve">předávacího protokolu s uvedením důvodu odmítnutí převzetí </w:t>
      </w:r>
      <w:r w:rsidR="00227A68">
        <w:rPr>
          <w:rFonts w:asciiTheme="minorHAnsi" w:eastAsia="Arial" w:hAnsiTheme="minorHAnsi" w:cstheme="minorHAnsi"/>
          <w:sz w:val="22"/>
          <w:szCs w:val="22"/>
        </w:rPr>
        <w:t>Předmětu plnění.</w:t>
      </w:r>
      <w:r w:rsidRPr="00485DF7">
        <w:rPr>
          <w:rFonts w:asciiTheme="minorHAnsi" w:eastAsia="Arial" w:hAnsiTheme="minorHAnsi" w:cstheme="minorHAnsi"/>
          <w:sz w:val="22"/>
          <w:szCs w:val="22"/>
        </w:rPr>
        <w:t xml:space="preserve"> </w:t>
      </w:r>
    </w:p>
    <w:p w14:paraId="34EB091E" w14:textId="77777777" w:rsidR="00B9752B" w:rsidRDefault="00B9752B" w:rsidP="00471AEE">
      <w:pPr>
        <w:widowControl w:val="0"/>
        <w:tabs>
          <w:tab w:val="left" w:pos="454"/>
        </w:tabs>
        <w:suppressAutoHyphens w:val="0"/>
        <w:autoSpaceDN w:val="0"/>
        <w:spacing w:line="245" w:lineRule="auto"/>
        <w:jc w:val="both"/>
        <w:outlineLvl w:val="0"/>
        <w:rPr>
          <w:rFonts w:asciiTheme="minorHAnsi" w:eastAsia="Arial" w:hAnsiTheme="minorHAnsi" w:cstheme="minorHAnsi"/>
          <w:sz w:val="22"/>
          <w:szCs w:val="22"/>
        </w:rPr>
      </w:pPr>
    </w:p>
    <w:p w14:paraId="37C9A635" w14:textId="77777777" w:rsidR="00B9752B" w:rsidRPr="00485DF7" w:rsidRDefault="00B9752B" w:rsidP="00471AEE">
      <w:pPr>
        <w:pStyle w:val="Odstavecseseznamem"/>
        <w:widowControl w:val="0"/>
        <w:numPr>
          <w:ilvl w:val="0"/>
          <w:numId w:val="3"/>
        </w:numPr>
        <w:autoSpaceDE w:val="0"/>
        <w:autoSpaceDN w:val="0"/>
        <w:adjustRightInd w:val="0"/>
        <w:spacing w:line="245" w:lineRule="auto"/>
        <w:ind w:left="431" w:hanging="431"/>
        <w:contextualSpacing w:val="0"/>
        <w:jc w:val="center"/>
        <w:rPr>
          <w:rFonts w:asciiTheme="minorHAnsi" w:eastAsia="Arial" w:hAnsiTheme="minorHAnsi" w:cstheme="minorHAnsi"/>
          <w:b/>
          <w:sz w:val="22"/>
          <w:szCs w:val="22"/>
        </w:rPr>
      </w:pPr>
      <w:r>
        <w:rPr>
          <w:rFonts w:asciiTheme="minorHAnsi" w:eastAsia="Arial" w:hAnsiTheme="minorHAnsi" w:cstheme="minorHAnsi"/>
          <w:b/>
          <w:sz w:val="22"/>
          <w:szCs w:val="22"/>
        </w:rPr>
        <w:t xml:space="preserve">Práva a povinnosti </w:t>
      </w:r>
      <w:r w:rsidR="00E14DB7">
        <w:rPr>
          <w:rFonts w:asciiTheme="minorHAnsi" w:eastAsia="Arial" w:hAnsiTheme="minorHAnsi" w:cstheme="minorHAnsi"/>
          <w:b/>
          <w:sz w:val="22"/>
          <w:szCs w:val="22"/>
        </w:rPr>
        <w:t>smluvních stran</w:t>
      </w:r>
    </w:p>
    <w:p w14:paraId="429FA696" w14:textId="77777777" w:rsidR="00A27D8F" w:rsidRDefault="002F3251"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Prodávající </w:t>
      </w:r>
      <w:r w:rsidR="00B9752B" w:rsidRPr="00B9752B">
        <w:rPr>
          <w:rFonts w:asciiTheme="minorHAnsi" w:eastAsia="Arial" w:hAnsiTheme="minorHAnsi" w:cstheme="minorHAnsi"/>
          <w:sz w:val="22"/>
          <w:szCs w:val="22"/>
        </w:rPr>
        <w:t>je povinen</w:t>
      </w:r>
      <w:r w:rsidR="00A27D8F" w:rsidRPr="00A27D8F">
        <w:rPr>
          <w:rFonts w:asciiTheme="minorHAnsi" w:eastAsia="Arial" w:hAnsiTheme="minorHAnsi" w:cstheme="minorHAnsi"/>
          <w:sz w:val="22"/>
          <w:szCs w:val="22"/>
        </w:rPr>
        <w:t xml:space="preserve"> </w:t>
      </w:r>
      <w:r w:rsidR="00A27D8F" w:rsidRPr="00B9752B">
        <w:rPr>
          <w:rFonts w:asciiTheme="minorHAnsi" w:eastAsia="Arial" w:hAnsiTheme="minorHAnsi" w:cstheme="minorHAnsi"/>
          <w:sz w:val="22"/>
          <w:szCs w:val="22"/>
        </w:rPr>
        <w:t xml:space="preserve">dodávat Předmět plnění dle této </w:t>
      </w:r>
      <w:r w:rsidR="00A27D8F">
        <w:rPr>
          <w:rFonts w:asciiTheme="minorHAnsi" w:eastAsia="Arial" w:hAnsiTheme="minorHAnsi" w:cstheme="minorHAnsi"/>
          <w:sz w:val="22"/>
          <w:szCs w:val="22"/>
        </w:rPr>
        <w:t xml:space="preserve">Smlouvy řádně a včas, </w:t>
      </w:r>
      <w:r w:rsidR="00B9752B" w:rsidRPr="00A27D8F">
        <w:rPr>
          <w:rFonts w:asciiTheme="minorHAnsi" w:eastAsia="Arial" w:hAnsiTheme="minorHAnsi" w:cstheme="minorHAnsi"/>
          <w:sz w:val="22"/>
          <w:szCs w:val="22"/>
        </w:rPr>
        <w:t xml:space="preserve">v souladu se všemi podmínkami a požadavky uvedenými v této </w:t>
      </w:r>
      <w:r w:rsidR="000B099D" w:rsidRPr="00A27D8F">
        <w:rPr>
          <w:rFonts w:asciiTheme="minorHAnsi" w:eastAsia="Arial" w:hAnsiTheme="minorHAnsi" w:cstheme="minorHAnsi"/>
          <w:sz w:val="22"/>
          <w:szCs w:val="22"/>
        </w:rPr>
        <w:t>Smlouvě</w:t>
      </w:r>
      <w:r w:rsidR="00B9752B" w:rsidRPr="00A27D8F">
        <w:rPr>
          <w:rFonts w:asciiTheme="minorHAnsi" w:eastAsia="Arial" w:hAnsiTheme="minorHAnsi" w:cstheme="minorHAnsi"/>
          <w:sz w:val="22"/>
          <w:szCs w:val="22"/>
        </w:rPr>
        <w:t xml:space="preserve"> a jednotlivých </w:t>
      </w:r>
      <w:r w:rsidR="003056AA" w:rsidRPr="00A27D8F">
        <w:rPr>
          <w:rFonts w:asciiTheme="minorHAnsi" w:eastAsia="Arial" w:hAnsiTheme="minorHAnsi" w:cstheme="minorHAnsi"/>
          <w:sz w:val="22"/>
          <w:szCs w:val="22"/>
        </w:rPr>
        <w:t>výzvách k plnění</w:t>
      </w:r>
      <w:r w:rsidR="00B9752B" w:rsidRPr="00A27D8F">
        <w:rPr>
          <w:rFonts w:asciiTheme="minorHAnsi" w:eastAsia="Arial" w:hAnsiTheme="minorHAnsi" w:cstheme="minorHAnsi"/>
          <w:sz w:val="22"/>
          <w:szCs w:val="22"/>
        </w:rPr>
        <w:t xml:space="preserve"> vystavených </w:t>
      </w:r>
      <w:r w:rsidR="003056AA" w:rsidRPr="00A27D8F">
        <w:rPr>
          <w:rFonts w:asciiTheme="minorHAnsi" w:eastAsia="Arial" w:hAnsiTheme="minorHAnsi" w:cstheme="minorHAnsi"/>
          <w:sz w:val="22"/>
          <w:szCs w:val="22"/>
        </w:rPr>
        <w:t>dle</w:t>
      </w:r>
      <w:r w:rsidR="00B9752B" w:rsidRPr="00A27D8F">
        <w:rPr>
          <w:rFonts w:asciiTheme="minorHAnsi" w:eastAsia="Arial" w:hAnsiTheme="minorHAnsi" w:cstheme="minorHAnsi"/>
          <w:sz w:val="22"/>
          <w:szCs w:val="22"/>
        </w:rPr>
        <w:t xml:space="preserve"> této </w:t>
      </w:r>
      <w:r w:rsidR="003056AA" w:rsidRPr="00A27D8F">
        <w:rPr>
          <w:rFonts w:asciiTheme="minorHAnsi" w:eastAsia="Arial" w:hAnsiTheme="minorHAnsi" w:cstheme="minorHAnsi"/>
          <w:sz w:val="22"/>
          <w:szCs w:val="22"/>
        </w:rPr>
        <w:t>Smlouvy</w:t>
      </w:r>
      <w:r w:rsidR="00A27D8F">
        <w:rPr>
          <w:rFonts w:asciiTheme="minorHAnsi" w:eastAsia="Arial" w:hAnsiTheme="minorHAnsi" w:cstheme="minorHAnsi"/>
          <w:sz w:val="22"/>
          <w:szCs w:val="22"/>
        </w:rPr>
        <w:t>.</w:t>
      </w:r>
    </w:p>
    <w:p w14:paraId="6A92C538" w14:textId="77777777" w:rsidR="00B9752B" w:rsidRPr="00B9752B" w:rsidRDefault="00B9752B"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B9752B">
        <w:rPr>
          <w:rFonts w:asciiTheme="minorHAnsi" w:eastAsia="Arial" w:hAnsiTheme="minorHAnsi" w:cstheme="minorHAnsi"/>
          <w:sz w:val="22"/>
          <w:szCs w:val="22"/>
        </w:rPr>
        <w:t>Smluvní strany se zavazují vzájemně spolupracovat a poskytovat si veškeré informace potřebné pro</w:t>
      </w:r>
      <w:r w:rsidR="00CF4A5A">
        <w:rPr>
          <w:rFonts w:asciiTheme="minorHAnsi" w:eastAsia="Arial" w:hAnsiTheme="minorHAnsi" w:cstheme="minorHAnsi"/>
          <w:sz w:val="22"/>
          <w:szCs w:val="22"/>
        </w:rPr>
        <w:t> </w:t>
      </w:r>
      <w:r w:rsidRPr="00B9752B">
        <w:rPr>
          <w:rFonts w:asciiTheme="minorHAnsi" w:eastAsia="Arial" w:hAnsiTheme="minorHAnsi" w:cstheme="minorHAnsi"/>
          <w:sz w:val="22"/>
          <w:szCs w:val="22"/>
        </w:rPr>
        <w:t>řádné plnění svých závazků. Smluvní strany jsou povinny informovat druhou smluvní stranu o</w:t>
      </w:r>
      <w:r w:rsidR="00CF4A5A">
        <w:rPr>
          <w:rFonts w:asciiTheme="minorHAnsi" w:eastAsia="Arial" w:hAnsiTheme="minorHAnsi" w:cstheme="minorHAnsi"/>
          <w:sz w:val="22"/>
          <w:szCs w:val="22"/>
        </w:rPr>
        <w:t> </w:t>
      </w:r>
      <w:r w:rsidRPr="00B9752B">
        <w:rPr>
          <w:rFonts w:asciiTheme="minorHAnsi" w:eastAsia="Arial" w:hAnsiTheme="minorHAnsi" w:cstheme="minorHAnsi"/>
          <w:sz w:val="22"/>
          <w:szCs w:val="22"/>
        </w:rPr>
        <w:t xml:space="preserve">veškerých skutečnostech, které jsou nebo mohou být důležité pro řádné plnění této </w:t>
      </w:r>
      <w:r w:rsidR="003056AA">
        <w:rPr>
          <w:rFonts w:asciiTheme="minorHAnsi" w:eastAsia="Arial" w:hAnsiTheme="minorHAnsi" w:cstheme="minorHAnsi"/>
          <w:sz w:val="22"/>
          <w:szCs w:val="22"/>
        </w:rPr>
        <w:t>Smlouvy</w:t>
      </w:r>
      <w:r w:rsidR="00CF4A5A">
        <w:rPr>
          <w:rFonts w:asciiTheme="minorHAnsi" w:eastAsia="Arial" w:hAnsiTheme="minorHAnsi" w:cstheme="minorHAnsi"/>
          <w:sz w:val="22"/>
          <w:szCs w:val="22"/>
        </w:rPr>
        <w:t xml:space="preserve">. </w:t>
      </w:r>
    </w:p>
    <w:p w14:paraId="1BA4DF72" w14:textId="4EAC0E48" w:rsidR="00370C02" w:rsidRDefault="00370C02"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Prodávající zajistí dodání zboží a opatří dodávku pro přepravu způsobem, který je pro takové zboží obvyklý. </w:t>
      </w:r>
    </w:p>
    <w:p w14:paraId="635C1625" w14:textId="18C4DAC2" w:rsidR="00C402EB" w:rsidRPr="0051276E" w:rsidRDefault="00C402EB"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51276E">
        <w:rPr>
          <w:rFonts w:asciiTheme="minorHAnsi" w:eastAsia="Arial" w:hAnsiTheme="minorHAnsi" w:cstheme="minorHAnsi"/>
          <w:sz w:val="22"/>
          <w:szCs w:val="22"/>
        </w:rPr>
        <w:t xml:space="preserve">Kupující nabývá vlastnické právo k Předmětu plnění podepsáním předávacího protokolu </w:t>
      </w:r>
      <w:r>
        <w:rPr>
          <w:rFonts w:asciiTheme="minorHAnsi" w:eastAsia="Arial" w:hAnsiTheme="minorHAnsi" w:cstheme="minorHAnsi"/>
          <w:sz w:val="22"/>
          <w:szCs w:val="22"/>
        </w:rPr>
        <w:t>dle čl. 3.1</w:t>
      </w:r>
      <w:r w:rsidR="005270A3">
        <w:rPr>
          <w:rFonts w:asciiTheme="minorHAnsi" w:eastAsia="Arial" w:hAnsiTheme="minorHAnsi" w:cstheme="minorHAnsi"/>
          <w:sz w:val="22"/>
          <w:szCs w:val="22"/>
        </w:rPr>
        <w:t>5</w:t>
      </w:r>
      <w:r>
        <w:rPr>
          <w:rFonts w:asciiTheme="minorHAnsi" w:eastAsia="Arial" w:hAnsiTheme="minorHAnsi" w:cstheme="minorHAnsi"/>
          <w:sz w:val="22"/>
          <w:szCs w:val="22"/>
        </w:rPr>
        <w:t xml:space="preserve"> této Smlouvy</w:t>
      </w:r>
      <w:r w:rsidRPr="0051276E">
        <w:rPr>
          <w:rFonts w:asciiTheme="minorHAnsi" w:eastAsia="Arial" w:hAnsiTheme="minorHAnsi" w:cstheme="minorHAnsi"/>
          <w:sz w:val="22"/>
          <w:szCs w:val="22"/>
        </w:rPr>
        <w:t>.</w:t>
      </w:r>
    </w:p>
    <w:p w14:paraId="5ECA6AC6" w14:textId="1B39B083" w:rsidR="00C402EB" w:rsidRPr="0051276E" w:rsidRDefault="00C402EB"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51276E">
        <w:rPr>
          <w:rFonts w:asciiTheme="minorHAnsi" w:eastAsia="Arial" w:hAnsiTheme="minorHAnsi" w:cstheme="minorHAnsi"/>
          <w:sz w:val="22"/>
          <w:szCs w:val="22"/>
        </w:rPr>
        <w:t xml:space="preserve">Nebezpečí škody na Předmětu plnění přechází na </w:t>
      </w:r>
      <w:r>
        <w:rPr>
          <w:rFonts w:asciiTheme="minorHAnsi" w:eastAsia="Arial" w:hAnsiTheme="minorHAnsi" w:cstheme="minorHAnsi"/>
          <w:sz w:val="22"/>
          <w:szCs w:val="22"/>
        </w:rPr>
        <w:t>Kupujícího</w:t>
      </w:r>
      <w:r w:rsidRPr="0051276E">
        <w:rPr>
          <w:rFonts w:asciiTheme="minorHAnsi" w:eastAsia="Arial" w:hAnsiTheme="minorHAnsi" w:cstheme="minorHAnsi"/>
          <w:sz w:val="22"/>
          <w:szCs w:val="22"/>
        </w:rPr>
        <w:t xml:space="preserve"> podepsáním předávacího protokolu </w:t>
      </w:r>
      <w:r>
        <w:rPr>
          <w:rFonts w:asciiTheme="minorHAnsi" w:eastAsia="Arial" w:hAnsiTheme="minorHAnsi" w:cstheme="minorHAnsi"/>
          <w:sz w:val="22"/>
          <w:szCs w:val="22"/>
        </w:rPr>
        <w:t>dle čl. 3.1</w:t>
      </w:r>
      <w:r w:rsidR="005270A3">
        <w:rPr>
          <w:rFonts w:asciiTheme="minorHAnsi" w:eastAsia="Arial" w:hAnsiTheme="minorHAnsi" w:cstheme="minorHAnsi"/>
          <w:sz w:val="22"/>
          <w:szCs w:val="22"/>
        </w:rPr>
        <w:t>5</w:t>
      </w:r>
      <w:r>
        <w:rPr>
          <w:rFonts w:asciiTheme="minorHAnsi" w:eastAsia="Arial" w:hAnsiTheme="minorHAnsi" w:cstheme="minorHAnsi"/>
          <w:sz w:val="22"/>
          <w:szCs w:val="22"/>
        </w:rPr>
        <w:t xml:space="preserve"> této Smlouvy</w:t>
      </w:r>
      <w:r w:rsidRPr="0051276E">
        <w:rPr>
          <w:rFonts w:asciiTheme="minorHAnsi" w:eastAsia="Arial" w:hAnsiTheme="minorHAnsi" w:cstheme="minorHAnsi"/>
          <w:sz w:val="22"/>
          <w:szCs w:val="22"/>
        </w:rPr>
        <w:t>.</w:t>
      </w:r>
    </w:p>
    <w:p w14:paraId="2FF1AE0D" w14:textId="77777777" w:rsidR="00C821CA" w:rsidRPr="00485DF7" w:rsidRDefault="00C821CA" w:rsidP="00471AEE">
      <w:pPr>
        <w:widowControl w:val="0"/>
        <w:tabs>
          <w:tab w:val="left" w:pos="567"/>
        </w:tabs>
        <w:suppressAutoHyphens w:val="0"/>
        <w:autoSpaceDN w:val="0"/>
        <w:spacing w:line="245" w:lineRule="auto"/>
        <w:jc w:val="both"/>
        <w:outlineLvl w:val="0"/>
        <w:rPr>
          <w:rFonts w:asciiTheme="minorHAnsi" w:eastAsia="Arial" w:hAnsiTheme="minorHAnsi" w:cstheme="minorHAnsi"/>
          <w:sz w:val="22"/>
          <w:szCs w:val="22"/>
        </w:rPr>
      </w:pPr>
    </w:p>
    <w:p w14:paraId="65AEFB84" w14:textId="77777777" w:rsidR="00843B3B" w:rsidRPr="00485DF7" w:rsidRDefault="00843B3B" w:rsidP="00471AEE">
      <w:pPr>
        <w:pStyle w:val="Odstavecseseznamem"/>
        <w:widowControl w:val="0"/>
        <w:numPr>
          <w:ilvl w:val="0"/>
          <w:numId w:val="3"/>
        </w:numPr>
        <w:spacing w:line="245" w:lineRule="auto"/>
        <w:ind w:left="431" w:hanging="431"/>
        <w:contextualSpacing w:val="0"/>
        <w:jc w:val="center"/>
        <w:rPr>
          <w:rFonts w:asciiTheme="minorHAnsi" w:eastAsia="Arial" w:hAnsiTheme="minorHAnsi" w:cstheme="minorHAnsi"/>
          <w:b/>
          <w:sz w:val="22"/>
          <w:szCs w:val="22"/>
        </w:rPr>
      </w:pPr>
      <w:r w:rsidRPr="00485DF7">
        <w:rPr>
          <w:rFonts w:asciiTheme="minorHAnsi" w:eastAsia="Arial" w:hAnsiTheme="minorHAnsi" w:cstheme="minorHAnsi"/>
          <w:b/>
          <w:sz w:val="22"/>
          <w:szCs w:val="22"/>
        </w:rPr>
        <w:t>Kupní cena</w:t>
      </w:r>
      <w:r w:rsidR="003A658F">
        <w:rPr>
          <w:rFonts w:asciiTheme="minorHAnsi" w:eastAsia="Arial" w:hAnsiTheme="minorHAnsi" w:cstheme="minorHAnsi"/>
          <w:b/>
          <w:sz w:val="22"/>
          <w:szCs w:val="22"/>
        </w:rPr>
        <w:t xml:space="preserve"> a platební podmínky</w:t>
      </w:r>
    </w:p>
    <w:p w14:paraId="1CB6FE37" w14:textId="0BDAAB34" w:rsidR="00843B3B" w:rsidRPr="008E397C" w:rsidRDefault="002C6369" w:rsidP="00471AEE">
      <w:pPr>
        <w:pStyle w:val="Odstavecseseznamem"/>
        <w:widowControl w:val="0"/>
        <w:numPr>
          <w:ilvl w:val="1"/>
          <w:numId w:val="3"/>
        </w:numPr>
        <w:tabs>
          <w:tab w:val="left" w:pos="454"/>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8E397C">
        <w:rPr>
          <w:rFonts w:asciiTheme="minorHAnsi" w:eastAsia="Arial" w:hAnsiTheme="minorHAnsi" w:cstheme="minorHAnsi"/>
          <w:sz w:val="22"/>
          <w:szCs w:val="22"/>
        </w:rPr>
        <w:t>Jednotková</w:t>
      </w:r>
      <w:r w:rsidRPr="009E0312">
        <w:rPr>
          <w:rFonts w:asciiTheme="minorHAnsi" w:eastAsia="Arial" w:hAnsiTheme="minorHAnsi" w:cstheme="minorHAnsi"/>
          <w:sz w:val="22"/>
          <w:szCs w:val="22"/>
        </w:rPr>
        <w:t xml:space="preserve"> cen</w:t>
      </w:r>
      <w:r w:rsidR="008E397C">
        <w:rPr>
          <w:rFonts w:asciiTheme="minorHAnsi" w:eastAsia="Arial" w:hAnsiTheme="minorHAnsi" w:cstheme="minorHAnsi"/>
          <w:sz w:val="22"/>
          <w:szCs w:val="22"/>
        </w:rPr>
        <w:t>a</w:t>
      </w:r>
      <w:r w:rsidR="00843B3B" w:rsidRPr="009E0312">
        <w:rPr>
          <w:rFonts w:asciiTheme="minorHAnsi" w:eastAsia="Arial" w:hAnsiTheme="minorHAnsi" w:cstheme="minorHAnsi"/>
          <w:sz w:val="22"/>
          <w:szCs w:val="22"/>
        </w:rPr>
        <w:t xml:space="preserve"> </w:t>
      </w:r>
      <w:r w:rsidR="002E5102" w:rsidRPr="009E0312">
        <w:rPr>
          <w:rFonts w:asciiTheme="minorHAnsi" w:eastAsia="Arial" w:hAnsiTheme="minorHAnsi" w:cstheme="minorHAnsi"/>
          <w:sz w:val="22"/>
          <w:szCs w:val="22"/>
        </w:rPr>
        <w:t>Předmět</w:t>
      </w:r>
      <w:r w:rsidRPr="009E0312">
        <w:rPr>
          <w:rFonts w:asciiTheme="minorHAnsi" w:eastAsia="Arial" w:hAnsiTheme="minorHAnsi" w:cstheme="minorHAnsi"/>
          <w:sz w:val="22"/>
          <w:szCs w:val="22"/>
        </w:rPr>
        <w:t>u</w:t>
      </w:r>
      <w:r w:rsidR="002E5102" w:rsidRPr="009E0312">
        <w:rPr>
          <w:rFonts w:asciiTheme="minorHAnsi" w:eastAsia="Arial" w:hAnsiTheme="minorHAnsi" w:cstheme="minorHAnsi"/>
          <w:sz w:val="22"/>
          <w:szCs w:val="22"/>
        </w:rPr>
        <w:t xml:space="preserve"> plnění</w:t>
      </w:r>
      <w:r w:rsidR="00843B3B" w:rsidRPr="009E0312">
        <w:rPr>
          <w:rFonts w:asciiTheme="minorHAnsi" w:eastAsia="Arial" w:hAnsiTheme="minorHAnsi" w:cstheme="minorHAnsi"/>
          <w:sz w:val="22"/>
          <w:szCs w:val="22"/>
        </w:rPr>
        <w:t xml:space="preserve"> </w:t>
      </w:r>
      <w:r w:rsidR="008E397C">
        <w:rPr>
          <w:rFonts w:asciiTheme="minorHAnsi" w:eastAsia="Arial" w:hAnsiTheme="minorHAnsi" w:cstheme="minorHAnsi"/>
          <w:sz w:val="22"/>
          <w:szCs w:val="22"/>
        </w:rPr>
        <w:t xml:space="preserve">(1 ks vstupenky) činí </w:t>
      </w:r>
      <w:r w:rsidR="00A81D8A">
        <w:rPr>
          <w:rFonts w:asciiTheme="minorHAnsi" w:eastAsia="Arial" w:hAnsiTheme="minorHAnsi" w:cstheme="minorHAnsi"/>
          <w:sz w:val="22"/>
          <w:szCs w:val="22"/>
        </w:rPr>
        <w:t>0,50</w:t>
      </w:r>
      <w:r w:rsidR="008E397C">
        <w:rPr>
          <w:rFonts w:asciiTheme="minorHAnsi" w:eastAsia="Arial" w:hAnsiTheme="minorHAnsi" w:cstheme="minorHAnsi"/>
          <w:sz w:val="22"/>
          <w:szCs w:val="22"/>
        </w:rPr>
        <w:t xml:space="preserve"> Kč bez DPH. </w:t>
      </w:r>
      <w:r w:rsidR="000C10BC" w:rsidRPr="008E397C">
        <w:rPr>
          <w:rFonts w:asciiTheme="minorHAnsi" w:eastAsia="Arial" w:hAnsiTheme="minorHAnsi" w:cstheme="minorHAnsi"/>
          <w:sz w:val="22"/>
          <w:szCs w:val="22"/>
        </w:rPr>
        <w:t>K jednotkov</w:t>
      </w:r>
      <w:r w:rsidR="00977DC7">
        <w:rPr>
          <w:rFonts w:asciiTheme="minorHAnsi" w:eastAsia="Arial" w:hAnsiTheme="minorHAnsi" w:cstheme="minorHAnsi"/>
          <w:sz w:val="22"/>
          <w:szCs w:val="22"/>
        </w:rPr>
        <w:t>é</w:t>
      </w:r>
      <w:r w:rsidR="000C10BC" w:rsidRPr="008E397C">
        <w:rPr>
          <w:rFonts w:asciiTheme="minorHAnsi" w:eastAsia="Arial" w:hAnsiTheme="minorHAnsi" w:cstheme="minorHAnsi"/>
          <w:sz w:val="22"/>
          <w:szCs w:val="22"/>
        </w:rPr>
        <w:t xml:space="preserve"> cen</w:t>
      </w:r>
      <w:r w:rsidR="00977DC7">
        <w:rPr>
          <w:rFonts w:asciiTheme="minorHAnsi" w:eastAsia="Arial" w:hAnsiTheme="minorHAnsi" w:cstheme="minorHAnsi"/>
          <w:sz w:val="22"/>
          <w:szCs w:val="22"/>
        </w:rPr>
        <w:t>ě</w:t>
      </w:r>
      <w:r w:rsidR="000C10BC" w:rsidRPr="008E397C">
        <w:rPr>
          <w:rFonts w:asciiTheme="minorHAnsi" w:eastAsia="Arial" w:hAnsiTheme="minorHAnsi" w:cstheme="minorHAnsi"/>
          <w:sz w:val="22"/>
          <w:szCs w:val="22"/>
        </w:rPr>
        <w:t xml:space="preserve"> bude připočten</w:t>
      </w:r>
      <w:r w:rsidR="001C6F12" w:rsidRPr="008E397C">
        <w:rPr>
          <w:rFonts w:asciiTheme="minorHAnsi" w:eastAsia="Arial" w:hAnsiTheme="minorHAnsi" w:cstheme="minorHAnsi"/>
          <w:sz w:val="22"/>
          <w:szCs w:val="22"/>
        </w:rPr>
        <w:t xml:space="preserve">a DPH v legislativní sazbě DPH </w:t>
      </w:r>
      <w:r w:rsidR="00843B3B" w:rsidRPr="008E397C">
        <w:rPr>
          <w:rFonts w:asciiTheme="minorHAnsi" w:hAnsiTheme="minorHAnsi" w:cstheme="minorHAnsi"/>
          <w:sz w:val="22"/>
          <w:szCs w:val="22"/>
        </w:rPr>
        <w:t>v souladu s platnými právními předpisy</w:t>
      </w:r>
      <w:r w:rsidR="00843B3B" w:rsidRPr="008E397C">
        <w:rPr>
          <w:rFonts w:asciiTheme="minorHAnsi" w:eastAsia="Arial" w:hAnsiTheme="minorHAnsi" w:cstheme="minorHAnsi"/>
          <w:sz w:val="22"/>
          <w:szCs w:val="22"/>
        </w:rPr>
        <w:t xml:space="preserve"> a její výše bude uvedena v příslušné faktuře.</w:t>
      </w:r>
    </w:p>
    <w:p w14:paraId="2F0596D8" w14:textId="7AA5ABBE" w:rsidR="00977DC7" w:rsidRDefault="00977DC7"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Kupní cena za dodávku Předmětu plnění bude stanovena na základě množství stanoveného v příslušné výzvě k plnění oceněného jednotkovou cenou Předmětu plnění dle čl. 5.1 této Smlouvy. </w:t>
      </w:r>
    </w:p>
    <w:p w14:paraId="3343555B" w14:textId="5607D85B" w:rsidR="0027631C" w:rsidRPr="0027631C" w:rsidRDefault="00843B3B"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Sjednan</w:t>
      </w:r>
      <w:r w:rsidR="009305A2">
        <w:rPr>
          <w:rFonts w:asciiTheme="minorHAnsi" w:eastAsia="Arial" w:hAnsiTheme="minorHAnsi" w:cstheme="minorHAnsi"/>
          <w:sz w:val="22"/>
          <w:szCs w:val="22"/>
        </w:rPr>
        <w:t>á jednotková</w:t>
      </w:r>
      <w:r w:rsidRPr="00485DF7">
        <w:rPr>
          <w:rFonts w:asciiTheme="minorHAnsi" w:eastAsia="Arial" w:hAnsiTheme="minorHAnsi" w:cstheme="minorHAnsi"/>
          <w:sz w:val="22"/>
          <w:szCs w:val="22"/>
        </w:rPr>
        <w:t xml:space="preserve"> cen</w:t>
      </w:r>
      <w:r w:rsidR="009305A2">
        <w:rPr>
          <w:rFonts w:asciiTheme="minorHAnsi" w:eastAsia="Arial" w:hAnsiTheme="minorHAnsi" w:cstheme="minorHAnsi"/>
          <w:sz w:val="22"/>
          <w:szCs w:val="22"/>
        </w:rPr>
        <w:t>a, resp. od ní stanovená kupní cena za dodávku Předmětu plnění,</w:t>
      </w:r>
      <w:r w:rsidRPr="00485DF7">
        <w:rPr>
          <w:rFonts w:asciiTheme="minorHAnsi" w:eastAsia="Arial" w:hAnsiTheme="minorHAnsi" w:cstheme="minorHAnsi"/>
          <w:sz w:val="22"/>
          <w:szCs w:val="22"/>
        </w:rPr>
        <w:t xml:space="preserve"> zahrnuj</w:t>
      </w:r>
      <w:r w:rsidR="009305A2">
        <w:rPr>
          <w:rFonts w:asciiTheme="minorHAnsi" w:eastAsia="Arial" w:hAnsiTheme="minorHAnsi" w:cstheme="minorHAnsi"/>
          <w:sz w:val="22"/>
          <w:szCs w:val="22"/>
        </w:rPr>
        <w:t>e</w:t>
      </w:r>
      <w:r w:rsidRPr="00485DF7">
        <w:rPr>
          <w:rFonts w:asciiTheme="minorHAnsi" w:eastAsia="Arial" w:hAnsiTheme="minorHAnsi" w:cstheme="minorHAnsi"/>
          <w:sz w:val="22"/>
          <w:szCs w:val="22"/>
        </w:rPr>
        <w:t xml:space="preserve"> veškeré náklady Prodávajícího nezbytné k řádnému a včasnému plnění závazků z této </w:t>
      </w:r>
      <w:r w:rsidR="00E87C66">
        <w:rPr>
          <w:rFonts w:asciiTheme="minorHAnsi" w:eastAsia="Arial" w:hAnsiTheme="minorHAnsi" w:cstheme="minorHAnsi"/>
          <w:sz w:val="22"/>
          <w:szCs w:val="22"/>
        </w:rPr>
        <w:t>Smlouvy</w:t>
      </w:r>
      <w:r w:rsidRPr="00485DF7">
        <w:rPr>
          <w:rFonts w:asciiTheme="minorHAnsi" w:eastAsia="Arial" w:hAnsiTheme="minorHAnsi" w:cstheme="minorHAnsi"/>
          <w:sz w:val="22"/>
          <w:szCs w:val="22"/>
        </w:rPr>
        <w:t xml:space="preserve"> a </w:t>
      </w:r>
      <w:r w:rsidR="00E87C66">
        <w:rPr>
          <w:rFonts w:asciiTheme="minorHAnsi" w:eastAsia="Arial" w:hAnsiTheme="minorHAnsi" w:cstheme="minorHAnsi"/>
          <w:sz w:val="22"/>
          <w:szCs w:val="22"/>
        </w:rPr>
        <w:t>výzev k plnění</w:t>
      </w:r>
      <w:r w:rsidRPr="00485DF7">
        <w:rPr>
          <w:rFonts w:asciiTheme="minorHAnsi" w:eastAsia="Arial" w:hAnsiTheme="minorHAnsi" w:cstheme="minorHAnsi"/>
          <w:sz w:val="22"/>
          <w:szCs w:val="22"/>
        </w:rPr>
        <w:t>, včetně nákladů spojených s balením, pojištěním do</w:t>
      </w:r>
      <w:r w:rsidR="00E87C66">
        <w:rPr>
          <w:rFonts w:asciiTheme="minorHAnsi" w:eastAsia="Arial" w:hAnsiTheme="minorHAnsi" w:cstheme="minorHAnsi"/>
          <w:sz w:val="22"/>
          <w:szCs w:val="22"/>
        </w:rPr>
        <w:t> </w:t>
      </w:r>
      <w:r w:rsidRPr="00485DF7">
        <w:rPr>
          <w:rFonts w:asciiTheme="minorHAnsi" w:eastAsia="Arial" w:hAnsiTheme="minorHAnsi" w:cstheme="minorHAnsi"/>
          <w:sz w:val="22"/>
          <w:szCs w:val="22"/>
        </w:rPr>
        <w:t xml:space="preserve">místa plnění, manipulací a s dopravou objednaného </w:t>
      </w:r>
      <w:r w:rsidR="003A658F">
        <w:rPr>
          <w:rFonts w:asciiTheme="minorHAnsi" w:eastAsia="Arial" w:hAnsiTheme="minorHAnsi" w:cstheme="minorHAnsi"/>
          <w:sz w:val="22"/>
          <w:szCs w:val="22"/>
        </w:rPr>
        <w:t>Předmětu plnění</w:t>
      </w:r>
      <w:r w:rsidRPr="00485DF7">
        <w:rPr>
          <w:rFonts w:asciiTheme="minorHAnsi" w:eastAsia="Arial" w:hAnsiTheme="minorHAnsi" w:cstheme="minorHAnsi"/>
          <w:sz w:val="22"/>
          <w:szCs w:val="22"/>
        </w:rPr>
        <w:t xml:space="preserve"> Kupujícím.</w:t>
      </w:r>
    </w:p>
    <w:p w14:paraId="392E4193" w14:textId="77777777" w:rsidR="0027631C" w:rsidRP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 xml:space="preserve">Kupující neposkytuje zálohy na </w:t>
      </w:r>
      <w:r>
        <w:rPr>
          <w:rFonts w:asciiTheme="minorHAnsi" w:eastAsia="Arial" w:hAnsiTheme="minorHAnsi" w:cstheme="minorHAnsi"/>
          <w:sz w:val="22"/>
          <w:szCs w:val="22"/>
        </w:rPr>
        <w:t>k</w:t>
      </w:r>
      <w:r w:rsidRPr="0027631C">
        <w:rPr>
          <w:rFonts w:asciiTheme="minorHAnsi" w:eastAsia="Arial" w:hAnsiTheme="minorHAnsi" w:cstheme="minorHAnsi"/>
          <w:sz w:val="22"/>
          <w:szCs w:val="22"/>
        </w:rPr>
        <w:t>upní cenu.</w:t>
      </w:r>
    </w:p>
    <w:p w14:paraId="3E96831D" w14:textId="3A2754A5" w:rsidR="0027631C" w:rsidRPr="00FB7F2D"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FB7F2D">
        <w:rPr>
          <w:rFonts w:asciiTheme="minorHAnsi" w:eastAsia="Arial" w:hAnsiTheme="minorHAnsi" w:cstheme="minorHAnsi"/>
          <w:sz w:val="22"/>
          <w:szCs w:val="22"/>
        </w:rPr>
        <w:t xml:space="preserve">Kupní cena za Předmět plnění dodaný na základě jednotlivých </w:t>
      </w:r>
      <w:r w:rsidR="00E87C66" w:rsidRPr="00FB7F2D">
        <w:rPr>
          <w:rFonts w:asciiTheme="minorHAnsi" w:eastAsia="Arial" w:hAnsiTheme="minorHAnsi" w:cstheme="minorHAnsi"/>
          <w:sz w:val="22"/>
          <w:szCs w:val="22"/>
        </w:rPr>
        <w:t>výzev k plnění</w:t>
      </w:r>
      <w:r w:rsidRPr="00FB7F2D">
        <w:rPr>
          <w:rFonts w:asciiTheme="minorHAnsi" w:eastAsia="Arial" w:hAnsiTheme="minorHAnsi" w:cstheme="minorHAnsi"/>
          <w:sz w:val="22"/>
          <w:szCs w:val="22"/>
        </w:rPr>
        <w:t xml:space="preserve"> bude Prodávajícím účtována po řádném předání a převzetí Předmětu plnění Kupujícím</w:t>
      </w:r>
      <w:r w:rsidR="007263BD" w:rsidRPr="00FB7F2D">
        <w:rPr>
          <w:rFonts w:asciiTheme="minorHAnsi" w:eastAsia="Arial" w:hAnsiTheme="minorHAnsi" w:cstheme="minorHAnsi"/>
          <w:sz w:val="22"/>
          <w:szCs w:val="22"/>
        </w:rPr>
        <w:t xml:space="preserve"> potvrzeným na základě předávacího protokolu dle čl. 3.1</w:t>
      </w:r>
      <w:r w:rsidR="006A6075" w:rsidRPr="00FB7F2D">
        <w:rPr>
          <w:rFonts w:asciiTheme="minorHAnsi" w:eastAsia="Arial" w:hAnsiTheme="minorHAnsi" w:cstheme="minorHAnsi"/>
          <w:sz w:val="22"/>
          <w:szCs w:val="22"/>
        </w:rPr>
        <w:t>5</w:t>
      </w:r>
      <w:r w:rsidR="007263BD" w:rsidRPr="00FB7F2D">
        <w:rPr>
          <w:rFonts w:asciiTheme="minorHAnsi" w:eastAsia="Arial" w:hAnsiTheme="minorHAnsi" w:cstheme="minorHAnsi"/>
          <w:sz w:val="22"/>
          <w:szCs w:val="22"/>
        </w:rPr>
        <w:t xml:space="preserve"> této </w:t>
      </w:r>
      <w:r w:rsidR="00E87C66" w:rsidRPr="00FB7F2D">
        <w:rPr>
          <w:rFonts w:asciiTheme="minorHAnsi" w:eastAsia="Arial" w:hAnsiTheme="minorHAnsi" w:cstheme="minorHAnsi"/>
          <w:sz w:val="22"/>
          <w:szCs w:val="22"/>
        </w:rPr>
        <w:t>Smlouvy</w:t>
      </w:r>
      <w:r w:rsidRPr="00FB7F2D">
        <w:rPr>
          <w:rFonts w:asciiTheme="minorHAnsi" w:eastAsia="Arial" w:hAnsiTheme="minorHAnsi" w:cstheme="minorHAnsi"/>
          <w:sz w:val="22"/>
          <w:szCs w:val="22"/>
        </w:rPr>
        <w:t xml:space="preserve">. </w:t>
      </w:r>
    </w:p>
    <w:p w14:paraId="2F30B9CA" w14:textId="77777777" w:rsidR="0027631C" w:rsidRP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Faktura (daňový doklad) bude splatná do 21 dnů ode dne jejího doručení Kupujícímu.</w:t>
      </w:r>
    </w:p>
    <w:p w14:paraId="7B545471" w14:textId="77777777" w:rsidR="0027631C" w:rsidRP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Faktura (daňový doklad) musí obsahovat všechny náležitosti řádného účetního a daňového dokladu dle příslušných právních předpisů, zejména zákona č. 235/2004 Sb., o dani z přidané hodnoty, ve znění pozdějších předpisů, dále musí splňovat smlouvou stanovené náležitosti. Kupující je oprávněn před uplynutím lhůty splatnosti faktury vrátit bez zaplacení fakturu, která neobsahuje náležitosti stanovené touto smlouvou nebo budou-li tyto údaje uvedeny chybně, s tím, že Prodávající je poté povinen vystavit novou s novým termínem splatnosti. V takovém případě není Kupující v prodlení s úhradou.</w:t>
      </w:r>
    </w:p>
    <w:p w14:paraId="7E4F709F" w14:textId="0F5B9C0B" w:rsidR="00522752" w:rsidRPr="002B14DB" w:rsidRDefault="00522752"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B14DB">
        <w:rPr>
          <w:rFonts w:asciiTheme="minorHAnsi" w:eastAsia="Arial" w:hAnsiTheme="minorHAnsi" w:cstheme="minorHAnsi"/>
          <w:sz w:val="22"/>
          <w:szCs w:val="22"/>
        </w:rPr>
        <w:t xml:space="preserve">Prodávající vystaví </w:t>
      </w:r>
      <w:r w:rsidR="00444E14" w:rsidRPr="002B14DB">
        <w:rPr>
          <w:rFonts w:asciiTheme="minorHAnsi" w:eastAsia="Arial" w:hAnsiTheme="minorHAnsi" w:cstheme="minorHAnsi"/>
          <w:sz w:val="22"/>
          <w:szCs w:val="22"/>
        </w:rPr>
        <w:t>a doručí zvlášť fakturu za každou</w:t>
      </w:r>
      <w:r w:rsidRPr="002B14DB">
        <w:rPr>
          <w:rFonts w:asciiTheme="minorHAnsi" w:eastAsia="Arial" w:hAnsiTheme="minorHAnsi" w:cstheme="minorHAnsi"/>
          <w:sz w:val="22"/>
          <w:szCs w:val="22"/>
        </w:rPr>
        <w:t xml:space="preserve"> Výzv</w:t>
      </w:r>
      <w:r w:rsidR="00444E14" w:rsidRPr="002B14DB">
        <w:rPr>
          <w:rFonts w:asciiTheme="minorHAnsi" w:eastAsia="Arial" w:hAnsiTheme="minorHAnsi" w:cstheme="minorHAnsi"/>
          <w:sz w:val="22"/>
          <w:szCs w:val="22"/>
        </w:rPr>
        <w:t>u</w:t>
      </w:r>
      <w:r w:rsidRPr="002B14DB">
        <w:rPr>
          <w:rFonts w:asciiTheme="minorHAnsi" w:eastAsia="Arial" w:hAnsiTheme="minorHAnsi" w:cstheme="minorHAnsi"/>
          <w:sz w:val="22"/>
          <w:szCs w:val="22"/>
        </w:rPr>
        <w:t xml:space="preserve"> k plnění, a to v listinné podobě na</w:t>
      </w:r>
      <w:r w:rsidR="002B14DB">
        <w:rPr>
          <w:rFonts w:asciiTheme="minorHAnsi" w:eastAsia="Arial" w:hAnsiTheme="minorHAnsi" w:cstheme="minorHAnsi"/>
          <w:sz w:val="22"/>
          <w:szCs w:val="22"/>
        </w:rPr>
        <w:t> </w:t>
      </w:r>
      <w:r w:rsidRPr="002B14DB">
        <w:rPr>
          <w:rFonts w:asciiTheme="minorHAnsi" w:eastAsia="Arial" w:hAnsiTheme="minorHAnsi" w:cstheme="minorHAnsi"/>
          <w:sz w:val="22"/>
          <w:szCs w:val="22"/>
        </w:rPr>
        <w:t xml:space="preserve">doručovací adresu Kupujícího dle </w:t>
      </w:r>
      <w:r w:rsidR="00444E14" w:rsidRPr="002B14DB">
        <w:rPr>
          <w:rFonts w:asciiTheme="minorHAnsi" w:eastAsia="Arial" w:hAnsiTheme="minorHAnsi" w:cstheme="minorHAnsi"/>
          <w:sz w:val="22"/>
          <w:szCs w:val="22"/>
        </w:rPr>
        <w:t>V</w:t>
      </w:r>
      <w:r w:rsidRPr="002B14DB">
        <w:rPr>
          <w:rFonts w:asciiTheme="minorHAnsi" w:eastAsia="Arial" w:hAnsiTheme="minorHAnsi" w:cstheme="minorHAnsi"/>
          <w:sz w:val="22"/>
          <w:szCs w:val="22"/>
        </w:rPr>
        <w:t>ýzv</w:t>
      </w:r>
      <w:r w:rsidR="00444E14" w:rsidRPr="002B14DB">
        <w:rPr>
          <w:rFonts w:asciiTheme="minorHAnsi" w:eastAsia="Arial" w:hAnsiTheme="minorHAnsi" w:cstheme="minorHAnsi"/>
          <w:sz w:val="22"/>
          <w:szCs w:val="22"/>
        </w:rPr>
        <w:t>y</w:t>
      </w:r>
      <w:r w:rsidRPr="002B14DB">
        <w:rPr>
          <w:rFonts w:asciiTheme="minorHAnsi" w:eastAsia="Arial" w:hAnsiTheme="minorHAnsi" w:cstheme="minorHAnsi"/>
          <w:sz w:val="22"/>
          <w:szCs w:val="22"/>
        </w:rPr>
        <w:t xml:space="preserve"> k plnění anebo v elektronické podobě na e-mailov</w:t>
      </w:r>
      <w:r w:rsidR="00444E14" w:rsidRPr="002B14DB">
        <w:rPr>
          <w:rFonts w:asciiTheme="minorHAnsi" w:eastAsia="Arial" w:hAnsiTheme="minorHAnsi" w:cstheme="minorHAnsi"/>
          <w:sz w:val="22"/>
          <w:szCs w:val="22"/>
        </w:rPr>
        <w:t>ou</w:t>
      </w:r>
      <w:r w:rsidRPr="002B14DB">
        <w:rPr>
          <w:rFonts w:asciiTheme="minorHAnsi" w:eastAsia="Arial" w:hAnsiTheme="minorHAnsi" w:cstheme="minorHAnsi"/>
          <w:sz w:val="22"/>
          <w:szCs w:val="22"/>
        </w:rPr>
        <w:t xml:space="preserve"> adres</w:t>
      </w:r>
      <w:r w:rsidR="00444E14" w:rsidRPr="002B14DB">
        <w:rPr>
          <w:rFonts w:asciiTheme="minorHAnsi" w:eastAsia="Arial" w:hAnsiTheme="minorHAnsi" w:cstheme="minorHAnsi"/>
          <w:sz w:val="22"/>
          <w:szCs w:val="22"/>
        </w:rPr>
        <w:t>u</w:t>
      </w:r>
      <w:r w:rsidRPr="002B14DB">
        <w:rPr>
          <w:rFonts w:asciiTheme="minorHAnsi" w:eastAsia="Arial" w:hAnsiTheme="minorHAnsi" w:cstheme="minorHAnsi"/>
          <w:sz w:val="22"/>
          <w:szCs w:val="22"/>
        </w:rPr>
        <w:t xml:space="preserve"> Kontaktní osoby Kupujícího uveden</w:t>
      </w:r>
      <w:r w:rsidR="00444E14" w:rsidRPr="002B14DB">
        <w:rPr>
          <w:rFonts w:asciiTheme="minorHAnsi" w:eastAsia="Arial" w:hAnsiTheme="minorHAnsi" w:cstheme="minorHAnsi"/>
          <w:sz w:val="22"/>
          <w:szCs w:val="22"/>
        </w:rPr>
        <w:t>ou</w:t>
      </w:r>
      <w:r w:rsidRPr="002B14DB">
        <w:rPr>
          <w:rFonts w:asciiTheme="minorHAnsi" w:eastAsia="Arial" w:hAnsiTheme="minorHAnsi" w:cstheme="minorHAnsi"/>
          <w:sz w:val="22"/>
          <w:szCs w:val="22"/>
        </w:rPr>
        <w:t xml:space="preserve"> ve </w:t>
      </w:r>
      <w:r w:rsidR="00444E14" w:rsidRPr="002B14DB">
        <w:rPr>
          <w:rFonts w:asciiTheme="minorHAnsi" w:eastAsia="Arial" w:hAnsiTheme="minorHAnsi" w:cstheme="minorHAnsi"/>
          <w:sz w:val="22"/>
          <w:szCs w:val="22"/>
        </w:rPr>
        <w:t>V</w:t>
      </w:r>
      <w:r w:rsidRPr="002B14DB">
        <w:rPr>
          <w:rFonts w:asciiTheme="minorHAnsi" w:eastAsia="Arial" w:hAnsiTheme="minorHAnsi" w:cstheme="minorHAnsi"/>
          <w:sz w:val="22"/>
          <w:szCs w:val="22"/>
        </w:rPr>
        <w:t xml:space="preserve">ýzvě k plnění. </w:t>
      </w:r>
    </w:p>
    <w:p w14:paraId="2B930060" w14:textId="41BECCEB" w:rsidR="0027631C" w:rsidRP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 xml:space="preserve">Cena je považována za uhrazenou odepsáním příslušné částky k úhradě z účtu Kupujícího ve prospěch účtu Prodávajícího uvedeného v záhlaví této </w:t>
      </w:r>
      <w:r w:rsidR="004C4498">
        <w:rPr>
          <w:rFonts w:asciiTheme="minorHAnsi" w:eastAsia="Arial" w:hAnsiTheme="minorHAnsi" w:cstheme="minorHAnsi"/>
          <w:sz w:val="22"/>
          <w:szCs w:val="22"/>
        </w:rPr>
        <w:t>S</w:t>
      </w:r>
      <w:r w:rsidRPr="0027631C">
        <w:rPr>
          <w:rFonts w:asciiTheme="minorHAnsi" w:eastAsia="Arial" w:hAnsiTheme="minorHAnsi" w:cstheme="minorHAnsi"/>
          <w:sz w:val="22"/>
          <w:szCs w:val="22"/>
        </w:rPr>
        <w:t>mlouvy.</w:t>
      </w:r>
    </w:p>
    <w:p w14:paraId="41823944" w14:textId="77777777" w:rsidR="0027631C" w:rsidRP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 xml:space="preserve">Pokud Kupující uplatní nárok na odstranění vady Předmětu plnění ve lhůtě splatnosti faktury, není Kupující povinen až do odstranění vady Předmětu plnění uhradit </w:t>
      </w:r>
      <w:r w:rsidR="009D002A">
        <w:rPr>
          <w:rFonts w:asciiTheme="minorHAnsi" w:eastAsia="Arial" w:hAnsiTheme="minorHAnsi" w:cstheme="minorHAnsi"/>
          <w:sz w:val="22"/>
          <w:szCs w:val="22"/>
        </w:rPr>
        <w:t>k</w:t>
      </w:r>
      <w:r w:rsidRPr="0027631C">
        <w:rPr>
          <w:rFonts w:asciiTheme="minorHAnsi" w:eastAsia="Arial" w:hAnsiTheme="minorHAnsi" w:cstheme="minorHAnsi"/>
          <w:sz w:val="22"/>
          <w:szCs w:val="22"/>
        </w:rPr>
        <w:t>upní cenu. Okamžikem odstranění vady začne běžet nová lhůta splatnosti faktury v délce 21 dnů.</w:t>
      </w:r>
    </w:p>
    <w:p w14:paraId="3BDBD01A" w14:textId="63C446C8" w:rsid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 xml:space="preserve">Prodávající prohlašuje, že ke dni podpisu smlouvy není nespolehlivým plátcem DPH dle § 106 zákona č. 235/2004 Sb., o dani z přidané hodnoty, v platném znění, a není veden v registru nespolehlivých plátců DPH. </w:t>
      </w:r>
    </w:p>
    <w:p w14:paraId="7BDC5745" w14:textId="77777777" w:rsidR="00471AEE" w:rsidRPr="0027631C" w:rsidRDefault="00471AEE" w:rsidP="00471AEE">
      <w:pPr>
        <w:pStyle w:val="Odstavecseseznamem"/>
        <w:widowControl w:val="0"/>
        <w:tabs>
          <w:tab w:val="left" w:pos="567"/>
        </w:tabs>
        <w:suppressAutoHyphens w:val="0"/>
        <w:autoSpaceDN w:val="0"/>
        <w:spacing w:line="245" w:lineRule="auto"/>
        <w:ind w:left="578"/>
        <w:contextualSpacing w:val="0"/>
        <w:jc w:val="both"/>
        <w:outlineLvl w:val="0"/>
        <w:rPr>
          <w:rFonts w:asciiTheme="minorHAnsi" w:eastAsia="Arial" w:hAnsiTheme="minorHAnsi" w:cstheme="minorHAnsi"/>
          <w:sz w:val="22"/>
          <w:szCs w:val="22"/>
        </w:rPr>
      </w:pPr>
    </w:p>
    <w:p w14:paraId="7ACB4C95" w14:textId="543479B0" w:rsidR="0027631C" w:rsidRDefault="0027631C"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27631C">
        <w:rPr>
          <w:rFonts w:asciiTheme="minorHAnsi" w:eastAsia="Arial" w:hAnsiTheme="minorHAnsi" w:cstheme="minorHAnsi"/>
          <w:sz w:val="22"/>
          <w:szCs w:val="22"/>
        </w:rPr>
        <w:t xml:space="preserve">Prodávající se dále zavazuje uvádět pro účely bezhotovostního převodu pouze účet či účty, které jsou správcem daně zveřejněny způsobem umožňujícím dálkový přístup dle zákona č. 235/2004 Sb., o dani z přidané hodnoty, v platném znění. V případě, že se Prodávající stane nespolehlivým plátcem </w:t>
      </w:r>
      <w:r w:rsidR="00471AEE">
        <w:rPr>
          <w:rFonts w:asciiTheme="minorHAnsi" w:eastAsia="Arial" w:hAnsiTheme="minorHAnsi" w:cstheme="minorHAnsi"/>
          <w:sz w:val="22"/>
          <w:szCs w:val="22"/>
        </w:rPr>
        <w:t xml:space="preserve">DPH, </w:t>
      </w:r>
      <w:r w:rsidR="00471AEE">
        <w:rPr>
          <w:rFonts w:asciiTheme="minorHAnsi" w:eastAsia="Arial" w:hAnsiTheme="minorHAnsi" w:cstheme="minorHAnsi"/>
          <w:sz w:val="22"/>
          <w:szCs w:val="22"/>
        </w:rPr>
        <w:lastRenderedPageBreak/>
        <w:t>je </w:t>
      </w:r>
      <w:r w:rsidRPr="0027631C">
        <w:rPr>
          <w:rFonts w:asciiTheme="minorHAnsi" w:eastAsia="Arial" w:hAnsiTheme="minorHAnsi" w:cstheme="minorHAnsi"/>
          <w:sz w:val="22"/>
          <w:szCs w:val="22"/>
        </w:rPr>
        <w:t>povinen tuto skutečnost oznámit Kupujícímu nejpozději do 5 pracovních dnů ode dne, kdy tato skutečnost nastala, přičemž oznámením se rozumí den, kdy Kupující předmětnou informaci prokazatelně obdržel. V případě porušení oznamovací povinnosti je Prodávající povinen uhradit Kupujícímu jednorázovou smluvní pokutu ve výši částky odpovídající výši DPH připočtené ke Kupní ceně. Prodávající dále souhlasí s tím, aby Kupující provedl zajišťovací úhradu DPH přímo na účet příslušného finančního úřadu, jestliže Prodávající bude ke dni uskutečnění zdanitelného plnění veden v registru nespolehlivých plátců DPH.</w:t>
      </w:r>
    </w:p>
    <w:p w14:paraId="2FF9915D" w14:textId="605B4D4C" w:rsidR="00E1379D" w:rsidRDefault="00E1379D" w:rsidP="00471AEE">
      <w:pPr>
        <w:pStyle w:val="Odstavecseseznamem"/>
        <w:widowControl w:val="0"/>
        <w:numPr>
          <w:ilvl w:val="1"/>
          <w:numId w:val="3"/>
        </w:numPr>
        <w:tabs>
          <w:tab w:val="clear" w:pos="576"/>
          <w:tab w:val="left" w:pos="567"/>
        </w:tabs>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Kupující je oprávněn provést jednostranné započtení své pohledávky (i nesplatné) vyplývající z této Smlouvy vůči pohledávce Prodávajícího vyplývající z této Smlouvy. </w:t>
      </w:r>
    </w:p>
    <w:p w14:paraId="6445F9D8" w14:textId="77777777" w:rsidR="00B03712" w:rsidRPr="00485DF7" w:rsidRDefault="00B03712" w:rsidP="00471AEE">
      <w:pPr>
        <w:pStyle w:val="Odstavecseseznamem"/>
        <w:widowControl w:val="0"/>
        <w:numPr>
          <w:ilvl w:val="1"/>
          <w:numId w:val="3"/>
        </w:numPr>
        <w:suppressAutoHyphens w:val="0"/>
        <w:spacing w:line="245" w:lineRule="auto"/>
        <w:contextualSpacing w:val="0"/>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Prodávající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6B8ECE46" w14:textId="77777777" w:rsidR="0027631C" w:rsidRDefault="0027631C" w:rsidP="00471AEE">
      <w:pPr>
        <w:pStyle w:val="Odstavecseseznamem"/>
        <w:widowControl w:val="0"/>
        <w:tabs>
          <w:tab w:val="left" w:pos="567"/>
        </w:tabs>
        <w:suppressAutoHyphens w:val="0"/>
        <w:autoSpaceDN w:val="0"/>
        <w:spacing w:line="245" w:lineRule="auto"/>
        <w:ind w:left="578"/>
        <w:contextualSpacing w:val="0"/>
        <w:jc w:val="both"/>
        <w:outlineLvl w:val="0"/>
        <w:rPr>
          <w:rFonts w:asciiTheme="minorHAnsi" w:eastAsia="Arial" w:hAnsiTheme="minorHAnsi" w:cstheme="minorHAnsi"/>
          <w:sz w:val="22"/>
          <w:szCs w:val="22"/>
        </w:rPr>
      </w:pPr>
    </w:p>
    <w:p w14:paraId="608C4877" w14:textId="77777777" w:rsidR="00696621" w:rsidRPr="00485DF7" w:rsidRDefault="002137C1" w:rsidP="00471AEE">
      <w:pPr>
        <w:pStyle w:val="Odstavecseseznamem"/>
        <w:widowControl w:val="0"/>
        <w:numPr>
          <w:ilvl w:val="0"/>
          <w:numId w:val="3"/>
        </w:numPr>
        <w:tabs>
          <w:tab w:val="left" w:pos="567"/>
          <w:tab w:val="left" w:pos="850"/>
          <w:tab w:val="left" w:pos="1020"/>
        </w:tabs>
        <w:autoSpaceDE w:val="0"/>
        <w:autoSpaceDN w:val="0"/>
        <w:adjustRightInd w:val="0"/>
        <w:spacing w:line="245" w:lineRule="auto"/>
        <w:ind w:left="431" w:hanging="431"/>
        <w:contextualSpacing w:val="0"/>
        <w:jc w:val="center"/>
        <w:rPr>
          <w:rFonts w:asciiTheme="minorHAnsi" w:eastAsia="Arial" w:hAnsiTheme="minorHAnsi" w:cstheme="minorHAnsi"/>
          <w:b/>
          <w:sz w:val="22"/>
          <w:szCs w:val="22"/>
        </w:rPr>
      </w:pPr>
      <w:r>
        <w:rPr>
          <w:rFonts w:asciiTheme="minorHAnsi" w:eastAsia="Arial" w:hAnsiTheme="minorHAnsi" w:cstheme="minorHAnsi"/>
          <w:b/>
          <w:sz w:val="22"/>
          <w:szCs w:val="22"/>
        </w:rPr>
        <w:t>Odpovědnost za vady</w:t>
      </w:r>
      <w:r w:rsidR="003C7E06">
        <w:rPr>
          <w:rFonts w:asciiTheme="minorHAnsi" w:eastAsia="Arial" w:hAnsiTheme="minorHAnsi" w:cstheme="minorHAnsi"/>
          <w:b/>
          <w:sz w:val="22"/>
          <w:szCs w:val="22"/>
        </w:rPr>
        <w:t xml:space="preserve"> a</w:t>
      </w:r>
      <w:r>
        <w:rPr>
          <w:rFonts w:asciiTheme="minorHAnsi" w:eastAsia="Arial" w:hAnsiTheme="minorHAnsi" w:cstheme="minorHAnsi"/>
          <w:b/>
          <w:sz w:val="22"/>
          <w:szCs w:val="22"/>
        </w:rPr>
        <w:t xml:space="preserve"> záruka</w:t>
      </w:r>
      <w:r w:rsidR="00012313">
        <w:rPr>
          <w:rFonts w:asciiTheme="minorHAnsi" w:eastAsia="Arial" w:hAnsiTheme="minorHAnsi" w:cstheme="minorHAnsi"/>
          <w:b/>
          <w:sz w:val="22"/>
          <w:szCs w:val="22"/>
        </w:rPr>
        <w:t xml:space="preserve"> </w:t>
      </w:r>
    </w:p>
    <w:p w14:paraId="00C4F2F2" w14:textId="77777777" w:rsidR="004611D9" w:rsidRDefault="00696621" w:rsidP="00471AEE">
      <w:pPr>
        <w:pStyle w:val="Odstavecseseznamem"/>
        <w:widowControl w:val="0"/>
        <w:numPr>
          <w:ilvl w:val="1"/>
          <w:numId w:val="3"/>
        </w:numPr>
        <w:tabs>
          <w:tab w:val="left" w:pos="454"/>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  Prodávající zaručuje Kupujícímu, že </w:t>
      </w:r>
      <w:r w:rsidR="006826A6">
        <w:rPr>
          <w:rFonts w:asciiTheme="minorHAnsi" w:eastAsia="Arial" w:hAnsiTheme="minorHAnsi" w:cstheme="minorHAnsi"/>
          <w:sz w:val="22"/>
          <w:szCs w:val="22"/>
        </w:rPr>
        <w:t xml:space="preserve">Předmět plnění dodaný na základě jednotlivých </w:t>
      </w:r>
      <w:r w:rsidR="00451612">
        <w:rPr>
          <w:rFonts w:asciiTheme="minorHAnsi" w:eastAsia="Arial" w:hAnsiTheme="minorHAnsi" w:cstheme="minorHAnsi"/>
          <w:sz w:val="22"/>
          <w:szCs w:val="22"/>
        </w:rPr>
        <w:t>výzev k plnění</w:t>
      </w:r>
      <w:r w:rsidR="006826A6">
        <w:rPr>
          <w:rFonts w:asciiTheme="minorHAnsi" w:eastAsia="Arial" w:hAnsiTheme="minorHAnsi" w:cstheme="minorHAnsi"/>
          <w:sz w:val="22"/>
          <w:szCs w:val="22"/>
        </w:rPr>
        <w:t xml:space="preserve"> </w:t>
      </w:r>
      <w:r w:rsidRPr="00485DF7">
        <w:rPr>
          <w:rFonts w:asciiTheme="minorHAnsi" w:eastAsia="Arial" w:hAnsiTheme="minorHAnsi" w:cstheme="minorHAnsi"/>
          <w:sz w:val="22"/>
          <w:szCs w:val="22"/>
        </w:rPr>
        <w:t>má vlastnosti</w:t>
      </w:r>
      <w:r w:rsidR="006826A6">
        <w:rPr>
          <w:rFonts w:asciiTheme="minorHAnsi" w:eastAsia="Arial" w:hAnsiTheme="minorHAnsi" w:cstheme="minorHAnsi"/>
          <w:sz w:val="22"/>
          <w:szCs w:val="22"/>
        </w:rPr>
        <w:t xml:space="preserve"> stanovené touto </w:t>
      </w:r>
      <w:r w:rsidR="00451612">
        <w:rPr>
          <w:rFonts w:asciiTheme="minorHAnsi" w:eastAsia="Arial" w:hAnsiTheme="minorHAnsi" w:cstheme="minorHAnsi"/>
          <w:sz w:val="22"/>
          <w:szCs w:val="22"/>
        </w:rPr>
        <w:t>Smlouvou</w:t>
      </w:r>
      <w:r w:rsidR="006826A6">
        <w:rPr>
          <w:rFonts w:asciiTheme="minorHAnsi" w:eastAsia="Arial" w:hAnsiTheme="minorHAnsi" w:cstheme="minorHAnsi"/>
          <w:sz w:val="22"/>
          <w:szCs w:val="22"/>
        </w:rPr>
        <w:t xml:space="preserve"> a </w:t>
      </w:r>
      <w:r w:rsidR="00451612">
        <w:rPr>
          <w:rFonts w:asciiTheme="minorHAnsi" w:eastAsia="Arial" w:hAnsiTheme="minorHAnsi" w:cstheme="minorHAnsi"/>
          <w:sz w:val="22"/>
          <w:szCs w:val="22"/>
        </w:rPr>
        <w:t>výzvou k plnění</w:t>
      </w:r>
      <w:r w:rsidRPr="00485DF7">
        <w:rPr>
          <w:rFonts w:asciiTheme="minorHAnsi" w:eastAsia="Arial" w:hAnsiTheme="minorHAnsi" w:cstheme="minorHAnsi"/>
          <w:sz w:val="22"/>
          <w:szCs w:val="22"/>
        </w:rPr>
        <w:t>.</w:t>
      </w:r>
      <w:r w:rsidR="004611D9" w:rsidRPr="004611D9">
        <w:rPr>
          <w:rFonts w:asciiTheme="minorHAnsi" w:eastAsia="Arial" w:hAnsiTheme="minorHAnsi" w:cstheme="minorHAnsi"/>
          <w:sz w:val="22"/>
          <w:szCs w:val="22"/>
        </w:rPr>
        <w:t xml:space="preserve"> </w:t>
      </w:r>
    </w:p>
    <w:p w14:paraId="1EA8EF1B" w14:textId="75482CA2" w:rsidR="002F34EA" w:rsidRDefault="00696621"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Prodávající poskytuje na dodan</w:t>
      </w:r>
      <w:r w:rsidR="00AA68B2">
        <w:rPr>
          <w:rFonts w:asciiTheme="minorHAnsi" w:eastAsia="Arial" w:hAnsiTheme="minorHAnsi" w:cstheme="minorHAnsi"/>
          <w:sz w:val="22"/>
          <w:szCs w:val="22"/>
        </w:rPr>
        <w:t xml:space="preserve">ý Předmět </w:t>
      </w:r>
      <w:r w:rsidR="00AA68B2" w:rsidRPr="00C55D91">
        <w:rPr>
          <w:rFonts w:asciiTheme="minorHAnsi" w:eastAsia="Arial" w:hAnsiTheme="minorHAnsi" w:cstheme="minorHAnsi"/>
          <w:sz w:val="22"/>
          <w:szCs w:val="22"/>
        </w:rPr>
        <w:t xml:space="preserve">plnění </w:t>
      </w:r>
      <w:r w:rsidRPr="00C55D91">
        <w:rPr>
          <w:rFonts w:asciiTheme="minorHAnsi" w:eastAsia="Arial" w:hAnsiTheme="minorHAnsi" w:cstheme="minorHAnsi"/>
          <w:sz w:val="22"/>
          <w:szCs w:val="22"/>
        </w:rPr>
        <w:t>záruku za jakost v</w:t>
      </w:r>
      <w:r w:rsidR="00407097" w:rsidRPr="00C55D91">
        <w:rPr>
          <w:rFonts w:asciiTheme="minorHAnsi" w:eastAsia="Arial" w:hAnsiTheme="minorHAnsi" w:cstheme="minorHAnsi"/>
          <w:sz w:val="22"/>
          <w:szCs w:val="22"/>
        </w:rPr>
        <w:t> </w:t>
      </w:r>
      <w:r w:rsidRPr="00C55D91">
        <w:rPr>
          <w:rFonts w:asciiTheme="minorHAnsi" w:eastAsia="Arial" w:hAnsiTheme="minorHAnsi" w:cstheme="minorHAnsi"/>
          <w:sz w:val="22"/>
          <w:szCs w:val="22"/>
        </w:rPr>
        <w:t>délce</w:t>
      </w:r>
      <w:r w:rsidR="00407097" w:rsidRPr="00C55D91">
        <w:rPr>
          <w:rFonts w:asciiTheme="minorHAnsi" w:eastAsia="Arial" w:hAnsiTheme="minorHAnsi" w:cstheme="minorHAnsi"/>
          <w:sz w:val="22"/>
          <w:szCs w:val="22"/>
        </w:rPr>
        <w:t xml:space="preserve"> 12 měsíců</w:t>
      </w:r>
      <w:r w:rsidRPr="00C55D91">
        <w:rPr>
          <w:rFonts w:asciiTheme="minorHAnsi" w:eastAsia="Arial" w:hAnsiTheme="minorHAnsi" w:cstheme="minorHAnsi"/>
          <w:sz w:val="22"/>
          <w:szCs w:val="22"/>
        </w:rPr>
        <w:t>. Pokud Prodávající poskytuje ve svých záručních podmínkách</w:t>
      </w:r>
      <w:r w:rsidR="00C05E4F" w:rsidRPr="00C55D91">
        <w:rPr>
          <w:rFonts w:asciiTheme="minorHAnsi" w:eastAsia="Arial" w:hAnsiTheme="minorHAnsi" w:cstheme="minorHAnsi"/>
          <w:sz w:val="22"/>
          <w:szCs w:val="22"/>
        </w:rPr>
        <w:t xml:space="preserve">, na předávacím protokolu </w:t>
      </w:r>
      <w:r w:rsidRPr="00C55D91">
        <w:rPr>
          <w:rFonts w:asciiTheme="minorHAnsi" w:eastAsia="Arial" w:hAnsiTheme="minorHAnsi" w:cstheme="minorHAnsi"/>
          <w:sz w:val="22"/>
          <w:szCs w:val="22"/>
        </w:rPr>
        <w:t xml:space="preserve">nebo na obalu delší obecnou záruku, než jakou je povinen poskytovat dle této </w:t>
      </w:r>
      <w:r w:rsidR="00451612" w:rsidRPr="00C55D91">
        <w:rPr>
          <w:rFonts w:asciiTheme="minorHAnsi" w:eastAsia="Arial" w:hAnsiTheme="minorHAnsi" w:cstheme="minorHAnsi"/>
          <w:sz w:val="22"/>
          <w:szCs w:val="22"/>
        </w:rPr>
        <w:t>Smlouvy</w:t>
      </w:r>
      <w:r w:rsidRPr="00C55D91">
        <w:rPr>
          <w:rFonts w:asciiTheme="minorHAnsi" w:eastAsia="Arial" w:hAnsiTheme="minorHAnsi" w:cstheme="minorHAnsi"/>
          <w:sz w:val="22"/>
          <w:szCs w:val="22"/>
        </w:rPr>
        <w:t>, platí</w:t>
      </w:r>
      <w:r w:rsidRPr="00485DF7">
        <w:rPr>
          <w:rFonts w:asciiTheme="minorHAnsi" w:eastAsia="Arial" w:hAnsiTheme="minorHAnsi" w:cstheme="minorHAnsi"/>
          <w:sz w:val="22"/>
          <w:szCs w:val="22"/>
        </w:rPr>
        <w:t xml:space="preserve"> tato delší záruka Prodávajícího.</w:t>
      </w:r>
      <w:r w:rsidR="004611D9" w:rsidRPr="004611D9">
        <w:rPr>
          <w:rFonts w:asciiTheme="minorHAnsi" w:eastAsia="Arial" w:hAnsiTheme="minorHAnsi" w:cstheme="minorHAnsi"/>
          <w:sz w:val="22"/>
          <w:szCs w:val="22"/>
        </w:rPr>
        <w:t xml:space="preserve"> </w:t>
      </w:r>
    </w:p>
    <w:p w14:paraId="51E99355" w14:textId="58FAA969" w:rsidR="004611D9" w:rsidRPr="00485DF7" w:rsidRDefault="00C05E4F"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Po záruční </w:t>
      </w:r>
      <w:r w:rsidR="004611D9" w:rsidRPr="00485DF7">
        <w:rPr>
          <w:rFonts w:asciiTheme="minorHAnsi" w:eastAsia="Arial" w:hAnsiTheme="minorHAnsi" w:cstheme="minorHAnsi"/>
          <w:sz w:val="22"/>
          <w:szCs w:val="22"/>
        </w:rPr>
        <w:t xml:space="preserve">dobu garantuje Prodávající </w:t>
      </w:r>
      <w:r w:rsidR="00451612">
        <w:rPr>
          <w:rFonts w:asciiTheme="minorHAnsi" w:eastAsia="Arial" w:hAnsiTheme="minorHAnsi" w:cstheme="minorHAnsi"/>
          <w:sz w:val="22"/>
          <w:szCs w:val="22"/>
        </w:rPr>
        <w:t>Smlouv</w:t>
      </w:r>
      <w:r w:rsidR="00B11769">
        <w:rPr>
          <w:rFonts w:asciiTheme="minorHAnsi" w:eastAsia="Arial" w:hAnsiTheme="minorHAnsi" w:cstheme="minorHAnsi"/>
          <w:sz w:val="22"/>
          <w:szCs w:val="22"/>
        </w:rPr>
        <w:t>ou</w:t>
      </w:r>
      <w:r w:rsidR="004611D9" w:rsidRPr="00485DF7">
        <w:rPr>
          <w:rFonts w:asciiTheme="minorHAnsi" w:eastAsia="Arial" w:hAnsiTheme="minorHAnsi" w:cstheme="minorHAnsi"/>
          <w:sz w:val="22"/>
          <w:szCs w:val="22"/>
        </w:rPr>
        <w:t xml:space="preserve"> vlastnosti dodaného </w:t>
      </w:r>
      <w:r>
        <w:rPr>
          <w:rFonts w:asciiTheme="minorHAnsi" w:eastAsia="Arial" w:hAnsiTheme="minorHAnsi" w:cstheme="minorHAnsi"/>
          <w:sz w:val="22"/>
          <w:szCs w:val="22"/>
        </w:rPr>
        <w:t>Předmětu plnění</w:t>
      </w:r>
      <w:r w:rsidR="007042CB">
        <w:rPr>
          <w:rFonts w:asciiTheme="minorHAnsi" w:eastAsia="Arial" w:hAnsiTheme="minorHAnsi" w:cstheme="minorHAnsi"/>
          <w:sz w:val="22"/>
          <w:szCs w:val="22"/>
        </w:rPr>
        <w:t xml:space="preserve"> v souladu s touto Smlouvou</w:t>
      </w:r>
      <w:r w:rsidR="004611D9" w:rsidRPr="00485DF7">
        <w:rPr>
          <w:rFonts w:asciiTheme="minorHAnsi" w:eastAsia="Arial" w:hAnsiTheme="minorHAnsi" w:cstheme="minorHAnsi"/>
          <w:sz w:val="22"/>
          <w:szCs w:val="22"/>
        </w:rPr>
        <w:t xml:space="preserve">. </w:t>
      </w:r>
    </w:p>
    <w:p w14:paraId="08C615E3" w14:textId="69A4E408" w:rsidR="00696621" w:rsidRDefault="00696621"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Záruční doba počíná běžet ode dne převzetí </w:t>
      </w:r>
      <w:r w:rsidR="00413389">
        <w:rPr>
          <w:rFonts w:asciiTheme="minorHAnsi" w:eastAsia="Arial" w:hAnsiTheme="minorHAnsi" w:cstheme="minorHAnsi"/>
          <w:sz w:val="22"/>
          <w:szCs w:val="22"/>
        </w:rPr>
        <w:t>Předmětu plnění</w:t>
      </w:r>
      <w:r w:rsidRPr="00485DF7">
        <w:rPr>
          <w:rFonts w:asciiTheme="minorHAnsi" w:eastAsia="Arial" w:hAnsiTheme="minorHAnsi" w:cstheme="minorHAnsi"/>
          <w:sz w:val="22"/>
          <w:szCs w:val="22"/>
        </w:rPr>
        <w:t xml:space="preserve"> Kupujícím </w:t>
      </w:r>
      <w:r w:rsidR="002F34EA">
        <w:rPr>
          <w:rFonts w:asciiTheme="minorHAnsi" w:eastAsia="Arial" w:hAnsiTheme="minorHAnsi" w:cstheme="minorHAnsi"/>
          <w:sz w:val="22"/>
          <w:szCs w:val="22"/>
        </w:rPr>
        <w:t xml:space="preserve">na základě předávacího protokolu </w:t>
      </w:r>
      <w:r w:rsidRPr="00485DF7">
        <w:rPr>
          <w:rFonts w:asciiTheme="minorHAnsi" w:eastAsia="Arial" w:hAnsiTheme="minorHAnsi" w:cstheme="minorHAnsi"/>
          <w:sz w:val="22"/>
          <w:szCs w:val="22"/>
        </w:rPr>
        <w:t xml:space="preserve">dle čl. </w:t>
      </w:r>
      <w:r w:rsidR="00151CD4">
        <w:rPr>
          <w:rFonts w:asciiTheme="minorHAnsi" w:eastAsia="Arial" w:hAnsiTheme="minorHAnsi" w:cstheme="minorHAnsi"/>
          <w:sz w:val="22"/>
          <w:szCs w:val="22"/>
        </w:rPr>
        <w:t>3.1</w:t>
      </w:r>
      <w:r w:rsidR="006A6075">
        <w:rPr>
          <w:rFonts w:asciiTheme="minorHAnsi" w:eastAsia="Arial" w:hAnsiTheme="minorHAnsi" w:cstheme="minorHAnsi"/>
          <w:sz w:val="22"/>
          <w:szCs w:val="22"/>
        </w:rPr>
        <w:t>5</w:t>
      </w:r>
      <w:r w:rsidR="00151CD4">
        <w:rPr>
          <w:rFonts w:asciiTheme="minorHAnsi" w:eastAsia="Arial" w:hAnsiTheme="minorHAnsi" w:cstheme="minorHAnsi"/>
          <w:sz w:val="22"/>
          <w:szCs w:val="22"/>
        </w:rPr>
        <w:t xml:space="preserve"> této</w:t>
      </w:r>
      <w:r w:rsidRPr="00485DF7">
        <w:rPr>
          <w:rFonts w:asciiTheme="minorHAnsi" w:eastAsia="Arial" w:hAnsiTheme="minorHAnsi" w:cstheme="minorHAnsi"/>
          <w:sz w:val="22"/>
          <w:szCs w:val="22"/>
        </w:rPr>
        <w:t xml:space="preserve"> </w:t>
      </w:r>
      <w:r w:rsidR="00451612">
        <w:rPr>
          <w:rFonts w:asciiTheme="minorHAnsi" w:eastAsia="Arial" w:hAnsiTheme="minorHAnsi" w:cstheme="minorHAnsi"/>
          <w:sz w:val="22"/>
          <w:szCs w:val="22"/>
        </w:rPr>
        <w:t>Smlouv</w:t>
      </w:r>
      <w:r w:rsidR="00B11769">
        <w:rPr>
          <w:rFonts w:asciiTheme="minorHAnsi" w:eastAsia="Arial" w:hAnsiTheme="minorHAnsi" w:cstheme="minorHAnsi"/>
          <w:sz w:val="22"/>
          <w:szCs w:val="22"/>
        </w:rPr>
        <w:t>y</w:t>
      </w:r>
      <w:r w:rsidRPr="00485DF7">
        <w:rPr>
          <w:rFonts w:asciiTheme="minorHAnsi" w:eastAsia="Arial" w:hAnsiTheme="minorHAnsi" w:cstheme="minorHAnsi"/>
          <w:sz w:val="22"/>
          <w:szCs w:val="22"/>
        </w:rPr>
        <w:t>.</w:t>
      </w:r>
    </w:p>
    <w:p w14:paraId="324253C6" w14:textId="77777777" w:rsidR="00787B4C" w:rsidRDefault="00787B4C"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Záruka se nevztahuje na odstranění </w:t>
      </w:r>
      <w:r>
        <w:rPr>
          <w:rFonts w:asciiTheme="minorHAnsi" w:eastAsia="Arial" w:hAnsiTheme="minorHAnsi" w:cstheme="minorHAnsi"/>
          <w:sz w:val="22"/>
          <w:szCs w:val="22"/>
        </w:rPr>
        <w:t>závad</w:t>
      </w:r>
      <w:r w:rsidRPr="00485DF7">
        <w:rPr>
          <w:rFonts w:asciiTheme="minorHAnsi" w:eastAsia="Arial" w:hAnsiTheme="minorHAnsi" w:cstheme="minorHAnsi"/>
          <w:sz w:val="22"/>
          <w:szCs w:val="22"/>
        </w:rPr>
        <w:t xml:space="preserve"> a poškození, které zavinil Kupující nesprávnou obsluhou a údržbou zboží (např. násilným poškozením zboží), a dále vad a poškození, které vznikly působením vnějších vlivů (živelnou pohromou apod.).</w:t>
      </w:r>
    </w:p>
    <w:p w14:paraId="35949026" w14:textId="41C52EA1" w:rsidR="00E022E6" w:rsidRDefault="00E022E6"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Pro vyloučení pochybností si smluvní strany potvrzují, že Prodávající odpovídá </w:t>
      </w:r>
      <w:r w:rsidR="0066187F">
        <w:rPr>
          <w:rFonts w:asciiTheme="minorHAnsi" w:eastAsia="Arial" w:hAnsiTheme="minorHAnsi" w:cstheme="minorHAnsi"/>
          <w:sz w:val="22"/>
          <w:szCs w:val="22"/>
        </w:rPr>
        <w:t xml:space="preserve">po dobu trvání záruční doby </w:t>
      </w:r>
      <w:r>
        <w:rPr>
          <w:rFonts w:asciiTheme="minorHAnsi" w:eastAsia="Arial" w:hAnsiTheme="minorHAnsi" w:cstheme="minorHAnsi"/>
          <w:sz w:val="22"/>
          <w:szCs w:val="22"/>
        </w:rPr>
        <w:t>i za vady</w:t>
      </w:r>
      <w:r w:rsidR="00947E8E">
        <w:rPr>
          <w:rFonts w:asciiTheme="minorHAnsi" w:eastAsia="Arial" w:hAnsiTheme="minorHAnsi" w:cstheme="minorHAnsi"/>
          <w:sz w:val="22"/>
          <w:szCs w:val="22"/>
        </w:rPr>
        <w:t>, které bylo možno zjistit</w:t>
      </w:r>
      <w:r>
        <w:rPr>
          <w:rFonts w:asciiTheme="minorHAnsi" w:eastAsia="Arial" w:hAnsiTheme="minorHAnsi" w:cstheme="minorHAnsi"/>
          <w:sz w:val="22"/>
          <w:szCs w:val="22"/>
        </w:rPr>
        <w:t xml:space="preserve"> Kupujícím </w:t>
      </w:r>
      <w:r w:rsidR="00947E8E">
        <w:rPr>
          <w:rFonts w:asciiTheme="minorHAnsi" w:eastAsia="Arial" w:hAnsiTheme="minorHAnsi" w:cstheme="minorHAnsi"/>
          <w:sz w:val="22"/>
          <w:szCs w:val="22"/>
        </w:rPr>
        <w:t>při</w:t>
      </w:r>
      <w:r>
        <w:rPr>
          <w:rFonts w:asciiTheme="minorHAnsi" w:eastAsia="Arial" w:hAnsiTheme="minorHAnsi" w:cstheme="minorHAnsi"/>
          <w:sz w:val="22"/>
          <w:szCs w:val="22"/>
        </w:rPr>
        <w:t xml:space="preserve"> převzetí Předmětu plnění dodaného na základě </w:t>
      </w:r>
      <w:r w:rsidR="00451612">
        <w:rPr>
          <w:rFonts w:asciiTheme="minorHAnsi" w:eastAsia="Arial" w:hAnsiTheme="minorHAnsi" w:cstheme="minorHAnsi"/>
          <w:sz w:val="22"/>
          <w:szCs w:val="22"/>
        </w:rPr>
        <w:t>výzvy k</w:t>
      </w:r>
      <w:r w:rsidR="00947E8E">
        <w:rPr>
          <w:rFonts w:asciiTheme="minorHAnsi" w:eastAsia="Arial" w:hAnsiTheme="minorHAnsi" w:cstheme="minorHAnsi"/>
          <w:sz w:val="22"/>
          <w:szCs w:val="22"/>
        </w:rPr>
        <w:t> </w:t>
      </w:r>
      <w:r w:rsidR="00451612">
        <w:rPr>
          <w:rFonts w:asciiTheme="minorHAnsi" w:eastAsia="Arial" w:hAnsiTheme="minorHAnsi" w:cstheme="minorHAnsi"/>
          <w:sz w:val="22"/>
          <w:szCs w:val="22"/>
        </w:rPr>
        <w:t>plnění</w:t>
      </w:r>
      <w:r w:rsidR="00947E8E">
        <w:rPr>
          <w:rFonts w:asciiTheme="minorHAnsi" w:eastAsia="Arial" w:hAnsiTheme="minorHAnsi" w:cstheme="minorHAnsi"/>
          <w:sz w:val="22"/>
          <w:szCs w:val="22"/>
        </w:rPr>
        <w:t>, avšak tak Kupující neučinil</w:t>
      </w:r>
      <w:r>
        <w:rPr>
          <w:rFonts w:asciiTheme="minorHAnsi" w:eastAsia="Arial" w:hAnsiTheme="minorHAnsi" w:cstheme="minorHAnsi"/>
          <w:sz w:val="22"/>
          <w:szCs w:val="22"/>
        </w:rPr>
        <w:t>.</w:t>
      </w:r>
    </w:p>
    <w:p w14:paraId="79878B42" w14:textId="0FE85F86" w:rsidR="00A57521" w:rsidRDefault="00696621" w:rsidP="00471AEE">
      <w:pPr>
        <w:pStyle w:val="Odstavecseseznamem"/>
        <w:widowControl w:val="0"/>
        <w:numPr>
          <w:ilvl w:val="1"/>
          <w:numId w:val="3"/>
        </w:numPr>
        <w:tabs>
          <w:tab w:val="left" w:pos="454"/>
        </w:tabs>
        <w:suppressAutoHyphens w:val="0"/>
        <w:autoSpaceDN w:val="0"/>
        <w:spacing w:line="245" w:lineRule="auto"/>
        <w:contextualSpacing w:val="0"/>
        <w:jc w:val="both"/>
        <w:outlineLvl w:val="0"/>
        <w:rPr>
          <w:rFonts w:asciiTheme="minorHAnsi" w:eastAsia="Arial" w:hAnsiTheme="minorHAnsi" w:cstheme="minorHAnsi"/>
          <w:sz w:val="22"/>
          <w:szCs w:val="22"/>
        </w:rPr>
      </w:pPr>
      <w:r w:rsidRPr="00C05E4F">
        <w:rPr>
          <w:rFonts w:asciiTheme="minorHAnsi" w:eastAsia="Arial" w:hAnsiTheme="minorHAnsi" w:cstheme="minorHAnsi"/>
          <w:sz w:val="22"/>
          <w:szCs w:val="22"/>
        </w:rPr>
        <w:t xml:space="preserve">  </w:t>
      </w:r>
      <w:r w:rsidR="00A45AAE">
        <w:rPr>
          <w:rFonts w:asciiTheme="minorHAnsi" w:eastAsia="Arial" w:hAnsiTheme="minorHAnsi" w:cstheme="minorHAnsi"/>
          <w:sz w:val="22"/>
          <w:szCs w:val="22"/>
        </w:rPr>
        <w:t>Kupující nahlásí vady Předmětu plnění prostřednictvím datové schránky Kupujícího nebo na adresu</w:t>
      </w:r>
      <w:r w:rsidR="00A45AAE" w:rsidRPr="00471AEE">
        <w:rPr>
          <w:rFonts w:asciiTheme="minorHAnsi" w:eastAsia="Arial" w:hAnsiTheme="minorHAnsi" w:cstheme="minorHAnsi"/>
          <w:sz w:val="22"/>
          <w:szCs w:val="22"/>
        </w:rPr>
        <w:t xml:space="preserve">: </w:t>
      </w:r>
      <w:r w:rsidR="00A81D8A" w:rsidRPr="00471AEE">
        <w:rPr>
          <w:rFonts w:asciiTheme="minorHAnsi" w:hAnsiTheme="minorHAnsi" w:cstheme="minorHAnsi"/>
          <w:sz w:val="22"/>
          <w:szCs w:val="22"/>
        </w:rPr>
        <w:t>U</w:t>
      </w:r>
      <w:r w:rsidR="00471AEE">
        <w:rPr>
          <w:sz w:val="22"/>
          <w:szCs w:val="22"/>
        </w:rPr>
        <w:t> </w:t>
      </w:r>
      <w:r w:rsidR="00A81D8A" w:rsidRPr="00A81D8A">
        <w:rPr>
          <w:rFonts w:asciiTheme="minorHAnsi" w:hAnsiTheme="minorHAnsi" w:cstheme="minorHAnsi"/>
          <w:sz w:val="22"/>
          <w:szCs w:val="22"/>
        </w:rPr>
        <w:t>Sušárny 301, 747 56 Dolní Životice</w:t>
      </w:r>
      <w:r w:rsidR="00A45AAE" w:rsidRPr="00471AEE">
        <w:rPr>
          <w:rFonts w:asciiTheme="minorHAnsi" w:eastAsia="Arial" w:hAnsiTheme="minorHAnsi" w:cstheme="minorHAnsi"/>
          <w:sz w:val="22"/>
          <w:szCs w:val="22"/>
        </w:rPr>
        <w:t xml:space="preserve">. </w:t>
      </w:r>
      <w:r w:rsidR="00A57521" w:rsidRPr="00A81D8A">
        <w:rPr>
          <w:rFonts w:asciiTheme="minorHAnsi" w:eastAsia="Arial" w:hAnsiTheme="minorHAnsi" w:cstheme="minorHAnsi"/>
          <w:sz w:val="22"/>
          <w:szCs w:val="22"/>
        </w:rPr>
        <w:t>Nahlášení</w:t>
      </w:r>
      <w:r w:rsidR="00A57521" w:rsidRPr="008A6E40">
        <w:rPr>
          <w:rFonts w:asciiTheme="minorHAnsi" w:eastAsia="Arial" w:hAnsiTheme="minorHAnsi" w:cstheme="minorHAnsi"/>
          <w:sz w:val="22"/>
          <w:szCs w:val="22"/>
        </w:rPr>
        <w:t xml:space="preserve"> </w:t>
      </w:r>
      <w:r w:rsidR="00A45AAE">
        <w:rPr>
          <w:rFonts w:asciiTheme="minorHAnsi" w:eastAsia="Arial" w:hAnsiTheme="minorHAnsi" w:cstheme="minorHAnsi"/>
          <w:sz w:val="22"/>
          <w:szCs w:val="22"/>
        </w:rPr>
        <w:t xml:space="preserve">vady bude obsahovat zejména </w:t>
      </w:r>
      <w:r w:rsidR="00A57521" w:rsidRPr="00A45AAE">
        <w:rPr>
          <w:rFonts w:asciiTheme="minorHAnsi" w:eastAsia="Arial" w:hAnsiTheme="minorHAnsi" w:cstheme="minorHAnsi"/>
          <w:sz w:val="22"/>
          <w:szCs w:val="22"/>
        </w:rPr>
        <w:t xml:space="preserve">identifikace </w:t>
      </w:r>
      <w:r w:rsidR="00A45AAE">
        <w:rPr>
          <w:rFonts w:asciiTheme="minorHAnsi" w:eastAsia="Arial" w:hAnsiTheme="minorHAnsi" w:cstheme="minorHAnsi"/>
          <w:sz w:val="22"/>
          <w:szCs w:val="22"/>
        </w:rPr>
        <w:t xml:space="preserve">objektu (místa plnění), </w:t>
      </w:r>
      <w:r w:rsidR="00A57521" w:rsidRPr="00A45AAE">
        <w:rPr>
          <w:rFonts w:asciiTheme="minorHAnsi" w:eastAsia="Arial" w:hAnsiTheme="minorHAnsi" w:cstheme="minorHAnsi"/>
          <w:sz w:val="22"/>
          <w:szCs w:val="22"/>
        </w:rPr>
        <w:t xml:space="preserve">zaměstnance Kupujícího a </w:t>
      </w:r>
      <w:r w:rsidR="00A57521">
        <w:rPr>
          <w:rFonts w:asciiTheme="minorHAnsi" w:eastAsia="Arial" w:hAnsiTheme="minorHAnsi" w:cstheme="minorHAnsi"/>
          <w:sz w:val="22"/>
          <w:szCs w:val="22"/>
        </w:rPr>
        <w:t xml:space="preserve">popis </w:t>
      </w:r>
      <w:r w:rsidR="00A45AAE">
        <w:rPr>
          <w:rFonts w:asciiTheme="minorHAnsi" w:eastAsia="Arial" w:hAnsiTheme="minorHAnsi" w:cstheme="minorHAnsi"/>
          <w:sz w:val="22"/>
          <w:szCs w:val="22"/>
        </w:rPr>
        <w:t>vad.</w:t>
      </w:r>
    </w:p>
    <w:p w14:paraId="63871CAA" w14:textId="4328303B" w:rsidR="00B12D01" w:rsidRDefault="00233001"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Nahlášením vady a u</w:t>
      </w:r>
      <w:r w:rsidR="00B12D01" w:rsidRPr="00B12D01">
        <w:rPr>
          <w:rFonts w:asciiTheme="minorHAnsi" w:eastAsia="Arial" w:hAnsiTheme="minorHAnsi" w:cstheme="minorHAnsi"/>
          <w:sz w:val="22"/>
          <w:szCs w:val="22"/>
        </w:rPr>
        <w:t xml:space="preserve">platněním reklamace se zastavuje běh záruční doby. </w:t>
      </w:r>
    </w:p>
    <w:p w14:paraId="43F9A798" w14:textId="4A5AC151" w:rsidR="00A45AAE" w:rsidRDefault="008A6E40"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A45AAE">
        <w:rPr>
          <w:rFonts w:asciiTheme="minorHAnsi" w:eastAsia="Arial" w:hAnsiTheme="minorHAnsi" w:cstheme="minorHAnsi"/>
          <w:sz w:val="22"/>
          <w:szCs w:val="22"/>
        </w:rPr>
        <w:t xml:space="preserve">Prodávající </w:t>
      </w:r>
      <w:r w:rsidR="00A45AAE">
        <w:rPr>
          <w:rFonts w:asciiTheme="minorHAnsi" w:eastAsia="Arial" w:hAnsiTheme="minorHAnsi" w:cstheme="minorHAnsi"/>
          <w:sz w:val="22"/>
          <w:szCs w:val="22"/>
        </w:rPr>
        <w:t xml:space="preserve">se zavazuje, že </w:t>
      </w:r>
      <w:r w:rsidRPr="00A45AAE">
        <w:rPr>
          <w:rFonts w:asciiTheme="minorHAnsi" w:eastAsia="Arial" w:hAnsiTheme="minorHAnsi" w:cstheme="minorHAnsi"/>
          <w:sz w:val="22"/>
          <w:szCs w:val="22"/>
        </w:rPr>
        <w:t xml:space="preserve">odstraní </w:t>
      </w:r>
      <w:r w:rsidR="004E7E33">
        <w:rPr>
          <w:rFonts w:asciiTheme="minorHAnsi" w:eastAsia="Arial" w:hAnsiTheme="minorHAnsi" w:cstheme="minorHAnsi"/>
          <w:sz w:val="22"/>
          <w:szCs w:val="22"/>
        </w:rPr>
        <w:t xml:space="preserve">bezplatně </w:t>
      </w:r>
      <w:r w:rsidR="00A45AAE">
        <w:rPr>
          <w:rFonts w:asciiTheme="minorHAnsi" w:eastAsia="Arial" w:hAnsiTheme="minorHAnsi" w:cstheme="minorHAnsi"/>
          <w:sz w:val="22"/>
          <w:szCs w:val="22"/>
        </w:rPr>
        <w:t>vady zejména tímto způsobem:</w:t>
      </w:r>
    </w:p>
    <w:p w14:paraId="7F712882" w14:textId="77777777" w:rsidR="00A45AAE" w:rsidRDefault="00A45AAE"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dodáním chybějícího Předmětu plnění,</w:t>
      </w:r>
    </w:p>
    <w:p w14:paraId="3594A936" w14:textId="7DE9E8B9" w:rsidR="008A6E40" w:rsidRPr="00A45AAE" w:rsidRDefault="00A45AAE"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dodání náhradního P</w:t>
      </w:r>
      <w:r w:rsidR="004E7E33">
        <w:rPr>
          <w:rFonts w:asciiTheme="minorHAnsi" w:eastAsia="Arial" w:hAnsiTheme="minorHAnsi" w:cstheme="minorHAnsi"/>
          <w:sz w:val="22"/>
          <w:szCs w:val="22"/>
        </w:rPr>
        <w:t>ředmětu plnění,</w:t>
      </w:r>
    </w:p>
    <w:p w14:paraId="765E65FC" w14:textId="2B2455AF" w:rsidR="00B12D01" w:rsidRPr="00B12D01" w:rsidRDefault="004E7E33" w:rsidP="00471AEE">
      <w:pPr>
        <w:pStyle w:val="Odstavecseseznamem"/>
        <w:widowControl w:val="0"/>
        <w:tabs>
          <w:tab w:val="left" w:pos="567"/>
        </w:tabs>
        <w:suppressAutoHyphens w:val="0"/>
        <w:autoSpaceDN w:val="0"/>
        <w:spacing w:line="245" w:lineRule="auto"/>
        <w:ind w:left="57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a to nejpozději do 10 pracovních dní od nahlášení vady. </w:t>
      </w:r>
    </w:p>
    <w:p w14:paraId="707C2016" w14:textId="77777777" w:rsidR="00696621" w:rsidRDefault="00696621" w:rsidP="00471AEE">
      <w:pPr>
        <w:pStyle w:val="Odstavecseseznamem"/>
        <w:widowControl w:val="0"/>
        <w:tabs>
          <w:tab w:val="left" w:pos="567"/>
        </w:tabs>
        <w:suppressAutoHyphens w:val="0"/>
        <w:autoSpaceDN w:val="0"/>
        <w:spacing w:line="245" w:lineRule="auto"/>
        <w:ind w:left="578"/>
        <w:contextualSpacing w:val="0"/>
        <w:jc w:val="both"/>
        <w:outlineLvl w:val="0"/>
        <w:rPr>
          <w:rFonts w:asciiTheme="minorHAnsi" w:eastAsia="Arial" w:hAnsiTheme="minorHAnsi" w:cstheme="minorHAnsi"/>
          <w:sz w:val="22"/>
          <w:szCs w:val="22"/>
        </w:rPr>
      </w:pPr>
    </w:p>
    <w:p w14:paraId="23AECE47" w14:textId="77777777" w:rsidR="000E5DA6" w:rsidRPr="00485DF7" w:rsidRDefault="00F20399" w:rsidP="00471AEE">
      <w:pPr>
        <w:pStyle w:val="Odstavecseseznamem"/>
        <w:widowControl w:val="0"/>
        <w:numPr>
          <w:ilvl w:val="0"/>
          <w:numId w:val="3"/>
        </w:numPr>
        <w:suppressAutoHyphens w:val="0"/>
        <w:autoSpaceDE w:val="0"/>
        <w:autoSpaceDN w:val="0"/>
        <w:adjustRightInd w:val="0"/>
        <w:spacing w:line="245" w:lineRule="auto"/>
        <w:ind w:left="431" w:hanging="431"/>
        <w:contextualSpacing w:val="0"/>
        <w:jc w:val="center"/>
        <w:rPr>
          <w:rFonts w:asciiTheme="minorHAnsi" w:eastAsia="Arial" w:hAnsiTheme="minorHAnsi" w:cstheme="minorHAnsi"/>
          <w:b/>
          <w:sz w:val="22"/>
          <w:szCs w:val="22"/>
        </w:rPr>
      </w:pPr>
      <w:r>
        <w:rPr>
          <w:rFonts w:asciiTheme="minorHAnsi" w:eastAsia="Arial" w:hAnsiTheme="minorHAnsi" w:cstheme="minorHAnsi"/>
          <w:b/>
          <w:sz w:val="22"/>
          <w:szCs w:val="22"/>
        </w:rPr>
        <w:t>Smluvní pokuty</w:t>
      </w:r>
    </w:p>
    <w:p w14:paraId="042C4F37" w14:textId="49190356" w:rsidR="00571355" w:rsidRPr="00485DF7" w:rsidRDefault="00793C24" w:rsidP="00471AEE">
      <w:pPr>
        <w:pStyle w:val="Odstavecseseznamem"/>
        <w:widowControl w:val="0"/>
        <w:numPr>
          <w:ilvl w:val="1"/>
          <w:numId w:val="3"/>
        </w:numPr>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793C24">
        <w:rPr>
          <w:rFonts w:asciiTheme="minorHAnsi" w:eastAsia="Arial" w:hAnsiTheme="minorHAnsi" w:cstheme="minorHAnsi"/>
          <w:sz w:val="22"/>
          <w:szCs w:val="22"/>
        </w:rPr>
        <w:t xml:space="preserve">V případě prodlení </w:t>
      </w:r>
      <w:r>
        <w:rPr>
          <w:rFonts w:asciiTheme="minorHAnsi" w:eastAsia="Arial" w:hAnsiTheme="minorHAnsi" w:cstheme="minorHAnsi"/>
          <w:sz w:val="22"/>
          <w:szCs w:val="22"/>
        </w:rPr>
        <w:t>Prodávajícího</w:t>
      </w:r>
      <w:r w:rsidRPr="00793C24">
        <w:rPr>
          <w:rFonts w:asciiTheme="minorHAnsi" w:eastAsia="Arial" w:hAnsiTheme="minorHAnsi" w:cstheme="minorHAnsi"/>
          <w:sz w:val="22"/>
          <w:szCs w:val="22"/>
        </w:rPr>
        <w:t xml:space="preserve"> s dodáním Předmětu plnění či jeho části </w:t>
      </w:r>
      <w:r w:rsidR="001D29A9">
        <w:rPr>
          <w:rFonts w:asciiTheme="minorHAnsi" w:eastAsia="Arial" w:hAnsiTheme="minorHAnsi" w:cstheme="minorHAnsi"/>
          <w:sz w:val="22"/>
          <w:szCs w:val="22"/>
        </w:rPr>
        <w:t xml:space="preserve">vyžádaného na základě výzvy k plnění </w:t>
      </w:r>
      <w:r w:rsidR="00841F17">
        <w:rPr>
          <w:rFonts w:asciiTheme="minorHAnsi" w:eastAsia="Arial" w:hAnsiTheme="minorHAnsi" w:cstheme="minorHAnsi"/>
          <w:sz w:val="22"/>
          <w:szCs w:val="22"/>
        </w:rPr>
        <w:t>oproti dodací lhůtě dle čl. 3.</w:t>
      </w:r>
      <w:r w:rsidR="003063EE">
        <w:rPr>
          <w:rFonts w:asciiTheme="minorHAnsi" w:eastAsia="Arial" w:hAnsiTheme="minorHAnsi" w:cstheme="minorHAnsi"/>
          <w:sz w:val="22"/>
          <w:szCs w:val="22"/>
        </w:rPr>
        <w:t>11</w:t>
      </w:r>
      <w:r w:rsidR="00225BB8">
        <w:rPr>
          <w:rFonts w:asciiTheme="minorHAnsi" w:eastAsia="Arial" w:hAnsiTheme="minorHAnsi" w:cstheme="minorHAnsi"/>
          <w:sz w:val="22"/>
          <w:szCs w:val="22"/>
        </w:rPr>
        <w:t xml:space="preserve"> této Smlouvy</w:t>
      </w:r>
      <w:r w:rsidR="001D29A9">
        <w:rPr>
          <w:rFonts w:asciiTheme="minorHAnsi" w:eastAsia="Arial" w:hAnsiTheme="minorHAnsi" w:cstheme="minorHAnsi"/>
          <w:sz w:val="22"/>
          <w:szCs w:val="22"/>
        </w:rPr>
        <w:t>,</w:t>
      </w:r>
      <w:r w:rsidR="00225BB8">
        <w:rPr>
          <w:rFonts w:asciiTheme="minorHAnsi" w:eastAsia="Arial" w:hAnsiTheme="minorHAnsi" w:cstheme="minorHAnsi"/>
          <w:sz w:val="22"/>
          <w:szCs w:val="22"/>
        </w:rPr>
        <w:t xml:space="preserve"> </w:t>
      </w:r>
      <w:r w:rsidRPr="00793C24">
        <w:rPr>
          <w:rFonts w:asciiTheme="minorHAnsi" w:eastAsia="Arial" w:hAnsiTheme="minorHAnsi" w:cstheme="minorHAnsi"/>
          <w:sz w:val="22"/>
          <w:szCs w:val="22"/>
        </w:rPr>
        <w:t xml:space="preserve">je </w:t>
      </w:r>
      <w:r>
        <w:rPr>
          <w:rFonts w:asciiTheme="minorHAnsi" w:eastAsia="Arial" w:hAnsiTheme="minorHAnsi" w:cstheme="minorHAnsi"/>
          <w:sz w:val="22"/>
          <w:szCs w:val="22"/>
        </w:rPr>
        <w:t>Kupující</w:t>
      </w:r>
      <w:r w:rsidRPr="00793C24">
        <w:rPr>
          <w:rFonts w:asciiTheme="minorHAnsi" w:eastAsia="Arial" w:hAnsiTheme="minorHAnsi" w:cstheme="minorHAnsi"/>
          <w:sz w:val="22"/>
          <w:szCs w:val="22"/>
        </w:rPr>
        <w:t xml:space="preserve"> oprávněn požadovat po </w:t>
      </w:r>
      <w:r>
        <w:rPr>
          <w:rFonts w:asciiTheme="minorHAnsi" w:eastAsia="Arial" w:hAnsiTheme="minorHAnsi" w:cstheme="minorHAnsi"/>
          <w:sz w:val="22"/>
          <w:szCs w:val="22"/>
        </w:rPr>
        <w:t>Prodávajícím a Prodávající</w:t>
      </w:r>
      <w:r w:rsidRPr="00793C24">
        <w:rPr>
          <w:rFonts w:asciiTheme="minorHAnsi" w:eastAsia="Arial" w:hAnsiTheme="minorHAnsi" w:cstheme="minorHAnsi"/>
          <w:sz w:val="22"/>
          <w:szCs w:val="22"/>
        </w:rPr>
        <w:t xml:space="preserve"> má povinnost </w:t>
      </w:r>
      <w:r w:rsidR="00A53CD7">
        <w:rPr>
          <w:rFonts w:asciiTheme="minorHAnsi" w:eastAsia="Arial" w:hAnsiTheme="minorHAnsi" w:cstheme="minorHAnsi"/>
          <w:sz w:val="22"/>
          <w:szCs w:val="22"/>
        </w:rPr>
        <w:t>uh</w:t>
      </w:r>
      <w:r w:rsidR="000D09DA">
        <w:rPr>
          <w:rFonts w:asciiTheme="minorHAnsi" w:eastAsia="Arial" w:hAnsiTheme="minorHAnsi" w:cstheme="minorHAnsi"/>
          <w:sz w:val="22"/>
          <w:szCs w:val="22"/>
        </w:rPr>
        <w:t>radit smluvní pokutu ve výši 0,</w:t>
      </w:r>
      <w:r w:rsidR="002A7180">
        <w:rPr>
          <w:rFonts w:asciiTheme="minorHAnsi" w:eastAsia="Arial" w:hAnsiTheme="minorHAnsi" w:cstheme="minorHAnsi"/>
          <w:sz w:val="22"/>
          <w:szCs w:val="22"/>
        </w:rPr>
        <w:t>25</w:t>
      </w:r>
      <w:r w:rsidR="00A53CD7">
        <w:rPr>
          <w:rFonts w:asciiTheme="minorHAnsi" w:eastAsia="Arial" w:hAnsiTheme="minorHAnsi" w:cstheme="minorHAnsi"/>
          <w:sz w:val="22"/>
          <w:szCs w:val="22"/>
        </w:rPr>
        <w:t> </w:t>
      </w:r>
      <w:r w:rsidRPr="00793C24">
        <w:rPr>
          <w:rFonts w:asciiTheme="minorHAnsi" w:eastAsia="Arial" w:hAnsiTheme="minorHAnsi" w:cstheme="minorHAnsi"/>
          <w:sz w:val="22"/>
          <w:szCs w:val="22"/>
        </w:rPr>
        <w:t>% z celkové ceny včetně DPH nedodaného Předmětu plnění</w:t>
      </w:r>
      <w:r w:rsidR="00A53CD7">
        <w:rPr>
          <w:rFonts w:asciiTheme="minorHAnsi" w:eastAsia="Arial" w:hAnsiTheme="minorHAnsi" w:cstheme="minorHAnsi"/>
          <w:sz w:val="22"/>
          <w:szCs w:val="22"/>
        </w:rPr>
        <w:t>,</w:t>
      </w:r>
      <w:r w:rsidRPr="00793C24">
        <w:rPr>
          <w:rFonts w:asciiTheme="minorHAnsi" w:eastAsia="Arial" w:hAnsiTheme="minorHAnsi" w:cstheme="minorHAnsi"/>
          <w:sz w:val="22"/>
          <w:szCs w:val="22"/>
        </w:rPr>
        <w:t xml:space="preserve"> a to za ka</w:t>
      </w:r>
      <w:r w:rsidR="004800D5">
        <w:rPr>
          <w:rFonts w:asciiTheme="minorHAnsi" w:eastAsia="Arial" w:hAnsiTheme="minorHAnsi" w:cstheme="minorHAnsi"/>
          <w:sz w:val="22"/>
          <w:szCs w:val="22"/>
        </w:rPr>
        <w:t>ždý i jen započatý den prodlení</w:t>
      </w:r>
      <w:r w:rsidR="000E5DA6" w:rsidRPr="00485DF7">
        <w:rPr>
          <w:rFonts w:asciiTheme="minorHAnsi" w:eastAsia="Arial" w:hAnsiTheme="minorHAnsi" w:cstheme="minorHAnsi"/>
          <w:sz w:val="22"/>
          <w:szCs w:val="22"/>
        </w:rPr>
        <w:t xml:space="preserve">. </w:t>
      </w:r>
    </w:p>
    <w:p w14:paraId="32E7A728" w14:textId="7A67B5AE" w:rsidR="00B91FF2" w:rsidRDefault="00B91FF2" w:rsidP="00471AEE">
      <w:pPr>
        <w:pStyle w:val="Odstavecseseznamem"/>
        <w:widowControl w:val="0"/>
        <w:numPr>
          <w:ilvl w:val="1"/>
          <w:numId w:val="3"/>
        </w:numPr>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V </w:t>
      </w:r>
      <w:r w:rsidR="00C55D91">
        <w:rPr>
          <w:rFonts w:asciiTheme="minorHAnsi" w:eastAsia="Arial" w:hAnsiTheme="minorHAnsi" w:cstheme="minorHAnsi"/>
          <w:sz w:val="22"/>
          <w:szCs w:val="22"/>
        </w:rPr>
        <w:t>případě nedodržení lhůty s</w:t>
      </w:r>
      <w:r w:rsidRPr="00B91FF2">
        <w:rPr>
          <w:rFonts w:asciiTheme="minorHAnsi" w:eastAsia="Arial" w:hAnsiTheme="minorHAnsi" w:cstheme="minorHAnsi"/>
          <w:sz w:val="22"/>
          <w:szCs w:val="22"/>
        </w:rPr>
        <w:t xml:space="preserve"> odstranění</w:t>
      </w:r>
      <w:r w:rsidR="00C55D91">
        <w:rPr>
          <w:rFonts w:asciiTheme="minorHAnsi" w:eastAsia="Arial" w:hAnsiTheme="minorHAnsi" w:cstheme="minorHAnsi"/>
          <w:sz w:val="22"/>
          <w:szCs w:val="22"/>
        </w:rPr>
        <w:t>m</w:t>
      </w:r>
      <w:r w:rsidRPr="00B91FF2">
        <w:rPr>
          <w:rFonts w:asciiTheme="minorHAnsi" w:eastAsia="Arial" w:hAnsiTheme="minorHAnsi" w:cstheme="minorHAnsi"/>
          <w:sz w:val="22"/>
          <w:szCs w:val="22"/>
        </w:rPr>
        <w:t xml:space="preserve"> vady </w:t>
      </w:r>
      <w:r>
        <w:rPr>
          <w:rFonts w:asciiTheme="minorHAnsi" w:eastAsia="Arial" w:hAnsiTheme="minorHAnsi" w:cstheme="minorHAnsi"/>
          <w:sz w:val="22"/>
          <w:szCs w:val="22"/>
        </w:rPr>
        <w:t xml:space="preserve">dle čl. </w:t>
      </w:r>
      <w:r w:rsidR="00F0241A">
        <w:rPr>
          <w:rFonts w:asciiTheme="minorHAnsi" w:eastAsia="Arial" w:hAnsiTheme="minorHAnsi" w:cstheme="minorHAnsi"/>
          <w:sz w:val="22"/>
          <w:szCs w:val="22"/>
        </w:rPr>
        <w:t>6.9</w:t>
      </w:r>
      <w:r w:rsidRPr="00B91FF2">
        <w:rPr>
          <w:rFonts w:asciiTheme="minorHAnsi" w:eastAsia="Arial" w:hAnsiTheme="minorHAnsi" w:cstheme="minorHAnsi"/>
          <w:sz w:val="22"/>
          <w:szCs w:val="22"/>
        </w:rPr>
        <w:t xml:space="preserve"> této </w:t>
      </w:r>
      <w:r w:rsidR="00451612">
        <w:rPr>
          <w:rFonts w:asciiTheme="minorHAnsi" w:eastAsia="Arial" w:hAnsiTheme="minorHAnsi" w:cstheme="minorHAnsi"/>
          <w:sz w:val="22"/>
          <w:szCs w:val="22"/>
        </w:rPr>
        <w:t>Smlouvy</w:t>
      </w:r>
      <w:r w:rsidRPr="00B91FF2">
        <w:rPr>
          <w:rFonts w:asciiTheme="minorHAnsi" w:eastAsia="Arial" w:hAnsiTheme="minorHAnsi" w:cstheme="minorHAnsi"/>
          <w:sz w:val="22"/>
          <w:szCs w:val="22"/>
        </w:rPr>
        <w:t xml:space="preserve">, </w:t>
      </w:r>
      <w:r w:rsidRPr="00793C24">
        <w:rPr>
          <w:rFonts w:asciiTheme="minorHAnsi" w:eastAsia="Arial" w:hAnsiTheme="minorHAnsi" w:cstheme="minorHAnsi"/>
          <w:sz w:val="22"/>
          <w:szCs w:val="22"/>
        </w:rPr>
        <w:t xml:space="preserve">je </w:t>
      </w:r>
      <w:r>
        <w:rPr>
          <w:rFonts w:asciiTheme="minorHAnsi" w:eastAsia="Arial" w:hAnsiTheme="minorHAnsi" w:cstheme="minorHAnsi"/>
          <w:sz w:val="22"/>
          <w:szCs w:val="22"/>
        </w:rPr>
        <w:t>Kupující</w:t>
      </w:r>
      <w:r w:rsidRPr="00793C24">
        <w:rPr>
          <w:rFonts w:asciiTheme="minorHAnsi" w:eastAsia="Arial" w:hAnsiTheme="minorHAnsi" w:cstheme="minorHAnsi"/>
          <w:sz w:val="22"/>
          <w:szCs w:val="22"/>
        </w:rPr>
        <w:t xml:space="preserve"> oprávněn požadovat po </w:t>
      </w:r>
      <w:r>
        <w:rPr>
          <w:rFonts w:asciiTheme="minorHAnsi" w:eastAsia="Arial" w:hAnsiTheme="minorHAnsi" w:cstheme="minorHAnsi"/>
          <w:sz w:val="22"/>
          <w:szCs w:val="22"/>
        </w:rPr>
        <w:t>Prodávajícím a Prodávající</w:t>
      </w:r>
      <w:r w:rsidRPr="00793C24">
        <w:rPr>
          <w:rFonts w:asciiTheme="minorHAnsi" w:eastAsia="Arial" w:hAnsiTheme="minorHAnsi" w:cstheme="minorHAnsi"/>
          <w:sz w:val="22"/>
          <w:szCs w:val="22"/>
        </w:rPr>
        <w:t xml:space="preserve"> má povinnost </w:t>
      </w:r>
      <w:r>
        <w:rPr>
          <w:rFonts w:asciiTheme="minorHAnsi" w:eastAsia="Arial" w:hAnsiTheme="minorHAnsi" w:cstheme="minorHAnsi"/>
          <w:sz w:val="22"/>
          <w:szCs w:val="22"/>
        </w:rPr>
        <w:t xml:space="preserve">uhradit smluvní pokutu ve výši </w:t>
      </w:r>
      <w:r w:rsidR="00B91B61">
        <w:rPr>
          <w:rFonts w:asciiTheme="minorHAnsi" w:eastAsia="Arial" w:hAnsiTheme="minorHAnsi" w:cstheme="minorHAnsi"/>
          <w:sz w:val="22"/>
          <w:szCs w:val="22"/>
        </w:rPr>
        <w:t>500</w:t>
      </w:r>
      <w:r w:rsidRPr="00B91FF2">
        <w:rPr>
          <w:rFonts w:asciiTheme="minorHAnsi" w:eastAsia="Arial" w:hAnsiTheme="minorHAnsi" w:cstheme="minorHAnsi"/>
          <w:sz w:val="22"/>
          <w:szCs w:val="22"/>
        </w:rPr>
        <w:t>,- Kč, a to za každý i jen započatý den prodlení</w:t>
      </w:r>
      <w:r w:rsidR="00BC0EBF">
        <w:rPr>
          <w:rFonts w:asciiTheme="minorHAnsi" w:eastAsia="Arial" w:hAnsiTheme="minorHAnsi" w:cstheme="minorHAnsi"/>
          <w:sz w:val="22"/>
          <w:szCs w:val="22"/>
        </w:rPr>
        <w:t>.</w:t>
      </w:r>
    </w:p>
    <w:p w14:paraId="125DCE60" w14:textId="77777777" w:rsidR="00813B69" w:rsidRPr="00813B69" w:rsidRDefault="00813B69" w:rsidP="00471AEE">
      <w:pPr>
        <w:pStyle w:val="Odstavecseseznamem"/>
        <w:widowControl w:val="0"/>
        <w:numPr>
          <w:ilvl w:val="1"/>
          <w:numId w:val="3"/>
        </w:numPr>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813B69">
        <w:rPr>
          <w:rFonts w:asciiTheme="minorHAnsi" w:eastAsia="Arial" w:hAnsiTheme="minorHAnsi" w:cstheme="minorHAnsi"/>
          <w:sz w:val="22"/>
          <w:szCs w:val="22"/>
        </w:rPr>
        <w:t xml:space="preserve">V případě prodlení </w:t>
      </w:r>
      <w:r w:rsidR="0014069C">
        <w:rPr>
          <w:rFonts w:asciiTheme="minorHAnsi" w:eastAsia="Arial" w:hAnsiTheme="minorHAnsi" w:cstheme="minorHAnsi"/>
          <w:sz w:val="22"/>
          <w:szCs w:val="22"/>
        </w:rPr>
        <w:t xml:space="preserve">Kupujícího </w:t>
      </w:r>
      <w:r w:rsidRPr="00813B69">
        <w:rPr>
          <w:rFonts w:asciiTheme="minorHAnsi" w:eastAsia="Arial" w:hAnsiTheme="minorHAnsi" w:cstheme="minorHAnsi"/>
          <w:sz w:val="22"/>
          <w:szCs w:val="22"/>
        </w:rPr>
        <w:t xml:space="preserve">s úhradou fakturované ceny je </w:t>
      </w:r>
      <w:r w:rsidR="0014069C">
        <w:rPr>
          <w:rFonts w:asciiTheme="minorHAnsi" w:eastAsia="Arial" w:hAnsiTheme="minorHAnsi" w:cstheme="minorHAnsi"/>
          <w:sz w:val="22"/>
          <w:szCs w:val="22"/>
        </w:rPr>
        <w:t xml:space="preserve">Prodávající </w:t>
      </w:r>
      <w:r w:rsidRPr="00813B69">
        <w:rPr>
          <w:rFonts w:asciiTheme="minorHAnsi" w:eastAsia="Arial" w:hAnsiTheme="minorHAnsi" w:cstheme="minorHAnsi"/>
          <w:sz w:val="22"/>
          <w:szCs w:val="22"/>
        </w:rPr>
        <w:t>oprávněn požadovat úrok z</w:t>
      </w:r>
      <w:r w:rsidR="0014069C">
        <w:rPr>
          <w:rFonts w:asciiTheme="minorHAnsi" w:eastAsia="Arial" w:hAnsiTheme="minorHAnsi" w:cstheme="minorHAnsi"/>
          <w:sz w:val="22"/>
          <w:szCs w:val="22"/>
        </w:rPr>
        <w:t> </w:t>
      </w:r>
      <w:r w:rsidRPr="00813B69">
        <w:rPr>
          <w:rFonts w:asciiTheme="minorHAnsi" w:eastAsia="Arial" w:hAnsiTheme="minorHAnsi" w:cstheme="minorHAnsi"/>
          <w:sz w:val="22"/>
          <w:szCs w:val="22"/>
        </w:rPr>
        <w:t>prodlení z neuhrazené dlužné částky podle konkrétní faktury za každý den prodlení ve výši stanovené zvláštním právním předpisem v platném znění, kterým se stanoví výše úroků z prodlení (nařízení vlády č. 351/2013 Sb.).</w:t>
      </w:r>
    </w:p>
    <w:p w14:paraId="33C2F3D8" w14:textId="77777777" w:rsidR="00813B69" w:rsidRPr="00813B69" w:rsidRDefault="00813B69" w:rsidP="00471AEE">
      <w:pPr>
        <w:pStyle w:val="Odstavecseseznamem"/>
        <w:widowControl w:val="0"/>
        <w:numPr>
          <w:ilvl w:val="1"/>
          <w:numId w:val="3"/>
        </w:numPr>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813B69">
        <w:rPr>
          <w:rFonts w:asciiTheme="minorHAnsi" w:eastAsia="Arial" w:hAnsiTheme="minorHAnsi" w:cstheme="minorHAnsi"/>
          <w:sz w:val="22"/>
          <w:szCs w:val="22"/>
        </w:rPr>
        <w:t xml:space="preserve">Splatnost smluvních pokut je </w:t>
      </w:r>
      <w:r w:rsidR="0014069C">
        <w:rPr>
          <w:rFonts w:asciiTheme="minorHAnsi" w:eastAsia="Arial" w:hAnsiTheme="minorHAnsi" w:cstheme="minorHAnsi"/>
          <w:sz w:val="22"/>
          <w:szCs w:val="22"/>
        </w:rPr>
        <w:t>21</w:t>
      </w:r>
      <w:r w:rsidRPr="00813B69">
        <w:rPr>
          <w:rFonts w:asciiTheme="minorHAnsi" w:eastAsia="Arial" w:hAnsiTheme="minorHAnsi" w:cstheme="minorHAnsi"/>
          <w:sz w:val="22"/>
          <w:szCs w:val="22"/>
        </w:rPr>
        <w:t xml:space="preserve"> dnů ode dne doručení písemné výzvy k jejich úhradě </w:t>
      </w:r>
      <w:r w:rsidR="0014069C">
        <w:rPr>
          <w:rFonts w:asciiTheme="minorHAnsi" w:eastAsia="Arial" w:hAnsiTheme="minorHAnsi" w:cstheme="minorHAnsi"/>
          <w:sz w:val="22"/>
          <w:szCs w:val="22"/>
        </w:rPr>
        <w:t>druhé smluvní straně</w:t>
      </w:r>
      <w:r w:rsidRPr="00813B69">
        <w:rPr>
          <w:rFonts w:asciiTheme="minorHAnsi" w:eastAsia="Arial" w:hAnsiTheme="minorHAnsi" w:cstheme="minorHAnsi"/>
          <w:sz w:val="22"/>
          <w:szCs w:val="22"/>
        </w:rPr>
        <w:t>.</w:t>
      </w:r>
    </w:p>
    <w:p w14:paraId="59117D6F" w14:textId="77777777" w:rsidR="00813B69" w:rsidRPr="00813B69" w:rsidRDefault="00813B69" w:rsidP="00471AEE">
      <w:pPr>
        <w:pStyle w:val="Odstavecseseznamem"/>
        <w:widowControl w:val="0"/>
        <w:numPr>
          <w:ilvl w:val="1"/>
          <w:numId w:val="3"/>
        </w:numPr>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813B69">
        <w:rPr>
          <w:rFonts w:asciiTheme="minorHAnsi" w:eastAsia="Arial" w:hAnsiTheme="minorHAnsi" w:cstheme="minorHAnsi"/>
          <w:sz w:val="22"/>
          <w:szCs w:val="22"/>
        </w:rPr>
        <w:lastRenderedPageBreak/>
        <w:t xml:space="preserve">Smluvní pokuta může být </w:t>
      </w:r>
      <w:r w:rsidR="0014069C">
        <w:rPr>
          <w:rFonts w:asciiTheme="minorHAnsi" w:eastAsia="Arial" w:hAnsiTheme="minorHAnsi" w:cstheme="minorHAnsi"/>
          <w:sz w:val="22"/>
          <w:szCs w:val="22"/>
        </w:rPr>
        <w:t xml:space="preserve">Kupujícím </w:t>
      </w:r>
      <w:r w:rsidRPr="00813B69">
        <w:rPr>
          <w:rFonts w:asciiTheme="minorHAnsi" w:eastAsia="Arial" w:hAnsiTheme="minorHAnsi" w:cstheme="minorHAnsi"/>
          <w:sz w:val="22"/>
          <w:szCs w:val="22"/>
        </w:rPr>
        <w:t xml:space="preserve">započtena vůči ceně fakturované </w:t>
      </w:r>
      <w:r w:rsidR="0014069C">
        <w:rPr>
          <w:rFonts w:asciiTheme="minorHAnsi" w:eastAsia="Arial" w:hAnsiTheme="minorHAnsi" w:cstheme="minorHAnsi"/>
          <w:sz w:val="22"/>
          <w:szCs w:val="22"/>
        </w:rPr>
        <w:t xml:space="preserve">Prodávajícím </w:t>
      </w:r>
      <w:r w:rsidRPr="00813B69">
        <w:rPr>
          <w:rFonts w:asciiTheme="minorHAnsi" w:eastAsia="Arial" w:hAnsiTheme="minorHAnsi" w:cstheme="minorHAnsi"/>
          <w:sz w:val="22"/>
          <w:szCs w:val="22"/>
        </w:rPr>
        <w:t xml:space="preserve">za plnění </w:t>
      </w:r>
      <w:r w:rsidR="0014069C">
        <w:rPr>
          <w:rFonts w:asciiTheme="minorHAnsi" w:eastAsia="Arial" w:hAnsiTheme="minorHAnsi" w:cstheme="minorHAnsi"/>
          <w:sz w:val="22"/>
          <w:szCs w:val="22"/>
        </w:rPr>
        <w:t>dodané Kupujícímu</w:t>
      </w:r>
      <w:r w:rsidRPr="00813B69">
        <w:rPr>
          <w:rFonts w:asciiTheme="minorHAnsi" w:eastAsia="Arial" w:hAnsiTheme="minorHAnsi" w:cstheme="minorHAnsi"/>
          <w:sz w:val="22"/>
          <w:szCs w:val="22"/>
        </w:rPr>
        <w:t xml:space="preserve">. </w:t>
      </w:r>
      <w:r w:rsidR="0014069C">
        <w:rPr>
          <w:rFonts w:asciiTheme="minorHAnsi" w:eastAsia="Arial" w:hAnsiTheme="minorHAnsi" w:cstheme="minorHAnsi"/>
          <w:sz w:val="22"/>
          <w:szCs w:val="22"/>
        </w:rPr>
        <w:t xml:space="preserve">Prodávající </w:t>
      </w:r>
      <w:r w:rsidRPr="00813B69">
        <w:rPr>
          <w:rFonts w:asciiTheme="minorHAnsi" w:eastAsia="Arial" w:hAnsiTheme="minorHAnsi" w:cstheme="minorHAnsi"/>
          <w:sz w:val="22"/>
          <w:szCs w:val="22"/>
        </w:rPr>
        <w:t>s tímto započtením souhlasí.</w:t>
      </w:r>
    </w:p>
    <w:p w14:paraId="0F05EE9C" w14:textId="77777777" w:rsidR="00813B69" w:rsidRDefault="00813B69" w:rsidP="00471AEE">
      <w:pPr>
        <w:pStyle w:val="Odstavecseseznamem"/>
        <w:widowControl w:val="0"/>
        <w:numPr>
          <w:ilvl w:val="1"/>
          <w:numId w:val="3"/>
        </w:numPr>
        <w:suppressAutoHyphens w:val="0"/>
        <w:autoSpaceDN w:val="0"/>
        <w:spacing w:line="245" w:lineRule="auto"/>
        <w:ind w:left="578" w:hanging="578"/>
        <w:contextualSpacing w:val="0"/>
        <w:jc w:val="both"/>
        <w:outlineLvl w:val="0"/>
        <w:rPr>
          <w:rFonts w:asciiTheme="minorHAnsi" w:eastAsia="Arial" w:hAnsiTheme="minorHAnsi" w:cstheme="minorHAnsi"/>
          <w:sz w:val="22"/>
          <w:szCs w:val="22"/>
        </w:rPr>
      </w:pPr>
      <w:r w:rsidRPr="00813B69">
        <w:rPr>
          <w:rFonts w:asciiTheme="minorHAnsi" w:eastAsia="Arial" w:hAnsiTheme="minorHAnsi" w:cstheme="minorHAnsi"/>
          <w:sz w:val="22"/>
          <w:szCs w:val="22"/>
        </w:rPr>
        <w:t xml:space="preserve">Ujednání o smluvních pokutách nemají vliv na povinnost nahradit případně vzniklou újmu v plném rozsahu, ani na právo odstoupit od </w:t>
      </w:r>
      <w:r w:rsidR="0014069C">
        <w:rPr>
          <w:rFonts w:asciiTheme="minorHAnsi" w:eastAsia="Arial" w:hAnsiTheme="minorHAnsi" w:cstheme="minorHAnsi"/>
          <w:sz w:val="22"/>
          <w:szCs w:val="22"/>
        </w:rPr>
        <w:t xml:space="preserve">této </w:t>
      </w:r>
      <w:r w:rsidR="00451612">
        <w:rPr>
          <w:rFonts w:asciiTheme="minorHAnsi" w:eastAsia="Arial" w:hAnsiTheme="minorHAnsi" w:cstheme="minorHAnsi"/>
          <w:sz w:val="22"/>
          <w:szCs w:val="22"/>
        </w:rPr>
        <w:t>Smlouvy</w:t>
      </w:r>
      <w:r w:rsidRPr="00813B69">
        <w:rPr>
          <w:rFonts w:asciiTheme="minorHAnsi" w:eastAsia="Arial" w:hAnsiTheme="minorHAnsi" w:cstheme="minorHAnsi"/>
          <w:sz w:val="22"/>
          <w:szCs w:val="22"/>
        </w:rPr>
        <w:t xml:space="preserve">. Zaplacení smluvní pokuty nezbavuje </w:t>
      </w:r>
      <w:r w:rsidR="0014069C">
        <w:rPr>
          <w:rFonts w:asciiTheme="minorHAnsi" w:eastAsia="Arial" w:hAnsiTheme="minorHAnsi" w:cstheme="minorHAnsi"/>
          <w:sz w:val="22"/>
          <w:szCs w:val="22"/>
        </w:rPr>
        <w:t xml:space="preserve">Prodávajícího </w:t>
      </w:r>
      <w:r w:rsidRPr="00813B69">
        <w:rPr>
          <w:rFonts w:asciiTheme="minorHAnsi" w:eastAsia="Arial" w:hAnsiTheme="minorHAnsi" w:cstheme="minorHAnsi"/>
          <w:sz w:val="22"/>
          <w:szCs w:val="22"/>
        </w:rPr>
        <w:t>povinnosti řádně poskytnout plnění dle této Smlouvy</w:t>
      </w:r>
      <w:r w:rsidR="00B77C21">
        <w:rPr>
          <w:rFonts w:asciiTheme="minorHAnsi" w:eastAsia="Arial" w:hAnsiTheme="minorHAnsi" w:cstheme="minorHAnsi"/>
          <w:sz w:val="22"/>
          <w:szCs w:val="22"/>
        </w:rPr>
        <w:t>.</w:t>
      </w:r>
    </w:p>
    <w:p w14:paraId="719F7DA2" w14:textId="77777777" w:rsidR="004D11EA" w:rsidRPr="004D11EA" w:rsidRDefault="004D11EA" w:rsidP="00471AEE">
      <w:pPr>
        <w:widowControl w:val="0"/>
        <w:suppressAutoHyphens w:val="0"/>
        <w:autoSpaceDN w:val="0"/>
        <w:spacing w:line="245" w:lineRule="auto"/>
        <w:jc w:val="both"/>
        <w:outlineLvl w:val="0"/>
        <w:rPr>
          <w:rFonts w:asciiTheme="minorHAnsi" w:eastAsia="Arial" w:hAnsiTheme="minorHAnsi" w:cstheme="minorHAnsi"/>
          <w:sz w:val="22"/>
          <w:szCs w:val="22"/>
        </w:rPr>
      </w:pPr>
    </w:p>
    <w:p w14:paraId="0BE63D57" w14:textId="77777777" w:rsidR="00D020A8" w:rsidRPr="00E545D8" w:rsidRDefault="00D020A8" w:rsidP="00471AEE">
      <w:pPr>
        <w:pStyle w:val="Odstavecseseznamem"/>
        <w:widowControl w:val="0"/>
        <w:numPr>
          <w:ilvl w:val="0"/>
          <w:numId w:val="3"/>
        </w:numPr>
        <w:tabs>
          <w:tab w:val="left" w:pos="3600"/>
        </w:tabs>
        <w:suppressAutoHyphens w:val="0"/>
        <w:spacing w:line="245" w:lineRule="auto"/>
        <w:ind w:left="431" w:hanging="431"/>
        <w:contextualSpacing w:val="0"/>
        <w:jc w:val="center"/>
        <w:rPr>
          <w:rFonts w:asciiTheme="minorHAnsi" w:hAnsiTheme="minorHAnsi" w:cstheme="minorHAnsi"/>
          <w:b/>
          <w:sz w:val="22"/>
          <w:szCs w:val="22"/>
        </w:rPr>
      </w:pPr>
      <w:r w:rsidRPr="00E545D8">
        <w:rPr>
          <w:rFonts w:asciiTheme="minorHAnsi" w:eastAsia="Arial" w:hAnsiTheme="minorHAnsi" w:cstheme="minorHAnsi"/>
          <w:b/>
          <w:sz w:val="22"/>
          <w:szCs w:val="22"/>
        </w:rPr>
        <w:t xml:space="preserve">Doba trvání </w:t>
      </w:r>
      <w:r w:rsidR="00451612" w:rsidRPr="00E545D8">
        <w:rPr>
          <w:rFonts w:asciiTheme="minorHAnsi" w:eastAsia="Arial" w:hAnsiTheme="minorHAnsi" w:cstheme="minorHAnsi"/>
          <w:b/>
          <w:sz w:val="22"/>
          <w:szCs w:val="22"/>
        </w:rPr>
        <w:t>Smlouvy</w:t>
      </w:r>
    </w:p>
    <w:p w14:paraId="1ACBD78C" w14:textId="2B054BE1" w:rsidR="00DF53C7" w:rsidRPr="00DF53C7" w:rsidRDefault="00D020A8"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DF53C7">
        <w:rPr>
          <w:rFonts w:asciiTheme="minorHAnsi" w:eastAsia="Arial" w:hAnsiTheme="minorHAnsi" w:cstheme="minorHAnsi"/>
          <w:sz w:val="22"/>
          <w:szCs w:val="22"/>
        </w:rPr>
        <w:t xml:space="preserve">Tato </w:t>
      </w:r>
      <w:r w:rsidR="00451612">
        <w:rPr>
          <w:rFonts w:asciiTheme="minorHAnsi" w:eastAsia="Arial" w:hAnsiTheme="minorHAnsi" w:cstheme="minorHAnsi"/>
          <w:sz w:val="22"/>
          <w:szCs w:val="22"/>
        </w:rPr>
        <w:t>Smlouva</w:t>
      </w:r>
      <w:r w:rsidRPr="00DF53C7">
        <w:rPr>
          <w:rFonts w:asciiTheme="minorHAnsi" w:eastAsia="Arial" w:hAnsiTheme="minorHAnsi" w:cstheme="minorHAnsi"/>
          <w:sz w:val="22"/>
          <w:szCs w:val="22"/>
        </w:rPr>
        <w:t xml:space="preserve"> nabývá platnosti dnem jejího podpisu druhou ze smluvních stran. </w:t>
      </w:r>
      <w:r w:rsidR="00DF53C7" w:rsidRPr="00DF53C7">
        <w:rPr>
          <w:rFonts w:asciiTheme="minorHAnsi" w:eastAsia="Arial" w:hAnsiTheme="minorHAnsi" w:cstheme="minorHAnsi"/>
          <w:sz w:val="22"/>
          <w:szCs w:val="22"/>
        </w:rPr>
        <w:t xml:space="preserve">Tato </w:t>
      </w:r>
      <w:r w:rsidR="00451612">
        <w:rPr>
          <w:rFonts w:asciiTheme="minorHAnsi" w:eastAsia="Arial" w:hAnsiTheme="minorHAnsi" w:cstheme="minorHAnsi"/>
          <w:sz w:val="22"/>
          <w:szCs w:val="22"/>
        </w:rPr>
        <w:t>Smlouva</w:t>
      </w:r>
      <w:r w:rsidR="00DF53C7" w:rsidRPr="00DF53C7">
        <w:rPr>
          <w:rFonts w:asciiTheme="minorHAnsi" w:eastAsia="Arial" w:hAnsiTheme="minorHAnsi" w:cstheme="minorHAnsi"/>
          <w:sz w:val="22"/>
          <w:szCs w:val="22"/>
        </w:rPr>
        <w:t xml:space="preserve"> nabývá ú</w:t>
      </w:r>
      <w:r w:rsidRPr="00DF53C7">
        <w:rPr>
          <w:rFonts w:asciiTheme="minorHAnsi" w:eastAsia="Arial" w:hAnsiTheme="minorHAnsi" w:cstheme="minorHAnsi"/>
          <w:bCs/>
          <w:sz w:val="22"/>
          <w:szCs w:val="22"/>
        </w:rPr>
        <w:t xml:space="preserve">činnosti </w:t>
      </w:r>
      <w:r w:rsidR="00DF53C7">
        <w:rPr>
          <w:rFonts w:asciiTheme="minorHAnsi" w:eastAsia="Arial" w:hAnsiTheme="minorHAnsi" w:cstheme="minorHAnsi"/>
          <w:bCs/>
          <w:sz w:val="22"/>
          <w:szCs w:val="22"/>
        </w:rPr>
        <w:t xml:space="preserve">dnem </w:t>
      </w:r>
      <w:r w:rsidR="00DF53C7" w:rsidRPr="00DF53C7">
        <w:rPr>
          <w:rFonts w:asciiTheme="minorHAnsi" w:eastAsia="Arial" w:hAnsiTheme="minorHAnsi" w:cstheme="minorHAnsi"/>
          <w:bCs/>
          <w:sz w:val="22"/>
          <w:szCs w:val="22"/>
        </w:rPr>
        <w:t>uveřejnění v registru smluv</w:t>
      </w:r>
      <w:r w:rsidRPr="00DF53C7">
        <w:rPr>
          <w:rFonts w:asciiTheme="minorHAnsi" w:eastAsia="Arial" w:hAnsiTheme="minorHAnsi" w:cstheme="minorHAnsi"/>
          <w:bCs/>
          <w:sz w:val="22"/>
          <w:szCs w:val="22"/>
        </w:rPr>
        <w:t>.</w:t>
      </w:r>
    </w:p>
    <w:p w14:paraId="1918DE65" w14:textId="19E4972A" w:rsidR="004E450B" w:rsidRPr="001C6979" w:rsidRDefault="00D020A8"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870EFA">
        <w:rPr>
          <w:rFonts w:asciiTheme="minorHAnsi" w:eastAsia="Arial" w:hAnsiTheme="minorHAnsi" w:cstheme="minorHAnsi"/>
          <w:bCs/>
          <w:sz w:val="22"/>
          <w:szCs w:val="22"/>
        </w:rPr>
        <w:t xml:space="preserve">Tato </w:t>
      </w:r>
      <w:r w:rsidR="00451612" w:rsidRPr="00870EFA">
        <w:rPr>
          <w:rFonts w:asciiTheme="minorHAnsi" w:eastAsia="Arial" w:hAnsiTheme="minorHAnsi" w:cstheme="minorHAnsi"/>
          <w:sz w:val="22"/>
          <w:szCs w:val="22"/>
        </w:rPr>
        <w:t>Smlouva</w:t>
      </w:r>
      <w:r w:rsidRPr="00870EFA">
        <w:rPr>
          <w:rFonts w:asciiTheme="minorHAnsi" w:eastAsia="Arial" w:hAnsiTheme="minorHAnsi" w:cstheme="minorHAnsi"/>
          <w:bCs/>
          <w:sz w:val="22"/>
          <w:szCs w:val="22"/>
        </w:rPr>
        <w:t xml:space="preserve"> se uzavírá na dobu určitou, a to na dobu 36 měsíců od </w:t>
      </w:r>
      <w:r w:rsidR="00DE2D42" w:rsidRPr="00870EFA">
        <w:rPr>
          <w:rFonts w:asciiTheme="minorHAnsi" w:eastAsia="Arial" w:hAnsiTheme="minorHAnsi" w:cstheme="minorHAnsi"/>
          <w:bCs/>
          <w:sz w:val="22"/>
          <w:szCs w:val="22"/>
        </w:rPr>
        <w:t xml:space="preserve">nabytí její </w:t>
      </w:r>
      <w:r w:rsidRPr="00870EFA">
        <w:rPr>
          <w:rFonts w:asciiTheme="minorHAnsi" w:eastAsia="Arial" w:hAnsiTheme="minorHAnsi" w:cstheme="minorHAnsi"/>
          <w:bCs/>
          <w:sz w:val="22"/>
          <w:szCs w:val="22"/>
        </w:rPr>
        <w:t>účinnosti,</w:t>
      </w:r>
      <w:r w:rsidRPr="00870EFA">
        <w:rPr>
          <w:rFonts w:asciiTheme="minorHAnsi" w:eastAsia="Arial" w:hAnsiTheme="minorHAnsi" w:cstheme="minorHAnsi"/>
          <w:sz w:val="22"/>
          <w:szCs w:val="22"/>
        </w:rPr>
        <w:t xml:space="preserve"> </w:t>
      </w:r>
      <w:r w:rsidR="004E450B" w:rsidRPr="00870EFA">
        <w:rPr>
          <w:rFonts w:asciiTheme="minorHAnsi" w:eastAsia="Arial" w:hAnsiTheme="minorHAnsi" w:cstheme="minorHAnsi"/>
          <w:sz w:val="22"/>
          <w:szCs w:val="22"/>
        </w:rPr>
        <w:t xml:space="preserve">nebo </w:t>
      </w:r>
      <w:r w:rsidR="008F55A5" w:rsidRPr="00870EFA">
        <w:rPr>
          <w:rFonts w:asciiTheme="minorHAnsi" w:eastAsia="Arial" w:hAnsiTheme="minorHAnsi" w:cstheme="minorHAnsi"/>
          <w:sz w:val="22"/>
          <w:szCs w:val="22"/>
        </w:rPr>
        <w:t>do </w:t>
      </w:r>
      <w:r w:rsidR="004E450B" w:rsidRPr="00870EFA">
        <w:rPr>
          <w:rFonts w:asciiTheme="minorHAnsi" w:eastAsia="Arial" w:hAnsiTheme="minorHAnsi" w:cstheme="minorHAnsi"/>
          <w:sz w:val="22"/>
          <w:szCs w:val="22"/>
        </w:rPr>
        <w:t xml:space="preserve">vyčerpání maximální </w:t>
      </w:r>
      <w:r w:rsidR="0018433E" w:rsidRPr="00870EFA">
        <w:rPr>
          <w:rFonts w:asciiTheme="minorHAnsi" w:eastAsia="Arial" w:hAnsiTheme="minorHAnsi" w:cstheme="minorHAnsi"/>
          <w:sz w:val="22"/>
          <w:szCs w:val="22"/>
        </w:rPr>
        <w:t>celkové kupní ceny</w:t>
      </w:r>
      <w:r w:rsidR="004E450B" w:rsidRPr="00870EFA">
        <w:rPr>
          <w:rFonts w:asciiTheme="minorHAnsi" w:eastAsia="Arial" w:hAnsiTheme="minorHAnsi" w:cstheme="minorHAnsi"/>
          <w:sz w:val="22"/>
          <w:szCs w:val="22"/>
        </w:rPr>
        <w:t xml:space="preserve"> za </w:t>
      </w:r>
      <w:r w:rsidR="0018433E" w:rsidRPr="00870EFA">
        <w:rPr>
          <w:rFonts w:asciiTheme="minorHAnsi" w:eastAsia="Arial" w:hAnsiTheme="minorHAnsi" w:cstheme="minorHAnsi"/>
          <w:sz w:val="22"/>
          <w:szCs w:val="22"/>
        </w:rPr>
        <w:t xml:space="preserve">Předmět </w:t>
      </w:r>
      <w:r w:rsidR="004E450B" w:rsidRPr="00870EFA">
        <w:rPr>
          <w:rFonts w:asciiTheme="minorHAnsi" w:eastAsia="Arial" w:hAnsiTheme="minorHAnsi" w:cstheme="minorHAnsi"/>
          <w:sz w:val="22"/>
          <w:szCs w:val="22"/>
        </w:rPr>
        <w:t>plnění</w:t>
      </w:r>
      <w:r w:rsidR="0018433E" w:rsidRPr="00870EFA">
        <w:rPr>
          <w:rFonts w:asciiTheme="minorHAnsi" w:eastAsia="Arial" w:hAnsiTheme="minorHAnsi" w:cstheme="minorHAnsi"/>
          <w:sz w:val="22"/>
          <w:szCs w:val="22"/>
        </w:rPr>
        <w:t xml:space="preserve"> dodaný</w:t>
      </w:r>
      <w:r w:rsidR="004E450B" w:rsidRPr="00870EFA">
        <w:rPr>
          <w:rFonts w:asciiTheme="minorHAnsi" w:eastAsia="Arial" w:hAnsiTheme="minorHAnsi" w:cstheme="minorHAnsi"/>
          <w:sz w:val="22"/>
          <w:szCs w:val="22"/>
        </w:rPr>
        <w:t xml:space="preserve"> dle této </w:t>
      </w:r>
      <w:r w:rsidR="00451612" w:rsidRPr="00870EFA">
        <w:rPr>
          <w:rFonts w:asciiTheme="minorHAnsi" w:eastAsia="Arial" w:hAnsiTheme="minorHAnsi" w:cstheme="minorHAnsi"/>
          <w:sz w:val="22"/>
          <w:szCs w:val="22"/>
        </w:rPr>
        <w:t>Smlouvy</w:t>
      </w:r>
      <w:r w:rsidR="004E450B" w:rsidRPr="00870EFA">
        <w:rPr>
          <w:rFonts w:asciiTheme="minorHAnsi" w:eastAsia="Arial" w:hAnsiTheme="minorHAnsi" w:cstheme="minorHAnsi"/>
          <w:sz w:val="22"/>
          <w:szCs w:val="22"/>
        </w:rPr>
        <w:t xml:space="preserve"> ve výši </w:t>
      </w:r>
      <w:r w:rsidR="00640979">
        <w:rPr>
          <w:rFonts w:asciiTheme="minorHAnsi" w:eastAsia="Arial" w:hAnsiTheme="minorHAnsi" w:cstheme="minorHAnsi"/>
          <w:sz w:val="22"/>
          <w:szCs w:val="22"/>
        </w:rPr>
        <w:t>5.700</w:t>
      </w:r>
      <w:r w:rsidR="00405836" w:rsidRPr="00870EFA">
        <w:rPr>
          <w:rFonts w:asciiTheme="minorHAnsi" w:eastAsia="Arial" w:hAnsiTheme="minorHAnsi" w:cstheme="minorHAnsi"/>
          <w:sz w:val="22"/>
          <w:szCs w:val="22"/>
        </w:rPr>
        <w:t>.000,-</w:t>
      </w:r>
      <w:r w:rsidR="004E450B" w:rsidRPr="00870EFA">
        <w:rPr>
          <w:rFonts w:asciiTheme="minorHAnsi" w:eastAsia="Arial" w:hAnsiTheme="minorHAnsi" w:cstheme="minorHAnsi"/>
          <w:sz w:val="22"/>
          <w:szCs w:val="22"/>
        </w:rPr>
        <w:t xml:space="preserve"> Kč bez DPH, dle toho, co nast</w:t>
      </w:r>
      <w:r w:rsidR="00DE2D42" w:rsidRPr="00870EFA">
        <w:rPr>
          <w:rFonts w:asciiTheme="minorHAnsi" w:eastAsia="Arial" w:hAnsiTheme="minorHAnsi" w:cstheme="minorHAnsi"/>
          <w:sz w:val="22"/>
          <w:szCs w:val="22"/>
        </w:rPr>
        <w:t>a</w:t>
      </w:r>
      <w:r w:rsidR="004E450B" w:rsidRPr="00870EFA">
        <w:rPr>
          <w:rFonts w:asciiTheme="minorHAnsi" w:eastAsia="Arial" w:hAnsiTheme="minorHAnsi" w:cstheme="minorHAnsi"/>
          <w:sz w:val="22"/>
          <w:szCs w:val="22"/>
        </w:rPr>
        <w:t>ne dříve; d</w:t>
      </w:r>
      <w:r w:rsidRPr="00870EFA">
        <w:rPr>
          <w:rFonts w:asciiTheme="minorHAnsi" w:eastAsia="Arial" w:hAnsiTheme="minorHAnsi" w:cstheme="minorHAnsi"/>
          <w:sz w:val="22"/>
          <w:szCs w:val="22"/>
        </w:rPr>
        <w:t>o</w:t>
      </w:r>
      <w:r w:rsidR="00451612" w:rsidRPr="00870EFA">
        <w:rPr>
          <w:rFonts w:asciiTheme="minorHAnsi" w:eastAsia="Arial" w:hAnsiTheme="minorHAnsi" w:cstheme="minorHAnsi"/>
          <w:sz w:val="22"/>
          <w:szCs w:val="22"/>
        </w:rPr>
        <w:t xml:space="preserve">dací lhůta dle dílčí výzvy k plnění </w:t>
      </w:r>
      <w:r w:rsidRPr="00870EFA">
        <w:rPr>
          <w:rFonts w:asciiTheme="minorHAnsi" w:eastAsia="Arial" w:hAnsiTheme="minorHAnsi" w:cstheme="minorHAnsi"/>
          <w:sz w:val="22"/>
          <w:szCs w:val="22"/>
        </w:rPr>
        <w:t xml:space="preserve">může přesáhnout dobu trvání této </w:t>
      </w:r>
      <w:r w:rsidR="00451612" w:rsidRPr="00870EFA">
        <w:rPr>
          <w:rFonts w:asciiTheme="minorHAnsi" w:eastAsia="Arial" w:hAnsiTheme="minorHAnsi" w:cstheme="minorHAnsi"/>
          <w:sz w:val="22"/>
          <w:szCs w:val="22"/>
        </w:rPr>
        <w:t>Smlouvy</w:t>
      </w:r>
      <w:r w:rsidR="004E450B" w:rsidRPr="001C6979">
        <w:rPr>
          <w:rFonts w:asciiTheme="minorHAnsi" w:eastAsia="Arial" w:hAnsiTheme="minorHAnsi" w:cstheme="minorHAnsi"/>
          <w:sz w:val="22"/>
          <w:szCs w:val="22"/>
        </w:rPr>
        <w:t>.</w:t>
      </w:r>
    </w:p>
    <w:p w14:paraId="6A187592" w14:textId="77777777" w:rsidR="00D020A8" w:rsidRPr="00485DF7" w:rsidRDefault="00D020A8"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Tato </w:t>
      </w:r>
      <w:r w:rsidR="00451612">
        <w:rPr>
          <w:rFonts w:asciiTheme="minorHAnsi" w:eastAsia="Arial" w:hAnsiTheme="minorHAnsi" w:cstheme="minorHAnsi"/>
          <w:sz w:val="22"/>
          <w:szCs w:val="22"/>
        </w:rPr>
        <w:t>Smlouva</w:t>
      </w:r>
      <w:r w:rsidRPr="00485DF7">
        <w:rPr>
          <w:rFonts w:asciiTheme="minorHAnsi" w:eastAsia="Arial" w:hAnsiTheme="minorHAnsi" w:cstheme="minorHAnsi"/>
          <w:sz w:val="22"/>
          <w:szCs w:val="22"/>
        </w:rPr>
        <w:t xml:space="preserve"> bude ukončena, nastane-li některý z následujících případů:</w:t>
      </w:r>
    </w:p>
    <w:p w14:paraId="47635AAC" w14:textId="60FB1C76" w:rsidR="00D020A8" w:rsidRPr="00485DF7" w:rsidRDefault="00D020A8" w:rsidP="00471AEE">
      <w:pPr>
        <w:pStyle w:val="Odstavecseseznamem"/>
        <w:widowControl w:val="0"/>
        <w:numPr>
          <w:ilvl w:val="0"/>
          <w:numId w:val="4"/>
        </w:numPr>
        <w:tabs>
          <w:tab w:val="left" w:pos="567"/>
        </w:tabs>
        <w:suppressAutoHyphens w:val="0"/>
        <w:autoSpaceDN w:val="0"/>
        <w:spacing w:line="245" w:lineRule="auto"/>
        <w:ind w:left="851" w:hanging="284"/>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uplynutím doby, na kterou byla tato </w:t>
      </w:r>
      <w:r w:rsidR="00451612">
        <w:rPr>
          <w:rFonts w:asciiTheme="minorHAnsi" w:eastAsia="Arial" w:hAnsiTheme="minorHAnsi" w:cstheme="minorHAnsi"/>
          <w:sz w:val="22"/>
          <w:szCs w:val="22"/>
        </w:rPr>
        <w:t>Smlouva</w:t>
      </w:r>
      <w:r w:rsidRPr="00485DF7">
        <w:rPr>
          <w:rFonts w:asciiTheme="minorHAnsi" w:eastAsia="Arial" w:hAnsiTheme="minorHAnsi" w:cstheme="minorHAnsi"/>
          <w:sz w:val="22"/>
          <w:szCs w:val="22"/>
        </w:rPr>
        <w:t xml:space="preserve"> uzavřena</w:t>
      </w:r>
      <w:r w:rsidR="0048100A">
        <w:rPr>
          <w:rFonts w:asciiTheme="minorHAnsi" w:eastAsia="Arial" w:hAnsiTheme="minorHAnsi" w:cstheme="minorHAnsi"/>
          <w:sz w:val="22"/>
          <w:szCs w:val="22"/>
        </w:rPr>
        <w:t xml:space="preserve">, nebo vyčerpáním částky dle čl. </w:t>
      </w:r>
      <w:r w:rsidR="00EB510C">
        <w:rPr>
          <w:rFonts w:asciiTheme="minorHAnsi" w:eastAsia="Arial" w:hAnsiTheme="minorHAnsi" w:cstheme="minorHAnsi"/>
          <w:sz w:val="22"/>
          <w:szCs w:val="22"/>
        </w:rPr>
        <w:t>8</w:t>
      </w:r>
      <w:r w:rsidR="0048100A">
        <w:rPr>
          <w:rFonts w:asciiTheme="minorHAnsi" w:eastAsia="Arial" w:hAnsiTheme="minorHAnsi" w:cstheme="minorHAnsi"/>
          <w:sz w:val="22"/>
          <w:szCs w:val="22"/>
        </w:rPr>
        <w:t xml:space="preserve">.2 této </w:t>
      </w:r>
      <w:r w:rsidR="00451612">
        <w:rPr>
          <w:rFonts w:asciiTheme="minorHAnsi" w:eastAsia="Arial" w:hAnsiTheme="minorHAnsi" w:cstheme="minorHAnsi"/>
          <w:sz w:val="22"/>
          <w:szCs w:val="22"/>
        </w:rPr>
        <w:t>S</w:t>
      </w:r>
      <w:r w:rsidR="008070F6">
        <w:rPr>
          <w:rFonts w:asciiTheme="minorHAnsi" w:eastAsia="Arial" w:hAnsiTheme="minorHAnsi" w:cstheme="minorHAnsi"/>
          <w:sz w:val="22"/>
          <w:szCs w:val="22"/>
        </w:rPr>
        <w:t>mlouvy</w:t>
      </w:r>
      <w:r w:rsidR="0048100A">
        <w:rPr>
          <w:rFonts w:asciiTheme="minorHAnsi" w:eastAsia="Arial" w:hAnsiTheme="minorHAnsi" w:cstheme="minorHAnsi"/>
          <w:sz w:val="22"/>
          <w:szCs w:val="22"/>
        </w:rPr>
        <w:t xml:space="preserve">, </w:t>
      </w:r>
    </w:p>
    <w:p w14:paraId="499A6342" w14:textId="77777777" w:rsidR="00D020A8" w:rsidRDefault="00D020A8" w:rsidP="00471AEE">
      <w:pPr>
        <w:pStyle w:val="Odstavecseseznamem"/>
        <w:widowControl w:val="0"/>
        <w:numPr>
          <w:ilvl w:val="0"/>
          <w:numId w:val="4"/>
        </w:numPr>
        <w:tabs>
          <w:tab w:val="left" w:pos="567"/>
        </w:tabs>
        <w:suppressAutoHyphens w:val="0"/>
        <w:autoSpaceDN w:val="0"/>
        <w:spacing w:line="245" w:lineRule="auto"/>
        <w:ind w:left="851" w:hanging="284"/>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písemnou dohodou smluvních stran</w:t>
      </w:r>
      <w:r w:rsidR="001A0FD7">
        <w:rPr>
          <w:rFonts w:asciiTheme="minorHAnsi" w:eastAsia="Arial" w:hAnsiTheme="minorHAnsi" w:cstheme="minorHAnsi"/>
          <w:sz w:val="22"/>
          <w:szCs w:val="22"/>
        </w:rPr>
        <w:t>,</w:t>
      </w:r>
    </w:p>
    <w:p w14:paraId="42DEAE99" w14:textId="0C3ED83C" w:rsidR="001A0FD7" w:rsidRPr="00485DF7" w:rsidRDefault="001A0FD7" w:rsidP="00471AEE">
      <w:pPr>
        <w:pStyle w:val="Odstavecseseznamem"/>
        <w:widowControl w:val="0"/>
        <w:numPr>
          <w:ilvl w:val="0"/>
          <w:numId w:val="4"/>
        </w:numPr>
        <w:tabs>
          <w:tab w:val="left" w:pos="567"/>
        </w:tabs>
        <w:suppressAutoHyphens w:val="0"/>
        <w:autoSpaceDN w:val="0"/>
        <w:spacing w:line="245" w:lineRule="auto"/>
        <w:ind w:left="851" w:hanging="284"/>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výpovědí dle čl. </w:t>
      </w:r>
      <w:r w:rsidR="00EB510C">
        <w:rPr>
          <w:rFonts w:asciiTheme="minorHAnsi" w:eastAsia="Arial" w:hAnsiTheme="minorHAnsi" w:cstheme="minorHAnsi"/>
          <w:sz w:val="22"/>
          <w:szCs w:val="22"/>
        </w:rPr>
        <w:t>8</w:t>
      </w:r>
      <w:r>
        <w:rPr>
          <w:rFonts w:asciiTheme="minorHAnsi" w:eastAsia="Arial" w:hAnsiTheme="minorHAnsi" w:cstheme="minorHAnsi"/>
          <w:sz w:val="22"/>
          <w:szCs w:val="22"/>
        </w:rPr>
        <w:t xml:space="preserve">.4 </w:t>
      </w:r>
      <w:r w:rsidR="005D4198">
        <w:rPr>
          <w:rFonts w:asciiTheme="minorHAnsi" w:eastAsia="Arial" w:hAnsiTheme="minorHAnsi" w:cstheme="minorHAnsi"/>
          <w:sz w:val="22"/>
          <w:szCs w:val="22"/>
        </w:rPr>
        <w:t xml:space="preserve">nebo 8.5. </w:t>
      </w:r>
      <w:r>
        <w:rPr>
          <w:rFonts w:asciiTheme="minorHAnsi" w:eastAsia="Arial" w:hAnsiTheme="minorHAnsi" w:cstheme="minorHAnsi"/>
          <w:sz w:val="22"/>
          <w:szCs w:val="22"/>
        </w:rPr>
        <w:t xml:space="preserve">této </w:t>
      </w:r>
      <w:r w:rsidR="00451612">
        <w:rPr>
          <w:rFonts w:asciiTheme="minorHAnsi" w:eastAsia="Arial" w:hAnsiTheme="minorHAnsi" w:cstheme="minorHAnsi"/>
          <w:sz w:val="22"/>
          <w:szCs w:val="22"/>
        </w:rPr>
        <w:t>S</w:t>
      </w:r>
      <w:r w:rsidR="008070F6">
        <w:rPr>
          <w:rFonts w:asciiTheme="minorHAnsi" w:eastAsia="Arial" w:hAnsiTheme="minorHAnsi" w:cstheme="minorHAnsi"/>
          <w:sz w:val="22"/>
          <w:szCs w:val="22"/>
        </w:rPr>
        <w:t>mlouvy</w:t>
      </w:r>
      <w:r>
        <w:rPr>
          <w:rFonts w:asciiTheme="minorHAnsi" w:eastAsia="Arial" w:hAnsiTheme="minorHAnsi" w:cstheme="minorHAnsi"/>
          <w:sz w:val="22"/>
          <w:szCs w:val="22"/>
        </w:rPr>
        <w:t xml:space="preserve">, </w:t>
      </w:r>
      <w:r w:rsidRPr="00485DF7">
        <w:rPr>
          <w:rFonts w:asciiTheme="minorHAnsi" w:eastAsia="Arial" w:hAnsiTheme="minorHAnsi" w:cstheme="minorHAnsi"/>
          <w:sz w:val="22"/>
          <w:szCs w:val="22"/>
        </w:rPr>
        <w:t xml:space="preserve"> </w:t>
      </w:r>
    </w:p>
    <w:p w14:paraId="73DCF254" w14:textId="71EB099A" w:rsidR="00D020A8" w:rsidRPr="00485DF7" w:rsidRDefault="00D020A8" w:rsidP="00471AEE">
      <w:pPr>
        <w:pStyle w:val="Odstavecseseznamem"/>
        <w:widowControl w:val="0"/>
        <w:numPr>
          <w:ilvl w:val="0"/>
          <w:numId w:val="4"/>
        </w:numPr>
        <w:tabs>
          <w:tab w:val="left" w:pos="567"/>
        </w:tabs>
        <w:suppressAutoHyphens w:val="0"/>
        <w:autoSpaceDN w:val="0"/>
        <w:spacing w:line="245" w:lineRule="auto"/>
        <w:ind w:left="851" w:hanging="284"/>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odstoupením od této </w:t>
      </w:r>
      <w:r w:rsidR="00451612">
        <w:rPr>
          <w:rFonts w:asciiTheme="minorHAnsi" w:eastAsia="Arial" w:hAnsiTheme="minorHAnsi" w:cstheme="minorHAnsi"/>
          <w:sz w:val="22"/>
          <w:szCs w:val="22"/>
        </w:rPr>
        <w:t>S</w:t>
      </w:r>
      <w:r w:rsidR="008070F6">
        <w:rPr>
          <w:rFonts w:asciiTheme="minorHAnsi" w:eastAsia="Arial" w:hAnsiTheme="minorHAnsi" w:cstheme="minorHAnsi"/>
          <w:sz w:val="22"/>
          <w:szCs w:val="22"/>
        </w:rPr>
        <w:t>mlouvy</w:t>
      </w:r>
      <w:r w:rsidRPr="00485DF7">
        <w:rPr>
          <w:rFonts w:asciiTheme="minorHAnsi" w:eastAsia="Arial" w:hAnsiTheme="minorHAnsi" w:cstheme="minorHAnsi"/>
          <w:sz w:val="22"/>
          <w:szCs w:val="22"/>
        </w:rPr>
        <w:t xml:space="preserve"> dle čl. </w:t>
      </w:r>
      <w:r w:rsidR="005C5F3A">
        <w:rPr>
          <w:rFonts w:asciiTheme="minorHAnsi" w:eastAsia="Arial" w:hAnsiTheme="minorHAnsi" w:cstheme="minorHAnsi"/>
          <w:sz w:val="22"/>
          <w:szCs w:val="22"/>
        </w:rPr>
        <w:t>8</w:t>
      </w:r>
      <w:r w:rsidR="005D4198">
        <w:rPr>
          <w:rFonts w:asciiTheme="minorHAnsi" w:eastAsia="Arial" w:hAnsiTheme="minorHAnsi" w:cstheme="minorHAnsi"/>
          <w:sz w:val="22"/>
          <w:szCs w:val="22"/>
        </w:rPr>
        <w:t>.6</w:t>
      </w:r>
      <w:r w:rsidR="001A0FD7">
        <w:rPr>
          <w:rFonts w:asciiTheme="minorHAnsi" w:eastAsia="Arial" w:hAnsiTheme="minorHAnsi" w:cstheme="minorHAnsi"/>
          <w:sz w:val="22"/>
          <w:szCs w:val="22"/>
        </w:rPr>
        <w:t xml:space="preserve"> a násl.</w:t>
      </w:r>
      <w:r w:rsidRPr="00485DF7">
        <w:rPr>
          <w:rFonts w:asciiTheme="minorHAnsi" w:eastAsia="Arial" w:hAnsiTheme="minorHAnsi" w:cstheme="minorHAnsi"/>
          <w:sz w:val="22"/>
          <w:szCs w:val="22"/>
        </w:rPr>
        <w:t xml:space="preserve"> této </w:t>
      </w:r>
      <w:r w:rsidR="00451612">
        <w:rPr>
          <w:rFonts w:asciiTheme="minorHAnsi" w:eastAsia="Arial" w:hAnsiTheme="minorHAnsi" w:cstheme="minorHAnsi"/>
          <w:sz w:val="22"/>
          <w:szCs w:val="22"/>
        </w:rPr>
        <w:t>S</w:t>
      </w:r>
      <w:r w:rsidR="008070F6">
        <w:rPr>
          <w:rFonts w:asciiTheme="minorHAnsi" w:eastAsia="Arial" w:hAnsiTheme="minorHAnsi" w:cstheme="minorHAnsi"/>
          <w:sz w:val="22"/>
          <w:szCs w:val="22"/>
        </w:rPr>
        <w:t>mlouvy</w:t>
      </w:r>
      <w:r w:rsidR="0020459C">
        <w:rPr>
          <w:rFonts w:asciiTheme="minorHAnsi" w:eastAsia="Arial" w:hAnsiTheme="minorHAnsi" w:cstheme="minorHAnsi"/>
          <w:sz w:val="22"/>
          <w:szCs w:val="22"/>
        </w:rPr>
        <w:t>.</w:t>
      </w:r>
    </w:p>
    <w:p w14:paraId="7E497D0B" w14:textId="77777777" w:rsidR="00D020A8" w:rsidRDefault="00A47B11"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Smluvní strana </w:t>
      </w:r>
      <w:r w:rsidR="00D020A8" w:rsidRPr="00485DF7">
        <w:rPr>
          <w:rFonts w:asciiTheme="minorHAnsi" w:eastAsia="Arial" w:hAnsiTheme="minorHAnsi" w:cstheme="minorHAnsi"/>
          <w:sz w:val="22"/>
          <w:szCs w:val="22"/>
        </w:rPr>
        <w:t>je oprávněn</w:t>
      </w:r>
      <w:r>
        <w:rPr>
          <w:rFonts w:asciiTheme="minorHAnsi" w:eastAsia="Arial" w:hAnsiTheme="minorHAnsi" w:cstheme="minorHAnsi"/>
          <w:sz w:val="22"/>
          <w:szCs w:val="22"/>
        </w:rPr>
        <w:t>a</w:t>
      </w:r>
      <w:r w:rsidR="00D020A8" w:rsidRPr="00485DF7">
        <w:rPr>
          <w:rFonts w:asciiTheme="minorHAnsi" w:eastAsia="Arial" w:hAnsiTheme="minorHAnsi" w:cstheme="minorHAnsi"/>
          <w:sz w:val="22"/>
          <w:szCs w:val="22"/>
        </w:rPr>
        <w:t xml:space="preserve"> </w:t>
      </w:r>
      <w:r>
        <w:rPr>
          <w:rFonts w:asciiTheme="minorHAnsi" w:eastAsia="Arial" w:hAnsiTheme="minorHAnsi" w:cstheme="minorHAnsi"/>
          <w:sz w:val="22"/>
          <w:szCs w:val="22"/>
        </w:rPr>
        <w:t>t</w:t>
      </w:r>
      <w:r w:rsidR="00D020A8" w:rsidRPr="00485DF7">
        <w:rPr>
          <w:rFonts w:asciiTheme="minorHAnsi" w:eastAsia="Arial" w:hAnsiTheme="minorHAnsi" w:cstheme="minorHAnsi"/>
          <w:sz w:val="22"/>
          <w:szCs w:val="22"/>
        </w:rPr>
        <w:t xml:space="preserve">uto </w:t>
      </w:r>
      <w:r w:rsidR="00451612">
        <w:rPr>
          <w:rFonts w:asciiTheme="minorHAnsi" w:eastAsia="Arial" w:hAnsiTheme="minorHAnsi" w:cstheme="minorHAnsi"/>
          <w:sz w:val="22"/>
          <w:szCs w:val="22"/>
        </w:rPr>
        <w:t>S</w:t>
      </w:r>
      <w:r w:rsidR="008070F6">
        <w:rPr>
          <w:rFonts w:asciiTheme="minorHAnsi" w:eastAsia="Arial" w:hAnsiTheme="minorHAnsi" w:cstheme="minorHAnsi"/>
          <w:sz w:val="22"/>
          <w:szCs w:val="22"/>
        </w:rPr>
        <w:t>mlouvu</w:t>
      </w:r>
      <w:r w:rsidR="00D020A8" w:rsidRPr="00485DF7">
        <w:rPr>
          <w:rFonts w:asciiTheme="minorHAnsi" w:eastAsia="Arial" w:hAnsiTheme="minorHAnsi" w:cstheme="minorHAnsi"/>
          <w:sz w:val="22"/>
          <w:szCs w:val="22"/>
        </w:rPr>
        <w:t xml:space="preserve"> vypovědět</w:t>
      </w:r>
      <w:r>
        <w:rPr>
          <w:rFonts w:asciiTheme="minorHAnsi" w:eastAsia="Arial" w:hAnsiTheme="minorHAnsi" w:cstheme="minorHAnsi"/>
          <w:sz w:val="22"/>
          <w:szCs w:val="22"/>
        </w:rPr>
        <w:t xml:space="preserve"> bez uvedení důvodu</w:t>
      </w:r>
      <w:r w:rsidR="00D020A8" w:rsidRPr="00485DF7">
        <w:rPr>
          <w:rFonts w:asciiTheme="minorHAnsi" w:eastAsia="Arial" w:hAnsiTheme="minorHAnsi" w:cstheme="minorHAnsi"/>
          <w:sz w:val="22"/>
          <w:szCs w:val="22"/>
        </w:rPr>
        <w:t>. Výpovědní doba činí tři (3) kalendářní měsíce a začíná běžet od prvního dne měsíce následujícího po doručení výpovědi.</w:t>
      </w:r>
    </w:p>
    <w:p w14:paraId="18799B13" w14:textId="086F0B93" w:rsidR="005D4198" w:rsidRDefault="005D4198"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bCs/>
          <w:sz w:val="22"/>
          <w:szCs w:val="22"/>
        </w:rPr>
        <w:t xml:space="preserve">Bude-li </w:t>
      </w:r>
      <w:r w:rsidRPr="00870EFA">
        <w:rPr>
          <w:rFonts w:asciiTheme="minorHAnsi" w:eastAsia="Arial" w:hAnsiTheme="minorHAnsi" w:cstheme="minorHAnsi"/>
          <w:sz w:val="22"/>
          <w:szCs w:val="22"/>
        </w:rPr>
        <w:t xml:space="preserve">do vyčerpání maximální celkové kupní ceny ve výši </w:t>
      </w:r>
      <w:r>
        <w:rPr>
          <w:rFonts w:asciiTheme="minorHAnsi" w:eastAsia="Arial" w:hAnsiTheme="minorHAnsi" w:cstheme="minorHAnsi"/>
          <w:sz w:val="22"/>
          <w:szCs w:val="22"/>
        </w:rPr>
        <w:t>5.700</w:t>
      </w:r>
      <w:r w:rsidRPr="00870EFA">
        <w:rPr>
          <w:rFonts w:asciiTheme="minorHAnsi" w:eastAsia="Arial" w:hAnsiTheme="minorHAnsi" w:cstheme="minorHAnsi"/>
          <w:sz w:val="22"/>
          <w:szCs w:val="22"/>
        </w:rPr>
        <w:t>.000,- Kč bez DPH</w:t>
      </w:r>
      <w:r>
        <w:rPr>
          <w:rFonts w:asciiTheme="minorHAnsi" w:eastAsia="Arial" w:hAnsiTheme="minorHAnsi" w:cstheme="minorHAnsi"/>
          <w:sz w:val="22"/>
          <w:szCs w:val="22"/>
        </w:rPr>
        <w:t xml:space="preserve"> zbývat 30.000,- Kč bez DPH a méně, je Kupující oprávněn vypovědět tuto Smlouvu bez výpovědní doby, přičemž ukončení Smlouvy nastává dnem následujícím po doručení výpovědi Prodávajícímu. </w:t>
      </w:r>
    </w:p>
    <w:p w14:paraId="644F0B00" w14:textId="77777777" w:rsidR="0019185F" w:rsidRDefault="0019185F"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Pokud jedna smluvní strana podstatným způsobem poruší smluvní povinnosti této </w:t>
      </w:r>
      <w:r w:rsidR="00451612">
        <w:rPr>
          <w:rFonts w:asciiTheme="minorHAnsi" w:eastAsia="Arial" w:hAnsiTheme="minorHAnsi" w:cstheme="minorHAnsi"/>
          <w:sz w:val="22"/>
          <w:szCs w:val="22"/>
        </w:rPr>
        <w:t>Smlouv</w:t>
      </w:r>
      <w:r w:rsidR="00FC1D74">
        <w:rPr>
          <w:rFonts w:asciiTheme="minorHAnsi" w:eastAsia="Arial" w:hAnsiTheme="minorHAnsi" w:cstheme="minorHAnsi"/>
          <w:sz w:val="22"/>
          <w:szCs w:val="22"/>
        </w:rPr>
        <w:t>y</w:t>
      </w:r>
      <w:r w:rsidRPr="00485DF7">
        <w:rPr>
          <w:rFonts w:asciiTheme="minorHAnsi" w:eastAsia="Arial" w:hAnsiTheme="minorHAnsi" w:cstheme="minorHAnsi"/>
          <w:sz w:val="22"/>
          <w:szCs w:val="22"/>
        </w:rPr>
        <w:t xml:space="preserve">, je druhá smluvní strana oprávněna od této </w:t>
      </w:r>
      <w:r w:rsidR="00451612">
        <w:rPr>
          <w:rFonts w:asciiTheme="minorHAnsi" w:eastAsia="Arial" w:hAnsiTheme="minorHAnsi" w:cstheme="minorHAnsi"/>
          <w:sz w:val="22"/>
          <w:szCs w:val="22"/>
        </w:rPr>
        <w:t>Smlouv</w:t>
      </w:r>
      <w:r w:rsidR="00FC1D74">
        <w:rPr>
          <w:rFonts w:asciiTheme="minorHAnsi" w:eastAsia="Arial" w:hAnsiTheme="minorHAnsi" w:cstheme="minorHAnsi"/>
          <w:sz w:val="22"/>
          <w:szCs w:val="22"/>
        </w:rPr>
        <w:t>y</w:t>
      </w:r>
      <w:r w:rsidR="006059FF">
        <w:rPr>
          <w:rFonts w:asciiTheme="minorHAnsi" w:eastAsia="Arial" w:hAnsiTheme="minorHAnsi" w:cstheme="minorHAnsi"/>
          <w:sz w:val="22"/>
          <w:szCs w:val="22"/>
        </w:rPr>
        <w:t xml:space="preserve"> odstoupit; porušení povinnosti podstatným způsobem na straně Prodávajícího je zejména v případech, kdy:</w:t>
      </w:r>
    </w:p>
    <w:p w14:paraId="4765F084" w14:textId="6DAB1C48" w:rsidR="006059FF" w:rsidRDefault="006059FF"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Prodávající </w:t>
      </w:r>
      <w:r w:rsidR="0025740F">
        <w:rPr>
          <w:rFonts w:asciiTheme="minorHAnsi" w:eastAsia="Arial" w:hAnsiTheme="minorHAnsi" w:cstheme="minorHAnsi"/>
          <w:sz w:val="22"/>
          <w:szCs w:val="22"/>
        </w:rPr>
        <w:t xml:space="preserve">se </w:t>
      </w:r>
      <w:r>
        <w:rPr>
          <w:rFonts w:asciiTheme="minorHAnsi" w:eastAsia="Arial" w:hAnsiTheme="minorHAnsi" w:cstheme="minorHAnsi"/>
          <w:sz w:val="22"/>
          <w:szCs w:val="22"/>
        </w:rPr>
        <w:t xml:space="preserve">dostane do prodlení </w:t>
      </w:r>
      <w:r w:rsidRPr="00793C24">
        <w:rPr>
          <w:rFonts w:asciiTheme="minorHAnsi" w:eastAsia="Arial" w:hAnsiTheme="minorHAnsi" w:cstheme="minorHAnsi"/>
          <w:sz w:val="22"/>
          <w:szCs w:val="22"/>
        </w:rPr>
        <w:t>s dodáním Předmětu plnění či jeho části</w:t>
      </w:r>
      <w:r>
        <w:rPr>
          <w:rFonts w:asciiTheme="minorHAnsi" w:eastAsia="Arial" w:hAnsiTheme="minorHAnsi" w:cstheme="minorHAnsi"/>
          <w:sz w:val="22"/>
          <w:szCs w:val="22"/>
        </w:rPr>
        <w:t xml:space="preserve"> po dobu delší než </w:t>
      </w:r>
      <w:r w:rsidR="00C07DAC">
        <w:rPr>
          <w:rFonts w:asciiTheme="minorHAnsi" w:eastAsia="Arial" w:hAnsiTheme="minorHAnsi" w:cstheme="minorHAnsi"/>
          <w:sz w:val="22"/>
          <w:szCs w:val="22"/>
        </w:rPr>
        <w:t>15</w:t>
      </w:r>
      <w:r>
        <w:rPr>
          <w:rFonts w:asciiTheme="minorHAnsi" w:eastAsia="Arial" w:hAnsiTheme="minorHAnsi" w:cstheme="minorHAnsi"/>
          <w:sz w:val="22"/>
          <w:szCs w:val="22"/>
        </w:rPr>
        <w:t xml:space="preserve"> kalendářních dní po dodací lhůtě,</w:t>
      </w:r>
    </w:p>
    <w:p w14:paraId="30363E22" w14:textId="773A1513" w:rsidR="00972B44" w:rsidRPr="00C07DAC" w:rsidRDefault="008B57C5"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B91FF2">
        <w:rPr>
          <w:rFonts w:asciiTheme="minorHAnsi" w:eastAsia="Arial" w:hAnsiTheme="minorHAnsi" w:cstheme="minorHAnsi"/>
          <w:sz w:val="22"/>
          <w:szCs w:val="22"/>
        </w:rPr>
        <w:t>nedodržení lhůty na odstranění vady</w:t>
      </w:r>
      <w:r w:rsidR="00C07DAC">
        <w:rPr>
          <w:rFonts w:asciiTheme="minorHAnsi" w:eastAsia="Arial" w:hAnsiTheme="minorHAnsi" w:cstheme="minorHAnsi"/>
          <w:sz w:val="22"/>
          <w:szCs w:val="22"/>
        </w:rPr>
        <w:t xml:space="preserve"> dle čl. 6</w:t>
      </w:r>
      <w:r w:rsidRPr="00B91FF2">
        <w:rPr>
          <w:rFonts w:asciiTheme="minorHAnsi" w:eastAsia="Arial" w:hAnsiTheme="minorHAnsi" w:cstheme="minorHAnsi"/>
          <w:sz w:val="22"/>
          <w:szCs w:val="22"/>
        </w:rPr>
        <w:t xml:space="preserve"> této </w:t>
      </w:r>
      <w:r w:rsidR="00451612">
        <w:rPr>
          <w:rFonts w:asciiTheme="minorHAnsi" w:eastAsia="Arial" w:hAnsiTheme="minorHAnsi" w:cstheme="minorHAnsi"/>
          <w:sz w:val="22"/>
          <w:szCs w:val="22"/>
        </w:rPr>
        <w:t>Smlouv</w:t>
      </w:r>
      <w:r w:rsidR="00733F4D">
        <w:rPr>
          <w:rFonts w:asciiTheme="minorHAnsi" w:eastAsia="Arial" w:hAnsiTheme="minorHAnsi" w:cstheme="minorHAnsi"/>
          <w:sz w:val="22"/>
          <w:szCs w:val="22"/>
        </w:rPr>
        <w:t>y</w:t>
      </w:r>
      <w:r w:rsidR="00972B44" w:rsidRPr="00C07DAC">
        <w:rPr>
          <w:rFonts w:asciiTheme="minorHAnsi" w:eastAsia="Arial" w:hAnsiTheme="minorHAnsi" w:cstheme="minorHAnsi"/>
          <w:sz w:val="22"/>
          <w:szCs w:val="22"/>
        </w:rPr>
        <w:t>.</w:t>
      </w:r>
    </w:p>
    <w:p w14:paraId="2BFA6FE0" w14:textId="77777777" w:rsidR="00B03D95" w:rsidRDefault="00B03D95" w:rsidP="00471AEE">
      <w:pPr>
        <w:pStyle w:val="Odstavecseseznamem"/>
        <w:widowControl w:val="0"/>
        <w:numPr>
          <w:ilvl w:val="1"/>
          <w:numId w:val="3"/>
        </w:numPr>
        <w:tabs>
          <w:tab w:val="clear" w:pos="576"/>
          <w:tab w:val="left" w:pos="567"/>
        </w:tabs>
        <w:suppressAutoHyphens w:val="0"/>
        <w:autoSpaceDN w:val="0"/>
        <w:spacing w:line="245" w:lineRule="auto"/>
        <w:contextualSpacing w:val="0"/>
        <w:jc w:val="both"/>
        <w:outlineLvl w:val="0"/>
        <w:rPr>
          <w:rFonts w:asciiTheme="minorHAnsi" w:eastAsia="Arial" w:hAnsiTheme="minorHAnsi" w:cstheme="minorHAnsi"/>
          <w:sz w:val="22"/>
          <w:szCs w:val="22"/>
        </w:rPr>
      </w:pPr>
      <w:r>
        <w:rPr>
          <w:rFonts w:asciiTheme="minorHAnsi" w:eastAsia="Arial" w:hAnsiTheme="minorHAnsi" w:cstheme="minorHAnsi"/>
          <w:sz w:val="22"/>
          <w:szCs w:val="22"/>
        </w:rPr>
        <w:t xml:space="preserve">Kupující </w:t>
      </w:r>
      <w:r w:rsidR="0019185F" w:rsidRPr="00485DF7">
        <w:rPr>
          <w:rFonts w:asciiTheme="minorHAnsi" w:eastAsia="Arial" w:hAnsiTheme="minorHAnsi" w:cstheme="minorHAnsi"/>
          <w:sz w:val="22"/>
          <w:szCs w:val="22"/>
        </w:rPr>
        <w:t xml:space="preserve">je dále oprávněn od této </w:t>
      </w:r>
      <w:r w:rsidR="00451612">
        <w:rPr>
          <w:rFonts w:asciiTheme="minorHAnsi" w:eastAsia="Arial" w:hAnsiTheme="minorHAnsi" w:cstheme="minorHAnsi"/>
          <w:sz w:val="22"/>
          <w:szCs w:val="22"/>
        </w:rPr>
        <w:t>Smlouv</w:t>
      </w:r>
      <w:r w:rsidR="00733F4D">
        <w:rPr>
          <w:rFonts w:asciiTheme="minorHAnsi" w:eastAsia="Arial" w:hAnsiTheme="minorHAnsi" w:cstheme="minorHAnsi"/>
          <w:sz w:val="22"/>
          <w:szCs w:val="22"/>
        </w:rPr>
        <w:t>y</w:t>
      </w:r>
      <w:r w:rsidR="0019185F" w:rsidRPr="00485DF7">
        <w:rPr>
          <w:rFonts w:asciiTheme="minorHAnsi" w:eastAsia="Arial" w:hAnsiTheme="minorHAnsi" w:cstheme="minorHAnsi"/>
          <w:sz w:val="22"/>
          <w:szCs w:val="22"/>
        </w:rPr>
        <w:t xml:space="preserve"> odstoupit v případě, že</w:t>
      </w:r>
      <w:r>
        <w:rPr>
          <w:rFonts w:asciiTheme="minorHAnsi" w:eastAsia="Arial" w:hAnsiTheme="minorHAnsi" w:cstheme="minorHAnsi"/>
          <w:sz w:val="22"/>
          <w:szCs w:val="22"/>
        </w:rPr>
        <w:t>:</w:t>
      </w:r>
    </w:p>
    <w:p w14:paraId="41A2AFD4" w14:textId="77777777" w:rsidR="00B03D95" w:rsidRDefault="0019185F"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nabylo právní moci rozhodnutí o úpadku Prodávajícího</w:t>
      </w:r>
    </w:p>
    <w:p w14:paraId="19402E7C" w14:textId="77777777" w:rsidR="00B03D95" w:rsidRDefault="0019185F"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bude zahájeno insolvenční řízení s Prodávajícím či Prodávající sám podá dlužnický návrh na</w:t>
      </w:r>
      <w:r w:rsidR="00B03D95">
        <w:rPr>
          <w:rFonts w:asciiTheme="minorHAnsi" w:eastAsia="Arial" w:hAnsiTheme="minorHAnsi" w:cstheme="minorHAnsi"/>
          <w:sz w:val="22"/>
          <w:szCs w:val="22"/>
        </w:rPr>
        <w:t> </w:t>
      </w:r>
      <w:r w:rsidRPr="00485DF7">
        <w:rPr>
          <w:rFonts w:asciiTheme="minorHAnsi" w:eastAsia="Arial" w:hAnsiTheme="minorHAnsi" w:cstheme="minorHAnsi"/>
          <w:sz w:val="22"/>
          <w:szCs w:val="22"/>
        </w:rPr>
        <w:t>zahájení insolvenčního řízení dle zákona č. 182/2006 Sb., o úpadku a způsobech jeho řešení (insolvenční zákon), ve znění pozdějších předpisů, nebo</w:t>
      </w:r>
    </w:p>
    <w:p w14:paraId="4E44160D" w14:textId="77777777" w:rsidR="00B03D95" w:rsidRDefault="0019185F" w:rsidP="00471AEE">
      <w:pPr>
        <w:pStyle w:val="Odstavecseseznamem"/>
        <w:widowControl w:val="0"/>
        <w:numPr>
          <w:ilvl w:val="0"/>
          <w:numId w:val="6"/>
        </w:numPr>
        <w:tabs>
          <w:tab w:val="left" w:pos="567"/>
        </w:tabs>
        <w:suppressAutoHyphens w:val="0"/>
        <w:autoSpaceDN w:val="0"/>
        <w:spacing w:line="245" w:lineRule="auto"/>
        <w:ind w:left="993" w:hanging="426"/>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Prodávající vstoupí do likvidace. </w:t>
      </w:r>
    </w:p>
    <w:p w14:paraId="250EC3BF" w14:textId="77777777" w:rsidR="00786887" w:rsidRPr="00B03D95" w:rsidRDefault="00786887"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Ukončením účinnosti této </w:t>
      </w:r>
      <w:r w:rsidR="00451612">
        <w:rPr>
          <w:rFonts w:asciiTheme="minorHAnsi" w:eastAsia="Arial" w:hAnsiTheme="minorHAnsi" w:cstheme="minorHAnsi"/>
          <w:sz w:val="22"/>
          <w:szCs w:val="22"/>
        </w:rPr>
        <w:t>Smlouv</w:t>
      </w:r>
      <w:r w:rsidR="00733F4D">
        <w:rPr>
          <w:rFonts w:asciiTheme="minorHAnsi" w:eastAsia="Arial" w:hAnsiTheme="minorHAnsi" w:cstheme="minorHAnsi"/>
          <w:sz w:val="22"/>
          <w:szCs w:val="22"/>
        </w:rPr>
        <w:t>y</w:t>
      </w:r>
      <w:r w:rsidRPr="00485DF7">
        <w:rPr>
          <w:rFonts w:asciiTheme="minorHAnsi" w:eastAsia="Arial" w:hAnsiTheme="minorHAnsi" w:cstheme="minorHAnsi"/>
          <w:sz w:val="22"/>
          <w:szCs w:val="22"/>
        </w:rPr>
        <w:t xml:space="preserve"> není dotčena účinnost </w:t>
      </w:r>
      <w:r w:rsidR="00305959">
        <w:rPr>
          <w:rFonts w:asciiTheme="minorHAnsi" w:eastAsia="Arial" w:hAnsiTheme="minorHAnsi" w:cstheme="minorHAnsi"/>
          <w:sz w:val="22"/>
          <w:szCs w:val="22"/>
        </w:rPr>
        <w:t xml:space="preserve">závazku z </w:t>
      </w:r>
      <w:r w:rsidRPr="00485DF7">
        <w:rPr>
          <w:rFonts w:asciiTheme="minorHAnsi" w:eastAsia="Arial" w:hAnsiTheme="minorHAnsi" w:cstheme="minorHAnsi"/>
          <w:sz w:val="22"/>
          <w:szCs w:val="22"/>
        </w:rPr>
        <w:t xml:space="preserve">dílčích </w:t>
      </w:r>
      <w:r w:rsidR="00451612">
        <w:rPr>
          <w:rFonts w:asciiTheme="minorHAnsi" w:eastAsia="Arial" w:hAnsiTheme="minorHAnsi" w:cstheme="minorHAnsi"/>
          <w:sz w:val="22"/>
          <w:szCs w:val="22"/>
        </w:rPr>
        <w:t>výzev k plnění</w:t>
      </w:r>
      <w:r w:rsidRPr="00485DF7">
        <w:rPr>
          <w:rFonts w:asciiTheme="minorHAnsi" w:eastAsia="Arial" w:hAnsiTheme="minorHAnsi" w:cstheme="minorHAnsi"/>
          <w:sz w:val="22"/>
          <w:szCs w:val="22"/>
        </w:rPr>
        <w:t>.</w:t>
      </w:r>
    </w:p>
    <w:p w14:paraId="427833C1" w14:textId="77777777" w:rsidR="00B209C5" w:rsidRPr="00451612" w:rsidRDefault="0019185F" w:rsidP="00471AEE">
      <w:pPr>
        <w:pStyle w:val="Odstavecseseznamem"/>
        <w:widowControl w:val="0"/>
        <w:numPr>
          <w:ilvl w:val="1"/>
          <w:numId w:val="3"/>
        </w:numPr>
        <w:tabs>
          <w:tab w:val="left" w:pos="454"/>
        </w:tabs>
        <w:suppressAutoHyphens w:val="0"/>
        <w:autoSpaceDN w:val="0"/>
        <w:spacing w:line="245" w:lineRule="auto"/>
        <w:contextualSpacing w:val="0"/>
        <w:jc w:val="both"/>
        <w:outlineLvl w:val="0"/>
        <w:rPr>
          <w:rFonts w:asciiTheme="minorHAnsi" w:eastAsia="Arial" w:hAnsiTheme="minorHAnsi" w:cstheme="minorHAnsi"/>
          <w:sz w:val="22"/>
          <w:szCs w:val="22"/>
        </w:rPr>
      </w:pPr>
      <w:r w:rsidRPr="00451612">
        <w:rPr>
          <w:rFonts w:asciiTheme="minorHAnsi" w:eastAsia="Arial" w:hAnsiTheme="minorHAnsi" w:cstheme="minorHAnsi"/>
          <w:sz w:val="22"/>
          <w:szCs w:val="22"/>
        </w:rPr>
        <w:t xml:space="preserve">  </w:t>
      </w:r>
      <w:r w:rsidR="00B209C5" w:rsidRPr="00451612">
        <w:rPr>
          <w:rFonts w:asciiTheme="minorHAnsi" w:eastAsia="Arial" w:hAnsiTheme="minorHAnsi" w:cstheme="minorHAnsi"/>
          <w:sz w:val="22"/>
          <w:szCs w:val="22"/>
        </w:rPr>
        <w:t>Odstoupení musí být učiněno písemnou formou s tím, že oznámení o odstoupení musí být druhé smluvní straně doručeno. Odstoupení nabývá účinnosti doručením oznámení o odstoupení druhé smluvní straně.</w:t>
      </w:r>
    </w:p>
    <w:p w14:paraId="186643E4" w14:textId="77777777" w:rsidR="00B209C5" w:rsidRPr="00485DF7" w:rsidRDefault="00B209C5" w:rsidP="00471AEE">
      <w:pPr>
        <w:pStyle w:val="Odstavecseseznamem"/>
        <w:widowControl w:val="0"/>
        <w:numPr>
          <w:ilvl w:val="1"/>
          <w:numId w:val="3"/>
        </w:numPr>
        <w:suppressAutoHyphens w:val="0"/>
        <w:autoSpaceDN w:val="0"/>
        <w:spacing w:line="245" w:lineRule="auto"/>
        <w:contextualSpacing w:val="0"/>
        <w:jc w:val="both"/>
        <w:outlineLvl w:val="0"/>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Ukončením účinnosti této </w:t>
      </w:r>
      <w:r w:rsidR="00451612">
        <w:rPr>
          <w:rFonts w:asciiTheme="minorHAnsi" w:eastAsia="Arial" w:hAnsiTheme="minorHAnsi" w:cstheme="minorHAnsi"/>
          <w:sz w:val="22"/>
          <w:szCs w:val="22"/>
        </w:rPr>
        <w:t>Smlouvy</w:t>
      </w:r>
      <w:r w:rsidRPr="00485DF7">
        <w:rPr>
          <w:rFonts w:asciiTheme="minorHAnsi" w:eastAsia="Arial" w:hAnsiTheme="minorHAnsi" w:cstheme="minorHAnsi"/>
          <w:sz w:val="22"/>
          <w:szCs w:val="22"/>
        </w:rPr>
        <w:t xml:space="preserve"> z jakéhokoliv důvodu</w:t>
      </w:r>
      <w:r w:rsidR="00451612">
        <w:rPr>
          <w:rFonts w:asciiTheme="minorHAnsi" w:eastAsia="Arial" w:hAnsiTheme="minorHAnsi" w:cstheme="minorHAnsi"/>
          <w:sz w:val="22"/>
          <w:szCs w:val="22"/>
        </w:rPr>
        <w:t xml:space="preserve"> </w:t>
      </w:r>
      <w:r w:rsidRPr="00485DF7">
        <w:rPr>
          <w:rFonts w:asciiTheme="minorHAnsi" w:eastAsia="Arial" w:hAnsiTheme="minorHAnsi" w:cstheme="minorHAnsi"/>
          <w:sz w:val="22"/>
          <w:szCs w:val="22"/>
        </w:rPr>
        <w:t xml:space="preserve">nejsou dotčena ustanovení týkající se nároku z vadného plnění, nároku na náhradu škody, nároku ze smluvních pokut či úroků z prodlení, ustanovení o </w:t>
      </w:r>
      <w:r>
        <w:rPr>
          <w:rFonts w:asciiTheme="minorHAnsi" w:eastAsia="Arial" w:hAnsiTheme="minorHAnsi" w:cstheme="minorHAnsi"/>
          <w:sz w:val="22"/>
          <w:szCs w:val="22"/>
        </w:rPr>
        <w:t xml:space="preserve">ochraně informací </w:t>
      </w:r>
      <w:r w:rsidRPr="00485DF7">
        <w:rPr>
          <w:rFonts w:asciiTheme="minorHAnsi" w:eastAsia="Arial" w:hAnsiTheme="minorHAnsi" w:cstheme="minorHAnsi"/>
          <w:sz w:val="22"/>
          <w:szCs w:val="22"/>
        </w:rPr>
        <w:t xml:space="preserve">ani další ustanovení a nároky, z jejichž povahy vyplývá, že mají trvat i po zániku účinnosti této </w:t>
      </w:r>
      <w:r w:rsidR="00451612">
        <w:rPr>
          <w:rFonts w:asciiTheme="minorHAnsi" w:eastAsia="Arial" w:hAnsiTheme="minorHAnsi" w:cstheme="minorHAnsi"/>
          <w:sz w:val="22"/>
          <w:szCs w:val="22"/>
        </w:rPr>
        <w:t>Smlouvy</w:t>
      </w:r>
      <w:r w:rsidRPr="00485DF7">
        <w:rPr>
          <w:rFonts w:asciiTheme="minorHAnsi" w:eastAsia="Arial" w:hAnsiTheme="minorHAnsi" w:cstheme="minorHAnsi"/>
          <w:sz w:val="22"/>
          <w:szCs w:val="22"/>
        </w:rPr>
        <w:t>.</w:t>
      </w:r>
    </w:p>
    <w:p w14:paraId="26472DF6" w14:textId="77777777" w:rsidR="00786887" w:rsidRDefault="00786887" w:rsidP="00471AEE">
      <w:pPr>
        <w:pStyle w:val="Odstavecseseznamem"/>
        <w:widowControl w:val="0"/>
        <w:tabs>
          <w:tab w:val="left" w:pos="567"/>
        </w:tabs>
        <w:suppressAutoHyphens w:val="0"/>
        <w:autoSpaceDN w:val="0"/>
        <w:spacing w:line="245" w:lineRule="auto"/>
        <w:ind w:left="576"/>
        <w:contextualSpacing w:val="0"/>
        <w:jc w:val="both"/>
        <w:outlineLvl w:val="0"/>
        <w:rPr>
          <w:rFonts w:asciiTheme="minorHAnsi" w:eastAsia="Arial" w:hAnsiTheme="minorHAnsi" w:cstheme="minorHAnsi"/>
          <w:sz w:val="22"/>
          <w:szCs w:val="22"/>
        </w:rPr>
      </w:pPr>
    </w:p>
    <w:p w14:paraId="13BB0FAF" w14:textId="77777777" w:rsidR="00D020A8" w:rsidRPr="00B03712" w:rsidRDefault="00B03712" w:rsidP="00471AEE">
      <w:pPr>
        <w:pStyle w:val="Odstavecseseznamem"/>
        <w:widowControl w:val="0"/>
        <w:numPr>
          <w:ilvl w:val="0"/>
          <w:numId w:val="3"/>
        </w:numPr>
        <w:tabs>
          <w:tab w:val="left" w:pos="3600"/>
        </w:tabs>
        <w:suppressAutoHyphens w:val="0"/>
        <w:spacing w:line="245" w:lineRule="auto"/>
        <w:ind w:left="431" w:hanging="431"/>
        <w:contextualSpacing w:val="0"/>
        <w:jc w:val="center"/>
        <w:rPr>
          <w:rFonts w:asciiTheme="minorHAnsi" w:eastAsia="Arial" w:hAnsiTheme="minorHAnsi" w:cstheme="minorHAnsi"/>
          <w:b/>
          <w:sz w:val="22"/>
          <w:szCs w:val="22"/>
        </w:rPr>
      </w:pPr>
      <w:r w:rsidRPr="00B03712">
        <w:rPr>
          <w:rFonts w:asciiTheme="minorHAnsi" w:eastAsia="Arial" w:hAnsiTheme="minorHAnsi" w:cstheme="minorHAnsi"/>
          <w:b/>
          <w:sz w:val="22"/>
          <w:szCs w:val="22"/>
        </w:rPr>
        <w:t>Závěrečná ustanovení</w:t>
      </w:r>
    </w:p>
    <w:p w14:paraId="0A5573D6" w14:textId="77777777" w:rsidR="003E2962" w:rsidRPr="0027541B" w:rsidRDefault="003E2962" w:rsidP="00471AEE">
      <w:pPr>
        <w:pStyle w:val="Odstavecseseznamem"/>
        <w:widowControl w:val="0"/>
        <w:numPr>
          <w:ilvl w:val="1"/>
          <w:numId w:val="3"/>
        </w:numPr>
        <w:suppressAutoHyphens w:val="0"/>
        <w:spacing w:line="245" w:lineRule="auto"/>
        <w:contextualSpacing w:val="0"/>
        <w:jc w:val="both"/>
        <w:rPr>
          <w:rFonts w:ascii="Calibri" w:hAnsi="Calibri"/>
          <w:color w:val="000000"/>
          <w:sz w:val="22"/>
        </w:rPr>
      </w:pPr>
      <w:r w:rsidRPr="0027541B">
        <w:rPr>
          <w:rFonts w:ascii="Calibri" w:hAnsi="Calibri"/>
          <w:color w:val="000000"/>
          <w:sz w:val="22"/>
        </w:rPr>
        <w:t xml:space="preserve">Tato </w:t>
      </w:r>
      <w:r w:rsidR="00451612">
        <w:rPr>
          <w:rFonts w:asciiTheme="minorHAnsi" w:eastAsia="Arial" w:hAnsiTheme="minorHAnsi" w:cstheme="minorHAnsi"/>
          <w:sz w:val="22"/>
          <w:szCs w:val="22"/>
        </w:rPr>
        <w:t>Smlouva</w:t>
      </w:r>
      <w:r w:rsidRPr="0027541B">
        <w:rPr>
          <w:rFonts w:ascii="Calibri" w:hAnsi="Calibri"/>
          <w:color w:val="000000"/>
          <w:sz w:val="22"/>
        </w:rPr>
        <w:t xml:space="preserve"> je vyhotovena v elektronické podobě a podepsána smluvními stranami elektronicky</w:t>
      </w:r>
      <w:r>
        <w:rPr>
          <w:rFonts w:ascii="Calibri" w:hAnsi="Calibri"/>
          <w:color w:val="000000"/>
          <w:sz w:val="22"/>
        </w:rPr>
        <w:t xml:space="preserve"> s uznávanými elektronickými podpisy</w:t>
      </w:r>
      <w:r w:rsidRPr="0027541B">
        <w:rPr>
          <w:rFonts w:ascii="Calibri" w:hAnsi="Calibri"/>
          <w:color w:val="000000"/>
          <w:sz w:val="22"/>
        </w:rPr>
        <w:t>.</w:t>
      </w:r>
    </w:p>
    <w:p w14:paraId="0B498242" w14:textId="77777777" w:rsidR="00B03712" w:rsidRDefault="001876AB" w:rsidP="00471AEE">
      <w:pPr>
        <w:pStyle w:val="Odstavecseseznamem"/>
        <w:widowControl w:val="0"/>
        <w:numPr>
          <w:ilvl w:val="1"/>
          <w:numId w:val="3"/>
        </w:numPr>
        <w:suppressAutoHyphens w:val="0"/>
        <w:spacing w:line="245" w:lineRule="auto"/>
        <w:contextualSpacing w:val="0"/>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Prodávající </w:t>
      </w:r>
      <w:r w:rsidR="00C12FA1" w:rsidRPr="00485DF7">
        <w:rPr>
          <w:rFonts w:asciiTheme="minorHAnsi" w:eastAsia="Arial" w:hAnsiTheme="minorHAnsi" w:cstheme="minorHAnsi"/>
          <w:sz w:val="22"/>
          <w:szCs w:val="22"/>
        </w:rPr>
        <w:t>souhlasí</w:t>
      </w:r>
      <w:r w:rsidRPr="00485DF7">
        <w:rPr>
          <w:rFonts w:asciiTheme="minorHAnsi" w:eastAsia="Arial" w:hAnsiTheme="minorHAnsi" w:cstheme="minorHAnsi"/>
          <w:sz w:val="22"/>
          <w:szCs w:val="22"/>
        </w:rPr>
        <w:t xml:space="preserve"> s tím, </w:t>
      </w:r>
      <w:r w:rsidR="00C12FA1" w:rsidRPr="00485DF7">
        <w:rPr>
          <w:rFonts w:asciiTheme="minorHAnsi" w:eastAsia="Arial" w:hAnsiTheme="minorHAnsi" w:cstheme="minorHAnsi"/>
          <w:sz w:val="22"/>
          <w:szCs w:val="22"/>
        </w:rPr>
        <w:t>aby</w:t>
      </w:r>
      <w:r w:rsidRPr="00485DF7">
        <w:rPr>
          <w:rFonts w:asciiTheme="minorHAnsi" w:eastAsia="Arial" w:hAnsiTheme="minorHAnsi" w:cstheme="minorHAnsi"/>
          <w:sz w:val="22"/>
          <w:szCs w:val="22"/>
        </w:rPr>
        <w:t xml:space="preserve"> Kupující</w:t>
      </w:r>
      <w:r w:rsidR="00B03712">
        <w:rPr>
          <w:rFonts w:asciiTheme="minorHAnsi" w:eastAsia="Arial" w:hAnsiTheme="minorHAnsi" w:cstheme="minorHAnsi"/>
          <w:sz w:val="22"/>
          <w:szCs w:val="22"/>
        </w:rPr>
        <w:t xml:space="preserve"> zveřejnil tuto </w:t>
      </w:r>
      <w:r w:rsidR="00451612">
        <w:rPr>
          <w:rFonts w:asciiTheme="minorHAnsi" w:eastAsia="Arial" w:hAnsiTheme="minorHAnsi" w:cstheme="minorHAnsi"/>
          <w:sz w:val="22"/>
          <w:szCs w:val="22"/>
        </w:rPr>
        <w:t>Smlouvu</w:t>
      </w:r>
      <w:r w:rsidR="00B03712">
        <w:rPr>
          <w:rFonts w:asciiTheme="minorHAnsi" w:eastAsia="Arial" w:hAnsiTheme="minorHAnsi" w:cstheme="minorHAnsi"/>
          <w:sz w:val="22"/>
          <w:szCs w:val="22"/>
        </w:rPr>
        <w:t xml:space="preserve">, včetně jejích příloh a případných dodatků, </w:t>
      </w:r>
      <w:r w:rsidRPr="00485DF7">
        <w:rPr>
          <w:rFonts w:asciiTheme="minorHAnsi" w:eastAsia="Arial" w:hAnsiTheme="minorHAnsi" w:cstheme="minorHAnsi"/>
          <w:sz w:val="22"/>
          <w:szCs w:val="22"/>
        </w:rPr>
        <w:t>vč.</w:t>
      </w:r>
      <w:r w:rsidR="00E8292E" w:rsidRPr="00485DF7">
        <w:rPr>
          <w:rFonts w:asciiTheme="minorHAnsi" w:eastAsia="Arial" w:hAnsiTheme="minorHAnsi" w:cstheme="minorHAnsi"/>
          <w:sz w:val="22"/>
          <w:szCs w:val="22"/>
        </w:rPr>
        <w:t> </w:t>
      </w:r>
      <w:proofErr w:type="spellStart"/>
      <w:r w:rsidRPr="00485DF7">
        <w:rPr>
          <w:rFonts w:asciiTheme="minorHAnsi" w:eastAsia="Arial" w:hAnsiTheme="minorHAnsi" w:cstheme="minorHAnsi"/>
          <w:sz w:val="22"/>
          <w:szCs w:val="22"/>
        </w:rPr>
        <w:t>metadat</w:t>
      </w:r>
      <w:proofErr w:type="spellEnd"/>
      <w:r w:rsidR="00C12FA1" w:rsidRPr="00485DF7">
        <w:rPr>
          <w:rFonts w:asciiTheme="minorHAnsi" w:eastAsia="Arial" w:hAnsiTheme="minorHAnsi" w:cstheme="minorHAnsi"/>
          <w:sz w:val="22"/>
          <w:szCs w:val="22"/>
        </w:rPr>
        <w:t xml:space="preserve"> v souladu se</w:t>
      </w:r>
      <w:r w:rsidRPr="00485DF7">
        <w:rPr>
          <w:rFonts w:asciiTheme="minorHAnsi" w:eastAsia="Arial" w:hAnsiTheme="minorHAnsi" w:cstheme="minorHAnsi"/>
          <w:sz w:val="22"/>
          <w:szCs w:val="22"/>
        </w:rPr>
        <w:t xml:space="preserve"> zákon</w:t>
      </w:r>
      <w:r w:rsidR="00C12FA1" w:rsidRPr="00485DF7">
        <w:rPr>
          <w:rFonts w:asciiTheme="minorHAnsi" w:eastAsia="Arial" w:hAnsiTheme="minorHAnsi" w:cstheme="minorHAnsi"/>
          <w:sz w:val="22"/>
          <w:szCs w:val="22"/>
        </w:rPr>
        <w:t>em</w:t>
      </w:r>
      <w:r w:rsidRPr="00485DF7">
        <w:rPr>
          <w:rFonts w:asciiTheme="minorHAnsi" w:eastAsia="Arial" w:hAnsiTheme="minorHAnsi" w:cstheme="minorHAnsi"/>
          <w:sz w:val="22"/>
          <w:szCs w:val="22"/>
        </w:rPr>
        <w:t xml:space="preserve"> č. 340/2015 Sb., o</w:t>
      </w:r>
      <w:r w:rsidR="00332DD5" w:rsidRPr="00485DF7">
        <w:rPr>
          <w:rFonts w:asciiTheme="minorHAnsi" w:eastAsia="Arial" w:hAnsiTheme="minorHAnsi" w:cstheme="minorHAnsi"/>
          <w:sz w:val="22"/>
          <w:szCs w:val="22"/>
        </w:rPr>
        <w:t> </w:t>
      </w:r>
      <w:r w:rsidRPr="00485DF7">
        <w:rPr>
          <w:rFonts w:asciiTheme="minorHAnsi" w:eastAsia="Arial" w:hAnsiTheme="minorHAnsi" w:cstheme="minorHAnsi"/>
          <w:sz w:val="22"/>
          <w:szCs w:val="22"/>
        </w:rPr>
        <w:t>zvláštních podmínkách účinnosti některých smluv, uveřejňování těchto smluv a o registru smluv (zákon o registru smluv)</w:t>
      </w:r>
      <w:r w:rsidR="00C12FA1" w:rsidRPr="00485DF7">
        <w:rPr>
          <w:rFonts w:asciiTheme="minorHAnsi" w:eastAsia="Arial" w:hAnsiTheme="minorHAnsi" w:cstheme="minorHAnsi"/>
          <w:sz w:val="22"/>
          <w:szCs w:val="22"/>
        </w:rPr>
        <w:t>, ve znění pozdějších předpisů</w:t>
      </w:r>
      <w:r w:rsidRPr="00485DF7">
        <w:rPr>
          <w:rFonts w:asciiTheme="minorHAnsi" w:eastAsia="Arial" w:hAnsiTheme="minorHAnsi" w:cstheme="minorHAnsi"/>
          <w:sz w:val="22"/>
          <w:szCs w:val="22"/>
        </w:rPr>
        <w:t xml:space="preserve">. </w:t>
      </w:r>
    </w:p>
    <w:p w14:paraId="1E16C338" w14:textId="77777777" w:rsidR="001876AB" w:rsidRPr="00485DF7" w:rsidRDefault="001876AB" w:rsidP="00471AEE">
      <w:pPr>
        <w:pStyle w:val="Odstavecseseznamem"/>
        <w:widowControl w:val="0"/>
        <w:numPr>
          <w:ilvl w:val="1"/>
          <w:numId w:val="3"/>
        </w:numPr>
        <w:suppressAutoHyphens w:val="0"/>
        <w:spacing w:line="245" w:lineRule="auto"/>
        <w:contextualSpacing w:val="0"/>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lastRenderedPageBreak/>
        <w:t xml:space="preserve">Dále je </w:t>
      </w:r>
      <w:r w:rsidRPr="00B03712">
        <w:rPr>
          <w:rFonts w:asciiTheme="minorHAnsi" w:eastAsia="Arial" w:hAnsiTheme="minorHAnsi" w:cstheme="minorHAnsi"/>
          <w:sz w:val="22"/>
          <w:szCs w:val="22"/>
        </w:rPr>
        <w:t xml:space="preserve">Prodávající srozuměn s tím, že </w:t>
      </w:r>
      <w:r w:rsidR="00B03712" w:rsidRPr="00B03712">
        <w:rPr>
          <w:rFonts w:asciiTheme="minorHAnsi" w:eastAsia="Arial" w:hAnsiTheme="minorHAnsi" w:cstheme="minorHAnsi"/>
          <w:sz w:val="22"/>
          <w:szCs w:val="22"/>
        </w:rPr>
        <w:t>Kupující</w:t>
      </w:r>
      <w:r w:rsidRPr="00B03712">
        <w:rPr>
          <w:rFonts w:asciiTheme="minorHAnsi" w:eastAsia="Arial" w:hAnsiTheme="minorHAnsi" w:cstheme="minorHAnsi"/>
          <w:sz w:val="22"/>
          <w:szCs w:val="22"/>
        </w:rPr>
        <w:t xml:space="preserve"> je </w:t>
      </w:r>
      <w:r w:rsidR="00B03712" w:rsidRPr="00B03712">
        <w:rPr>
          <w:rFonts w:asciiTheme="minorHAnsi" w:eastAsia="Arial" w:hAnsiTheme="minorHAnsi" w:cstheme="minorHAnsi"/>
          <w:sz w:val="22"/>
          <w:szCs w:val="22"/>
        </w:rPr>
        <w:t>povinen</w:t>
      </w:r>
      <w:r w:rsidRPr="00B03712">
        <w:rPr>
          <w:rFonts w:asciiTheme="minorHAnsi" w:eastAsia="Arial" w:hAnsiTheme="minorHAnsi" w:cstheme="minorHAnsi"/>
          <w:sz w:val="22"/>
          <w:szCs w:val="22"/>
        </w:rPr>
        <w:t xml:space="preserve"> uveřejnit na </w:t>
      </w:r>
      <w:r w:rsidR="00E8292E" w:rsidRPr="00B03712">
        <w:rPr>
          <w:rFonts w:asciiTheme="minorHAnsi" w:eastAsia="Arial" w:hAnsiTheme="minorHAnsi" w:cstheme="minorHAnsi"/>
          <w:sz w:val="22"/>
          <w:szCs w:val="22"/>
        </w:rPr>
        <w:t xml:space="preserve">svém </w:t>
      </w:r>
      <w:r w:rsidRPr="00B03712">
        <w:rPr>
          <w:rFonts w:asciiTheme="minorHAnsi" w:eastAsia="Arial" w:hAnsiTheme="minorHAnsi" w:cstheme="minorHAnsi"/>
          <w:sz w:val="22"/>
          <w:szCs w:val="22"/>
        </w:rPr>
        <w:t xml:space="preserve">profilu </w:t>
      </w:r>
      <w:r w:rsidR="00E8292E" w:rsidRPr="00B03712">
        <w:rPr>
          <w:rFonts w:asciiTheme="minorHAnsi" w:eastAsia="Arial" w:hAnsiTheme="minorHAnsi" w:cstheme="minorHAnsi"/>
          <w:sz w:val="22"/>
          <w:szCs w:val="22"/>
        </w:rPr>
        <w:t xml:space="preserve">zadavatele </w:t>
      </w:r>
      <w:r w:rsidRPr="00B03712">
        <w:rPr>
          <w:rFonts w:asciiTheme="minorHAnsi" w:eastAsia="Arial" w:hAnsiTheme="minorHAnsi" w:cstheme="minorHAnsi"/>
          <w:sz w:val="22"/>
          <w:szCs w:val="22"/>
        </w:rPr>
        <w:t>výši sk</w:t>
      </w:r>
      <w:r w:rsidR="004B0918">
        <w:rPr>
          <w:rFonts w:asciiTheme="minorHAnsi" w:eastAsia="Arial" w:hAnsiTheme="minorHAnsi" w:cstheme="minorHAnsi"/>
          <w:sz w:val="22"/>
          <w:szCs w:val="22"/>
        </w:rPr>
        <w:t>utečné uhrazené ceny za plnění V</w:t>
      </w:r>
      <w:r w:rsidRPr="00B03712">
        <w:rPr>
          <w:rFonts w:asciiTheme="minorHAnsi" w:eastAsia="Arial" w:hAnsiTheme="minorHAnsi" w:cstheme="minorHAnsi"/>
          <w:sz w:val="22"/>
          <w:szCs w:val="22"/>
        </w:rPr>
        <w:t>eřejné zakázky</w:t>
      </w:r>
      <w:r w:rsidRPr="00485DF7">
        <w:rPr>
          <w:rFonts w:asciiTheme="minorHAnsi" w:eastAsia="Arial" w:hAnsiTheme="minorHAnsi" w:cstheme="minorHAnsi"/>
          <w:sz w:val="22"/>
          <w:szCs w:val="22"/>
        </w:rPr>
        <w:t>.</w:t>
      </w:r>
    </w:p>
    <w:p w14:paraId="6A4BF962" w14:textId="77777777" w:rsidR="00333E22" w:rsidRPr="00485DF7" w:rsidRDefault="00333E22" w:rsidP="00471AEE">
      <w:pPr>
        <w:pStyle w:val="Odstavecseseznamem"/>
        <w:widowControl w:val="0"/>
        <w:numPr>
          <w:ilvl w:val="1"/>
          <w:numId w:val="3"/>
        </w:numPr>
        <w:suppressAutoHyphens w:val="0"/>
        <w:spacing w:line="245" w:lineRule="auto"/>
        <w:contextualSpacing w:val="0"/>
        <w:jc w:val="both"/>
        <w:rPr>
          <w:rFonts w:asciiTheme="minorHAnsi" w:eastAsia="Arial" w:hAnsiTheme="minorHAnsi" w:cstheme="minorHAnsi"/>
          <w:sz w:val="22"/>
          <w:szCs w:val="22"/>
        </w:rPr>
      </w:pPr>
      <w:r w:rsidRPr="00485DF7">
        <w:rPr>
          <w:rFonts w:asciiTheme="minorHAnsi" w:hAnsiTheme="minorHAnsi" w:cstheme="minorHAnsi"/>
          <w:sz w:val="22"/>
          <w:szCs w:val="22"/>
        </w:rPr>
        <w:t xml:space="preserve">Prodávající je povinen písemně oznámit </w:t>
      </w:r>
      <w:r w:rsidR="00B03712">
        <w:rPr>
          <w:rFonts w:asciiTheme="minorHAnsi" w:hAnsiTheme="minorHAnsi" w:cstheme="minorHAnsi"/>
          <w:sz w:val="22"/>
          <w:szCs w:val="22"/>
        </w:rPr>
        <w:t>Kupujícímu změnu ú</w:t>
      </w:r>
      <w:r w:rsidRPr="00485DF7">
        <w:rPr>
          <w:rFonts w:asciiTheme="minorHAnsi" w:hAnsiTheme="minorHAnsi" w:cstheme="minorHAnsi"/>
          <w:sz w:val="22"/>
          <w:szCs w:val="22"/>
        </w:rPr>
        <w:t xml:space="preserve">dajů o Prodávajícím uvedených v záhlaví </w:t>
      </w:r>
      <w:r w:rsidR="00451612">
        <w:rPr>
          <w:rFonts w:asciiTheme="minorHAnsi" w:eastAsia="Arial" w:hAnsiTheme="minorHAnsi" w:cstheme="minorHAnsi"/>
          <w:sz w:val="22"/>
          <w:szCs w:val="22"/>
        </w:rPr>
        <w:t>S</w:t>
      </w:r>
      <w:r w:rsidR="00E509CD">
        <w:rPr>
          <w:rFonts w:asciiTheme="minorHAnsi" w:eastAsia="Arial" w:hAnsiTheme="minorHAnsi" w:cstheme="minorHAnsi"/>
          <w:sz w:val="22"/>
          <w:szCs w:val="22"/>
        </w:rPr>
        <w:t>mlouvy</w:t>
      </w:r>
      <w:r w:rsidRPr="00485DF7">
        <w:rPr>
          <w:rFonts w:asciiTheme="minorHAnsi" w:hAnsiTheme="minorHAnsi" w:cstheme="minorHAnsi"/>
          <w:sz w:val="22"/>
          <w:szCs w:val="22"/>
        </w:rPr>
        <w:t xml:space="preserve">, změnu </w:t>
      </w:r>
      <w:r w:rsidR="00B03712">
        <w:rPr>
          <w:rFonts w:asciiTheme="minorHAnsi" w:hAnsiTheme="minorHAnsi" w:cstheme="minorHAnsi"/>
          <w:sz w:val="22"/>
          <w:szCs w:val="22"/>
        </w:rPr>
        <w:t xml:space="preserve">Odpovědné osoby Prodávajícího, změnu </w:t>
      </w:r>
      <w:r w:rsidR="00B93F78" w:rsidRPr="00485DF7">
        <w:rPr>
          <w:rFonts w:asciiTheme="minorHAnsi" w:hAnsiTheme="minorHAnsi" w:cstheme="minorHAnsi"/>
          <w:sz w:val="22"/>
          <w:szCs w:val="22"/>
        </w:rPr>
        <w:t>adresy</w:t>
      </w:r>
      <w:r w:rsidR="00B03712">
        <w:rPr>
          <w:rFonts w:asciiTheme="minorHAnsi" w:hAnsiTheme="minorHAnsi" w:cstheme="minorHAnsi"/>
          <w:sz w:val="22"/>
          <w:szCs w:val="22"/>
        </w:rPr>
        <w:t xml:space="preserve"> pro uplatnění práv ze záruky</w:t>
      </w:r>
      <w:r w:rsidRPr="00485DF7">
        <w:rPr>
          <w:rFonts w:asciiTheme="minorHAnsi" w:hAnsiTheme="minorHAnsi" w:cstheme="minorHAnsi"/>
          <w:sz w:val="22"/>
          <w:szCs w:val="22"/>
        </w:rPr>
        <w:t>, a to nejpozději do 5 pracovních dnů od uskutečnění takové změny.</w:t>
      </w:r>
    </w:p>
    <w:p w14:paraId="7FAB0DB9" w14:textId="77777777" w:rsidR="001876AB" w:rsidRPr="00485DF7" w:rsidRDefault="001876AB"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Změny a doplnění této </w:t>
      </w:r>
      <w:r w:rsidR="00451612">
        <w:rPr>
          <w:rFonts w:asciiTheme="minorHAnsi" w:eastAsia="Arial" w:hAnsiTheme="minorHAnsi" w:cstheme="minorHAnsi"/>
          <w:sz w:val="22"/>
          <w:szCs w:val="22"/>
        </w:rPr>
        <w:t>Smlouv</w:t>
      </w:r>
      <w:r w:rsidR="00E509CD">
        <w:rPr>
          <w:rFonts w:asciiTheme="minorHAnsi" w:eastAsia="Arial" w:hAnsiTheme="minorHAnsi" w:cstheme="minorHAnsi"/>
          <w:sz w:val="22"/>
          <w:szCs w:val="22"/>
        </w:rPr>
        <w:t>y</w:t>
      </w:r>
      <w:r w:rsidRPr="00485DF7">
        <w:rPr>
          <w:rFonts w:asciiTheme="minorHAnsi" w:eastAsia="Arial" w:hAnsiTheme="minorHAnsi" w:cstheme="minorHAnsi"/>
          <w:sz w:val="22"/>
          <w:szCs w:val="22"/>
        </w:rPr>
        <w:t xml:space="preserve"> jsou možné pouze v písemné podobě </w:t>
      </w:r>
      <w:r w:rsidR="00797DCA" w:rsidRPr="00485DF7">
        <w:rPr>
          <w:rFonts w:asciiTheme="minorHAnsi" w:eastAsia="Arial" w:hAnsiTheme="minorHAnsi" w:cstheme="minorHAnsi"/>
          <w:sz w:val="22"/>
          <w:szCs w:val="22"/>
        </w:rPr>
        <w:t xml:space="preserve">ve formě dodatků </w:t>
      </w:r>
      <w:r w:rsidRPr="00485DF7">
        <w:rPr>
          <w:rFonts w:asciiTheme="minorHAnsi" w:eastAsia="Arial" w:hAnsiTheme="minorHAnsi" w:cstheme="minorHAnsi"/>
          <w:sz w:val="22"/>
          <w:szCs w:val="22"/>
        </w:rPr>
        <w:t>a na základě vzájemné dohody obou smluvních stran.</w:t>
      </w:r>
    </w:p>
    <w:p w14:paraId="603A6C57" w14:textId="77777777" w:rsidR="00B03712" w:rsidRDefault="00C90C05"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Smluvní strany sjednávají, že vztahy mezi smluvními stranami touto </w:t>
      </w:r>
      <w:r w:rsidR="00451612">
        <w:rPr>
          <w:rFonts w:asciiTheme="minorHAnsi" w:eastAsia="Arial" w:hAnsiTheme="minorHAnsi" w:cstheme="minorHAnsi"/>
          <w:sz w:val="22"/>
          <w:szCs w:val="22"/>
        </w:rPr>
        <w:t>Smlouv</w:t>
      </w:r>
      <w:r w:rsidR="00115A90">
        <w:rPr>
          <w:rFonts w:asciiTheme="minorHAnsi" w:eastAsia="Arial" w:hAnsiTheme="minorHAnsi" w:cstheme="minorHAnsi"/>
          <w:sz w:val="22"/>
          <w:szCs w:val="22"/>
        </w:rPr>
        <w:t>ou</w:t>
      </w:r>
      <w:r w:rsidRPr="00485DF7">
        <w:rPr>
          <w:rFonts w:asciiTheme="minorHAnsi" w:eastAsia="Arial" w:hAnsiTheme="minorHAnsi" w:cstheme="minorHAnsi"/>
          <w:sz w:val="22"/>
          <w:szCs w:val="22"/>
        </w:rPr>
        <w:t xml:space="preserve"> výslovně neupravené se řídí právním řádem České republiky, zejména </w:t>
      </w:r>
      <w:r w:rsidR="00B03712">
        <w:rPr>
          <w:rFonts w:asciiTheme="minorHAnsi" w:eastAsia="Arial" w:hAnsiTheme="minorHAnsi" w:cstheme="minorHAnsi"/>
          <w:sz w:val="22"/>
          <w:szCs w:val="22"/>
        </w:rPr>
        <w:t xml:space="preserve">ZZVZ </w:t>
      </w:r>
      <w:r w:rsidRPr="00485DF7">
        <w:rPr>
          <w:rFonts w:asciiTheme="minorHAnsi" w:eastAsia="Arial" w:hAnsiTheme="minorHAnsi" w:cstheme="minorHAnsi"/>
          <w:sz w:val="22"/>
          <w:szCs w:val="22"/>
        </w:rPr>
        <w:t>a občanským zákoníkem.</w:t>
      </w:r>
      <w:r w:rsidRPr="00485DF7" w:rsidDel="00C90C05">
        <w:rPr>
          <w:rFonts w:asciiTheme="minorHAnsi" w:eastAsia="Arial" w:hAnsiTheme="minorHAnsi" w:cstheme="minorHAnsi"/>
          <w:sz w:val="22"/>
          <w:szCs w:val="22"/>
        </w:rPr>
        <w:t xml:space="preserve"> </w:t>
      </w:r>
    </w:p>
    <w:p w14:paraId="3C5B2271" w14:textId="77777777" w:rsidR="00FF0585" w:rsidRDefault="00FF0585"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sz w:val="22"/>
          <w:szCs w:val="22"/>
        </w:rPr>
      </w:pPr>
      <w:r w:rsidRPr="00FF0585">
        <w:rPr>
          <w:rFonts w:asciiTheme="minorHAnsi" w:eastAsia="Arial" w:hAnsiTheme="minorHAnsi" w:cstheme="minorHAnsi"/>
          <w:sz w:val="22"/>
          <w:szCs w:val="22"/>
        </w:rPr>
        <w:t xml:space="preserve">Smluvní strany v souladu s ustanovením § 558 odst. 2 </w:t>
      </w:r>
      <w:r>
        <w:rPr>
          <w:rFonts w:asciiTheme="minorHAnsi" w:eastAsia="Arial" w:hAnsiTheme="minorHAnsi" w:cstheme="minorHAnsi"/>
          <w:sz w:val="22"/>
          <w:szCs w:val="22"/>
        </w:rPr>
        <w:t>o</w:t>
      </w:r>
      <w:r w:rsidRPr="00FF0585">
        <w:rPr>
          <w:rFonts w:asciiTheme="minorHAnsi" w:eastAsia="Arial" w:hAnsiTheme="minorHAnsi" w:cstheme="minorHAnsi"/>
          <w:sz w:val="22"/>
          <w:szCs w:val="22"/>
        </w:rPr>
        <w:t xml:space="preserve">bčanského zákoníku vylučují použití obchodních zvyklostí na právní vztahy vzniklé z této </w:t>
      </w:r>
      <w:r w:rsidR="00451612">
        <w:rPr>
          <w:rFonts w:asciiTheme="minorHAnsi" w:eastAsia="Arial" w:hAnsiTheme="minorHAnsi" w:cstheme="minorHAnsi"/>
          <w:sz w:val="22"/>
          <w:szCs w:val="22"/>
        </w:rPr>
        <w:t>Smlouv</w:t>
      </w:r>
      <w:r w:rsidR="00AE5E6E">
        <w:rPr>
          <w:rFonts w:asciiTheme="minorHAnsi" w:eastAsia="Arial" w:hAnsiTheme="minorHAnsi" w:cstheme="minorHAnsi"/>
          <w:sz w:val="22"/>
          <w:szCs w:val="22"/>
        </w:rPr>
        <w:t>y</w:t>
      </w:r>
      <w:r>
        <w:rPr>
          <w:rFonts w:asciiTheme="minorHAnsi" w:eastAsia="Arial" w:hAnsiTheme="minorHAnsi" w:cstheme="minorHAnsi"/>
          <w:sz w:val="22"/>
          <w:szCs w:val="22"/>
        </w:rPr>
        <w:t xml:space="preserve">. </w:t>
      </w:r>
    </w:p>
    <w:p w14:paraId="0F4524EB" w14:textId="77777777" w:rsidR="00C86687" w:rsidRDefault="00C86687"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sz w:val="22"/>
          <w:szCs w:val="22"/>
        </w:rPr>
      </w:pPr>
      <w:r w:rsidRPr="00C86687">
        <w:rPr>
          <w:rFonts w:asciiTheme="minorHAnsi" w:eastAsia="Arial" w:hAnsiTheme="minorHAnsi" w:cstheme="minorHAnsi"/>
          <w:sz w:val="22"/>
          <w:szCs w:val="22"/>
        </w:rPr>
        <w:t xml:space="preserve">Po celou dobu plnění </w:t>
      </w:r>
      <w:r>
        <w:rPr>
          <w:rFonts w:asciiTheme="minorHAnsi" w:eastAsia="Arial" w:hAnsiTheme="minorHAnsi" w:cstheme="minorHAnsi"/>
          <w:sz w:val="22"/>
          <w:szCs w:val="22"/>
        </w:rPr>
        <w:t xml:space="preserve">dle této </w:t>
      </w:r>
      <w:r w:rsidR="00451612">
        <w:rPr>
          <w:rFonts w:asciiTheme="minorHAnsi" w:eastAsia="Arial" w:hAnsiTheme="minorHAnsi" w:cstheme="minorHAnsi"/>
          <w:sz w:val="22"/>
          <w:szCs w:val="22"/>
        </w:rPr>
        <w:t>Smlouv</w:t>
      </w:r>
      <w:r w:rsidR="00AE5E6E">
        <w:rPr>
          <w:rFonts w:asciiTheme="minorHAnsi" w:eastAsia="Arial" w:hAnsiTheme="minorHAnsi" w:cstheme="minorHAnsi"/>
          <w:sz w:val="22"/>
          <w:szCs w:val="22"/>
        </w:rPr>
        <w:t>y</w:t>
      </w:r>
      <w:r w:rsidRPr="00C86687">
        <w:rPr>
          <w:rFonts w:asciiTheme="minorHAnsi" w:eastAsia="Arial" w:hAnsiTheme="minorHAnsi" w:cstheme="minorHAnsi"/>
          <w:sz w:val="22"/>
          <w:szCs w:val="22"/>
        </w:rPr>
        <w:t xml:space="preserve"> je </w:t>
      </w:r>
      <w:r>
        <w:rPr>
          <w:rFonts w:asciiTheme="minorHAnsi" w:eastAsia="Arial" w:hAnsiTheme="minorHAnsi" w:cstheme="minorHAnsi"/>
          <w:sz w:val="22"/>
          <w:szCs w:val="22"/>
        </w:rPr>
        <w:t xml:space="preserve">Prodávající </w:t>
      </w:r>
      <w:r w:rsidRPr="00C86687">
        <w:rPr>
          <w:rFonts w:asciiTheme="minorHAnsi" w:eastAsia="Arial" w:hAnsiTheme="minorHAnsi" w:cstheme="minorHAnsi"/>
          <w:sz w:val="22"/>
          <w:szCs w:val="22"/>
        </w:rPr>
        <w:t xml:space="preserve">povinen zajistit komunikaci s </w:t>
      </w:r>
      <w:r>
        <w:rPr>
          <w:rFonts w:asciiTheme="minorHAnsi" w:eastAsia="Arial" w:hAnsiTheme="minorHAnsi" w:cstheme="minorHAnsi"/>
          <w:sz w:val="22"/>
          <w:szCs w:val="22"/>
        </w:rPr>
        <w:t>Kupujícím</w:t>
      </w:r>
      <w:r w:rsidRPr="00C86687">
        <w:rPr>
          <w:rFonts w:asciiTheme="minorHAnsi" w:eastAsia="Arial" w:hAnsiTheme="minorHAnsi" w:cstheme="minorHAnsi"/>
          <w:sz w:val="22"/>
          <w:szCs w:val="22"/>
        </w:rPr>
        <w:t xml:space="preserve"> v českém jazyce.</w:t>
      </w:r>
    </w:p>
    <w:p w14:paraId="6AA5F302" w14:textId="77777777" w:rsidR="00B03712" w:rsidRPr="003E2962" w:rsidRDefault="00C90C05"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Veškeré spory vyplývající z této </w:t>
      </w:r>
      <w:r w:rsidR="00451612">
        <w:rPr>
          <w:rFonts w:asciiTheme="minorHAnsi" w:eastAsia="Arial" w:hAnsiTheme="minorHAnsi" w:cstheme="minorHAnsi"/>
          <w:sz w:val="22"/>
          <w:szCs w:val="22"/>
        </w:rPr>
        <w:t xml:space="preserve">Smlouvy </w:t>
      </w:r>
      <w:r w:rsidRPr="00485DF7">
        <w:rPr>
          <w:rFonts w:asciiTheme="minorHAnsi" w:eastAsia="Arial" w:hAnsiTheme="minorHAnsi" w:cstheme="minorHAnsi"/>
          <w:sz w:val="22"/>
          <w:szCs w:val="22"/>
        </w:rPr>
        <w:t xml:space="preserve">budou řešeny soudy České republiky, přičemž </w:t>
      </w:r>
      <w:r w:rsidR="00B03712" w:rsidRPr="0027541B">
        <w:rPr>
          <w:rFonts w:ascii="Calibri" w:hAnsi="Calibri"/>
          <w:color w:val="000000"/>
          <w:sz w:val="22"/>
        </w:rPr>
        <w:t xml:space="preserve">dle dohody smluvních stran se sjednává, že místně příslušným soudem bude soud </w:t>
      </w:r>
      <w:r w:rsidR="00B03712">
        <w:rPr>
          <w:rFonts w:ascii="Calibri" w:hAnsi="Calibri"/>
          <w:color w:val="000000"/>
          <w:sz w:val="22"/>
        </w:rPr>
        <w:t>v Praze</w:t>
      </w:r>
      <w:r w:rsidR="00B03712" w:rsidRPr="0027541B">
        <w:rPr>
          <w:rFonts w:ascii="Calibri" w:hAnsi="Calibri"/>
          <w:color w:val="000000"/>
          <w:sz w:val="22"/>
        </w:rPr>
        <w:t xml:space="preserve"> (tj. dle povahy věci </w:t>
      </w:r>
      <w:r w:rsidR="00B03712">
        <w:rPr>
          <w:rFonts w:ascii="Calibri" w:hAnsi="Calibri"/>
          <w:color w:val="000000"/>
          <w:sz w:val="22"/>
        </w:rPr>
        <w:t xml:space="preserve">Obvodní soud pro Prahu 1 </w:t>
      </w:r>
      <w:r w:rsidR="00B03712" w:rsidRPr="0027541B">
        <w:rPr>
          <w:rFonts w:ascii="Calibri" w:hAnsi="Calibri"/>
          <w:color w:val="000000"/>
          <w:sz w:val="22"/>
        </w:rPr>
        <w:t xml:space="preserve">nebo </w:t>
      </w:r>
      <w:r w:rsidR="00B03712">
        <w:rPr>
          <w:rFonts w:ascii="Calibri" w:hAnsi="Calibri"/>
          <w:color w:val="000000"/>
          <w:sz w:val="22"/>
        </w:rPr>
        <w:t>Městský s</w:t>
      </w:r>
      <w:r w:rsidR="00B03712" w:rsidRPr="0027541B">
        <w:rPr>
          <w:rFonts w:ascii="Calibri" w:hAnsi="Calibri"/>
          <w:color w:val="000000"/>
          <w:sz w:val="22"/>
        </w:rPr>
        <w:t xml:space="preserve">oud v </w:t>
      </w:r>
      <w:r w:rsidR="00B03712">
        <w:rPr>
          <w:rFonts w:ascii="Calibri" w:hAnsi="Calibri"/>
          <w:color w:val="000000"/>
          <w:sz w:val="22"/>
        </w:rPr>
        <w:t>Praze</w:t>
      </w:r>
      <w:r w:rsidR="00B03712" w:rsidRPr="0027541B">
        <w:rPr>
          <w:rFonts w:ascii="Calibri" w:hAnsi="Calibri"/>
          <w:color w:val="000000"/>
          <w:sz w:val="22"/>
        </w:rPr>
        <w:t>).</w:t>
      </w:r>
    </w:p>
    <w:p w14:paraId="7B6870EF" w14:textId="77777777" w:rsidR="003E2962" w:rsidRPr="00485DF7" w:rsidRDefault="003E2962"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Obě smluvní strany shodně prohlašují, že tuto </w:t>
      </w:r>
      <w:r w:rsidR="00451612">
        <w:rPr>
          <w:rFonts w:asciiTheme="minorHAnsi" w:eastAsia="Arial" w:hAnsiTheme="minorHAnsi" w:cstheme="minorHAnsi"/>
          <w:sz w:val="22"/>
          <w:szCs w:val="22"/>
        </w:rPr>
        <w:t>Smlouv</w:t>
      </w:r>
      <w:r w:rsidR="003C3720">
        <w:rPr>
          <w:rFonts w:asciiTheme="minorHAnsi" w:eastAsia="Arial" w:hAnsiTheme="minorHAnsi" w:cstheme="minorHAnsi"/>
          <w:sz w:val="22"/>
          <w:szCs w:val="22"/>
        </w:rPr>
        <w:t>u</w:t>
      </w:r>
      <w:r w:rsidRPr="00485DF7">
        <w:rPr>
          <w:rFonts w:asciiTheme="minorHAnsi" w:eastAsia="Arial" w:hAnsiTheme="minorHAnsi" w:cstheme="minorHAnsi"/>
          <w:sz w:val="22"/>
          <w:szCs w:val="22"/>
        </w:rPr>
        <w:t xml:space="preserve"> uzavírají po vzájemném projednání podle jejich pravé a svobodné vůle a že si ji řádně přečetly a s jejím obsahem souhlasí. Na důkaz toho připojují své podpisy.</w:t>
      </w:r>
    </w:p>
    <w:p w14:paraId="70C17F86" w14:textId="77777777" w:rsidR="001876AB" w:rsidRPr="00485DF7" w:rsidRDefault="001876AB" w:rsidP="00471AEE">
      <w:pPr>
        <w:widowControl w:val="0"/>
        <w:numPr>
          <w:ilvl w:val="1"/>
          <w:numId w:val="3"/>
        </w:numPr>
        <w:suppressAutoHyphens w:val="0"/>
        <w:overflowPunct w:val="0"/>
        <w:autoSpaceDE w:val="0"/>
        <w:autoSpaceDN w:val="0"/>
        <w:adjustRightInd w:val="0"/>
        <w:spacing w:line="245" w:lineRule="auto"/>
        <w:jc w:val="both"/>
        <w:outlineLvl w:val="1"/>
        <w:rPr>
          <w:rFonts w:asciiTheme="minorHAnsi" w:eastAsia="Arial" w:hAnsiTheme="minorHAnsi" w:cstheme="minorHAnsi"/>
          <w:bCs/>
          <w:iCs/>
          <w:sz w:val="22"/>
          <w:szCs w:val="22"/>
        </w:rPr>
      </w:pPr>
      <w:r w:rsidRPr="00485DF7">
        <w:rPr>
          <w:rFonts w:asciiTheme="minorHAnsi" w:eastAsia="Arial" w:hAnsiTheme="minorHAnsi" w:cstheme="minorHAnsi"/>
          <w:bCs/>
          <w:iCs/>
          <w:sz w:val="22"/>
          <w:szCs w:val="22"/>
        </w:rPr>
        <w:t xml:space="preserve">Nedílnou součást </w:t>
      </w:r>
      <w:r w:rsidR="00451612">
        <w:rPr>
          <w:rFonts w:asciiTheme="minorHAnsi" w:eastAsia="Arial" w:hAnsiTheme="minorHAnsi" w:cstheme="minorHAnsi"/>
          <w:sz w:val="22"/>
          <w:szCs w:val="22"/>
        </w:rPr>
        <w:t>S</w:t>
      </w:r>
      <w:r w:rsidR="003C3720">
        <w:rPr>
          <w:rFonts w:asciiTheme="minorHAnsi" w:eastAsia="Arial" w:hAnsiTheme="minorHAnsi" w:cstheme="minorHAnsi"/>
          <w:sz w:val="22"/>
          <w:szCs w:val="22"/>
        </w:rPr>
        <w:t>mlouvy</w:t>
      </w:r>
      <w:r w:rsidRPr="00485DF7">
        <w:rPr>
          <w:rFonts w:asciiTheme="minorHAnsi" w:eastAsia="Arial" w:hAnsiTheme="minorHAnsi" w:cstheme="minorHAnsi"/>
          <w:bCs/>
          <w:iCs/>
          <w:sz w:val="22"/>
          <w:szCs w:val="22"/>
        </w:rPr>
        <w:t xml:space="preserve"> tvoří tyto přílohy:</w:t>
      </w:r>
    </w:p>
    <w:p w14:paraId="4A463DE0" w14:textId="2DC26605" w:rsidR="001876AB" w:rsidRDefault="001876AB" w:rsidP="00471AEE">
      <w:pPr>
        <w:widowControl w:val="0"/>
        <w:suppressAutoHyphens w:val="0"/>
        <w:overflowPunct w:val="0"/>
        <w:autoSpaceDE w:val="0"/>
        <w:autoSpaceDN w:val="0"/>
        <w:adjustRightInd w:val="0"/>
        <w:spacing w:line="245" w:lineRule="auto"/>
        <w:ind w:left="576"/>
        <w:jc w:val="both"/>
        <w:outlineLvl w:val="1"/>
        <w:rPr>
          <w:rFonts w:asciiTheme="minorHAnsi" w:eastAsia="Arial" w:hAnsiTheme="minorHAnsi" w:cstheme="minorHAnsi"/>
          <w:sz w:val="22"/>
          <w:szCs w:val="22"/>
        </w:rPr>
      </w:pPr>
      <w:bookmarkStart w:id="2" w:name="_Hlk126757335"/>
      <w:r w:rsidRPr="00485DF7">
        <w:rPr>
          <w:rFonts w:asciiTheme="minorHAnsi" w:eastAsia="Arial" w:hAnsiTheme="minorHAnsi" w:cstheme="minorHAnsi"/>
          <w:sz w:val="22"/>
          <w:szCs w:val="22"/>
        </w:rPr>
        <w:t>Příloha č. 1</w:t>
      </w:r>
      <w:r w:rsidR="002B1D56">
        <w:rPr>
          <w:rFonts w:asciiTheme="minorHAnsi" w:eastAsia="Arial" w:hAnsiTheme="minorHAnsi" w:cstheme="minorHAnsi"/>
          <w:sz w:val="22"/>
          <w:szCs w:val="22"/>
        </w:rPr>
        <w:t xml:space="preserve">: </w:t>
      </w:r>
      <w:r w:rsidR="00CB4C98">
        <w:rPr>
          <w:rFonts w:asciiTheme="minorHAnsi" w:eastAsia="Arial" w:hAnsiTheme="minorHAnsi" w:cstheme="minorHAnsi"/>
          <w:sz w:val="22"/>
          <w:szCs w:val="22"/>
        </w:rPr>
        <w:t>S</w:t>
      </w:r>
      <w:r w:rsidR="002B1D56" w:rsidRPr="004A00FD">
        <w:rPr>
          <w:rFonts w:asciiTheme="minorHAnsi" w:eastAsia="Arial" w:hAnsiTheme="minorHAnsi" w:cstheme="minorHAnsi"/>
          <w:sz w:val="22"/>
          <w:szCs w:val="22"/>
        </w:rPr>
        <w:t>pecifikace</w:t>
      </w:r>
    </w:p>
    <w:p w14:paraId="03C0A082" w14:textId="44054E4C" w:rsidR="001876AB" w:rsidRPr="00485DF7" w:rsidRDefault="001876AB" w:rsidP="00471AEE">
      <w:pPr>
        <w:widowControl w:val="0"/>
        <w:suppressAutoHyphens w:val="0"/>
        <w:overflowPunct w:val="0"/>
        <w:autoSpaceDE w:val="0"/>
        <w:autoSpaceDN w:val="0"/>
        <w:adjustRightInd w:val="0"/>
        <w:spacing w:line="245" w:lineRule="auto"/>
        <w:ind w:left="576"/>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Příloha č. 2</w:t>
      </w:r>
      <w:r w:rsidR="002B1D56">
        <w:rPr>
          <w:rFonts w:asciiTheme="minorHAnsi" w:eastAsia="Arial" w:hAnsiTheme="minorHAnsi" w:cstheme="minorHAnsi"/>
          <w:sz w:val="22"/>
          <w:szCs w:val="22"/>
        </w:rPr>
        <w:t xml:space="preserve">: </w:t>
      </w:r>
      <w:r w:rsidRPr="00485DF7">
        <w:rPr>
          <w:rFonts w:asciiTheme="minorHAnsi" w:eastAsia="Arial" w:hAnsiTheme="minorHAnsi" w:cstheme="minorHAnsi"/>
          <w:sz w:val="22"/>
          <w:szCs w:val="22"/>
        </w:rPr>
        <w:t xml:space="preserve">Seznam </w:t>
      </w:r>
      <w:r w:rsidR="002B1D56">
        <w:rPr>
          <w:rFonts w:asciiTheme="minorHAnsi" w:eastAsia="Arial" w:hAnsiTheme="minorHAnsi" w:cstheme="minorHAnsi"/>
          <w:sz w:val="22"/>
          <w:szCs w:val="22"/>
        </w:rPr>
        <w:t>míst plnění</w:t>
      </w:r>
      <w:r w:rsidR="00F675E8">
        <w:rPr>
          <w:rFonts w:asciiTheme="minorHAnsi" w:eastAsia="Arial" w:hAnsiTheme="minorHAnsi" w:cstheme="minorHAnsi"/>
          <w:sz w:val="22"/>
          <w:szCs w:val="22"/>
        </w:rPr>
        <w:t xml:space="preserve"> </w:t>
      </w:r>
    </w:p>
    <w:p w14:paraId="0FDA3E72" w14:textId="1341375B" w:rsidR="00EF35BB" w:rsidRPr="00485DF7" w:rsidRDefault="001876AB" w:rsidP="00471AEE">
      <w:pPr>
        <w:widowControl w:val="0"/>
        <w:suppressAutoHyphens w:val="0"/>
        <w:overflowPunct w:val="0"/>
        <w:autoSpaceDE w:val="0"/>
        <w:autoSpaceDN w:val="0"/>
        <w:adjustRightInd w:val="0"/>
        <w:spacing w:line="245" w:lineRule="auto"/>
        <w:ind w:left="576"/>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Příloha č. </w:t>
      </w:r>
      <w:r w:rsidR="00464ABD" w:rsidRPr="00485DF7">
        <w:rPr>
          <w:rFonts w:asciiTheme="minorHAnsi" w:eastAsia="Arial" w:hAnsiTheme="minorHAnsi" w:cstheme="minorHAnsi"/>
          <w:sz w:val="22"/>
          <w:szCs w:val="22"/>
        </w:rPr>
        <w:t>3</w:t>
      </w:r>
      <w:r w:rsidR="002B1D56">
        <w:rPr>
          <w:rFonts w:asciiTheme="minorHAnsi" w:eastAsia="Arial" w:hAnsiTheme="minorHAnsi" w:cstheme="minorHAnsi"/>
          <w:sz w:val="22"/>
          <w:szCs w:val="22"/>
        </w:rPr>
        <w:t xml:space="preserve">: Cenová nabídka </w:t>
      </w:r>
    </w:p>
    <w:p w14:paraId="6732B542" w14:textId="0DE5EAB9" w:rsidR="00C429FE" w:rsidRDefault="00DF7815" w:rsidP="00471AEE">
      <w:pPr>
        <w:widowControl w:val="0"/>
        <w:suppressAutoHyphens w:val="0"/>
        <w:overflowPunct w:val="0"/>
        <w:autoSpaceDE w:val="0"/>
        <w:autoSpaceDN w:val="0"/>
        <w:adjustRightInd w:val="0"/>
        <w:spacing w:line="245" w:lineRule="auto"/>
        <w:ind w:left="576"/>
        <w:jc w:val="both"/>
        <w:outlineLvl w:val="1"/>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Příloha č. </w:t>
      </w:r>
      <w:r w:rsidR="002B1D56">
        <w:rPr>
          <w:rFonts w:asciiTheme="minorHAnsi" w:eastAsia="Arial" w:hAnsiTheme="minorHAnsi" w:cstheme="minorHAnsi"/>
          <w:sz w:val="22"/>
          <w:szCs w:val="22"/>
        </w:rPr>
        <w:t>4:</w:t>
      </w:r>
      <w:r w:rsidR="00E7453B" w:rsidRPr="00485DF7">
        <w:rPr>
          <w:rFonts w:asciiTheme="minorHAnsi" w:eastAsia="Arial" w:hAnsiTheme="minorHAnsi" w:cstheme="minorHAnsi"/>
          <w:sz w:val="22"/>
          <w:szCs w:val="22"/>
        </w:rPr>
        <w:t xml:space="preserve"> </w:t>
      </w:r>
      <w:r w:rsidR="00C429FE">
        <w:rPr>
          <w:rFonts w:asciiTheme="minorHAnsi" w:eastAsia="Arial" w:hAnsiTheme="minorHAnsi" w:cstheme="minorHAnsi"/>
          <w:sz w:val="22"/>
          <w:szCs w:val="22"/>
        </w:rPr>
        <w:t>Vzor výzvy k plnění</w:t>
      </w:r>
    </w:p>
    <w:tbl>
      <w:tblPr>
        <w:tblW w:w="0" w:type="auto"/>
        <w:tblInd w:w="108" w:type="dxa"/>
        <w:tblLook w:val="04A0" w:firstRow="1" w:lastRow="0" w:firstColumn="1" w:lastColumn="0" w:noHBand="0" w:noVBand="1"/>
      </w:tblPr>
      <w:tblGrid>
        <w:gridCol w:w="3314"/>
        <w:gridCol w:w="3890"/>
        <w:gridCol w:w="2328"/>
      </w:tblGrid>
      <w:tr w:rsidR="00541A64" w:rsidRPr="00485DF7" w14:paraId="093EB29B" w14:textId="18458D7C" w:rsidTr="00541A64">
        <w:tc>
          <w:tcPr>
            <w:tcW w:w="3314" w:type="dxa"/>
            <w:vAlign w:val="center"/>
          </w:tcPr>
          <w:bookmarkEnd w:id="2"/>
          <w:p w14:paraId="2FEC4AF3"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Kupující: </w:t>
            </w:r>
          </w:p>
          <w:p w14:paraId="12D899DC"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1A935980"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V………………. </w:t>
            </w:r>
            <w:proofErr w:type="gramStart"/>
            <w:r w:rsidRPr="00485DF7">
              <w:rPr>
                <w:rFonts w:asciiTheme="minorHAnsi" w:eastAsia="Arial" w:hAnsiTheme="minorHAnsi" w:cstheme="minorHAnsi"/>
                <w:sz w:val="22"/>
                <w:szCs w:val="22"/>
              </w:rPr>
              <w:t>dne</w:t>
            </w:r>
            <w:proofErr w:type="gramEnd"/>
            <w:r w:rsidRPr="00485DF7">
              <w:rPr>
                <w:rFonts w:asciiTheme="minorHAnsi" w:eastAsia="Arial" w:hAnsiTheme="minorHAnsi" w:cstheme="minorHAnsi"/>
                <w:sz w:val="22"/>
                <w:szCs w:val="22"/>
              </w:rPr>
              <w:t xml:space="preserve"> …………..</w:t>
            </w:r>
          </w:p>
          <w:p w14:paraId="21DD4F68"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423BFC55" w14:textId="47F54A91" w:rsid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283A7278" w14:textId="65463E9B" w:rsid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0A50BE8B"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124C2186"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w:t>
            </w:r>
          </w:p>
          <w:p w14:paraId="0DAEC097" w14:textId="77777777" w:rsid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Pr>
                <w:rFonts w:asciiTheme="minorHAnsi" w:eastAsia="Arial" w:hAnsiTheme="minorHAnsi" w:cstheme="minorHAnsi"/>
                <w:sz w:val="22"/>
                <w:szCs w:val="22"/>
              </w:rPr>
              <w:t>Ing. arch. Naděžda Goryczková</w:t>
            </w:r>
          </w:p>
          <w:p w14:paraId="041F0919"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Pr>
                <w:rFonts w:asciiTheme="minorHAnsi" w:eastAsia="Arial" w:hAnsiTheme="minorHAnsi" w:cstheme="minorHAnsi"/>
                <w:sz w:val="22"/>
                <w:szCs w:val="22"/>
              </w:rPr>
              <w:t>generální ředitelka</w:t>
            </w:r>
            <w:r w:rsidRPr="00485DF7">
              <w:rPr>
                <w:rFonts w:asciiTheme="minorHAnsi" w:eastAsia="Arial" w:hAnsiTheme="minorHAnsi" w:cstheme="minorHAnsi"/>
                <w:sz w:val="22"/>
                <w:szCs w:val="22"/>
              </w:rPr>
              <w:t xml:space="preserve"> </w:t>
            </w:r>
          </w:p>
          <w:p w14:paraId="35ACA5F3" w14:textId="77777777" w:rsidR="00541A64" w:rsidRPr="00485DF7" w:rsidRDefault="00541A64" w:rsidP="008F5FAF">
            <w:pPr>
              <w:keepLines/>
              <w:tabs>
                <w:tab w:val="left" w:pos="5103"/>
              </w:tabs>
              <w:suppressAutoHyphens w:val="0"/>
              <w:spacing w:after="80" w:line="200" w:lineRule="atLeast"/>
              <w:jc w:val="center"/>
              <w:rPr>
                <w:rFonts w:asciiTheme="minorHAnsi" w:eastAsia="Arial" w:hAnsiTheme="minorHAnsi" w:cstheme="minorHAnsi"/>
                <w:sz w:val="22"/>
                <w:szCs w:val="22"/>
              </w:rPr>
            </w:pPr>
          </w:p>
          <w:p w14:paraId="3B673903"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02030AD9"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49C3E9BE" w14:textId="77777777" w:rsidR="00541A64" w:rsidRPr="00485DF7" w:rsidRDefault="00541A64" w:rsidP="008F5FAF">
            <w:pPr>
              <w:keepLines/>
              <w:tabs>
                <w:tab w:val="left" w:pos="5103"/>
              </w:tabs>
              <w:suppressAutoHyphens w:val="0"/>
              <w:spacing w:after="80" w:line="200" w:lineRule="atLeast"/>
              <w:jc w:val="center"/>
              <w:rPr>
                <w:rFonts w:asciiTheme="minorHAnsi" w:eastAsia="Arial" w:hAnsiTheme="minorHAnsi" w:cstheme="minorHAnsi"/>
                <w:sz w:val="22"/>
                <w:szCs w:val="22"/>
              </w:rPr>
            </w:pPr>
          </w:p>
        </w:tc>
        <w:tc>
          <w:tcPr>
            <w:tcW w:w="3890" w:type="dxa"/>
            <w:vAlign w:val="center"/>
          </w:tcPr>
          <w:p w14:paraId="1818B9D4" w14:textId="77777777" w:rsid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4F89CCA9" w14:textId="77777777" w:rsid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7BEAFFBB" w14:textId="19C5ACFB"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Prodávající:</w:t>
            </w:r>
          </w:p>
          <w:p w14:paraId="01619463" w14:textId="77777777"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13535C63" w14:textId="77777777" w:rsidR="00541A64" w:rsidRP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541A64">
              <w:rPr>
                <w:rFonts w:asciiTheme="minorHAnsi" w:eastAsia="Arial" w:hAnsiTheme="minorHAnsi" w:cstheme="minorHAnsi"/>
                <w:sz w:val="22"/>
                <w:szCs w:val="22"/>
              </w:rPr>
              <w:t>V ……………… dne…………………..</w:t>
            </w:r>
          </w:p>
          <w:p w14:paraId="000BF868" w14:textId="77777777" w:rsidR="00541A64" w:rsidRP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66454C9D" w14:textId="56AA8055" w:rsidR="00541A64" w:rsidRP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660A32AA" w14:textId="30469247" w:rsidR="00541A64" w:rsidRP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190EAF8E" w14:textId="77777777" w:rsidR="00541A64" w:rsidRP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p w14:paraId="0B990648" w14:textId="77777777" w:rsidR="00541A64" w:rsidRP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541A64">
              <w:rPr>
                <w:rFonts w:asciiTheme="minorHAnsi" w:eastAsia="Arial" w:hAnsiTheme="minorHAnsi" w:cstheme="minorHAnsi"/>
                <w:sz w:val="22"/>
                <w:szCs w:val="22"/>
              </w:rPr>
              <w:t>………………………………………………...</w:t>
            </w:r>
          </w:p>
          <w:p w14:paraId="38F3C010" w14:textId="77777777" w:rsidR="00541A64" w:rsidRPr="00541A64" w:rsidRDefault="00541A64" w:rsidP="00541A64">
            <w:pPr>
              <w:pStyle w:val="Default"/>
              <w:jc w:val="both"/>
              <w:rPr>
                <w:rFonts w:asciiTheme="minorHAnsi" w:hAnsiTheme="minorHAnsi" w:cstheme="minorHAnsi"/>
                <w:sz w:val="22"/>
                <w:szCs w:val="22"/>
              </w:rPr>
            </w:pPr>
            <w:r w:rsidRPr="00541A64">
              <w:rPr>
                <w:rFonts w:asciiTheme="minorHAnsi" w:hAnsiTheme="minorHAnsi" w:cstheme="minorHAnsi"/>
                <w:sz w:val="22"/>
                <w:szCs w:val="22"/>
              </w:rPr>
              <w:t xml:space="preserve">OPTYS, spol. s r.o. </w:t>
            </w:r>
          </w:p>
          <w:p w14:paraId="38C5DD40" w14:textId="77777777" w:rsidR="00541A64" w:rsidRPr="00541A64" w:rsidRDefault="00541A64" w:rsidP="00541A64">
            <w:pPr>
              <w:pStyle w:val="Default"/>
              <w:jc w:val="both"/>
              <w:rPr>
                <w:rFonts w:asciiTheme="minorHAnsi" w:hAnsiTheme="minorHAnsi" w:cstheme="minorHAnsi"/>
                <w:sz w:val="22"/>
                <w:szCs w:val="22"/>
              </w:rPr>
            </w:pPr>
            <w:r w:rsidRPr="00541A64">
              <w:rPr>
                <w:rFonts w:asciiTheme="minorHAnsi" w:hAnsiTheme="minorHAnsi" w:cstheme="minorHAnsi"/>
                <w:sz w:val="22"/>
                <w:szCs w:val="22"/>
              </w:rPr>
              <w:t xml:space="preserve">Mgr. Michael </w:t>
            </w:r>
            <w:proofErr w:type="spellStart"/>
            <w:r w:rsidRPr="00541A64">
              <w:rPr>
                <w:rFonts w:asciiTheme="minorHAnsi" w:hAnsiTheme="minorHAnsi" w:cstheme="minorHAnsi"/>
                <w:sz w:val="22"/>
                <w:szCs w:val="22"/>
              </w:rPr>
              <w:t>Krettek</w:t>
            </w:r>
            <w:proofErr w:type="spellEnd"/>
            <w:r w:rsidRPr="00541A64">
              <w:rPr>
                <w:rFonts w:asciiTheme="minorHAnsi" w:hAnsiTheme="minorHAnsi" w:cstheme="minorHAnsi"/>
                <w:sz w:val="22"/>
                <w:szCs w:val="22"/>
              </w:rPr>
              <w:t xml:space="preserve">, jednatel </w:t>
            </w:r>
          </w:p>
          <w:p w14:paraId="0892BC7F" w14:textId="32A99834" w:rsidR="00541A64" w:rsidRPr="00485DF7"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r w:rsidRPr="00485DF7">
              <w:rPr>
                <w:rFonts w:asciiTheme="minorHAnsi" w:eastAsia="Arial" w:hAnsiTheme="minorHAnsi" w:cstheme="minorHAnsi"/>
                <w:sz w:val="22"/>
                <w:szCs w:val="22"/>
              </w:rPr>
              <w:t xml:space="preserve"> </w:t>
            </w:r>
          </w:p>
          <w:p w14:paraId="1ED14D92" w14:textId="77777777" w:rsidR="00541A64" w:rsidRPr="00541A64" w:rsidRDefault="00541A64" w:rsidP="00541A64">
            <w:pPr>
              <w:keepLines/>
              <w:tabs>
                <w:tab w:val="left" w:pos="5103"/>
              </w:tabs>
              <w:suppressAutoHyphens w:val="0"/>
              <w:spacing w:after="80" w:line="200" w:lineRule="atLeast"/>
              <w:jc w:val="both"/>
              <w:rPr>
                <w:rFonts w:asciiTheme="minorHAnsi" w:eastAsia="Arial" w:hAnsiTheme="minorHAnsi" w:cstheme="minorHAnsi"/>
                <w:sz w:val="22"/>
                <w:szCs w:val="22"/>
              </w:rPr>
            </w:pPr>
          </w:p>
          <w:p w14:paraId="5E99ABA2" w14:textId="77777777" w:rsidR="00541A64" w:rsidRPr="00541A64" w:rsidRDefault="00541A64" w:rsidP="00541A64">
            <w:pPr>
              <w:keepLines/>
              <w:tabs>
                <w:tab w:val="left" w:pos="5103"/>
              </w:tabs>
              <w:suppressAutoHyphens w:val="0"/>
              <w:spacing w:after="80" w:line="200" w:lineRule="atLeast"/>
              <w:jc w:val="both"/>
              <w:rPr>
                <w:rFonts w:asciiTheme="minorHAnsi" w:eastAsia="Arial" w:hAnsiTheme="minorHAnsi" w:cstheme="minorHAnsi"/>
                <w:sz w:val="22"/>
                <w:szCs w:val="22"/>
              </w:rPr>
            </w:pPr>
          </w:p>
          <w:p w14:paraId="485A5EA3" w14:textId="77777777" w:rsidR="00541A64" w:rsidRPr="00541A64" w:rsidRDefault="00541A64" w:rsidP="00541A64">
            <w:pPr>
              <w:keepLines/>
              <w:tabs>
                <w:tab w:val="left" w:pos="5103"/>
              </w:tabs>
              <w:suppressAutoHyphens w:val="0"/>
              <w:spacing w:after="80" w:line="200" w:lineRule="atLeast"/>
              <w:jc w:val="both"/>
              <w:rPr>
                <w:rFonts w:asciiTheme="minorHAnsi" w:eastAsia="Arial" w:hAnsiTheme="minorHAnsi" w:cstheme="minorHAnsi"/>
                <w:sz w:val="22"/>
                <w:szCs w:val="22"/>
              </w:rPr>
            </w:pPr>
          </w:p>
          <w:p w14:paraId="4DED658F" w14:textId="77777777" w:rsidR="00541A64" w:rsidRPr="00541A64" w:rsidRDefault="00541A64" w:rsidP="00541A64">
            <w:pPr>
              <w:keepLines/>
              <w:tabs>
                <w:tab w:val="left" w:pos="5103"/>
              </w:tabs>
              <w:suppressAutoHyphens w:val="0"/>
              <w:spacing w:after="80" w:line="200" w:lineRule="atLeast"/>
              <w:jc w:val="both"/>
              <w:rPr>
                <w:rFonts w:asciiTheme="minorHAnsi" w:eastAsia="Arial" w:hAnsiTheme="minorHAnsi" w:cstheme="minorHAnsi"/>
                <w:sz w:val="22"/>
                <w:szCs w:val="22"/>
              </w:rPr>
            </w:pPr>
          </w:p>
          <w:p w14:paraId="275E10B1" w14:textId="77777777" w:rsidR="00541A64" w:rsidRPr="00541A64" w:rsidRDefault="00541A64" w:rsidP="00541A64">
            <w:pPr>
              <w:keepLines/>
              <w:tabs>
                <w:tab w:val="left" w:pos="5103"/>
              </w:tabs>
              <w:suppressAutoHyphens w:val="0"/>
              <w:spacing w:after="80" w:line="200" w:lineRule="atLeast"/>
              <w:jc w:val="both"/>
              <w:rPr>
                <w:rFonts w:asciiTheme="minorHAnsi" w:eastAsia="Arial" w:hAnsiTheme="minorHAnsi" w:cstheme="minorHAnsi"/>
                <w:sz w:val="22"/>
                <w:szCs w:val="22"/>
              </w:rPr>
            </w:pPr>
            <w:r w:rsidRPr="00541A64">
              <w:rPr>
                <w:rFonts w:asciiTheme="minorHAnsi" w:eastAsia="Arial" w:hAnsiTheme="minorHAnsi" w:cstheme="minorHAnsi"/>
                <w:sz w:val="22"/>
                <w:szCs w:val="22"/>
              </w:rPr>
              <w:t>………………………………………………...</w:t>
            </w:r>
          </w:p>
          <w:p w14:paraId="5EB325CC" w14:textId="77777777" w:rsidR="00541A64" w:rsidRPr="00541A64" w:rsidRDefault="00541A64" w:rsidP="00541A64">
            <w:pPr>
              <w:pStyle w:val="Default"/>
              <w:jc w:val="both"/>
              <w:rPr>
                <w:rFonts w:asciiTheme="minorHAnsi" w:hAnsiTheme="minorHAnsi" w:cstheme="minorHAnsi"/>
                <w:sz w:val="22"/>
                <w:szCs w:val="22"/>
              </w:rPr>
            </w:pPr>
            <w:r w:rsidRPr="00541A64">
              <w:rPr>
                <w:rFonts w:asciiTheme="minorHAnsi" w:hAnsiTheme="minorHAnsi" w:cstheme="minorHAnsi"/>
                <w:sz w:val="22"/>
                <w:szCs w:val="22"/>
              </w:rPr>
              <w:t xml:space="preserve">OPTYS, spol. s r.o. </w:t>
            </w:r>
          </w:p>
          <w:p w14:paraId="411622B8" w14:textId="5BF46672" w:rsidR="00541A64" w:rsidRPr="00541A64" w:rsidRDefault="00541A64" w:rsidP="00541A64">
            <w:pPr>
              <w:pStyle w:val="Default"/>
              <w:jc w:val="both"/>
              <w:rPr>
                <w:rFonts w:asciiTheme="minorHAnsi" w:hAnsiTheme="minorHAnsi" w:cstheme="minorHAnsi"/>
                <w:sz w:val="22"/>
                <w:szCs w:val="22"/>
              </w:rPr>
            </w:pPr>
            <w:r w:rsidRPr="00541A64">
              <w:rPr>
                <w:rFonts w:asciiTheme="minorHAnsi" w:hAnsiTheme="minorHAnsi" w:cstheme="minorHAnsi"/>
                <w:sz w:val="22"/>
                <w:szCs w:val="22"/>
              </w:rPr>
              <w:t>Ing. Rostislav Zeman, jednatel</w:t>
            </w:r>
          </w:p>
        </w:tc>
        <w:tc>
          <w:tcPr>
            <w:tcW w:w="2328" w:type="dxa"/>
          </w:tcPr>
          <w:p w14:paraId="3F517E3A" w14:textId="77777777" w:rsidR="00541A64" w:rsidRDefault="00541A64" w:rsidP="008F5FAF">
            <w:pPr>
              <w:keepLines/>
              <w:tabs>
                <w:tab w:val="left" w:pos="5103"/>
              </w:tabs>
              <w:suppressAutoHyphens w:val="0"/>
              <w:spacing w:after="80" w:line="200" w:lineRule="atLeast"/>
              <w:jc w:val="both"/>
              <w:rPr>
                <w:rFonts w:asciiTheme="minorHAnsi" w:eastAsia="Arial" w:hAnsiTheme="minorHAnsi" w:cstheme="minorHAnsi"/>
                <w:sz w:val="22"/>
                <w:szCs w:val="22"/>
              </w:rPr>
            </w:pPr>
          </w:p>
        </w:tc>
      </w:tr>
    </w:tbl>
    <w:p w14:paraId="6CC8FF2A" w14:textId="77777777" w:rsidR="00541A64" w:rsidRDefault="00541A64" w:rsidP="00634D4C">
      <w:pPr>
        <w:spacing w:after="120" w:line="240" w:lineRule="atLeast"/>
        <w:rPr>
          <w:rFonts w:ascii="Calibri" w:hAnsi="Calibri" w:cs="Arial"/>
          <w:b/>
          <w:color w:val="000000"/>
          <w:sz w:val="22"/>
          <w:szCs w:val="22"/>
        </w:rPr>
      </w:pPr>
    </w:p>
    <w:p w14:paraId="641391FC" w14:textId="77777777" w:rsidR="00EC4D70" w:rsidRDefault="00EC4D70" w:rsidP="00634D4C">
      <w:pPr>
        <w:spacing w:after="120" w:line="240" w:lineRule="atLeast"/>
        <w:rPr>
          <w:rFonts w:ascii="Calibri" w:hAnsi="Calibri" w:cs="Arial"/>
          <w:b/>
          <w:color w:val="000000"/>
          <w:sz w:val="22"/>
          <w:szCs w:val="22"/>
        </w:rPr>
      </w:pPr>
    </w:p>
    <w:p w14:paraId="2AF60637" w14:textId="77777777" w:rsidR="00EC4D70" w:rsidRDefault="00EC4D70" w:rsidP="00634D4C">
      <w:pPr>
        <w:spacing w:after="120" w:line="240" w:lineRule="atLeast"/>
        <w:rPr>
          <w:rFonts w:ascii="Calibri" w:hAnsi="Calibri" w:cs="Arial"/>
          <w:b/>
          <w:color w:val="000000"/>
          <w:sz w:val="22"/>
          <w:szCs w:val="22"/>
        </w:rPr>
      </w:pPr>
    </w:p>
    <w:p w14:paraId="5C782309" w14:textId="42394AC4" w:rsidR="005B38C7" w:rsidRDefault="00A81D8A" w:rsidP="00634D4C">
      <w:pPr>
        <w:spacing w:after="120" w:line="240" w:lineRule="atLeast"/>
        <w:rPr>
          <w:rFonts w:ascii="Calibri" w:hAnsi="Calibri" w:cs="Arial"/>
          <w:color w:val="000000"/>
          <w:sz w:val="22"/>
          <w:szCs w:val="22"/>
        </w:rPr>
      </w:pPr>
      <w:r w:rsidRPr="005B38C7">
        <w:rPr>
          <w:rFonts w:ascii="Calibri" w:hAnsi="Calibri" w:cs="Arial"/>
          <w:b/>
          <w:color w:val="000000"/>
          <w:sz w:val="22"/>
          <w:szCs w:val="22"/>
        </w:rPr>
        <w:lastRenderedPageBreak/>
        <w:t xml:space="preserve">Příloha č. </w:t>
      </w:r>
      <w:r>
        <w:rPr>
          <w:rFonts w:ascii="Calibri" w:hAnsi="Calibri" w:cs="Arial"/>
          <w:b/>
          <w:color w:val="000000"/>
          <w:sz w:val="22"/>
          <w:szCs w:val="22"/>
        </w:rPr>
        <w:t>1</w:t>
      </w:r>
      <w:r w:rsidRPr="005B38C7">
        <w:rPr>
          <w:rFonts w:ascii="Calibri" w:hAnsi="Calibri" w:cs="Arial"/>
          <w:b/>
          <w:color w:val="000000"/>
          <w:sz w:val="22"/>
          <w:szCs w:val="22"/>
        </w:rPr>
        <w:t xml:space="preserve"> smlouvy:</w:t>
      </w:r>
      <w:r>
        <w:rPr>
          <w:rFonts w:ascii="Calibri" w:hAnsi="Calibri" w:cs="Arial"/>
          <w:b/>
          <w:color w:val="000000"/>
          <w:sz w:val="22"/>
          <w:szCs w:val="22"/>
        </w:rPr>
        <w:t xml:space="preserve"> Specifikace</w:t>
      </w:r>
    </w:p>
    <w:p w14:paraId="1AA87FFB" w14:textId="77777777" w:rsidR="00A81D8A" w:rsidRPr="00A81D8A" w:rsidRDefault="00A81D8A" w:rsidP="00A81D8A">
      <w:pPr>
        <w:jc w:val="both"/>
        <w:rPr>
          <w:rFonts w:asciiTheme="minorHAnsi" w:hAnsiTheme="minorHAnsi" w:cstheme="minorHAnsi"/>
          <w:b/>
          <w:sz w:val="28"/>
          <w:szCs w:val="28"/>
          <w:u w:val="single"/>
        </w:rPr>
      </w:pPr>
      <w:r w:rsidRPr="00A81D8A">
        <w:rPr>
          <w:rFonts w:asciiTheme="minorHAnsi" w:hAnsiTheme="minorHAnsi" w:cstheme="minorHAnsi"/>
          <w:b/>
          <w:sz w:val="28"/>
          <w:szCs w:val="28"/>
          <w:u w:val="single"/>
        </w:rPr>
        <w:t>Specifikace – Tisk vstupenek do objektů NPÚ</w:t>
      </w:r>
    </w:p>
    <w:p w14:paraId="4D427109" w14:textId="77777777" w:rsidR="00A81D8A" w:rsidRPr="00A81D8A" w:rsidRDefault="00A81D8A" w:rsidP="00A81D8A">
      <w:pPr>
        <w:jc w:val="both"/>
        <w:rPr>
          <w:rFonts w:asciiTheme="minorHAnsi" w:hAnsiTheme="minorHAnsi" w:cstheme="minorHAnsi"/>
        </w:rPr>
      </w:pPr>
    </w:p>
    <w:p w14:paraId="08F75099" w14:textId="77777777" w:rsidR="00A81D8A" w:rsidRPr="00A81D8A" w:rsidRDefault="00A81D8A" w:rsidP="00A81D8A">
      <w:pPr>
        <w:jc w:val="both"/>
        <w:rPr>
          <w:rFonts w:asciiTheme="minorHAnsi" w:hAnsiTheme="minorHAnsi" w:cstheme="minorHAnsi"/>
        </w:rPr>
      </w:pPr>
      <w:r w:rsidRPr="00A81D8A">
        <w:rPr>
          <w:rFonts w:asciiTheme="minorHAnsi" w:hAnsiTheme="minorHAnsi" w:cstheme="minorHAnsi"/>
        </w:rPr>
        <w:t xml:space="preserve">výroba, tisk a distribuce </w:t>
      </w:r>
      <w:proofErr w:type="spellStart"/>
      <w:r w:rsidRPr="00A81D8A">
        <w:rPr>
          <w:rFonts w:asciiTheme="minorHAnsi" w:hAnsiTheme="minorHAnsi" w:cstheme="minorHAnsi"/>
        </w:rPr>
        <w:t>termovstupenek</w:t>
      </w:r>
      <w:proofErr w:type="spellEnd"/>
      <w:r w:rsidRPr="00A81D8A">
        <w:rPr>
          <w:rFonts w:asciiTheme="minorHAnsi" w:hAnsiTheme="minorHAnsi" w:cstheme="minorHAnsi"/>
        </w:rPr>
        <w:t xml:space="preserve"> pro 106 památek a objektů Národního památkového ústavu.</w:t>
      </w:r>
    </w:p>
    <w:p w14:paraId="12DBA765" w14:textId="77777777" w:rsidR="00A81D8A" w:rsidRPr="00A81D8A" w:rsidRDefault="00A81D8A" w:rsidP="00A81D8A">
      <w:pPr>
        <w:jc w:val="both"/>
        <w:rPr>
          <w:rFonts w:asciiTheme="minorHAnsi" w:hAnsiTheme="minorHAnsi" w:cstheme="minorHAnsi"/>
          <w:u w:val="single"/>
        </w:rPr>
      </w:pPr>
    </w:p>
    <w:p w14:paraId="0FB18ECF" w14:textId="77777777" w:rsidR="00A81D8A" w:rsidRPr="00A81D8A" w:rsidRDefault="00A81D8A" w:rsidP="00A81D8A">
      <w:pPr>
        <w:jc w:val="both"/>
        <w:rPr>
          <w:rFonts w:asciiTheme="minorHAnsi" w:hAnsiTheme="minorHAnsi" w:cstheme="minorHAnsi"/>
          <w:u w:val="single"/>
        </w:rPr>
      </w:pPr>
      <w:r w:rsidRPr="00A81D8A">
        <w:rPr>
          <w:rFonts w:asciiTheme="minorHAnsi" w:hAnsiTheme="minorHAnsi" w:cstheme="minorHAnsi"/>
          <w:u w:val="single"/>
        </w:rPr>
        <w:t>Specifikace</w:t>
      </w:r>
    </w:p>
    <w:p w14:paraId="29C048C2" w14:textId="30CE1CA9" w:rsidR="00A81D8A" w:rsidRPr="00A81D8A" w:rsidRDefault="00A81D8A" w:rsidP="00A81D8A">
      <w:pPr>
        <w:jc w:val="both"/>
        <w:rPr>
          <w:rFonts w:asciiTheme="minorHAnsi" w:hAnsiTheme="minorHAnsi" w:cstheme="minorHAnsi"/>
        </w:rPr>
      </w:pPr>
      <w:r w:rsidRPr="00A81D8A">
        <w:rPr>
          <w:rFonts w:asciiTheme="minorHAnsi" w:hAnsiTheme="minorHAnsi" w:cstheme="minorHAnsi"/>
        </w:rPr>
        <w:t xml:space="preserve">Tisk 106 různých motivů v mutaci zároveň (společný tisk) </w:t>
      </w:r>
    </w:p>
    <w:p w14:paraId="50B3FEBC" w14:textId="77777777" w:rsidR="00A81D8A" w:rsidRPr="00A81D8A" w:rsidRDefault="00A81D8A" w:rsidP="00A81D8A">
      <w:pPr>
        <w:pStyle w:val="Odstavecseseznamem"/>
        <w:numPr>
          <w:ilvl w:val="0"/>
          <w:numId w:val="14"/>
        </w:numPr>
        <w:suppressAutoHyphens w:val="0"/>
        <w:spacing w:line="240" w:lineRule="auto"/>
        <w:jc w:val="both"/>
        <w:rPr>
          <w:rFonts w:asciiTheme="minorHAnsi" w:hAnsiTheme="minorHAnsi" w:cstheme="minorHAnsi"/>
          <w:sz w:val="22"/>
          <w:szCs w:val="22"/>
        </w:rPr>
      </w:pPr>
      <w:r w:rsidRPr="00A81D8A">
        <w:rPr>
          <w:rFonts w:asciiTheme="minorHAnsi" w:hAnsiTheme="minorHAnsi" w:cstheme="minorHAnsi"/>
          <w:sz w:val="22"/>
          <w:szCs w:val="22"/>
        </w:rPr>
        <w:t xml:space="preserve">Formát: 65 mm x 101,6 mm </w:t>
      </w:r>
    </w:p>
    <w:p w14:paraId="24405E58" w14:textId="77777777" w:rsidR="00A81D8A" w:rsidRPr="00A81D8A" w:rsidRDefault="00A81D8A" w:rsidP="00A81D8A">
      <w:pPr>
        <w:pStyle w:val="Odstavecseseznamem"/>
        <w:numPr>
          <w:ilvl w:val="0"/>
          <w:numId w:val="14"/>
        </w:numPr>
        <w:suppressAutoHyphens w:val="0"/>
        <w:spacing w:line="240" w:lineRule="auto"/>
        <w:jc w:val="both"/>
        <w:rPr>
          <w:rFonts w:asciiTheme="minorHAnsi" w:hAnsiTheme="minorHAnsi" w:cstheme="minorHAnsi"/>
          <w:sz w:val="22"/>
          <w:szCs w:val="22"/>
        </w:rPr>
      </w:pPr>
      <w:r w:rsidRPr="00A81D8A">
        <w:rPr>
          <w:rFonts w:asciiTheme="minorHAnsi" w:hAnsiTheme="minorHAnsi" w:cstheme="minorHAnsi"/>
          <w:sz w:val="22"/>
          <w:szCs w:val="22"/>
        </w:rPr>
        <w:t xml:space="preserve">Materiál: Termopapír, gramáž 173 g/m2 (+/- 5 %), kvalita </w:t>
      </w:r>
      <w:proofErr w:type="spellStart"/>
      <w:r w:rsidRPr="00A81D8A">
        <w:rPr>
          <w:rFonts w:asciiTheme="minorHAnsi" w:hAnsiTheme="minorHAnsi" w:cstheme="minorHAnsi"/>
          <w:sz w:val="22"/>
          <w:szCs w:val="22"/>
        </w:rPr>
        <w:t>termovrstvy</w:t>
      </w:r>
      <w:proofErr w:type="spellEnd"/>
      <w:r w:rsidRPr="00A81D8A">
        <w:rPr>
          <w:rFonts w:asciiTheme="minorHAnsi" w:hAnsiTheme="minorHAnsi" w:cstheme="minorHAnsi"/>
          <w:sz w:val="22"/>
          <w:szCs w:val="22"/>
        </w:rPr>
        <w:t xml:space="preserve"> TOP </w:t>
      </w:r>
    </w:p>
    <w:p w14:paraId="54702CF6" w14:textId="623D802F" w:rsidR="00A81D8A" w:rsidRPr="00A81D8A" w:rsidRDefault="00A81D8A" w:rsidP="00A81D8A">
      <w:pPr>
        <w:pStyle w:val="Odstavecseseznamem"/>
        <w:numPr>
          <w:ilvl w:val="0"/>
          <w:numId w:val="14"/>
        </w:numPr>
        <w:suppressAutoHyphens w:val="0"/>
        <w:spacing w:line="240" w:lineRule="auto"/>
        <w:jc w:val="both"/>
        <w:rPr>
          <w:rFonts w:asciiTheme="minorHAnsi" w:hAnsiTheme="minorHAnsi" w:cstheme="minorHAnsi"/>
          <w:sz w:val="22"/>
          <w:szCs w:val="22"/>
        </w:rPr>
      </w:pPr>
      <w:r w:rsidRPr="00A81D8A">
        <w:rPr>
          <w:rFonts w:asciiTheme="minorHAnsi" w:hAnsiTheme="minorHAnsi" w:cstheme="minorHAnsi"/>
          <w:sz w:val="22"/>
          <w:szCs w:val="22"/>
        </w:rPr>
        <w:t xml:space="preserve">Barevnost: 4/0 – lícní strana – </w:t>
      </w:r>
      <w:proofErr w:type="spellStart"/>
      <w:r w:rsidRPr="00A81D8A">
        <w:rPr>
          <w:rFonts w:asciiTheme="minorHAnsi" w:hAnsiTheme="minorHAnsi" w:cstheme="minorHAnsi"/>
          <w:sz w:val="22"/>
          <w:szCs w:val="22"/>
        </w:rPr>
        <w:t>termocitlivá</w:t>
      </w:r>
      <w:proofErr w:type="spellEnd"/>
      <w:r w:rsidRPr="00A81D8A">
        <w:rPr>
          <w:rFonts w:asciiTheme="minorHAnsi" w:hAnsiTheme="minorHAnsi" w:cstheme="minorHAnsi"/>
          <w:sz w:val="22"/>
          <w:szCs w:val="22"/>
        </w:rPr>
        <w:t xml:space="preserve"> vrstva – bez potisku – rubová strana – plnobarevný potisk CMYK </w:t>
      </w:r>
    </w:p>
    <w:p w14:paraId="6E79AEC8" w14:textId="3CE80146" w:rsidR="00A81D8A" w:rsidRPr="00A81D8A" w:rsidRDefault="00A81D8A" w:rsidP="00A81D8A">
      <w:pPr>
        <w:pStyle w:val="Odstavecseseznamem"/>
        <w:numPr>
          <w:ilvl w:val="0"/>
          <w:numId w:val="14"/>
        </w:numPr>
        <w:suppressAutoHyphens w:val="0"/>
        <w:spacing w:line="240" w:lineRule="auto"/>
        <w:jc w:val="both"/>
        <w:rPr>
          <w:rFonts w:asciiTheme="minorHAnsi" w:hAnsiTheme="minorHAnsi" w:cstheme="minorHAnsi"/>
          <w:sz w:val="22"/>
          <w:szCs w:val="22"/>
        </w:rPr>
      </w:pPr>
      <w:r w:rsidRPr="00A81D8A">
        <w:rPr>
          <w:rFonts w:asciiTheme="minorHAnsi" w:hAnsiTheme="minorHAnsi" w:cstheme="minorHAnsi"/>
          <w:sz w:val="22"/>
          <w:szCs w:val="22"/>
        </w:rPr>
        <w:t>Provedení: pro jeden objekt kotouč, pro ostatní objekty skládané do CIK-CAK (po třech vstupenkách ve vrstvě)</w:t>
      </w:r>
    </w:p>
    <w:p w14:paraId="4D33318E" w14:textId="0C24DC90" w:rsidR="00A81D8A" w:rsidRPr="00A81D8A" w:rsidRDefault="00A81D8A" w:rsidP="00A81D8A">
      <w:pPr>
        <w:pStyle w:val="Odstavecseseznamem"/>
        <w:numPr>
          <w:ilvl w:val="0"/>
          <w:numId w:val="14"/>
        </w:numPr>
        <w:suppressAutoHyphens w:val="0"/>
        <w:spacing w:line="240" w:lineRule="auto"/>
        <w:jc w:val="both"/>
        <w:rPr>
          <w:rFonts w:asciiTheme="minorHAnsi" w:hAnsiTheme="minorHAnsi" w:cstheme="minorHAnsi"/>
          <w:sz w:val="22"/>
          <w:szCs w:val="22"/>
        </w:rPr>
      </w:pPr>
      <w:r w:rsidRPr="00A81D8A">
        <w:rPr>
          <w:rFonts w:asciiTheme="minorHAnsi" w:hAnsiTheme="minorHAnsi" w:cstheme="minorHAnsi"/>
          <w:sz w:val="22"/>
          <w:szCs w:val="22"/>
        </w:rPr>
        <w:t xml:space="preserve">Perforace: Ano, jen mezi vstupenkami, po 4" </w:t>
      </w:r>
    </w:p>
    <w:p w14:paraId="4000FB03" w14:textId="5CC53AA9" w:rsidR="00A81D8A" w:rsidRPr="00DA4DEE" w:rsidRDefault="00A81D8A" w:rsidP="00A81D8A">
      <w:pPr>
        <w:pStyle w:val="Odstavecseseznamem"/>
        <w:numPr>
          <w:ilvl w:val="0"/>
          <w:numId w:val="14"/>
        </w:numPr>
        <w:suppressAutoHyphens w:val="0"/>
        <w:spacing w:line="240" w:lineRule="auto"/>
        <w:jc w:val="both"/>
        <w:rPr>
          <w:rFonts w:asciiTheme="minorHAnsi" w:hAnsiTheme="minorHAnsi" w:cstheme="minorHAnsi"/>
          <w:sz w:val="22"/>
          <w:szCs w:val="22"/>
        </w:rPr>
      </w:pPr>
      <w:r w:rsidRPr="00A81D8A">
        <w:rPr>
          <w:rFonts w:asciiTheme="minorHAnsi" w:hAnsiTheme="minorHAnsi" w:cstheme="minorHAnsi"/>
          <w:noProof/>
          <w:lang w:eastAsia="cs-CZ"/>
        </w:rPr>
        <w:drawing>
          <wp:anchor distT="0" distB="0" distL="114300" distR="114300" simplePos="0" relativeHeight="251658240" behindDoc="0" locked="0" layoutInCell="1" allowOverlap="1" wp14:anchorId="41237F2D" wp14:editId="15685617">
            <wp:simplePos x="0" y="0"/>
            <wp:positionH relativeFrom="margin">
              <wp:align>center</wp:align>
            </wp:positionH>
            <wp:positionV relativeFrom="paragraph">
              <wp:posOffset>12065</wp:posOffset>
            </wp:positionV>
            <wp:extent cx="2891790" cy="3856355"/>
            <wp:effectExtent l="0" t="6033"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891790" cy="3856355"/>
                    </a:xfrm>
                    <a:prstGeom prst="rect">
                      <a:avLst/>
                    </a:prstGeom>
                    <a:noFill/>
                    <a:ln>
                      <a:noFill/>
                    </a:ln>
                  </pic:spPr>
                </pic:pic>
              </a:graphicData>
            </a:graphic>
          </wp:anchor>
        </w:drawing>
      </w:r>
      <w:r w:rsidRPr="00A81D8A">
        <w:rPr>
          <w:rFonts w:asciiTheme="minorHAnsi" w:hAnsiTheme="minorHAnsi" w:cstheme="minorHAnsi"/>
          <w:sz w:val="22"/>
          <w:szCs w:val="22"/>
        </w:rPr>
        <w:t>Balení: do krabic 4.500 ks vstupenek nebo kotouč s 1.000 ks vstupenek.</w:t>
      </w:r>
    </w:p>
    <w:p w14:paraId="00AA878C" w14:textId="5B38C723" w:rsidR="00A81D8A" w:rsidRDefault="00A81D8A" w:rsidP="00A81D8A">
      <w:r>
        <w:rPr>
          <w:noProof/>
          <w:lang w:eastAsia="cs-CZ"/>
        </w:rPr>
        <w:drawing>
          <wp:anchor distT="0" distB="0" distL="114300" distR="114300" simplePos="0" relativeHeight="251659264" behindDoc="0" locked="0" layoutInCell="1" allowOverlap="1" wp14:anchorId="4446E437" wp14:editId="2C3C741D">
            <wp:simplePos x="0" y="0"/>
            <wp:positionH relativeFrom="margin">
              <wp:align>center</wp:align>
            </wp:positionH>
            <wp:positionV relativeFrom="paragraph">
              <wp:posOffset>2838450</wp:posOffset>
            </wp:positionV>
            <wp:extent cx="2891155" cy="3855085"/>
            <wp:effectExtent l="0" t="5715"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891155" cy="3855085"/>
                    </a:xfrm>
                    <a:prstGeom prst="rect">
                      <a:avLst/>
                    </a:prstGeom>
                    <a:noFill/>
                    <a:ln>
                      <a:noFill/>
                    </a:ln>
                  </pic:spPr>
                </pic:pic>
              </a:graphicData>
            </a:graphic>
          </wp:anchor>
        </w:drawing>
      </w:r>
    </w:p>
    <w:p w14:paraId="291EB717" w14:textId="632C29CA" w:rsidR="00A81D8A" w:rsidRDefault="00A81D8A" w:rsidP="00A81D8A">
      <w:pPr>
        <w:jc w:val="center"/>
      </w:pPr>
      <w:r>
        <w:rPr>
          <w:noProof/>
          <w:lang w:eastAsia="cs-CZ"/>
        </w:rPr>
        <w:drawing>
          <wp:anchor distT="0" distB="0" distL="114300" distR="114300" simplePos="0" relativeHeight="251660288" behindDoc="0" locked="0" layoutInCell="1" allowOverlap="1" wp14:anchorId="304C0340" wp14:editId="332E5515">
            <wp:simplePos x="0" y="0"/>
            <wp:positionH relativeFrom="column">
              <wp:posOffset>1490345</wp:posOffset>
            </wp:positionH>
            <wp:positionV relativeFrom="paragraph">
              <wp:posOffset>-1216025</wp:posOffset>
            </wp:positionV>
            <wp:extent cx="3133725" cy="5565775"/>
            <wp:effectExtent l="3175"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133725" cy="5565775"/>
                    </a:xfrm>
                    <a:prstGeom prst="rect">
                      <a:avLst/>
                    </a:prstGeom>
                    <a:noFill/>
                    <a:ln>
                      <a:noFill/>
                    </a:ln>
                  </pic:spPr>
                </pic:pic>
              </a:graphicData>
            </a:graphic>
          </wp:anchor>
        </w:drawing>
      </w:r>
    </w:p>
    <w:p w14:paraId="525FB1EC" w14:textId="5DC149CB" w:rsidR="00A81D8A" w:rsidRDefault="00A81D8A" w:rsidP="00A81D8A">
      <w:pPr>
        <w:jc w:val="center"/>
      </w:pPr>
    </w:p>
    <w:p w14:paraId="77D7BFB1" w14:textId="2AE1F20C" w:rsidR="00A81D8A" w:rsidRDefault="00A81D8A" w:rsidP="00A81D8A"/>
    <w:p w14:paraId="390F7CDE" w14:textId="7F00A855" w:rsidR="00A81D8A" w:rsidRDefault="00A81D8A" w:rsidP="00A81D8A">
      <w:r w:rsidRPr="005B38C7">
        <w:rPr>
          <w:rFonts w:ascii="Calibri" w:hAnsi="Calibri" w:cs="Arial"/>
          <w:b/>
          <w:color w:val="000000"/>
          <w:sz w:val="22"/>
          <w:szCs w:val="22"/>
        </w:rPr>
        <w:t xml:space="preserve">Příloha č. </w:t>
      </w:r>
      <w:r>
        <w:rPr>
          <w:rFonts w:ascii="Calibri" w:hAnsi="Calibri" w:cs="Arial"/>
          <w:b/>
          <w:color w:val="000000"/>
          <w:sz w:val="22"/>
          <w:szCs w:val="22"/>
        </w:rPr>
        <w:t>2</w:t>
      </w:r>
      <w:r w:rsidRPr="005B38C7">
        <w:rPr>
          <w:rFonts w:ascii="Calibri" w:hAnsi="Calibri" w:cs="Arial"/>
          <w:b/>
          <w:color w:val="000000"/>
          <w:sz w:val="22"/>
          <w:szCs w:val="22"/>
        </w:rPr>
        <w:t xml:space="preserve"> </w:t>
      </w:r>
      <w:r w:rsidRPr="00B67CF0">
        <w:rPr>
          <w:rFonts w:ascii="Calibri" w:hAnsi="Calibri" w:cs="Arial"/>
          <w:b/>
          <w:color w:val="000000"/>
          <w:sz w:val="22"/>
          <w:szCs w:val="22"/>
        </w:rPr>
        <w:t xml:space="preserve">smlouvy: </w:t>
      </w:r>
      <w:r w:rsidR="00B67CF0" w:rsidRPr="00B67CF0">
        <w:rPr>
          <w:rFonts w:asciiTheme="minorHAnsi" w:eastAsia="Arial" w:hAnsiTheme="minorHAnsi" w:cstheme="minorHAnsi"/>
          <w:b/>
          <w:sz w:val="22"/>
          <w:szCs w:val="22"/>
        </w:rPr>
        <w:t>Seznam míst plnění</w:t>
      </w:r>
    </w:p>
    <w:p w14:paraId="5D8E7864" w14:textId="77777777" w:rsidR="00B67CF0" w:rsidRPr="00B67CF0" w:rsidRDefault="00B67CF0" w:rsidP="00B67CF0">
      <w:pPr>
        <w:spacing w:after="304" w:line="20" w:lineRule="exact"/>
        <w:jc w:val="center"/>
        <w:rPr>
          <w:rFonts w:asciiTheme="minorHAnsi" w:hAnsiTheme="minorHAnsi" w:cstheme="minorHAnsi"/>
          <w:sz w:val="22"/>
          <w:szCs w:val="22"/>
        </w:rPr>
      </w:pPr>
    </w:p>
    <w:tbl>
      <w:tblPr>
        <w:tblW w:w="8274" w:type="dxa"/>
        <w:jc w:val="center"/>
        <w:tblCellMar>
          <w:left w:w="70" w:type="dxa"/>
          <w:right w:w="70" w:type="dxa"/>
        </w:tblCellMar>
        <w:tblLook w:val="04A0" w:firstRow="1" w:lastRow="0" w:firstColumn="1" w:lastColumn="0" w:noHBand="0" w:noVBand="1"/>
      </w:tblPr>
      <w:tblGrid>
        <w:gridCol w:w="4320"/>
        <w:gridCol w:w="3954"/>
      </w:tblGrid>
      <w:tr w:rsidR="00B67CF0" w:rsidRPr="00B67CF0" w14:paraId="1390758B" w14:textId="77777777" w:rsidTr="00B67CF0">
        <w:trPr>
          <w:trHeight w:val="300"/>
          <w:jc w:val="center"/>
        </w:trPr>
        <w:tc>
          <w:tcPr>
            <w:tcW w:w="4320" w:type="dxa"/>
            <w:tcBorders>
              <w:top w:val="single" w:sz="4" w:space="0" w:color="auto"/>
              <w:left w:val="single" w:sz="4" w:space="0" w:color="auto"/>
              <w:bottom w:val="single" w:sz="4" w:space="0" w:color="auto"/>
              <w:right w:val="single" w:sz="4" w:space="0" w:color="auto"/>
            </w:tcBorders>
            <w:noWrap/>
            <w:vAlign w:val="center"/>
            <w:hideMark/>
          </w:tcPr>
          <w:p w14:paraId="3DAD6A1F"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Památkový objekt</w:t>
            </w:r>
          </w:p>
        </w:tc>
        <w:tc>
          <w:tcPr>
            <w:tcW w:w="3954" w:type="dxa"/>
            <w:tcBorders>
              <w:top w:val="single" w:sz="4" w:space="0" w:color="auto"/>
              <w:left w:val="nil"/>
              <w:bottom w:val="single" w:sz="4" w:space="0" w:color="auto"/>
              <w:right w:val="single" w:sz="4" w:space="0" w:color="auto"/>
            </w:tcBorders>
            <w:noWrap/>
            <w:vAlign w:val="center"/>
            <w:hideMark/>
          </w:tcPr>
          <w:p w14:paraId="40CD0047"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Adresa</w:t>
            </w:r>
          </w:p>
        </w:tc>
      </w:tr>
      <w:tr w:rsidR="00B67CF0" w:rsidRPr="00B67CF0" w14:paraId="3F311EE1"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27FA0F7E"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hlavní město Praha</w:t>
            </w:r>
          </w:p>
        </w:tc>
      </w:tr>
      <w:tr w:rsidR="00B67CF0" w:rsidRPr="00B67CF0" w14:paraId="115B0217"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5A7A69D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Zahrady pod Pražským hradem</w:t>
            </w:r>
          </w:p>
        </w:tc>
        <w:tc>
          <w:tcPr>
            <w:tcW w:w="3954" w:type="dxa"/>
            <w:tcBorders>
              <w:top w:val="nil"/>
              <w:left w:val="nil"/>
              <w:bottom w:val="single" w:sz="4" w:space="0" w:color="auto"/>
              <w:right w:val="single" w:sz="4" w:space="0" w:color="auto"/>
            </w:tcBorders>
            <w:vAlign w:val="center"/>
            <w:hideMark/>
          </w:tcPr>
          <w:p w14:paraId="253C321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Valdštejnská 158/14</w:t>
            </w:r>
            <w:r w:rsidRPr="00B67CF0">
              <w:rPr>
                <w:rFonts w:asciiTheme="minorHAnsi" w:hAnsiTheme="minorHAnsi" w:cstheme="minorHAnsi"/>
                <w:sz w:val="22"/>
                <w:szCs w:val="22"/>
              </w:rPr>
              <w:br/>
              <w:t>118 00 Praha 1</w:t>
            </w:r>
          </w:p>
        </w:tc>
      </w:tr>
      <w:tr w:rsidR="00B67CF0" w:rsidRPr="00B67CF0" w14:paraId="16FF9970"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6B6BDC6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Invalidovna Praha</w:t>
            </w:r>
          </w:p>
        </w:tc>
        <w:tc>
          <w:tcPr>
            <w:tcW w:w="3954" w:type="dxa"/>
            <w:tcBorders>
              <w:top w:val="nil"/>
              <w:left w:val="nil"/>
              <w:bottom w:val="single" w:sz="4" w:space="0" w:color="auto"/>
              <w:right w:val="single" w:sz="4" w:space="0" w:color="auto"/>
            </w:tcBorders>
            <w:vAlign w:val="center"/>
            <w:hideMark/>
          </w:tcPr>
          <w:p w14:paraId="23F2860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Sudkovy sady 24/1</w:t>
            </w:r>
          </w:p>
          <w:p w14:paraId="2A0B852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186 00 Praha 8</w:t>
            </w:r>
          </w:p>
        </w:tc>
      </w:tr>
      <w:tr w:rsidR="00B67CF0" w:rsidRPr="00B67CF0" w14:paraId="3E009380"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66AE0B9E"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Středočeský kraj</w:t>
            </w:r>
          </w:p>
        </w:tc>
      </w:tr>
      <w:tr w:rsidR="00B67CF0" w:rsidRPr="00B67CF0" w14:paraId="3D19F6A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7276CF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Březnice – zámek</w:t>
            </w:r>
          </w:p>
        </w:tc>
        <w:tc>
          <w:tcPr>
            <w:tcW w:w="3954" w:type="dxa"/>
            <w:tcBorders>
              <w:top w:val="nil"/>
              <w:left w:val="nil"/>
              <w:bottom w:val="single" w:sz="4" w:space="0" w:color="auto"/>
              <w:right w:val="single" w:sz="4" w:space="0" w:color="auto"/>
            </w:tcBorders>
            <w:vAlign w:val="center"/>
            <w:hideMark/>
          </w:tcPr>
          <w:p w14:paraId="7E8B326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Zámecký obvod čp. 24</w:t>
            </w:r>
            <w:r w:rsidRPr="00B67CF0">
              <w:rPr>
                <w:rFonts w:asciiTheme="minorHAnsi" w:hAnsiTheme="minorHAnsi" w:cstheme="minorHAnsi"/>
                <w:sz w:val="22"/>
                <w:szCs w:val="22"/>
              </w:rPr>
              <w:br/>
              <w:t>262 72 Březnice</w:t>
            </w:r>
          </w:p>
        </w:tc>
      </w:tr>
      <w:tr w:rsidR="00B67CF0" w:rsidRPr="00B67CF0" w14:paraId="0841F970"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81959E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Hořovice – zámek</w:t>
            </w:r>
          </w:p>
        </w:tc>
        <w:tc>
          <w:tcPr>
            <w:tcW w:w="3954" w:type="dxa"/>
            <w:tcBorders>
              <w:top w:val="nil"/>
              <w:left w:val="nil"/>
              <w:bottom w:val="single" w:sz="4" w:space="0" w:color="auto"/>
              <w:right w:val="single" w:sz="4" w:space="0" w:color="auto"/>
            </w:tcBorders>
            <w:vAlign w:val="center"/>
            <w:hideMark/>
          </w:tcPr>
          <w:p w14:paraId="6F9A29C9"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Vrbnovská</w:t>
            </w:r>
            <w:proofErr w:type="spellEnd"/>
            <w:r w:rsidRPr="00B67CF0">
              <w:rPr>
                <w:rFonts w:asciiTheme="minorHAnsi" w:hAnsiTheme="minorHAnsi" w:cstheme="minorHAnsi"/>
                <w:sz w:val="22"/>
                <w:szCs w:val="22"/>
              </w:rPr>
              <w:t xml:space="preserve"> 22/2</w:t>
            </w:r>
            <w:r w:rsidRPr="00B67CF0">
              <w:rPr>
                <w:rFonts w:asciiTheme="minorHAnsi" w:hAnsiTheme="minorHAnsi" w:cstheme="minorHAnsi"/>
                <w:sz w:val="22"/>
                <w:szCs w:val="22"/>
              </w:rPr>
              <w:br/>
              <w:t>268 01 Hořovice</w:t>
            </w:r>
          </w:p>
        </w:tc>
      </w:tr>
      <w:tr w:rsidR="00B67CF0" w:rsidRPr="00B67CF0" w14:paraId="325FDB4D"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660AE31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Karlštejn – hrad</w:t>
            </w:r>
          </w:p>
        </w:tc>
        <w:tc>
          <w:tcPr>
            <w:tcW w:w="3954" w:type="dxa"/>
            <w:tcBorders>
              <w:top w:val="nil"/>
              <w:left w:val="nil"/>
              <w:bottom w:val="single" w:sz="4" w:space="0" w:color="auto"/>
              <w:right w:val="single" w:sz="4" w:space="0" w:color="auto"/>
            </w:tcBorders>
            <w:noWrap/>
            <w:vAlign w:val="center"/>
            <w:hideMark/>
          </w:tcPr>
          <w:p w14:paraId="4AB6423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Karlštejn čp. 172</w:t>
            </w:r>
          </w:p>
          <w:p w14:paraId="4D18256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267 18 Karlštejn </w:t>
            </w:r>
          </w:p>
        </w:tc>
      </w:tr>
      <w:tr w:rsidR="00B67CF0" w:rsidRPr="00B67CF0" w14:paraId="666B984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26CEE9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Konopiště – zámek</w:t>
            </w:r>
          </w:p>
        </w:tc>
        <w:tc>
          <w:tcPr>
            <w:tcW w:w="3954" w:type="dxa"/>
            <w:tcBorders>
              <w:top w:val="nil"/>
              <w:left w:val="nil"/>
              <w:bottom w:val="single" w:sz="4" w:space="0" w:color="auto"/>
              <w:right w:val="single" w:sz="4" w:space="0" w:color="auto"/>
            </w:tcBorders>
            <w:vAlign w:val="center"/>
            <w:hideMark/>
          </w:tcPr>
          <w:p w14:paraId="480AEE7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Konopiště čp. 1</w:t>
            </w:r>
            <w:r w:rsidRPr="00B67CF0">
              <w:rPr>
                <w:rFonts w:asciiTheme="minorHAnsi" w:hAnsiTheme="minorHAnsi" w:cstheme="minorHAnsi"/>
                <w:sz w:val="22"/>
                <w:szCs w:val="22"/>
              </w:rPr>
              <w:br/>
              <w:t>256 01 Benešov</w:t>
            </w:r>
          </w:p>
        </w:tc>
      </w:tr>
      <w:tr w:rsidR="00B67CF0" w:rsidRPr="00B67CF0" w14:paraId="0745B5EA"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48BEEE4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Krakovec – hrad</w:t>
            </w:r>
          </w:p>
        </w:tc>
        <w:tc>
          <w:tcPr>
            <w:tcW w:w="3954" w:type="dxa"/>
            <w:tcBorders>
              <w:top w:val="nil"/>
              <w:left w:val="nil"/>
              <w:bottom w:val="single" w:sz="4" w:space="0" w:color="auto"/>
              <w:right w:val="single" w:sz="4" w:space="0" w:color="auto"/>
            </w:tcBorders>
            <w:vAlign w:val="center"/>
            <w:hideMark/>
          </w:tcPr>
          <w:p w14:paraId="5FC91DD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Krakovec čp. 1</w:t>
            </w:r>
          </w:p>
          <w:p w14:paraId="418ADCC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270 35 Krakovec </w:t>
            </w:r>
          </w:p>
        </w:tc>
      </w:tr>
      <w:tr w:rsidR="00B67CF0" w:rsidRPr="00B67CF0" w14:paraId="3057A99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86074C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Křivoklát – hrad</w:t>
            </w:r>
          </w:p>
        </w:tc>
        <w:tc>
          <w:tcPr>
            <w:tcW w:w="3954" w:type="dxa"/>
            <w:tcBorders>
              <w:top w:val="nil"/>
              <w:left w:val="nil"/>
              <w:bottom w:val="single" w:sz="4" w:space="0" w:color="auto"/>
              <w:right w:val="single" w:sz="4" w:space="0" w:color="auto"/>
            </w:tcBorders>
            <w:vAlign w:val="center"/>
            <w:hideMark/>
          </w:tcPr>
          <w:p w14:paraId="476CB48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Křivoklát čp. 47</w:t>
            </w:r>
            <w:r w:rsidRPr="00B67CF0">
              <w:rPr>
                <w:rFonts w:asciiTheme="minorHAnsi" w:hAnsiTheme="minorHAnsi" w:cstheme="minorHAnsi"/>
                <w:sz w:val="22"/>
                <w:szCs w:val="22"/>
              </w:rPr>
              <w:br/>
              <w:t>270 23 Křivoklát</w:t>
            </w:r>
          </w:p>
        </w:tc>
      </w:tr>
      <w:tr w:rsidR="00B67CF0" w:rsidRPr="00B67CF0" w14:paraId="6C0D6EE9"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2E12D9C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Mnichovo Hradiště – zámek</w:t>
            </w:r>
          </w:p>
        </w:tc>
        <w:tc>
          <w:tcPr>
            <w:tcW w:w="3954" w:type="dxa"/>
            <w:tcBorders>
              <w:top w:val="nil"/>
              <w:left w:val="nil"/>
              <w:bottom w:val="single" w:sz="4" w:space="0" w:color="auto"/>
              <w:right w:val="single" w:sz="4" w:space="0" w:color="auto"/>
            </w:tcBorders>
            <w:vAlign w:val="center"/>
            <w:hideMark/>
          </w:tcPr>
          <w:p w14:paraId="243A91A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 Lípách čp. 148</w:t>
            </w:r>
          </w:p>
          <w:p w14:paraId="75F250A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295 01 Mnichovo Hradiště</w:t>
            </w:r>
          </w:p>
        </w:tc>
      </w:tr>
      <w:tr w:rsidR="00B67CF0" w:rsidRPr="00B67CF0" w14:paraId="79EDB7DB"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5A64C2E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Mnichovo Hradiště – kapucínský klášter</w:t>
            </w:r>
          </w:p>
        </w:tc>
        <w:tc>
          <w:tcPr>
            <w:tcW w:w="3954" w:type="dxa"/>
            <w:tcBorders>
              <w:top w:val="nil"/>
              <w:left w:val="nil"/>
              <w:bottom w:val="single" w:sz="4" w:space="0" w:color="auto"/>
              <w:right w:val="single" w:sz="4" w:space="0" w:color="auto"/>
            </w:tcBorders>
            <w:vAlign w:val="center"/>
            <w:hideMark/>
          </w:tcPr>
          <w:p w14:paraId="6694EA4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 Lípách čp. 151 a čp. 152</w:t>
            </w:r>
            <w:r w:rsidRPr="00B67CF0">
              <w:rPr>
                <w:rFonts w:asciiTheme="minorHAnsi" w:hAnsiTheme="minorHAnsi" w:cstheme="minorHAnsi"/>
                <w:sz w:val="22"/>
                <w:szCs w:val="22"/>
              </w:rPr>
              <w:br/>
              <w:t>295 01 Mnichovo Hradiště</w:t>
            </w:r>
          </w:p>
        </w:tc>
      </w:tr>
      <w:tr w:rsidR="00B67CF0" w:rsidRPr="00B67CF0" w14:paraId="195ABC74"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2FB340A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Mníšek pod Brdy – zámek</w:t>
            </w:r>
          </w:p>
        </w:tc>
        <w:tc>
          <w:tcPr>
            <w:tcW w:w="3954" w:type="dxa"/>
            <w:tcBorders>
              <w:top w:val="nil"/>
              <w:left w:val="nil"/>
              <w:bottom w:val="single" w:sz="4" w:space="0" w:color="auto"/>
              <w:right w:val="single" w:sz="4" w:space="0" w:color="auto"/>
            </w:tcBorders>
            <w:vAlign w:val="center"/>
            <w:hideMark/>
          </w:tcPr>
          <w:p w14:paraId="0AC2FB8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náměstí F. X. Svobody čp. 1</w:t>
            </w:r>
          </w:p>
          <w:p w14:paraId="7538A68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252 10 Mníšek pod Brdy</w:t>
            </w:r>
          </w:p>
        </w:tc>
      </w:tr>
      <w:tr w:rsidR="00B67CF0" w:rsidRPr="00B67CF0" w14:paraId="1B8E0B11"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tcPr>
          <w:p w14:paraId="48FC7566" w14:textId="77777777" w:rsidR="00B67CF0" w:rsidRPr="00B67CF0" w:rsidRDefault="00B67CF0" w:rsidP="00B67CF0">
            <w:pPr>
              <w:rPr>
                <w:rFonts w:asciiTheme="minorHAnsi" w:hAnsiTheme="minorHAnsi" w:cstheme="minorHAnsi"/>
                <w:sz w:val="22"/>
                <w:szCs w:val="22"/>
              </w:rPr>
            </w:pPr>
          </w:p>
        </w:tc>
        <w:tc>
          <w:tcPr>
            <w:tcW w:w="3954" w:type="dxa"/>
            <w:tcBorders>
              <w:top w:val="nil"/>
              <w:left w:val="nil"/>
              <w:bottom w:val="single" w:sz="4" w:space="0" w:color="auto"/>
              <w:right w:val="single" w:sz="4" w:space="0" w:color="auto"/>
            </w:tcBorders>
            <w:vAlign w:val="center"/>
          </w:tcPr>
          <w:p w14:paraId="183099EE" w14:textId="77777777" w:rsidR="00B67CF0" w:rsidRPr="00B67CF0" w:rsidRDefault="00B67CF0" w:rsidP="00B67CF0">
            <w:pPr>
              <w:rPr>
                <w:rFonts w:asciiTheme="minorHAnsi" w:hAnsiTheme="minorHAnsi" w:cstheme="minorHAnsi"/>
                <w:sz w:val="22"/>
                <w:szCs w:val="22"/>
              </w:rPr>
            </w:pPr>
          </w:p>
        </w:tc>
      </w:tr>
      <w:tr w:rsidR="00B67CF0" w:rsidRPr="00B67CF0" w14:paraId="68451973"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334B493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Sázava – zámek, bývalý klášter</w:t>
            </w:r>
          </w:p>
        </w:tc>
        <w:tc>
          <w:tcPr>
            <w:tcW w:w="3954" w:type="dxa"/>
            <w:tcBorders>
              <w:top w:val="nil"/>
              <w:left w:val="nil"/>
              <w:bottom w:val="single" w:sz="4" w:space="0" w:color="auto"/>
              <w:right w:val="single" w:sz="4" w:space="0" w:color="auto"/>
            </w:tcBorders>
            <w:vAlign w:val="center"/>
            <w:hideMark/>
          </w:tcPr>
          <w:p w14:paraId="6A44AC1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 Zámecká čp. 1</w:t>
            </w:r>
          </w:p>
          <w:p w14:paraId="678B5B9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285 06 Sázava</w:t>
            </w:r>
          </w:p>
        </w:tc>
      </w:tr>
      <w:tr w:rsidR="00B67CF0" w:rsidRPr="00B67CF0" w14:paraId="3C44AC55"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DEE451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Točník – hrad</w:t>
            </w:r>
          </w:p>
        </w:tc>
        <w:tc>
          <w:tcPr>
            <w:tcW w:w="3954" w:type="dxa"/>
            <w:tcBorders>
              <w:top w:val="nil"/>
              <w:left w:val="nil"/>
              <w:bottom w:val="single" w:sz="4" w:space="0" w:color="auto"/>
              <w:right w:val="single" w:sz="4" w:space="0" w:color="auto"/>
            </w:tcBorders>
            <w:vAlign w:val="center"/>
            <w:hideMark/>
          </w:tcPr>
          <w:p w14:paraId="78DC736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Točník čp. 1 </w:t>
            </w:r>
            <w:r w:rsidRPr="00B67CF0">
              <w:rPr>
                <w:rFonts w:asciiTheme="minorHAnsi" w:hAnsiTheme="minorHAnsi" w:cstheme="minorHAnsi"/>
                <w:sz w:val="22"/>
                <w:szCs w:val="22"/>
              </w:rPr>
              <w:br/>
              <w:t>267 51 Točník</w:t>
            </w:r>
          </w:p>
        </w:tc>
      </w:tr>
      <w:tr w:rsidR="00B67CF0" w:rsidRPr="00B67CF0" w14:paraId="61188708"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194186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Žebrák – hrad</w:t>
            </w:r>
          </w:p>
        </w:tc>
        <w:tc>
          <w:tcPr>
            <w:tcW w:w="3954" w:type="dxa"/>
            <w:tcBorders>
              <w:top w:val="nil"/>
              <w:left w:val="nil"/>
              <w:bottom w:val="single" w:sz="4" w:space="0" w:color="auto"/>
              <w:right w:val="single" w:sz="4" w:space="0" w:color="auto"/>
            </w:tcBorders>
            <w:vAlign w:val="center"/>
            <w:hideMark/>
          </w:tcPr>
          <w:p w14:paraId="197964B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Točník čp. 54</w:t>
            </w:r>
            <w:r w:rsidRPr="00B67CF0">
              <w:rPr>
                <w:rFonts w:asciiTheme="minorHAnsi" w:hAnsiTheme="minorHAnsi" w:cstheme="minorHAnsi"/>
                <w:sz w:val="22"/>
                <w:szCs w:val="22"/>
              </w:rPr>
              <w:br/>
              <w:t>267 51 Točník</w:t>
            </w:r>
          </w:p>
        </w:tc>
      </w:tr>
      <w:tr w:rsidR="00B67CF0" w:rsidRPr="00B67CF0" w14:paraId="709C463C"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501289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Veltrusy – zámek</w:t>
            </w:r>
          </w:p>
        </w:tc>
        <w:tc>
          <w:tcPr>
            <w:tcW w:w="3954" w:type="dxa"/>
            <w:tcBorders>
              <w:top w:val="nil"/>
              <w:left w:val="nil"/>
              <w:bottom w:val="single" w:sz="4" w:space="0" w:color="auto"/>
              <w:right w:val="single" w:sz="4" w:space="0" w:color="auto"/>
            </w:tcBorders>
            <w:vAlign w:val="center"/>
            <w:hideMark/>
          </w:tcPr>
          <w:p w14:paraId="187F8EF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Ostrov čp. 59</w:t>
            </w:r>
            <w:r w:rsidRPr="00B67CF0">
              <w:rPr>
                <w:rFonts w:asciiTheme="minorHAnsi" w:hAnsiTheme="minorHAnsi" w:cstheme="minorHAnsi"/>
                <w:sz w:val="22"/>
                <w:szCs w:val="22"/>
              </w:rPr>
              <w:br/>
              <w:t>277 46 Veltrusy</w:t>
            </w:r>
          </w:p>
        </w:tc>
      </w:tr>
      <w:tr w:rsidR="00B67CF0" w:rsidRPr="00B67CF0" w14:paraId="1184E2A7"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63F67F4"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Hamousův</w:t>
            </w:r>
            <w:proofErr w:type="spellEnd"/>
            <w:r w:rsidRPr="00B67CF0">
              <w:rPr>
                <w:rFonts w:asciiTheme="minorHAnsi" w:hAnsiTheme="minorHAnsi" w:cstheme="minorHAnsi"/>
                <w:sz w:val="22"/>
                <w:szCs w:val="22"/>
              </w:rPr>
              <w:t xml:space="preserve"> statek</w:t>
            </w:r>
          </w:p>
        </w:tc>
        <w:tc>
          <w:tcPr>
            <w:tcW w:w="3954" w:type="dxa"/>
            <w:tcBorders>
              <w:top w:val="nil"/>
              <w:left w:val="nil"/>
              <w:bottom w:val="single" w:sz="4" w:space="0" w:color="auto"/>
              <w:right w:val="single" w:sz="4" w:space="0" w:color="auto"/>
            </w:tcBorders>
            <w:vAlign w:val="center"/>
            <w:hideMark/>
          </w:tcPr>
          <w:p w14:paraId="3983D4B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Zbečno čp. 22</w:t>
            </w:r>
            <w:r w:rsidRPr="00B67CF0">
              <w:rPr>
                <w:rFonts w:asciiTheme="minorHAnsi" w:hAnsiTheme="minorHAnsi" w:cstheme="minorHAnsi"/>
                <w:sz w:val="22"/>
                <w:szCs w:val="22"/>
              </w:rPr>
              <w:br/>
              <w:t>270 24 Zbečno</w:t>
            </w:r>
          </w:p>
        </w:tc>
      </w:tr>
      <w:tr w:rsidR="00B67CF0" w:rsidRPr="00B67CF0" w14:paraId="6DCA4EC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1F7D68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Žleby – zámek</w:t>
            </w:r>
          </w:p>
        </w:tc>
        <w:tc>
          <w:tcPr>
            <w:tcW w:w="3954" w:type="dxa"/>
            <w:tcBorders>
              <w:top w:val="nil"/>
              <w:left w:val="nil"/>
              <w:bottom w:val="single" w:sz="4" w:space="0" w:color="auto"/>
              <w:right w:val="single" w:sz="4" w:space="0" w:color="auto"/>
            </w:tcBorders>
            <w:vAlign w:val="center"/>
            <w:hideMark/>
          </w:tcPr>
          <w:p w14:paraId="0BEE5CF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Žleby čp. 1</w:t>
            </w:r>
          </w:p>
          <w:p w14:paraId="5271AB6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285 61 Žleby </w:t>
            </w:r>
          </w:p>
        </w:tc>
      </w:tr>
      <w:tr w:rsidR="00B67CF0" w:rsidRPr="00B67CF0" w14:paraId="4284E457"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vAlign w:val="center"/>
            <w:hideMark/>
          </w:tcPr>
          <w:p w14:paraId="053E4FB7"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Jihočeský kraj</w:t>
            </w:r>
          </w:p>
        </w:tc>
      </w:tr>
      <w:tr w:rsidR="00B67CF0" w:rsidRPr="00B67CF0" w14:paraId="328B2932"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7F38B4A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Červená Lhota – zámek</w:t>
            </w:r>
          </w:p>
        </w:tc>
        <w:tc>
          <w:tcPr>
            <w:tcW w:w="3954" w:type="dxa"/>
            <w:tcBorders>
              <w:top w:val="nil"/>
              <w:left w:val="nil"/>
              <w:bottom w:val="single" w:sz="4" w:space="0" w:color="auto"/>
              <w:right w:val="single" w:sz="4" w:space="0" w:color="auto"/>
            </w:tcBorders>
            <w:vAlign w:val="center"/>
            <w:hideMark/>
          </w:tcPr>
          <w:p w14:paraId="3D7806D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Červená Lhota čp. 1</w:t>
            </w:r>
          </w:p>
          <w:p w14:paraId="40AC718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378 21 </w:t>
            </w:r>
            <w:proofErr w:type="spellStart"/>
            <w:r w:rsidRPr="00B67CF0">
              <w:rPr>
                <w:rFonts w:asciiTheme="minorHAnsi" w:hAnsiTheme="minorHAnsi" w:cstheme="minorHAnsi"/>
                <w:sz w:val="22"/>
                <w:szCs w:val="22"/>
              </w:rPr>
              <w:t>Pluhův</w:t>
            </w:r>
            <w:proofErr w:type="spellEnd"/>
            <w:r w:rsidRPr="00B67CF0">
              <w:rPr>
                <w:rFonts w:asciiTheme="minorHAnsi" w:hAnsiTheme="minorHAnsi" w:cstheme="minorHAnsi"/>
                <w:sz w:val="22"/>
                <w:szCs w:val="22"/>
              </w:rPr>
              <w:t xml:space="preserve"> Žďár</w:t>
            </w:r>
          </w:p>
        </w:tc>
      </w:tr>
      <w:tr w:rsidR="00B67CF0" w:rsidRPr="00B67CF0" w14:paraId="1044A409"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FB83A0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Český Krumlov – hrad a zámek</w:t>
            </w:r>
          </w:p>
        </w:tc>
        <w:tc>
          <w:tcPr>
            <w:tcW w:w="3954" w:type="dxa"/>
            <w:tcBorders>
              <w:top w:val="nil"/>
              <w:left w:val="nil"/>
              <w:bottom w:val="single" w:sz="4" w:space="0" w:color="auto"/>
              <w:right w:val="single" w:sz="4" w:space="0" w:color="auto"/>
            </w:tcBorders>
            <w:vAlign w:val="center"/>
            <w:hideMark/>
          </w:tcPr>
          <w:p w14:paraId="7996263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59</w:t>
            </w:r>
            <w:r w:rsidRPr="00B67CF0">
              <w:rPr>
                <w:rFonts w:asciiTheme="minorHAnsi" w:hAnsiTheme="minorHAnsi" w:cstheme="minorHAnsi"/>
                <w:sz w:val="22"/>
                <w:szCs w:val="22"/>
              </w:rPr>
              <w:br/>
              <w:t xml:space="preserve">381 01 Český Krumlov </w:t>
            </w:r>
          </w:p>
        </w:tc>
      </w:tr>
      <w:tr w:rsidR="00B67CF0" w:rsidRPr="00B67CF0" w14:paraId="229D550C"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455AC96" w14:textId="77777777" w:rsidR="00B67CF0" w:rsidRPr="00B67CF0" w:rsidRDefault="00B67CF0" w:rsidP="00B67CF0">
            <w:pPr>
              <w:rPr>
                <w:rFonts w:asciiTheme="minorHAnsi" w:hAnsiTheme="minorHAnsi" w:cstheme="minorHAnsi"/>
                <w:sz w:val="22"/>
                <w:szCs w:val="22"/>
              </w:rPr>
            </w:pPr>
          </w:p>
          <w:p w14:paraId="55CABCA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Dačice – zámek</w:t>
            </w:r>
          </w:p>
          <w:p w14:paraId="5DB32090" w14:textId="77777777" w:rsidR="00B67CF0" w:rsidRPr="00B67CF0" w:rsidRDefault="00B67CF0" w:rsidP="00B67CF0">
            <w:pPr>
              <w:rPr>
                <w:rFonts w:asciiTheme="minorHAnsi" w:hAnsiTheme="minorHAnsi" w:cstheme="minorHAnsi"/>
                <w:sz w:val="22"/>
                <w:szCs w:val="22"/>
              </w:rPr>
            </w:pPr>
          </w:p>
          <w:p w14:paraId="3BF5175E" w14:textId="77777777" w:rsidR="00B67CF0" w:rsidRPr="00B67CF0" w:rsidRDefault="00B67CF0" w:rsidP="00B67CF0">
            <w:pPr>
              <w:rPr>
                <w:rFonts w:asciiTheme="minorHAnsi" w:hAnsiTheme="minorHAnsi" w:cstheme="minorHAnsi"/>
                <w:sz w:val="22"/>
                <w:szCs w:val="22"/>
              </w:rPr>
            </w:pPr>
          </w:p>
        </w:tc>
        <w:tc>
          <w:tcPr>
            <w:tcW w:w="3954" w:type="dxa"/>
            <w:tcBorders>
              <w:top w:val="nil"/>
              <w:left w:val="nil"/>
              <w:bottom w:val="single" w:sz="4" w:space="0" w:color="auto"/>
              <w:right w:val="single" w:sz="4" w:space="0" w:color="auto"/>
            </w:tcBorders>
            <w:vAlign w:val="center"/>
            <w:hideMark/>
          </w:tcPr>
          <w:p w14:paraId="448E4FE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lastRenderedPageBreak/>
              <w:t>Havlíčkovo náměstí čp. 85</w:t>
            </w:r>
            <w:r w:rsidRPr="00B67CF0">
              <w:rPr>
                <w:rFonts w:asciiTheme="minorHAnsi" w:hAnsiTheme="minorHAnsi" w:cstheme="minorHAnsi"/>
                <w:sz w:val="22"/>
                <w:szCs w:val="22"/>
              </w:rPr>
              <w:br/>
              <w:t xml:space="preserve">380 01 Dačice </w:t>
            </w:r>
          </w:p>
        </w:tc>
      </w:tr>
      <w:tr w:rsidR="00B67CF0" w:rsidRPr="00B67CF0" w14:paraId="337C6D0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8D4834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lastRenderedPageBreak/>
              <w:t>Hluboká nad Vltavou – zámek</w:t>
            </w:r>
          </w:p>
        </w:tc>
        <w:tc>
          <w:tcPr>
            <w:tcW w:w="3954" w:type="dxa"/>
            <w:tcBorders>
              <w:top w:val="nil"/>
              <w:left w:val="nil"/>
              <w:bottom w:val="single" w:sz="4" w:space="0" w:color="auto"/>
              <w:right w:val="single" w:sz="4" w:space="0" w:color="auto"/>
            </w:tcBorders>
            <w:vAlign w:val="center"/>
            <w:hideMark/>
          </w:tcPr>
          <w:p w14:paraId="5BBE07E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Hluboká nad Vltavou čp. 142</w:t>
            </w:r>
          </w:p>
          <w:p w14:paraId="2442D89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373 41 Hluboká nad Vltavou  </w:t>
            </w:r>
          </w:p>
        </w:tc>
      </w:tr>
      <w:tr w:rsidR="00B67CF0" w:rsidRPr="00B67CF0" w14:paraId="2E68E197"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4770752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Jindřichův Hradec – hrad a zámek</w:t>
            </w:r>
          </w:p>
        </w:tc>
        <w:tc>
          <w:tcPr>
            <w:tcW w:w="3954" w:type="dxa"/>
            <w:tcBorders>
              <w:top w:val="nil"/>
              <w:left w:val="nil"/>
              <w:bottom w:val="single" w:sz="4" w:space="0" w:color="auto"/>
              <w:right w:val="single" w:sz="4" w:space="0" w:color="auto"/>
            </w:tcBorders>
            <w:vAlign w:val="center"/>
            <w:hideMark/>
          </w:tcPr>
          <w:p w14:paraId="404AFC1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Dobrovského čp. 1</w:t>
            </w:r>
          </w:p>
          <w:p w14:paraId="17B5A43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377 01 Jindřichův Hradec </w:t>
            </w:r>
          </w:p>
        </w:tc>
      </w:tr>
      <w:tr w:rsidR="00B67CF0" w:rsidRPr="00B67CF0" w14:paraId="7CFE136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8A3260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Kratochvíle – zámek</w:t>
            </w:r>
          </w:p>
        </w:tc>
        <w:tc>
          <w:tcPr>
            <w:tcW w:w="3954" w:type="dxa"/>
            <w:tcBorders>
              <w:top w:val="nil"/>
              <w:left w:val="nil"/>
              <w:bottom w:val="single" w:sz="4" w:space="0" w:color="auto"/>
              <w:right w:val="single" w:sz="4" w:space="0" w:color="auto"/>
            </w:tcBorders>
            <w:vAlign w:val="center"/>
            <w:hideMark/>
          </w:tcPr>
          <w:p w14:paraId="75F617D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Petrův Dvůr čp. 9</w:t>
            </w:r>
            <w:r w:rsidRPr="00B67CF0">
              <w:rPr>
                <w:rFonts w:asciiTheme="minorHAnsi" w:hAnsiTheme="minorHAnsi" w:cstheme="minorHAnsi"/>
                <w:sz w:val="22"/>
                <w:szCs w:val="22"/>
              </w:rPr>
              <w:br/>
              <w:t>384 11 Netolice</w:t>
            </w:r>
          </w:p>
        </w:tc>
      </w:tr>
      <w:tr w:rsidR="00B67CF0" w:rsidRPr="00B67CF0" w14:paraId="62EFAE45"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A3C724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Landštejn – hrad</w:t>
            </w:r>
          </w:p>
        </w:tc>
        <w:tc>
          <w:tcPr>
            <w:tcW w:w="3954" w:type="dxa"/>
            <w:tcBorders>
              <w:top w:val="nil"/>
              <w:left w:val="nil"/>
              <w:bottom w:val="single" w:sz="4" w:space="0" w:color="auto"/>
              <w:right w:val="single" w:sz="4" w:space="0" w:color="auto"/>
            </w:tcBorders>
            <w:vAlign w:val="center"/>
            <w:hideMark/>
          </w:tcPr>
          <w:p w14:paraId="3BF9B9E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Landštejn 2</w:t>
            </w:r>
          </w:p>
          <w:p w14:paraId="765CD8A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378 81 Staré město pod Landštejnem</w:t>
            </w:r>
          </w:p>
        </w:tc>
      </w:tr>
      <w:tr w:rsidR="00B67CF0" w:rsidRPr="00B67CF0" w14:paraId="3E292358"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FFD6AC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Nové Hrady – hrad</w:t>
            </w:r>
          </w:p>
        </w:tc>
        <w:tc>
          <w:tcPr>
            <w:tcW w:w="3954" w:type="dxa"/>
            <w:tcBorders>
              <w:top w:val="nil"/>
              <w:left w:val="nil"/>
              <w:bottom w:val="single" w:sz="4" w:space="0" w:color="auto"/>
              <w:right w:val="single" w:sz="4" w:space="0" w:color="auto"/>
            </w:tcBorders>
            <w:vAlign w:val="center"/>
            <w:hideMark/>
          </w:tcPr>
          <w:p w14:paraId="57F71D3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Komenského čp. 33</w:t>
            </w:r>
            <w:r w:rsidRPr="00B67CF0">
              <w:rPr>
                <w:rFonts w:asciiTheme="minorHAnsi" w:hAnsiTheme="minorHAnsi" w:cstheme="minorHAnsi"/>
                <w:sz w:val="22"/>
                <w:szCs w:val="22"/>
              </w:rPr>
              <w:br/>
              <w:t>373 33 Nové Hrady</w:t>
            </w:r>
          </w:p>
        </w:tc>
      </w:tr>
      <w:tr w:rsidR="00B67CF0" w:rsidRPr="00B67CF0" w14:paraId="05ED9CF0"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B3DC8A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Rožmberk – hrad</w:t>
            </w:r>
          </w:p>
        </w:tc>
        <w:tc>
          <w:tcPr>
            <w:tcW w:w="3954" w:type="dxa"/>
            <w:tcBorders>
              <w:top w:val="nil"/>
              <w:left w:val="nil"/>
              <w:bottom w:val="single" w:sz="4" w:space="0" w:color="auto"/>
              <w:right w:val="single" w:sz="4" w:space="0" w:color="auto"/>
            </w:tcBorders>
            <w:vAlign w:val="center"/>
            <w:hideMark/>
          </w:tcPr>
          <w:p w14:paraId="1C48694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Rožmberk nad Vltavou čp. 68</w:t>
            </w:r>
          </w:p>
          <w:p w14:paraId="20FC30E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382 18 Rožmberk nad Vltavou </w:t>
            </w:r>
          </w:p>
        </w:tc>
      </w:tr>
      <w:tr w:rsidR="00B67CF0" w:rsidRPr="00B67CF0" w14:paraId="4C90DCA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7AA567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Třeboň – zámek</w:t>
            </w:r>
          </w:p>
        </w:tc>
        <w:tc>
          <w:tcPr>
            <w:tcW w:w="3954" w:type="dxa"/>
            <w:tcBorders>
              <w:top w:val="nil"/>
              <w:left w:val="nil"/>
              <w:bottom w:val="single" w:sz="4" w:space="0" w:color="auto"/>
              <w:right w:val="single" w:sz="4" w:space="0" w:color="auto"/>
            </w:tcBorders>
            <w:vAlign w:val="center"/>
            <w:hideMark/>
          </w:tcPr>
          <w:p w14:paraId="2CC2E9D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115</w:t>
            </w:r>
            <w:r w:rsidRPr="00B67CF0">
              <w:rPr>
                <w:rFonts w:asciiTheme="minorHAnsi" w:hAnsiTheme="minorHAnsi" w:cstheme="minorHAnsi"/>
                <w:sz w:val="22"/>
                <w:szCs w:val="22"/>
              </w:rPr>
              <w:br/>
              <w:t xml:space="preserve">379 01 Třeboň </w:t>
            </w:r>
          </w:p>
        </w:tc>
      </w:tr>
      <w:tr w:rsidR="00B67CF0" w:rsidRPr="00B67CF0" w14:paraId="460C3FA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6C6ECC4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Vimperk – zámek</w:t>
            </w:r>
          </w:p>
        </w:tc>
        <w:tc>
          <w:tcPr>
            <w:tcW w:w="3954" w:type="dxa"/>
            <w:tcBorders>
              <w:top w:val="nil"/>
              <w:left w:val="nil"/>
              <w:bottom w:val="single" w:sz="4" w:space="0" w:color="auto"/>
              <w:right w:val="single" w:sz="4" w:space="0" w:color="auto"/>
            </w:tcBorders>
            <w:vAlign w:val="center"/>
            <w:hideMark/>
          </w:tcPr>
          <w:p w14:paraId="71A0EF6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20</w:t>
            </w:r>
            <w:r w:rsidRPr="00B67CF0">
              <w:rPr>
                <w:rFonts w:asciiTheme="minorHAnsi" w:hAnsiTheme="minorHAnsi" w:cstheme="minorHAnsi"/>
                <w:sz w:val="22"/>
                <w:szCs w:val="22"/>
              </w:rPr>
              <w:br/>
              <w:t xml:space="preserve">385 01 Vimperk </w:t>
            </w:r>
          </w:p>
        </w:tc>
      </w:tr>
      <w:tr w:rsidR="00B67CF0" w:rsidRPr="00B67CF0" w14:paraId="3A46807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EF35E7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Zlatá Koruna – klášter</w:t>
            </w:r>
          </w:p>
        </w:tc>
        <w:tc>
          <w:tcPr>
            <w:tcW w:w="3954" w:type="dxa"/>
            <w:tcBorders>
              <w:top w:val="nil"/>
              <w:left w:val="nil"/>
              <w:bottom w:val="single" w:sz="4" w:space="0" w:color="auto"/>
              <w:right w:val="single" w:sz="4" w:space="0" w:color="auto"/>
            </w:tcBorders>
            <w:vAlign w:val="center"/>
            <w:hideMark/>
          </w:tcPr>
          <w:p w14:paraId="397B987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Zlatá Koruna čp. 1</w:t>
            </w:r>
          </w:p>
          <w:p w14:paraId="55946DD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382 02 Zlatá Koruna </w:t>
            </w:r>
          </w:p>
        </w:tc>
      </w:tr>
      <w:tr w:rsidR="00B67CF0" w:rsidRPr="00B67CF0" w14:paraId="7BD03A0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DBB00E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Zvíkov – hrad</w:t>
            </w:r>
          </w:p>
        </w:tc>
        <w:tc>
          <w:tcPr>
            <w:tcW w:w="3954" w:type="dxa"/>
            <w:tcBorders>
              <w:top w:val="nil"/>
              <w:left w:val="nil"/>
              <w:bottom w:val="single" w:sz="4" w:space="0" w:color="auto"/>
              <w:right w:val="single" w:sz="4" w:space="0" w:color="auto"/>
            </w:tcBorders>
            <w:vAlign w:val="center"/>
            <w:hideMark/>
          </w:tcPr>
          <w:p w14:paraId="4A1EE6E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Zvíkovské Podhradí čp. 1</w:t>
            </w:r>
          </w:p>
          <w:p w14:paraId="1E8BFF5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397 01 Písek </w:t>
            </w:r>
          </w:p>
        </w:tc>
      </w:tr>
      <w:tr w:rsidR="00B67CF0" w:rsidRPr="00B67CF0" w14:paraId="5462C260"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7E4FBF17"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Plzeňský kraj</w:t>
            </w:r>
          </w:p>
        </w:tc>
      </w:tr>
      <w:tr w:rsidR="00B67CF0" w:rsidRPr="00B67CF0" w14:paraId="0CCBE2EE"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6BC7C1C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Bolevec – venkovská usedlost</w:t>
            </w:r>
          </w:p>
        </w:tc>
        <w:tc>
          <w:tcPr>
            <w:tcW w:w="3954" w:type="dxa"/>
            <w:tcBorders>
              <w:top w:val="nil"/>
              <w:left w:val="nil"/>
              <w:bottom w:val="single" w:sz="4" w:space="0" w:color="auto"/>
              <w:right w:val="single" w:sz="4" w:space="0" w:color="auto"/>
            </w:tcBorders>
            <w:vAlign w:val="center"/>
            <w:hideMark/>
          </w:tcPr>
          <w:p w14:paraId="6962C90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Bolevecká náves 1/3</w:t>
            </w:r>
          </w:p>
          <w:p w14:paraId="0DC6558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323 00 Plzeň </w:t>
            </w:r>
          </w:p>
        </w:tc>
      </w:tr>
      <w:tr w:rsidR="00B67CF0" w:rsidRPr="00B67CF0" w14:paraId="6D1C55B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4CD717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Červené Poříčí – zámek</w:t>
            </w:r>
          </w:p>
        </w:tc>
        <w:tc>
          <w:tcPr>
            <w:tcW w:w="3954" w:type="dxa"/>
            <w:tcBorders>
              <w:top w:val="nil"/>
              <w:left w:val="nil"/>
              <w:bottom w:val="single" w:sz="4" w:space="0" w:color="auto"/>
              <w:right w:val="single" w:sz="4" w:space="0" w:color="auto"/>
            </w:tcBorders>
            <w:vAlign w:val="center"/>
            <w:hideMark/>
          </w:tcPr>
          <w:p w14:paraId="5887CEF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Červené Poříčí čp. 1</w:t>
            </w:r>
            <w:r w:rsidRPr="00B67CF0">
              <w:rPr>
                <w:rFonts w:asciiTheme="minorHAnsi" w:hAnsiTheme="minorHAnsi" w:cstheme="minorHAnsi"/>
                <w:sz w:val="22"/>
                <w:szCs w:val="22"/>
              </w:rPr>
              <w:br/>
              <w:t>340 12 Červené Poříčí</w:t>
            </w:r>
          </w:p>
        </w:tc>
      </w:tr>
      <w:tr w:rsidR="00B67CF0" w:rsidRPr="00B67CF0" w14:paraId="5673840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31121D9"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Gutštejn</w:t>
            </w:r>
            <w:proofErr w:type="spellEnd"/>
            <w:r w:rsidRPr="00B67CF0">
              <w:rPr>
                <w:rFonts w:asciiTheme="minorHAnsi" w:hAnsiTheme="minorHAnsi" w:cstheme="minorHAnsi"/>
                <w:sz w:val="22"/>
                <w:szCs w:val="22"/>
              </w:rPr>
              <w:t xml:space="preserve"> – hrad</w:t>
            </w:r>
          </w:p>
        </w:tc>
        <w:tc>
          <w:tcPr>
            <w:tcW w:w="3954" w:type="dxa"/>
            <w:tcBorders>
              <w:top w:val="nil"/>
              <w:left w:val="nil"/>
              <w:bottom w:val="single" w:sz="4" w:space="0" w:color="auto"/>
              <w:right w:val="single" w:sz="4" w:space="0" w:color="auto"/>
            </w:tcBorders>
            <w:vAlign w:val="center"/>
            <w:hideMark/>
          </w:tcPr>
          <w:p w14:paraId="734C700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349 52 Konstantinovy Lázně</w:t>
            </w:r>
          </w:p>
        </w:tc>
      </w:tr>
      <w:tr w:rsidR="00B67CF0" w:rsidRPr="00B67CF0" w14:paraId="1FDB615D"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289DE52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Horšovský Týn – hrad a zámek </w:t>
            </w:r>
          </w:p>
        </w:tc>
        <w:tc>
          <w:tcPr>
            <w:tcW w:w="3954" w:type="dxa"/>
            <w:tcBorders>
              <w:top w:val="nil"/>
              <w:left w:val="nil"/>
              <w:bottom w:val="single" w:sz="4" w:space="0" w:color="auto"/>
              <w:right w:val="single" w:sz="4" w:space="0" w:color="auto"/>
            </w:tcBorders>
            <w:vAlign w:val="center"/>
            <w:hideMark/>
          </w:tcPr>
          <w:p w14:paraId="4C6BE6D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náměstí Republiky čp. 1</w:t>
            </w:r>
          </w:p>
          <w:p w14:paraId="6284E89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346 01 Horšovský Týn</w:t>
            </w:r>
          </w:p>
        </w:tc>
      </w:tr>
      <w:tr w:rsidR="00B67CF0" w:rsidRPr="00B67CF0" w14:paraId="4B2F0BB1"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E33005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kostel sv. Anny na Vršíčku</w:t>
            </w:r>
          </w:p>
        </w:tc>
        <w:tc>
          <w:tcPr>
            <w:tcW w:w="3954" w:type="dxa"/>
            <w:tcBorders>
              <w:top w:val="nil"/>
              <w:left w:val="nil"/>
              <w:bottom w:val="single" w:sz="4" w:space="0" w:color="auto"/>
              <w:right w:val="single" w:sz="4" w:space="0" w:color="auto"/>
            </w:tcBorders>
            <w:vAlign w:val="center"/>
            <w:hideMark/>
          </w:tcPr>
          <w:p w14:paraId="45A084A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Na Vršíčku</w:t>
            </w:r>
          </w:p>
          <w:p w14:paraId="3A0E21A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346 01 Horšovský Týn</w:t>
            </w:r>
          </w:p>
        </w:tc>
      </w:tr>
      <w:tr w:rsidR="00B67CF0" w:rsidRPr="00B67CF0" w14:paraId="4281A0E5"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66E06C5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kostel Všech svatých v </w:t>
            </w:r>
            <w:proofErr w:type="spellStart"/>
            <w:r w:rsidRPr="00B67CF0">
              <w:rPr>
                <w:rFonts w:asciiTheme="minorHAnsi" w:hAnsiTheme="minorHAnsi" w:cstheme="minorHAnsi"/>
                <w:sz w:val="22"/>
                <w:szCs w:val="22"/>
              </w:rPr>
              <w:t>Horšově</w:t>
            </w:r>
            <w:proofErr w:type="spellEnd"/>
          </w:p>
        </w:tc>
        <w:tc>
          <w:tcPr>
            <w:tcW w:w="3954" w:type="dxa"/>
            <w:tcBorders>
              <w:top w:val="nil"/>
              <w:left w:val="nil"/>
              <w:bottom w:val="single" w:sz="4" w:space="0" w:color="auto"/>
              <w:right w:val="single" w:sz="4" w:space="0" w:color="auto"/>
            </w:tcBorders>
            <w:vAlign w:val="center"/>
            <w:hideMark/>
          </w:tcPr>
          <w:p w14:paraId="4AA8A2FD"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Horšov</w:t>
            </w:r>
            <w:proofErr w:type="spellEnd"/>
            <w:r w:rsidRPr="00B67CF0">
              <w:rPr>
                <w:rFonts w:asciiTheme="minorHAnsi" w:hAnsiTheme="minorHAnsi" w:cstheme="minorHAnsi"/>
                <w:sz w:val="22"/>
                <w:szCs w:val="22"/>
              </w:rPr>
              <w:br/>
              <w:t>346 01 Horšovský Týn</w:t>
            </w:r>
          </w:p>
        </w:tc>
      </w:tr>
      <w:tr w:rsidR="00B67CF0" w:rsidRPr="00B67CF0" w14:paraId="75B878D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2065AF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Kladruby – klášter</w:t>
            </w:r>
          </w:p>
        </w:tc>
        <w:tc>
          <w:tcPr>
            <w:tcW w:w="3954" w:type="dxa"/>
            <w:tcBorders>
              <w:top w:val="nil"/>
              <w:left w:val="nil"/>
              <w:bottom w:val="single" w:sz="4" w:space="0" w:color="auto"/>
              <w:right w:val="single" w:sz="4" w:space="0" w:color="auto"/>
            </w:tcBorders>
            <w:vAlign w:val="center"/>
            <w:hideMark/>
          </w:tcPr>
          <w:p w14:paraId="48DD8808"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Pozorka</w:t>
            </w:r>
            <w:proofErr w:type="spellEnd"/>
            <w:r w:rsidRPr="00B67CF0">
              <w:rPr>
                <w:rFonts w:asciiTheme="minorHAnsi" w:hAnsiTheme="minorHAnsi" w:cstheme="minorHAnsi"/>
                <w:sz w:val="22"/>
                <w:szCs w:val="22"/>
              </w:rPr>
              <w:t xml:space="preserve"> čp. 1</w:t>
            </w:r>
            <w:r w:rsidRPr="00B67CF0">
              <w:rPr>
                <w:rFonts w:asciiTheme="minorHAnsi" w:hAnsiTheme="minorHAnsi" w:cstheme="minorHAnsi"/>
                <w:sz w:val="22"/>
                <w:szCs w:val="22"/>
              </w:rPr>
              <w:br/>
              <w:t xml:space="preserve">349 61 Kladruby </w:t>
            </w:r>
          </w:p>
        </w:tc>
      </w:tr>
      <w:tr w:rsidR="00B67CF0" w:rsidRPr="00B67CF0" w14:paraId="3356EB54"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101C4F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Kozel – zámek</w:t>
            </w:r>
          </w:p>
        </w:tc>
        <w:tc>
          <w:tcPr>
            <w:tcW w:w="3954" w:type="dxa"/>
            <w:tcBorders>
              <w:top w:val="nil"/>
              <w:left w:val="nil"/>
              <w:bottom w:val="single" w:sz="4" w:space="0" w:color="auto"/>
              <w:right w:val="single" w:sz="4" w:space="0" w:color="auto"/>
            </w:tcBorders>
            <w:vAlign w:val="center"/>
            <w:hideMark/>
          </w:tcPr>
          <w:p w14:paraId="7BED721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Šťáhlavy čp. 67</w:t>
            </w:r>
          </w:p>
          <w:p w14:paraId="5F3FF2E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332 03 Šťáhlavy </w:t>
            </w:r>
          </w:p>
        </w:tc>
      </w:tr>
      <w:tr w:rsidR="00B67CF0" w:rsidRPr="00B67CF0" w14:paraId="1DF7C58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88EB3B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Manětín – zámek</w:t>
            </w:r>
          </w:p>
        </w:tc>
        <w:tc>
          <w:tcPr>
            <w:tcW w:w="3954" w:type="dxa"/>
            <w:tcBorders>
              <w:top w:val="nil"/>
              <w:left w:val="nil"/>
              <w:bottom w:val="single" w:sz="4" w:space="0" w:color="auto"/>
              <w:right w:val="single" w:sz="4" w:space="0" w:color="auto"/>
            </w:tcBorders>
            <w:vAlign w:val="center"/>
            <w:hideMark/>
          </w:tcPr>
          <w:p w14:paraId="0590F77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Manětín čp. 1</w:t>
            </w:r>
          </w:p>
          <w:p w14:paraId="2571E8A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331 62 Manětín </w:t>
            </w:r>
          </w:p>
        </w:tc>
      </w:tr>
      <w:tr w:rsidR="00B67CF0" w:rsidRPr="00B67CF0" w14:paraId="7F9D3F22"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562C5D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Nebílovy – zámek</w:t>
            </w:r>
          </w:p>
        </w:tc>
        <w:tc>
          <w:tcPr>
            <w:tcW w:w="3954" w:type="dxa"/>
            <w:tcBorders>
              <w:top w:val="nil"/>
              <w:left w:val="nil"/>
              <w:bottom w:val="single" w:sz="4" w:space="0" w:color="auto"/>
              <w:right w:val="single" w:sz="4" w:space="0" w:color="auto"/>
            </w:tcBorders>
            <w:vAlign w:val="center"/>
            <w:hideMark/>
          </w:tcPr>
          <w:p w14:paraId="794C4FC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Nebílovy čp. 1</w:t>
            </w:r>
            <w:r w:rsidRPr="00B67CF0">
              <w:rPr>
                <w:rFonts w:asciiTheme="minorHAnsi" w:hAnsiTheme="minorHAnsi" w:cstheme="minorHAnsi"/>
                <w:sz w:val="22"/>
                <w:szCs w:val="22"/>
              </w:rPr>
              <w:br/>
              <w:t>332 04 Nebílovy</w:t>
            </w:r>
          </w:p>
        </w:tc>
      </w:tr>
      <w:tr w:rsidR="00B67CF0" w:rsidRPr="00B67CF0" w14:paraId="4751C08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E8C043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Plasy – klášter</w:t>
            </w:r>
          </w:p>
        </w:tc>
        <w:tc>
          <w:tcPr>
            <w:tcW w:w="3954" w:type="dxa"/>
            <w:tcBorders>
              <w:top w:val="nil"/>
              <w:left w:val="nil"/>
              <w:bottom w:val="single" w:sz="4" w:space="0" w:color="auto"/>
              <w:right w:val="single" w:sz="4" w:space="0" w:color="auto"/>
            </w:tcBorders>
            <w:vAlign w:val="center"/>
            <w:hideMark/>
          </w:tcPr>
          <w:p w14:paraId="6C8BB95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Plzeňská čp. 2</w:t>
            </w:r>
            <w:r w:rsidRPr="00B67CF0">
              <w:rPr>
                <w:rFonts w:asciiTheme="minorHAnsi" w:hAnsiTheme="minorHAnsi" w:cstheme="minorHAnsi"/>
                <w:sz w:val="22"/>
                <w:szCs w:val="22"/>
              </w:rPr>
              <w:br/>
              <w:t>331 01 Plasy</w:t>
            </w:r>
          </w:p>
        </w:tc>
      </w:tr>
      <w:tr w:rsidR="00B67CF0" w:rsidRPr="00B67CF0" w14:paraId="1BB81BC4"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654D6F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Přimda – hrad</w:t>
            </w:r>
          </w:p>
        </w:tc>
        <w:tc>
          <w:tcPr>
            <w:tcW w:w="3954" w:type="dxa"/>
            <w:tcBorders>
              <w:top w:val="nil"/>
              <w:left w:val="nil"/>
              <w:bottom w:val="single" w:sz="4" w:space="0" w:color="auto"/>
              <w:right w:val="single" w:sz="4" w:space="0" w:color="auto"/>
            </w:tcBorders>
            <w:vAlign w:val="center"/>
            <w:hideMark/>
          </w:tcPr>
          <w:p w14:paraId="1FC6766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348 06 Přimda</w:t>
            </w:r>
          </w:p>
        </w:tc>
      </w:tr>
      <w:tr w:rsidR="00B67CF0" w:rsidRPr="00B67CF0" w14:paraId="0B8D91C5"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10DEE5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Rabí – hrad</w:t>
            </w:r>
          </w:p>
        </w:tc>
        <w:tc>
          <w:tcPr>
            <w:tcW w:w="3954" w:type="dxa"/>
            <w:tcBorders>
              <w:top w:val="nil"/>
              <w:left w:val="nil"/>
              <w:bottom w:val="single" w:sz="4" w:space="0" w:color="auto"/>
              <w:right w:val="single" w:sz="4" w:space="0" w:color="auto"/>
            </w:tcBorders>
            <w:vAlign w:val="center"/>
            <w:hideMark/>
          </w:tcPr>
          <w:p w14:paraId="0E7D6C0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Rabí čp. 53</w:t>
            </w:r>
          </w:p>
          <w:p w14:paraId="7CA61C0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342 01 Rabí</w:t>
            </w:r>
          </w:p>
        </w:tc>
      </w:tr>
      <w:tr w:rsidR="00B67CF0" w:rsidRPr="00B67CF0" w14:paraId="1550024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11DF95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Švihov – hrad</w:t>
            </w:r>
          </w:p>
        </w:tc>
        <w:tc>
          <w:tcPr>
            <w:tcW w:w="3954" w:type="dxa"/>
            <w:tcBorders>
              <w:top w:val="nil"/>
              <w:left w:val="nil"/>
              <w:bottom w:val="single" w:sz="4" w:space="0" w:color="auto"/>
              <w:right w:val="single" w:sz="4" w:space="0" w:color="auto"/>
            </w:tcBorders>
            <w:vAlign w:val="center"/>
            <w:hideMark/>
          </w:tcPr>
          <w:p w14:paraId="05F4A44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Žižkova čp. 1</w:t>
            </w:r>
            <w:r w:rsidRPr="00B67CF0">
              <w:rPr>
                <w:rFonts w:asciiTheme="minorHAnsi" w:hAnsiTheme="minorHAnsi" w:cstheme="minorHAnsi"/>
                <w:sz w:val="22"/>
                <w:szCs w:val="22"/>
              </w:rPr>
              <w:br/>
              <w:t>340 12 Švihov</w:t>
            </w:r>
          </w:p>
        </w:tc>
      </w:tr>
      <w:tr w:rsidR="00B67CF0" w:rsidRPr="00B67CF0" w14:paraId="3548172C"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975262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Velhartice – hrad</w:t>
            </w:r>
          </w:p>
        </w:tc>
        <w:tc>
          <w:tcPr>
            <w:tcW w:w="3954" w:type="dxa"/>
            <w:tcBorders>
              <w:top w:val="nil"/>
              <w:left w:val="nil"/>
              <w:bottom w:val="single" w:sz="4" w:space="0" w:color="auto"/>
              <w:right w:val="single" w:sz="4" w:space="0" w:color="auto"/>
            </w:tcBorders>
            <w:vAlign w:val="center"/>
            <w:hideMark/>
          </w:tcPr>
          <w:p w14:paraId="5E4497E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Velhartice čp. 1</w:t>
            </w:r>
          </w:p>
          <w:p w14:paraId="08836F0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341 42 Velhartice</w:t>
            </w:r>
          </w:p>
        </w:tc>
      </w:tr>
      <w:tr w:rsidR="00B67CF0" w:rsidRPr="00B67CF0" w14:paraId="08645130" w14:textId="77777777" w:rsidTr="00B67CF0">
        <w:trPr>
          <w:trHeight w:val="300"/>
          <w:jc w:val="center"/>
        </w:trPr>
        <w:tc>
          <w:tcPr>
            <w:tcW w:w="8274" w:type="dxa"/>
            <w:gridSpan w:val="2"/>
            <w:tcBorders>
              <w:top w:val="nil"/>
              <w:left w:val="single" w:sz="4" w:space="0" w:color="auto"/>
              <w:bottom w:val="single" w:sz="4" w:space="0" w:color="auto"/>
              <w:right w:val="single" w:sz="4" w:space="0" w:color="auto"/>
            </w:tcBorders>
            <w:noWrap/>
            <w:vAlign w:val="center"/>
            <w:hideMark/>
          </w:tcPr>
          <w:p w14:paraId="29ADB778" w14:textId="77777777" w:rsidR="00B67CF0" w:rsidRPr="00B67CF0" w:rsidRDefault="00B67CF0" w:rsidP="00B67CF0">
            <w:pPr>
              <w:jc w:val="center"/>
              <w:rPr>
                <w:rFonts w:asciiTheme="minorHAnsi" w:hAnsiTheme="minorHAnsi" w:cstheme="minorHAnsi"/>
                <w:sz w:val="22"/>
                <w:szCs w:val="22"/>
              </w:rPr>
            </w:pPr>
            <w:r w:rsidRPr="00B67CF0">
              <w:rPr>
                <w:rFonts w:asciiTheme="minorHAnsi" w:hAnsiTheme="minorHAnsi" w:cstheme="minorHAnsi"/>
                <w:b/>
                <w:bCs/>
                <w:sz w:val="22"/>
                <w:szCs w:val="22"/>
              </w:rPr>
              <w:lastRenderedPageBreak/>
              <w:t>Karlovarský kraj</w:t>
            </w:r>
          </w:p>
        </w:tc>
      </w:tr>
      <w:tr w:rsidR="00B67CF0" w:rsidRPr="00B67CF0" w14:paraId="463F0C29"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B8B42B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Bečov nad Teplou – hrad a zámek</w:t>
            </w:r>
          </w:p>
        </w:tc>
        <w:tc>
          <w:tcPr>
            <w:tcW w:w="3954" w:type="dxa"/>
            <w:tcBorders>
              <w:top w:val="nil"/>
              <w:left w:val="nil"/>
              <w:bottom w:val="single" w:sz="4" w:space="0" w:color="auto"/>
              <w:right w:val="single" w:sz="4" w:space="0" w:color="auto"/>
            </w:tcBorders>
            <w:vAlign w:val="center"/>
            <w:hideMark/>
          </w:tcPr>
          <w:p w14:paraId="788AC9E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9</w:t>
            </w:r>
          </w:p>
          <w:p w14:paraId="7F71A7C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364 64 Bečov nad Teplou</w:t>
            </w:r>
          </w:p>
        </w:tc>
      </w:tr>
      <w:tr w:rsidR="00B67CF0" w:rsidRPr="00B67CF0" w14:paraId="60F8D330"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BC24CA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Kynžvart – zámek</w:t>
            </w:r>
          </w:p>
        </w:tc>
        <w:tc>
          <w:tcPr>
            <w:tcW w:w="3954" w:type="dxa"/>
            <w:tcBorders>
              <w:top w:val="nil"/>
              <w:left w:val="nil"/>
              <w:bottom w:val="single" w:sz="4" w:space="0" w:color="auto"/>
              <w:right w:val="single" w:sz="4" w:space="0" w:color="auto"/>
            </w:tcBorders>
            <w:vAlign w:val="center"/>
            <w:hideMark/>
          </w:tcPr>
          <w:p w14:paraId="6803484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347</w:t>
            </w:r>
            <w:r w:rsidRPr="00B67CF0">
              <w:rPr>
                <w:rFonts w:asciiTheme="minorHAnsi" w:hAnsiTheme="minorHAnsi" w:cstheme="minorHAnsi"/>
                <w:sz w:val="22"/>
                <w:szCs w:val="22"/>
              </w:rPr>
              <w:br/>
              <w:t>354 91 Lázně Kynžvart</w:t>
            </w:r>
          </w:p>
        </w:tc>
      </w:tr>
      <w:tr w:rsidR="00B67CF0" w:rsidRPr="00B67CF0" w14:paraId="4937364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4CABAE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Rudá věž smrti</w:t>
            </w:r>
          </w:p>
        </w:tc>
        <w:tc>
          <w:tcPr>
            <w:tcW w:w="3954" w:type="dxa"/>
            <w:tcBorders>
              <w:top w:val="nil"/>
              <w:left w:val="nil"/>
              <w:bottom w:val="single" w:sz="4" w:space="0" w:color="auto"/>
              <w:right w:val="single" w:sz="4" w:space="0" w:color="auto"/>
            </w:tcBorders>
            <w:vAlign w:val="center"/>
            <w:hideMark/>
          </w:tcPr>
          <w:p w14:paraId="3070B098" w14:textId="77777777" w:rsidR="00B67CF0" w:rsidRPr="00B67CF0" w:rsidRDefault="00B67CF0" w:rsidP="00B67CF0">
            <w:pPr>
              <w:keepNext/>
              <w:rPr>
                <w:rFonts w:asciiTheme="minorHAnsi" w:hAnsiTheme="minorHAnsi" w:cstheme="minorHAnsi"/>
                <w:sz w:val="22"/>
                <w:szCs w:val="22"/>
              </w:rPr>
            </w:pPr>
            <w:proofErr w:type="spellStart"/>
            <w:r w:rsidRPr="00B67CF0">
              <w:rPr>
                <w:rFonts w:asciiTheme="minorHAnsi" w:hAnsiTheme="minorHAnsi" w:cstheme="minorHAnsi"/>
                <w:sz w:val="22"/>
                <w:szCs w:val="22"/>
              </w:rPr>
              <w:t>Vykmanov</w:t>
            </w:r>
            <w:proofErr w:type="spellEnd"/>
            <w:r w:rsidRPr="00B67CF0">
              <w:rPr>
                <w:rFonts w:asciiTheme="minorHAnsi" w:hAnsiTheme="minorHAnsi" w:cstheme="minorHAnsi"/>
                <w:sz w:val="22"/>
                <w:szCs w:val="22"/>
              </w:rPr>
              <w:t xml:space="preserve"> </w:t>
            </w:r>
          </w:p>
          <w:p w14:paraId="6E33830B" w14:textId="77777777" w:rsidR="00B67CF0" w:rsidRPr="00B67CF0" w:rsidRDefault="00B67CF0" w:rsidP="00B67CF0">
            <w:pPr>
              <w:keepNext/>
              <w:rPr>
                <w:rFonts w:asciiTheme="minorHAnsi" w:hAnsiTheme="minorHAnsi" w:cstheme="minorHAnsi"/>
                <w:sz w:val="22"/>
                <w:szCs w:val="22"/>
              </w:rPr>
            </w:pPr>
            <w:r w:rsidRPr="00B67CF0">
              <w:rPr>
                <w:rFonts w:asciiTheme="minorHAnsi" w:hAnsiTheme="minorHAnsi" w:cstheme="minorHAnsi"/>
                <w:sz w:val="22"/>
                <w:szCs w:val="22"/>
              </w:rPr>
              <w:t>363 01 Ostrov</w:t>
            </w:r>
          </w:p>
        </w:tc>
      </w:tr>
      <w:tr w:rsidR="00B67CF0" w:rsidRPr="00B67CF0" w14:paraId="496BB497"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662B2B2C" w14:textId="77777777" w:rsidR="00B67CF0" w:rsidRPr="00B67CF0" w:rsidRDefault="00B67CF0" w:rsidP="00B67CF0">
            <w:pPr>
              <w:keepNext/>
              <w:rPr>
                <w:rFonts w:asciiTheme="minorHAnsi" w:hAnsiTheme="minorHAnsi" w:cstheme="minorHAnsi"/>
                <w:sz w:val="22"/>
                <w:szCs w:val="22"/>
              </w:rPr>
            </w:pPr>
            <w:r w:rsidRPr="00B67CF0">
              <w:rPr>
                <w:rFonts w:asciiTheme="minorHAnsi" w:hAnsiTheme="minorHAnsi" w:cstheme="minorHAnsi"/>
                <w:sz w:val="22"/>
                <w:szCs w:val="22"/>
              </w:rPr>
              <w:t>Valeč – zámek</w:t>
            </w:r>
          </w:p>
        </w:tc>
        <w:tc>
          <w:tcPr>
            <w:tcW w:w="3954" w:type="dxa"/>
            <w:tcBorders>
              <w:top w:val="nil"/>
              <w:left w:val="nil"/>
              <w:bottom w:val="single" w:sz="4" w:space="0" w:color="auto"/>
              <w:right w:val="single" w:sz="4" w:space="0" w:color="auto"/>
            </w:tcBorders>
            <w:vAlign w:val="center"/>
            <w:hideMark/>
          </w:tcPr>
          <w:p w14:paraId="212412D9" w14:textId="77777777" w:rsidR="00B67CF0" w:rsidRPr="00B67CF0" w:rsidRDefault="00B67CF0" w:rsidP="00B67CF0">
            <w:pPr>
              <w:keepNext/>
              <w:rPr>
                <w:rFonts w:asciiTheme="minorHAnsi" w:hAnsiTheme="minorHAnsi" w:cstheme="minorHAnsi"/>
                <w:sz w:val="22"/>
                <w:szCs w:val="22"/>
              </w:rPr>
            </w:pPr>
            <w:r w:rsidRPr="00B67CF0">
              <w:rPr>
                <w:rFonts w:asciiTheme="minorHAnsi" w:hAnsiTheme="minorHAnsi" w:cstheme="minorHAnsi"/>
                <w:sz w:val="22"/>
                <w:szCs w:val="22"/>
              </w:rPr>
              <w:t>Valeč čp. 1</w:t>
            </w:r>
          </w:p>
          <w:p w14:paraId="7FF3DCD4" w14:textId="77777777" w:rsidR="00B67CF0" w:rsidRPr="00B67CF0" w:rsidRDefault="00B67CF0" w:rsidP="00B67CF0">
            <w:pPr>
              <w:keepNext/>
              <w:rPr>
                <w:rFonts w:asciiTheme="minorHAnsi" w:hAnsiTheme="minorHAnsi" w:cstheme="minorHAnsi"/>
                <w:sz w:val="22"/>
                <w:szCs w:val="22"/>
              </w:rPr>
            </w:pPr>
            <w:r w:rsidRPr="00B67CF0">
              <w:rPr>
                <w:rFonts w:asciiTheme="minorHAnsi" w:hAnsiTheme="minorHAnsi" w:cstheme="minorHAnsi"/>
                <w:sz w:val="22"/>
                <w:szCs w:val="22"/>
              </w:rPr>
              <w:t>364 55 Valeč</w:t>
            </w:r>
          </w:p>
        </w:tc>
      </w:tr>
      <w:tr w:rsidR="00B67CF0" w:rsidRPr="00B67CF0" w14:paraId="3061A6EC" w14:textId="77777777" w:rsidTr="00B67CF0">
        <w:trPr>
          <w:trHeight w:val="300"/>
          <w:jc w:val="center"/>
        </w:trPr>
        <w:tc>
          <w:tcPr>
            <w:tcW w:w="8274" w:type="dxa"/>
            <w:gridSpan w:val="2"/>
            <w:tcBorders>
              <w:top w:val="nil"/>
              <w:left w:val="single" w:sz="4" w:space="0" w:color="auto"/>
              <w:bottom w:val="single" w:sz="4" w:space="0" w:color="auto"/>
              <w:right w:val="single" w:sz="4" w:space="0" w:color="auto"/>
            </w:tcBorders>
            <w:noWrap/>
            <w:vAlign w:val="center"/>
            <w:hideMark/>
          </w:tcPr>
          <w:p w14:paraId="43FBDD32" w14:textId="77777777" w:rsidR="00B67CF0" w:rsidRPr="00B67CF0" w:rsidRDefault="00B67CF0" w:rsidP="00B67CF0">
            <w:pPr>
              <w:jc w:val="center"/>
              <w:rPr>
                <w:rFonts w:asciiTheme="minorHAnsi" w:hAnsiTheme="minorHAnsi" w:cstheme="minorHAnsi"/>
                <w:sz w:val="22"/>
                <w:szCs w:val="22"/>
              </w:rPr>
            </w:pPr>
            <w:r w:rsidRPr="00B67CF0">
              <w:rPr>
                <w:rFonts w:asciiTheme="minorHAnsi" w:hAnsiTheme="minorHAnsi" w:cstheme="minorHAnsi"/>
                <w:b/>
                <w:bCs/>
                <w:sz w:val="22"/>
                <w:szCs w:val="22"/>
              </w:rPr>
              <w:t>Ústecký kraj</w:t>
            </w:r>
          </w:p>
        </w:tc>
      </w:tr>
      <w:tr w:rsidR="00B67CF0" w:rsidRPr="00B67CF0" w14:paraId="2C129DA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D4D8AD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Benešov nad Ploučnicí – zámek</w:t>
            </w:r>
          </w:p>
        </w:tc>
        <w:tc>
          <w:tcPr>
            <w:tcW w:w="3954" w:type="dxa"/>
            <w:tcBorders>
              <w:top w:val="nil"/>
              <w:left w:val="nil"/>
              <w:bottom w:val="single" w:sz="4" w:space="0" w:color="auto"/>
              <w:right w:val="single" w:sz="4" w:space="0" w:color="auto"/>
            </w:tcBorders>
            <w:vAlign w:val="center"/>
            <w:hideMark/>
          </w:tcPr>
          <w:p w14:paraId="12D3610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51</w:t>
            </w:r>
          </w:p>
          <w:p w14:paraId="523DE8A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407 22 Benešov nad Ploučnicí</w:t>
            </w:r>
          </w:p>
        </w:tc>
      </w:tr>
      <w:tr w:rsidR="00B67CF0" w:rsidRPr="00B67CF0" w14:paraId="45F80E6A"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6137648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Duchcov – zámek</w:t>
            </w:r>
          </w:p>
        </w:tc>
        <w:tc>
          <w:tcPr>
            <w:tcW w:w="3954" w:type="dxa"/>
            <w:tcBorders>
              <w:top w:val="nil"/>
              <w:left w:val="nil"/>
              <w:bottom w:val="single" w:sz="4" w:space="0" w:color="auto"/>
              <w:right w:val="single" w:sz="4" w:space="0" w:color="auto"/>
            </w:tcBorders>
            <w:vAlign w:val="center"/>
            <w:hideMark/>
          </w:tcPr>
          <w:p w14:paraId="2518DD8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náměstí Republiky 202/9</w:t>
            </w:r>
            <w:r w:rsidRPr="00B67CF0">
              <w:rPr>
                <w:rFonts w:asciiTheme="minorHAnsi" w:hAnsiTheme="minorHAnsi" w:cstheme="minorHAnsi"/>
                <w:sz w:val="22"/>
                <w:szCs w:val="22"/>
              </w:rPr>
              <w:br/>
              <w:t>419 01 Duchcov</w:t>
            </w:r>
          </w:p>
        </w:tc>
      </w:tr>
      <w:tr w:rsidR="00B67CF0" w:rsidRPr="00B67CF0" w14:paraId="48F2BEB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84DC815"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Házmburk</w:t>
            </w:r>
            <w:proofErr w:type="spellEnd"/>
            <w:r w:rsidRPr="00B67CF0">
              <w:rPr>
                <w:rFonts w:asciiTheme="minorHAnsi" w:hAnsiTheme="minorHAnsi" w:cstheme="minorHAnsi"/>
                <w:sz w:val="22"/>
                <w:szCs w:val="22"/>
              </w:rPr>
              <w:t xml:space="preserve"> – hrad</w:t>
            </w:r>
          </w:p>
        </w:tc>
        <w:tc>
          <w:tcPr>
            <w:tcW w:w="3954" w:type="dxa"/>
            <w:tcBorders>
              <w:top w:val="nil"/>
              <w:left w:val="nil"/>
              <w:bottom w:val="single" w:sz="4" w:space="0" w:color="auto"/>
              <w:right w:val="single" w:sz="4" w:space="0" w:color="auto"/>
            </w:tcBorders>
            <w:vAlign w:val="center"/>
            <w:hideMark/>
          </w:tcPr>
          <w:p w14:paraId="3B01A3B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Purkrabská čp. 2</w:t>
            </w:r>
            <w:r w:rsidRPr="00B67CF0">
              <w:rPr>
                <w:rFonts w:asciiTheme="minorHAnsi" w:hAnsiTheme="minorHAnsi" w:cstheme="minorHAnsi"/>
                <w:sz w:val="22"/>
                <w:szCs w:val="22"/>
              </w:rPr>
              <w:br/>
              <w:t>411 17 Libochovice</w:t>
            </w:r>
          </w:p>
        </w:tc>
      </w:tr>
      <w:tr w:rsidR="00B67CF0" w:rsidRPr="00B67CF0" w14:paraId="16A53F38"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38BF39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Jezeří – zámek</w:t>
            </w:r>
          </w:p>
        </w:tc>
        <w:tc>
          <w:tcPr>
            <w:tcW w:w="3954" w:type="dxa"/>
            <w:tcBorders>
              <w:top w:val="nil"/>
              <w:left w:val="nil"/>
              <w:bottom w:val="single" w:sz="4" w:space="0" w:color="auto"/>
              <w:right w:val="single" w:sz="4" w:space="0" w:color="auto"/>
            </w:tcBorders>
            <w:vAlign w:val="center"/>
            <w:hideMark/>
          </w:tcPr>
          <w:p w14:paraId="4B0B96C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Jezeří čp. 1</w:t>
            </w:r>
            <w:r w:rsidRPr="00B67CF0">
              <w:rPr>
                <w:rFonts w:asciiTheme="minorHAnsi" w:hAnsiTheme="minorHAnsi" w:cstheme="minorHAnsi"/>
                <w:sz w:val="22"/>
                <w:szCs w:val="22"/>
              </w:rPr>
              <w:br/>
              <w:t>435 43 Horní Jiřetín</w:t>
            </w:r>
          </w:p>
        </w:tc>
      </w:tr>
      <w:tr w:rsidR="00B67CF0" w:rsidRPr="00B67CF0" w14:paraId="6DF57500"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C770DC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Krásný Dvůr – zámek</w:t>
            </w:r>
          </w:p>
        </w:tc>
        <w:tc>
          <w:tcPr>
            <w:tcW w:w="3954" w:type="dxa"/>
            <w:tcBorders>
              <w:top w:val="nil"/>
              <w:left w:val="nil"/>
              <w:bottom w:val="single" w:sz="4" w:space="0" w:color="auto"/>
              <w:right w:val="single" w:sz="4" w:space="0" w:color="auto"/>
            </w:tcBorders>
            <w:vAlign w:val="center"/>
            <w:hideMark/>
          </w:tcPr>
          <w:p w14:paraId="5E585B3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Krásný Dvůr čp. 1</w:t>
            </w:r>
          </w:p>
          <w:p w14:paraId="7EB12C1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439 72 Krásný Dvůr </w:t>
            </w:r>
          </w:p>
        </w:tc>
      </w:tr>
      <w:tr w:rsidR="00B67CF0" w:rsidRPr="00B67CF0" w14:paraId="182157AC"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C966A9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Libochovice – zámek</w:t>
            </w:r>
          </w:p>
        </w:tc>
        <w:tc>
          <w:tcPr>
            <w:tcW w:w="3954" w:type="dxa"/>
            <w:tcBorders>
              <w:top w:val="nil"/>
              <w:left w:val="nil"/>
              <w:bottom w:val="single" w:sz="4" w:space="0" w:color="auto"/>
              <w:right w:val="single" w:sz="4" w:space="0" w:color="auto"/>
            </w:tcBorders>
            <w:vAlign w:val="center"/>
            <w:hideMark/>
          </w:tcPr>
          <w:p w14:paraId="318360B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náměstí 5. května čp. 1</w:t>
            </w:r>
            <w:r w:rsidRPr="00B67CF0">
              <w:rPr>
                <w:rFonts w:asciiTheme="minorHAnsi" w:hAnsiTheme="minorHAnsi" w:cstheme="minorHAnsi"/>
                <w:sz w:val="22"/>
                <w:szCs w:val="22"/>
              </w:rPr>
              <w:br/>
              <w:t>411 17 Libochovice</w:t>
            </w:r>
          </w:p>
        </w:tc>
      </w:tr>
      <w:tr w:rsidR="00B67CF0" w:rsidRPr="00B67CF0" w14:paraId="6235FBF8"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22D0E2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Most – kostel Nanebevzetí Panny Marie </w:t>
            </w:r>
          </w:p>
        </w:tc>
        <w:tc>
          <w:tcPr>
            <w:tcW w:w="3954" w:type="dxa"/>
            <w:tcBorders>
              <w:top w:val="nil"/>
              <w:left w:val="nil"/>
              <w:bottom w:val="single" w:sz="4" w:space="0" w:color="auto"/>
              <w:right w:val="single" w:sz="4" w:space="0" w:color="auto"/>
            </w:tcBorders>
            <w:vAlign w:val="center"/>
            <w:hideMark/>
          </w:tcPr>
          <w:p w14:paraId="25845EC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Kostelní čp. 289</w:t>
            </w:r>
            <w:r w:rsidRPr="00B67CF0">
              <w:rPr>
                <w:rFonts w:asciiTheme="minorHAnsi" w:hAnsiTheme="minorHAnsi" w:cstheme="minorHAnsi"/>
                <w:sz w:val="22"/>
                <w:szCs w:val="22"/>
              </w:rPr>
              <w:br/>
              <w:t xml:space="preserve">434 01 Most </w:t>
            </w:r>
          </w:p>
        </w:tc>
      </w:tr>
      <w:tr w:rsidR="00B67CF0" w:rsidRPr="00B67CF0" w14:paraId="7EAFA63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C1051F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Ploskovice – zámek</w:t>
            </w:r>
          </w:p>
        </w:tc>
        <w:tc>
          <w:tcPr>
            <w:tcW w:w="3954" w:type="dxa"/>
            <w:tcBorders>
              <w:top w:val="nil"/>
              <w:left w:val="nil"/>
              <w:bottom w:val="single" w:sz="4" w:space="0" w:color="auto"/>
              <w:right w:val="single" w:sz="4" w:space="0" w:color="auto"/>
            </w:tcBorders>
            <w:vAlign w:val="center"/>
            <w:hideMark/>
          </w:tcPr>
          <w:p w14:paraId="2924D6F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Ploskovice čp. 1</w:t>
            </w:r>
          </w:p>
          <w:p w14:paraId="05573C4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411 42 Ploskovice </w:t>
            </w:r>
          </w:p>
        </w:tc>
      </w:tr>
      <w:tr w:rsidR="00B67CF0" w:rsidRPr="00B67CF0" w14:paraId="3886D167"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3885796"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Stekník</w:t>
            </w:r>
            <w:proofErr w:type="spellEnd"/>
            <w:r w:rsidRPr="00B67CF0">
              <w:rPr>
                <w:rFonts w:asciiTheme="minorHAnsi" w:hAnsiTheme="minorHAnsi" w:cstheme="minorHAnsi"/>
                <w:sz w:val="22"/>
                <w:szCs w:val="22"/>
              </w:rPr>
              <w:t xml:space="preserve"> – zámek</w:t>
            </w:r>
          </w:p>
        </w:tc>
        <w:tc>
          <w:tcPr>
            <w:tcW w:w="3954" w:type="dxa"/>
            <w:tcBorders>
              <w:top w:val="nil"/>
              <w:left w:val="nil"/>
              <w:bottom w:val="single" w:sz="4" w:space="0" w:color="auto"/>
              <w:right w:val="single" w:sz="4" w:space="0" w:color="auto"/>
            </w:tcBorders>
            <w:vAlign w:val="center"/>
            <w:hideMark/>
          </w:tcPr>
          <w:p w14:paraId="1094D39C"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Stekník</w:t>
            </w:r>
            <w:proofErr w:type="spellEnd"/>
            <w:r w:rsidRPr="00B67CF0">
              <w:rPr>
                <w:rFonts w:asciiTheme="minorHAnsi" w:hAnsiTheme="minorHAnsi" w:cstheme="minorHAnsi"/>
                <w:sz w:val="22"/>
                <w:szCs w:val="22"/>
              </w:rPr>
              <w:t xml:space="preserve"> čp. 1</w:t>
            </w:r>
            <w:r w:rsidRPr="00B67CF0">
              <w:rPr>
                <w:rFonts w:asciiTheme="minorHAnsi" w:hAnsiTheme="minorHAnsi" w:cstheme="minorHAnsi"/>
                <w:sz w:val="22"/>
                <w:szCs w:val="22"/>
              </w:rPr>
              <w:br/>
              <w:t>438 01 Zálužice</w:t>
            </w:r>
          </w:p>
        </w:tc>
      </w:tr>
      <w:tr w:rsidR="00B67CF0" w:rsidRPr="00B67CF0" w14:paraId="0EDF9F91"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71C2C1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Velké Březno – zámek</w:t>
            </w:r>
          </w:p>
        </w:tc>
        <w:tc>
          <w:tcPr>
            <w:tcW w:w="3954" w:type="dxa"/>
            <w:tcBorders>
              <w:top w:val="nil"/>
              <w:left w:val="nil"/>
              <w:bottom w:val="single" w:sz="4" w:space="0" w:color="auto"/>
              <w:right w:val="single" w:sz="4" w:space="0" w:color="auto"/>
            </w:tcBorders>
            <w:vAlign w:val="center"/>
            <w:hideMark/>
          </w:tcPr>
          <w:p w14:paraId="7ED3653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63</w:t>
            </w:r>
            <w:r w:rsidRPr="00B67CF0">
              <w:rPr>
                <w:rFonts w:asciiTheme="minorHAnsi" w:hAnsiTheme="minorHAnsi" w:cstheme="minorHAnsi"/>
                <w:sz w:val="22"/>
                <w:szCs w:val="22"/>
              </w:rPr>
              <w:br/>
              <w:t>403 23 Velké Březno</w:t>
            </w:r>
          </w:p>
        </w:tc>
      </w:tr>
      <w:tr w:rsidR="00B67CF0" w:rsidRPr="00B67CF0" w14:paraId="523A2FF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3F93F64"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Valtířov</w:t>
            </w:r>
            <w:proofErr w:type="spellEnd"/>
            <w:r w:rsidRPr="00B67CF0">
              <w:rPr>
                <w:rFonts w:asciiTheme="minorHAnsi" w:hAnsiTheme="minorHAnsi" w:cstheme="minorHAnsi"/>
                <w:sz w:val="22"/>
                <w:szCs w:val="22"/>
              </w:rPr>
              <w:t xml:space="preserve"> – hrobka</w:t>
            </w:r>
          </w:p>
        </w:tc>
        <w:tc>
          <w:tcPr>
            <w:tcW w:w="3954" w:type="dxa"/>
            <w:tcBorders>
              <w:top w:val="nil"/>
              <w:left w:val="nil"/>
              <w:bottom w:val="single" w:sz="4" w:space="0" w:color="auto"/>
              <w:right w:val="single" w:sz="4" w:space="0" w:color="auto"/>
            </w:tcBorders>
            <w:vAlign w:val="center"/>
            <w:hideMark/>
          </w:tcPr>
          <w:p w14:paraId="7C019E44"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Valtířov</w:t>
            </w:r>
            <w:proofErr w:type="spellEnd"/>
          </w:p>
          <w:p w14:paraId="652186B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400 02 Velké Březno</w:t>
            </w:r>
          </w:p>
        </w:tc>
      </w:tr>
      <w:tr w:rsidR="00B67CF0" w:rsidRPr="00B67CF0" w14:paraId="310E729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D4ED88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Ústí nad Labem – kostel sv. Floriána</w:t>
            </w:r>
          </w:p>
        </w:tc>
        <w:tc>
          <w:tcPr>
            <w:tcW w:w="3954" w:type="dxa"/>
            <w:tcBorders>
              <w:top w:val="nil"/>
              <w:left w:val="nil"/>
              <w:bottom w:val="single" w:sz="4" w:space="0" w:color="auto"/>
              <w:right w:val="single" w:sz="4" w:space="0" w:color="auto"/>
            </w:tcBorders>
            <w:vAlign w:val="center"/>
            <w:hideMark/>
          </w:tcPr>
          <w:p w14:paraId="74D52C3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Podmokelská 1/15</w:t>
            </w:r>
            <w:r w:rsidRPr="00B67CF0">
              <w:rPr>
                <w:rFonts w:asciiTheme="minorHAnsi" w:hAnsiTheme="minorHAnsi" w:cstheme="minorHAnsi"/>
                <w:sz w:val="22"/>
                <w:szCs w:val="22"/>
              </w:rPr>
              <w:br/>
              <w:t xml:space="preserve">400 07 Ústí nad Labem </w:t>
            </w:r>
          </w:p>
        </w:tc>
      </w:tr>
      <w:tr w:rsidR="00B67CF0" w:rsidRPr="00B67CF0" w14:paraId="0C236673"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124F6D5E"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Liberecký kraj</w:t>
            </w:r>
          </w:p>
        </w:tc>
      </w:tr>
      <w:tr w:rsidR="00B67CF0" w:rsidRPr="00B67CF0" w14:paraId="29FF2311"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51DFF3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Bezděz – hrad</w:t>
            </w:r>
          </w:p>
        </w:tc>
        <w:tc>
          <w:tcPr>
            <w:tcW w:w="3954" w:type="dxa"/>
            <w:tcBorders>
              <w:top w:val="nil"/>
              <w:left w:val="nil"/>
              <w:bottom w:val="single" w:sz="4" w:space="0" w:color="auto"/>
              <w:right w:val="single" w:sz="4" w:space="0" w:color="auto"/>
            </w:tcBorders>
            <w:vAlign w:val="center"/>
            <w:hideMark/>
          </w:tcPr>
          <w:p w14:paraId="2AD434E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472 01 Bezděz</w:t>
            </w:r>
          </w:p>
        </w:tc>
      </w:tr>
      <w:tr w:rsidR="00B67CF0" w:rsidRPr="00B67CF0" w14:paraId="5DABF1B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BF11B2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Frýdlant – hrad a zámek</w:t>
            </w:r>
          </w:p>
        </w:tc>
        <w:tc>
          <w:tcPr>
            <w:tcW w:w="3954" w:type="dxa"/>
            <w:tcBorders>
              <w:top w:val="nil"/>
              <w:left w:val="nil"/>
              <w:bottom w:val="single" w:sz="4" w:space="0" w:color="auto"/>
              <w:right w:val="single" w:sz="4" w:space="0" w:color="auto"/>
            </w:tcBorders>
            <w:vAlign w:val="center"/>
            <w:hideMark/>
          </w:tcPr>
          <w:p w14:paraId="2BAB175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4001</w:t>
            </w:r>
            <w:r w:rsidRPr="00B67CF0">
              <w:rPr>
                <w:rFonts w:asciiTheme="minorHAnsi" w:hAnsiTheme="minorHAnsi" w:cstheme="minorHAnsi"/>
                <w:sz w:val="22"/>
                <w:szCs w:val="22"/>
              </w:rPr>
              <w:br/>
              <w:t>464 01 Frýdlant</w:t>
            </w:r>
          </w:p>
        </w:tc>
      </w:tr>
      <w:tr w:rsidR="00B67CF0" w:rsidRPr="00B67CF0" w14:paraId="2BFF59DA"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866179C"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Grabštejn</w:t>
            </w:r>
            <w:proofErr w:type="spellEnd"/>
            <w:r w:rsidRPr="00B67CF0">
              <w:rPr>
                <w:rFonts w:asciiTheme="minorHAnsi" w:hAnsiTheme="minorHAnsi" w:cstheme="minorHAnsi"/>
                <w:sz w:val="22"/>
                <w:szCs w:val="22"/>
              </w:rPr>
              <w:t xml:space="preserve"> – hrad</w:t>
            </w:r>
          </w:p>
        </w:tc>
        <w:tc>
          <w:tcPr>
            <w:tcW w:w="3954" w:type="dxa"/>
            <w:tcBorders>
              <w:top w:val="nil"/>
              <w:left w:val="nil"/>
              <w:bottom w:val="single" w:sz="4" w:space="0" w:color="auto"/>
              <w:right w:val="single" w:sz="4" w:space="0" w:color="auto"/>
            </w:tcBorders>
            <w:vAlign w:val="center"/>
            <w:hideMark/>
          </w:tcPr>
          <w:p w14:paraId="6FA492BC"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Grabštejn</w:t>
            </w:r>
            <w:proofErr w:type="spellEnd"/>
            <w:r w:rsidRPr="00B67CF0">
              <w:rPr>
                <w:rFonts w:asciiTheme="minorHAnsi" w:hAnsiTheme="minorHAnsi" w:cstheme="minorHAnsi"/>
                <w:sz w:val="22"/>
                <w:szCs w:val="22"/>
              </w:rPr>
              <w:t xml:space="preserve"> čp. 21</w:t>
            </w:r>
          </w:p>
          <w:p w14:paraId="179E390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463 34 Chotyně</w:t>
            </w:r>
          </w:p>
        </w:tc>
      </w:tr>
      <w:tr w:rsidR="00B67CF0" w:rsidRPr="00B67CF0" w14:paraId="0515380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E26C78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Hrubý Rohozec – zámek</w:t>
            </w:r>
          </w:p>
        </w:tc>
        <w:tc>
          <w:tcPr>
            <w:tcW w:w="3954" w:type="dxa"/>
            <w:tcBorders>
              <w:top w:val="nil"/>
              <w:left w:val="nil"/>
              <w:bottom w:val="single" w:sz="4" w:space="0" w:color="auto"/>
              <w:right w:val="single" w:sz="4" w:space="0" w:color="auto"/>
            </w:tcBorders>
            <w:vAlign w:val="center"/>
            <w:hideMark/>
          </w:tcPr>
          <w:p w14:paraId="30C15CE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Hrubý Rohozec čp. 1</w:t>
            </w:r>
            <w:r w:rsidRPr="00B67CF0">
              <w:rPr>
                <w:rFonts w:asciiTheme="minorHAnsi" w:hAnsiTheme="minorHAnsi" w:cstheme="minorHAnsi"/>
                <w:sz w:val="22"/>
                <w:szCs w:val="22"/>
              </w:rPr>
              <w:br/>
              <w:t>511 01 Turnov</w:t>
            </w:r>
          </w:p>
        </w:tc>
      </w:tr>
      <w:tr w:rsidR="00B67CF0" w:rsidRPr="00B67CF0" w14:paraId="53322DA6"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1A130391"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Lemberk</w:t>
            </w:r>
            <w:proofErr w:type="spellEnd"/>
            <w:r w:rsidRPr="00B67CF0">
              <w:rPr>
                <w:rFonts w:asciiTheme="minorHAnsi" w:hAnsiTheme="minorHAnsi" w:cstheme="minorHAnsi"/>
                <w:sz w:val="22"/>
                <w:szCs w:val="22"/>
              </w:rPr>
              <w:t xml:space="preserve"> – zámek a </w:t>
            </w:r>
            <w:proofErr w:type="spellStart"/>
            <w:r w:rsidRPr="00B67CF0">
              <w:rPr>
                <w:rFonts w:asciiTheme="minorHAnsi" w:hAnsiTheme="minorHAnsi" w:cstheme="minorHAnsi"/>
                <w:sz w:val="22"/>
                <w:szCs w:val="22"/>
              </w:rPr>
              <w:t>Bredovský</w:t>
            </w:r>
            <w:proofErr w:type="spellEnd"/>
            <w:r w:rsidRPr="00B67CF0">
              <w:rPr>
                <w:rFonts w:asciiTheme="minorHAnsi" w:hAnsiTheme="minorHAnsi" w:cstheme="minorHAnsi"/>
                <w:sz w:val="22"/>
                <w:szCs w:val="22"/>
              </w:rPr>
              <w:t xml:space="preserve"> letohrádek</w:t>
            </w:r>
          </w:p>
        </w:tc>
        <w:tc>
          <w:tcPr>
            <w:tcW w:w="3954" w:type="dxa"/>
            <w:tcBorders>
              <w:top w:val="nil"/>
              <w:left w:val="nil"/>
              <w:bottom w:val="single" w:sz="4" w:space="0" w:color="auto"/>
              <w:right w:val="single" w:sz="4" w:space="0" w:color="auto"/>
            </w:tcBorders>
            <w:vAlign w:val="center"/>
            <w:hideMark/>
          </w:tcPr>
          <w:p w14:paraId="667C8CC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Lvová čp. 1</w:t>
            </w:r>
            <w:r w:rsidRPr="00B67CF0">
              <w:rPr>
                <w:rFonts w:asciiTheme="minorHAnsi" w:hAnsiTheme="minorHAnsi" w:cstheme="minorHAnsi"/>
                <w:sz w:val="22"/>
                <w:szCs w:val="22"/>
              </w:rPr>
              <w:br/>
              <w:t>471 25 Jablonné v Podještědí</w:t>
            </w:r>
          </w:p>
        </w:tc>
      </w:tr>
      <w:tr w:rsidR="00B67CF0" w:rsidRPr="00B67CF0" w14:paraId="70AC8691"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70E145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Sychrov – zámek</w:t>
            </w:r>
          </w:p>
        </w:tc>
        <w:tc>
          <w:tcPr>
            <w:tcW w:w="3954" w:type="dxa"/>
            <w:tcBorders>
              <w:top w:val="nil"/>
              <w:left w:val="nil"/>
              <w:bottom w:val="single" w:sz="4" w:space="0" w:color="auto"/>
              <w:right w:val="single" w:sz="4" w:space="0" w:color="auto"/>
            </w:tcBorders>
            <w:vAlign w:val="center"/>
            <w:hideMark/>
          </w:tcPr>
          <w:p w14:paraId="022F420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Sychrov čp. 1</w:t>
            </w:r>
          </w:p>
          <w:p w14:paraId="6A05842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463 44 Sychrov </w:t>
            </w:r>
          </w:p>
        </w:tc>
      </w:tr>
      <w:tr w:rsidR="00B67CF0" w:rsidRPr="00B67CF0" w14:paraId="69BCB581"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5B35FD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Trosky – hrad</w:t>
            </w:r>
          </w:p>
        </w:tc>
        <w:tc>
          <w:tcPr>
            <w:tcW w:w="3954" w:type="dxa"/>
            <w:tcBorders>
              <w:top w:val="nil"/>
              <w:left w:val="nil"/>
              <w:bottom w:val="single" w:sz="4" w:space="0" w:color="auto"/>
              <w:right w:val="single" w:sz="4" w:space="0" w:color="auto"/>
            </w:tcBorders>
            <w:vAlign w:val="center"/>
            <w:hideMark/>
          </w:tcPr>
          <w:p w14:paraId="6D6F813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512 63 Rovensko pod Troskami</w:t>
            </w:r>
          </w:p>
        </w:tc>
      </w:tr>
      <w:tr w:rsidR="00B67CF0" w:rsidRPr="00B67CF0" w14:paraId="20E02C26"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078BFB6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Zákupy – zámek</w:t>
            </w:r>
          </w:p>
        </w:tc>
        <w:tc>
          <w:tcPr>
            <w:tcW w:w="3954" w:type="dxa"/>
            <w:tcBorders>
              <w:top w:val="nil"/>
              <w:left w:val="nil"/>
              <w:bottom w:val="single" w:sz="4" w:space="0" w:color="auto"/>
              <w:right w:val="single" w:sz="4" w:space="0" w:color="auto"/>
            </w:tcBorders>
            <w:vAlign w:val="center"/>
            <w:hideMark/>
          </w:tcPr>
          <w:p w14:paraId="230F0557" w14:textId="77777777" w:rsid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Borská čp. 1</w:t>
            </w:r>
            <w:r w:rsidRPr="00B67CF0">
              <w:rPr>
                <w:rFonts w:asciiTheme="minorHAnsi" w:hAnsiTheme="minorHAnsi" w:cstheme="minorHAnsi"/>
                <w:sz w:val="22"/>
                <w:szCs w:val="22"/>
              </w:rPr>
              <w:br/>
              <w:t>471 23 Zákupy</w:t>
            </w:r>
          </w:p>
          <w:p w14:paraId="203809E4" w14:textId="50568A93" w:rsidR="00EC4D70" w:rsidRPr="00B67CF0" w:rsidRDefault="00EC4D70" w:rsidP="00B67CF0">
            <w:pPr>
              <w:rPr>
                <w:rFonts w:asciiTheme="minorHAnsi" w:hAnsiTheme="minorHAnsi" w:cstheme="minorHAnsi"/>
                <w:sz w:val="22"/>
                <w:szCs w:val="22"/>
              </w:rPr>
            </w:pPr>
          </w:p>
        </w:tc>
      </w:tr>
      <w:tr w:rsidR="00B67CF0" w:rsidRPr="00B67CF0" w14:paraId="5187AA37" w14:textId="77777777" w:rsidTr="00B67CF0">
        <w:trPr>
          <w:trHeight w:val="330"/>
          <w:jc w:val="center"/>
        </w:trPr>
        <w:tc>
          <w:tcPr>
            <w:tcW w:w="8274" w:type="dxa"/>
            <w:gridSpan w:val="2"/>
            <w:tcBorders>
              <w:top w:val="nil"/>
              <w:left w:val="single" w:sz="4" w:space="0" w:color="auto"/>
              <w:bottom w:val="single" w:sz="4" w:space="0" w:color="auto"/>
              <w:right w:val="single" w:sz="4" w:space="0" w:color="auto"/>
            </w:tcBorders>
            <w:noWrap/>
            <w:vAlign w:val="center"/>
            <w:hideMark/>
          </w:tcPr>
          <w:p w14:paraId="530A69BF" w14:textId="77777777" w:rsidR="00B67CF0" w:rsidRPr="00B67CF0" w:rsidRDefault="00B67CF0" w:rsidP="00B67CF0">
            <w:pPr>
              <w:jc w:val="center"/>
              <w:rPr>
                <w:rFonts w:asciiTheme="minorHAnsi" w:hAnsiTheme="minorHAnsi" w:cstheme="minorHAnsi"/>
                <w:sz w:val="22"/>
                <w:szCs w:val="22"/>
              </w:rPr>
            </w:pPr>
            <w:r w:rsidRPr="00B67CF0">
              <w:rPr>
                <w:rFonts w:asciiTheme="minorHAnsi" w:hAnsiTheme="minorHAnsi" w:cstheme="minorHAnsi"/>
                <w:b/>
                <w:bCs/>
                <w:sz w:val="22"/>
                <w:szCs w:val="22"/>
              </w:rPr>
              <w:lastRenderedPageBreak/>
              <w:t>Královehradecký kraj</w:t>
            </w:r>
          </w:p>
        </w:tc>
      </w:tr>
      <w:tr w:rsidR="00B67CF0" w:rsidRPr="00B67CF0" w14:paraId="12F0C32E"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5C99D40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Hrádek u Nechanic – zámek</w:t>
            </w:r>
          </w:p>
        </w:tc>
        <w:tc>
          <w:tcPr>
            <w:tcW w:w="3954" w:type="dxa"/>
            <w:tcBorders>
              <w:top w:val="nil"/>
              <w:left w:val="nil"/>
              <w:bottom w:val="single" w:sz="4" w:space="0" w:color="auto"/>
              <w:right w:val="single" w:sz="4" w:space="0" w:color="auto"/>
            </w:tcBorders>
            <w:vAlign w:val="center"/>
            <w:hideMark/>
          </w:tcPr>
          <w:p w14:paraId="1468C8EC"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Lubno</w:t>
            </w:r>
            <w:proofErr w:type="spellEnd"/>
            <w:r w:rsidRPr="00B67CF0">
              <w:rPr>
                <w:rFonts w:asciiTheme="minorHAnsi" w:hAnsiTheme="minorHAnsi" w:cstheme="minorHAnsi"/>
                <w:sz w:val="22"/>
                <w:szCs w:val="22"/>
              </w:rPr>
              <w:t xml:space="preserve"> čp. 66</w:t>
            </w:r>
            <w:r w:rsidRPr="00B67CF0">
              <w:rPr>
                <w:rFonts w:asciiTheme="minorHAnsi" w:hAnsiTheme="minorHAnsi" w:cstheme="minorHAnsi"/>
                <w:sz w:val="22"/>
                <w:szCs w:val="22"/>
              </w:rPr>
              <w:br/>
              <w:t>503 15 Nechanice</w:t>
            </w:r>
          </w:p>
        </w:tc>
      </w:tr>
      <w:tr w:rsidR="00B67CF0" w:rsidRPr="00B67CF0" w14:paraId="2BBAB4A0"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397C6D1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Kuks – hospitál a Betlém</w:t>
            </w:r>
          </w:p>
        </w:tc>
        <w:tc>
          <w:tcPr>
            <w:tcW w:w="3954" w:type="dxa"/>
            <w:tcBorders>
              <w:top w:val="nil"/>
              <w:left w:val="nil"/>
              <w:bottom w:val="single" w:sz="4" w:space="0" w:color="auto"/>
              <w:right w:val="single" w:sz="4" w:space="0" w:color="auto"/>
            </w:tcBorders>
            <w:vAlign w:val="center"/>
            <w:hideMark/>
          </w:tcPr>
          <w:p w14:paraId="7571D9B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Kuks čp. 81</w:t>
            </w:r>
            <w:r w:rsidRPr="00B67CF0">
              <w:rPr>
                <w:rFonts w:asciiTheme="minorHAnsi" w:hAnsiTheme="minorHAnsi" w:cstheme="minorHAnsi"/>
                <w:sz w:val="22"/>
                <w:szCs w:val="22"/>
              </w:rPr>
              <w:br/>
              <w:t>544 43 Kuks</w:t>
            </w:r>
          </w:p>
        </w:tc>
      </w:tr>
      <w:tr w:rsidR="00B67CF0" w:rsidRPr="00B67CF0" w14:paraId="3CED3CF4"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34B021F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Náchod – zámek</w:t>
            </w:r>
          </w:p>
        </w:tc>
        <w:tc>
          <w:tcPr>
            <w:tcW w:w="3954" w:type="dxa"/>
            <w:tcBorders>
              <w:top w:val="nil"/>
              <w:left w:val="nil"/>
              <w:bottom w:val="single" w:sz="4" w:space="0" w:color="auto"/>
              <w:right w:val="single" w:sz="4" w:space="0" w:color="auto"/>
            </w:tcBorders>
            <w:vAlign w:val="center"/>
            <w:hideMark/>
          </w:tcPr>
          <w:p w14:paraId="6412B66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1282</w:t>
            </w:r>
            <w:r w:rsidRPr="00B67CF0">
              <w:rPr>
                <w:rFonts w:asciiTheme="minorHAnsi" w:hAnsiTheme="minorHAnsi" w:cstheme="minorHAnsi"/>
                <w:sz w:val="22"/>
                <w:szCs w:val="22"/>
              </w:rPr>
              <w:br/>
              <w:t>547 01 Náchod</w:t>
            </w:r>
          </w:p>
        </w:tc>
      </w:tr>
      <w:tr w:rsidR="00B67CF0" w:rsidRPr="00B67CF0" w14:paraId="290A5241"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74482FC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Opočno – zámek</w:t>
            </w:r>
          </w:p>
        </w:tc>
        <w:tc>
          <w:tcPr>
            <w:tcW w:w="3954" w:type="dxa"/>
            <w:tcBorders>
              <w:top w:val="nil"/>
              <w:left w:val="nil"/>
              <w:bottom w:val="single" w:sz="4" w:space="0" w:color="auto"/>
              <w:right w:val="single" w:sz="4" w:space="0" w:color="auto"/>
            </w:tcBorders>
            <w:vAlign w:val="center"/>
            <w:hideMark/>
          </w:tcPr>
          <w:p w14:paraId="105F09D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Trčkovo náměstí čp. 1</w:t>
            </w:r>
            <w:r w:rsidRPr="00B67CF0">
              <w:rPr>
                <w:rFonts w:asciiTheme="minorHAnsi" w:hAnsiTheme="minorHAnsi" w:cstheme="minorHAnsi"/>
                <w:sz w:val="22"/>
                <w:szCs w:val="22"/>
              </w:rPr>
              <w:br/>
              <w:t>517 73 Opočno</w:t>
            </w:r>
          </w:p>
        </w:tc>
      </w:tr>
      <w:tr w:rsidR="00B67CF0" w:rsidRPr="00B67CF0" w14:paraId="2691C668"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0C0261D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Ratibořice – zámek a Babiččino údolí</w:t>
            </w:r>
          </w:p>
        </w:tc>
        <w:tc>
          <w:tcPr>
            <w:tcW w:w="3954" w:type="dxa"/>
            <w:tcBorders>
              <w:top w:val="nil"/>
              <w:left w:val="nil"/>
              <w:bottom w:val="single" w:sz="4" w:space="0" w:color="auto"/>
              <w:right w:val="single" w:sz="4" w:space="0" w:color="auto"/>
            </w:tcBorders>
            <w:vAlign w:val="center"/>
            <w:hideMark/>
          </w:tcPr>
          <w:p w14:paraId="526FD02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Ratibořice čp. 1</w:t>
            </w:r>
            <w:r w:rsidRPr="00B67CF0">
              <w:rPr>
                <w:rFonts w:asciiTheme="minorHAnsi" w:hAnsiTheme="minorHAnsi" w:cstheme="minorHAnsi"/>
                <w:sz w:val="22"/>
                <w:szCs w:val="22"/>
              </w:rPr>
              <w:br/>
              <w:t>552 03 Česká Skalice</w:t>
            </w:r>
          </w:p>
        </w:tc>
      </w:tr>
      <w:tr w:rsidR="00B67CF0" w:rsidRPr="00B67CF0" w14:paraId="55F8ABED" w14:textId="77777777" w:rsidTr="00B67CF0">
        <w:trPr>
          <w:trHeight w:val="330"/>
          <w:jc w:val="center"/>
        </w:trPr>
        <w:tc>
          <w:tcPr>
            <w:tcW w:w="4320" w:type="dxa"/>
            <w:tcBorders>
              <w:top w:val="nil"/>
              <w:left w:val="single" w:sz="4" w:space="0" w:color="auto"/>
              <w:bottom w:val="single" w:sz="4" w:space="0" w:color="auto"/>
              <w:right w:val="single" w:sz="4" w:space="0" w:color="auto"/>
            </w:tcBorders>
            <w:noWrap/>
            <w:vAlign w:val="center"/>
            <w:hideMark/>
          </w:tcPr>
          <w:p w14:paraId="417553E1"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Vízmburk</w:t>
            </w:r>
            <w:proofErr w:type="spellEnd"/>
            <w:r w:rsidRPr="00B67CF0">
              <w:rPr>
                <w:rFonts w:asciiTheme="minorHAnsi" w:hAnsiTheme="minorHAnsi" w:cstheme="minorHAnsi"/>
                <w:sz w:val="22"/>
                <w:szCs w:val="22"/>
              </w:rPr>
              <w:t xml:space="preserve"> – hrad</w:t>
            </w:r>
          </w:p>
        </w:tc>
        <w:tc>
          <w:tcPr>
            <w:tcW w:w="3954" w:type="dxa"/>
            <w:tcBorders>
              <w:top w:val="nil"/>
              <w:left w:val="nil"/>
              <w:bottom w:val="single" w:sz="4" w:space="0" w:color="auto"/>
              <w:right w:val="single" w:sz="4" w:space="0" w:color="auto"/>
            </w:tcBorders>
            <w:vAlign w:val="center"/>
            <w:hideMark/>
          </w:tcPr>
          <w:p w14:paraId="4D1FBF3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542 38 Havlovice</w:t>
            </w:r>
          </w:p>
        </w:tc>
      </w:tr>
      <w:tr w:rsidR="00B67CF0" w:rsidRPr="00B67CF0" w14:paraId="57835889"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3FE88D59" w14:textId="77777777" w:rsidR="00B67CF0" w:rsidRPr="00B67CF0" w:rsidRDefault="00B67CF0" w:rsidP="00B67CF0">
            <w:pPr>
              <w:keepNext/>
              <w:jc w:val="center"/>
              <w:rPr>
                <w:rFonts w:asciiTheme="minorHAnsi" w:hAnsiTheme="minorHAnsi" w:cstheme="minorHAnsi"/>
                <w:b/>
                <w:bCs/>
                <w:sz w:val="22"/>
                <w:szCs w:val="22"/>
              </w:rPr>
            </w:pPr>
            <w:r w:rsidRPr="00B67CF0">
              <w:rPr>
                <w:rFonts w:asciiTheme="minorHAnsi" w:hAnsiTheme="minorHAnsi" w:cstheme="minorHAnsi"/>
                <w:b/>
                <w:bCs/>
                <w:sz w:val="22"/>
                <w:szCs w:val="22"/>
              </w:rPr>
              <w:t>Pardubický kraj</w:t>
            </w:r>
          </w:p>
        </w:tc>
      </w:tr>
      <w:tr w:rsidR="00B67CF0" w:rsidRPr="00B67CF0" w14:paraId="0DF31BB5"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64E86B5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Kunětická hora – hrad</w:t>
            </w:r>
          </w:p>
        </w:tc>
        <w:tc>
          <w:tcPr>
            <w:tcW w:w="3954" w:type="dxa"/>
            <w:tcBorders>
              <w:top w:val="nil"/>
              <w:left w:val="nil"/>
              <w:bottom w:val="single" w:sz="4" w:space="0" w:color="auto"/>
              <w:right w:val="single" w:sz="4" w:space="0" w:color="auto"/>
            </w:tcBorders>
            <w:vAlign w:val="center"/>
            <w:hideMark/>
          </w:tcPr>
          <w:p w14:paraId="436BC8B2" w14:textId="77777777" w:rsidR="00B67CF0" w:rsidRPr="00B67CF0" w:rsidRDefault="00B67CF0" w:rsidP="00B67CF0">
            <w:pPr>
              <w:keepNext/>
              <w:rPr>
                <w:rFonts w:asciiTheme="minorHAnsi" w:hAnsiTheme="minorHAnsi" w:cstheme="minorHAnsi"/>
                <w:sz w:val="22"/>
                <w:szCs w:val="22"/>
              </w:rPr>
            </w:pPr>
            <w:r w:rsidRPr="00B67CF0">
              <w:rPr>
                <w:rFonts w:asciiTheme="minorHAnsi" w:hAnsiTheme="minorHAnsi" w:cstheme="minorHAnsi"/>
                <w:sz w:val="22"/>
                <w:szCs w:val="22"/>
              </w:rPr>
              <w:t>Ráby čp. 6,</w:t>
            </w:r>
          </w:p>
          <w:p w14:paraId="18FF1C73" w14:textId="77777777" w:rsidR="00B67CF0" w:rsidRPr="00B67CF0" w:rsidRDefault="00B67CF0" w:rsidP="00B67CF0">
            <w:pPr>
              <w:keepNext/>
              <w:rPr>
                <w:rFonts w:asciiTheme="minorHAnsi" w:hAnsiTheme="minorHAnsi" w:cstheme="minorHAnsi"/>
                <w:sz w:val="22"/>
                <w:szCs w:val="22"/>
              </w:rPr>
            </w:pPr>
            <w:r w:rsidRPr="00B67CF0">
              <w:rPr>
                <w:rFonts w:asciiTheme="minorHAnsi" w:hAnsiTheme="minorHAnsi" w:cstheme="minorHAnsi"/>
                <w:sz w:val="22"/>
                <w:szCs w:val="22"/>
              </w:rPr>
              <w:t>533 52 Ráby</w:t>
            </w:r>
          </w:p>
        </w:tc>
      </w:tr>
      <w:tr w:rsidR="00B67CF0" w:rsidRPr="00B67CF0" w14:paraId="1F946D17" w14:textId="77777777" w:rsidTr="00B67CF0">
        <w:trPr>
          <w:trHeight w:val="315"/>
          <w:jc w:val="center"/>
        </w:trPr>
        <w:tc>
          <w:tcPr>
            <w:tcW w:w="4320" w:type="dxa"/>
            <w:tcBorders>
              <w:top w:val="nil"/>
              <w:left w:val="single" w:sz="4" w:space="0" w:color="auto"/>
              <w:bottom w:val="single" w:sz="4" w:space="0" w:color="auto"/>
              <w:right w:val="single" w:sz="4" w:space="0" w:color="auto"/>
            </w:tcBorders>
            <w:noWrap/>
            <w:vAlign w:val="center"/>
            <w:hideMark/>
          </w:tcPr>
          <w:p w14:paraId="427A9D8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Litomyšl – zámek </w:t>
            </w:r>
          </w:p>
        </w:tc>
        <w:tc>
          <w:tcPr>
            <w:tcW w:w="3954" w:type="dxa"/>
            <w:tcBorders>
              <w:top w:val="nil"/>
              <w:left w:val="nil"/>
              <w:bottom w:val="single" w:sz="4" w:space="0" w:color="auto"/>
              <w:right w:val="single" w:sz="4" w:space="0" w:color="auto"/>
            </w:tcBorders>
            <w:vAlign w:val="center"/>
            <w:hideMark/>
          </w:tcPr>
          <w:p w14:paraId="74F96B4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Jiráskova čp. 93 </w:t>
            </w:r>
            <w:r w:rsidRPr="00B67CF0">
              <w:rPr>
                <w:rFonts w:asciiTheme="minorHAnsi" w:hAnsiTheme="minorHAnsi" w:cstheme="minorHAnsi"/>
                <w:sz w:val="22"/>
                <w:szCs w:val="22"/>
              </w:rPr>
              <w:br/>
              <w:t>570 01 Litomyšl</w:t>
            </w:r>
          </w:p>
        </w:tc>
      </w:tr>
      <w:tr w:rsidR="00B67CF0" w:rsidRPr="00B67CF0" w14:paraId="4283D64D"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C29C22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Litice – hrad</w:t>
            </w:r>
          </w:p>
        </w:tc>
        <w:tc>
          <w:tcPr>
            <w:tcW w:w="3954" w:type="dxa"/>
            <w:tcBorders>
              <w:top w:val="nil"/>
              <w:left w:val="nil"/>
              <w:bottom w:val="single" w:sz="4" w:space="0" w:color="auto"/>
              <w:right w:val="single" w:sz="4" w:space="0" w:color="auto"/>
            </w:tcBorders>
            <w:vAlign w:val="center"/>
            <w:hideMark/>
          </w:tcPr>
          <w:p w14:paraId="09093D5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Litice nad Orlicí</w:t>
            </w:r>
            <w:r w:rsidRPr="00B67CF0">
              <w:rPr>
                <w:rFonts w:asciiTheme="minorHAnsi" w:hAnsiTheme="minorHAnsi" w:cstheme="minorHAnsi"/>
                <w:sz w:val="22"/>
                <w:szCs w:val="22"/>
              </w:rPr>
              <w:br/>
              <w:t>561 86 Záchlumí</w:t>
            </w:r>
          </w:p>
        </w:tc>
      </w:tr>
      <w:tr w:rsidR="00B67CF0" w:rsidRPr="00B67CF0" w14:paraId="537F8C14"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6C126A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Slatiňany – zámek</w:t>
            </w:r>
          </w:p>
        </w:tc>
        <w:tc>
          <w:tcPr>
            <w:tcW w:w="3954" w:type="dxa"/>
            <w:tcBorders>
              <w:top w:val="nil"/>
              <w:left w:val="nil"/>
              <w:bottom w:val="single" w:sz="4" w:space="0" w:color="auto"/>
              <w:right w:val="single" w:sz="4" w:space="0" w:color="auto"/>
            </w:tcBorders>
            <w:vAlign w:val="center"/>
            <w:hideMark/>
          </w:tcPr>
          <w:p w14:paraId="4AF5D1D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Zámecký park čp. 1</w:t>
            </w:r>
            <w:r w:rsidRPr="00B67CF0">
              <w:rPr>
                <w:rFonts w:asciiTheme="minorHAnsi" w:hAnsiTheme="minorHAnsi" w:cstheme="minorHAnsi"/>
                <w:sz w:val="22"/>
                <w:szCs w:val="22"/>
              </w:rPr>
              <w:br/>
              <w:t>538 21 Slatiňany</w:t>
            </w:r>
          </w:p>
        </w:tc>
      </w:tr>
      <w:tr w:rsidR="00B67CF0" w:rsidRPr="00B67CF0" w14:paraId="7972487E" w14:textId="77777777" w:rsidTr="00B67CF0">
        <w:trPr>
          <w:trHeight w:val="300"/>
          <w:jc w:val="center"/>
        </w:trPr>
        <w:tc>
          <w:tcPr>
            <w:tcW w:w="8274" w:type="dxa"/>
            <w:gridSpan w:val="2"/>
            <w:tcBorders>
              <w:top w:val="nil"/>
              <w:left w:val="single" w:sz="4" w:space="0" w:color="auto"/>
              <w:bottom w:val="single" w:sz="4" w:space="0" w:color="auto"/>
              <w:right w:val="single" w:sz="4" w:space="0" w:color="auto"/>
            </w:tcBorders>
            <w:noWrap/>
            <w:vAlign w:val="center"/>
            <w:hideMark/>
          </w:tcPr>
          <w:p w14:paraId="5F2DC1D7" w14:textId="77777777" w:rsidR="00B67CF0" w:rsidRPr="00B67CF0" w:rsidRDefault="00B67CF0" w:rsidP="00B67CF0">
            <w:pPr>
              <w:jc w:val="center"/>
              <w:rPr>
                <w:rFonts w:asciiTheme="minorHAnsi" w:hAnsiTheme="minorHAnsi" w:cstheme="minorHAnsi"/>
                <w:sz w:val="22"/>
                <w:szCs w:val="22"/>
              </w:rPr>
            </w:pPr>
            <w:r w:rsidRPr="00B67CF0">
              <w:rPr>
                <w:rFonts w:asciiTheme="minorHAnsi" w:hAnsiTheme="minorHAnsi" w:cstheme="minorHAnsi"/>
                <w:b/>
                <w:bCs/>
                <w:sz w:val="22"/>
                <w:szCs w:val="22"/>
              </w:rPr>
              <w:t>Kraj Vysočina</w:t>
            </w:r>
          </w:p>
        </w:tc>
      </w:tr>
      <w:tr w:rsidR="00B67CF0" w:rsidRPr="00B67CF0" w14:paraId="01354AF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053FF7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Jaroměřice nad Rokytnou – zámek</w:t>
            </w:r>
          </w:p>
        </w:tc>
        <w:tc>
          <w:tcPr>
            <w:tcW w:w="3954" w:type="dxa"/>
            <w:tcBorders>
              <w:top w:val="nil"/>
              <w:left w:val="nil"/>
              <w:bottom w:val="single" w:sz="4" w:space="0" w:color="auto"/>
              <w:right w:val="single" w:sz="4" w:space="0" w:color="auto"/>
            </w:tcBorders>
            <w:vAlign w:val="center"/>
            <w:hideMark/>
          </w:tcPr>
          <w:p w14:paraId="217D1FA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 Míru čp. 1</w:t>
            </w:r>
          </w:p>
          <w:p w14:paraId="5834EB5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675 51 Jaroměřice nad Rokytnou</w:t>
            </w:r>
          </w:p>
        </w:tc>
      </w:tr>
      <w:tr w:rsidR="00B67CF0" w:rsidRPr="00B67CF0" w14:paraId="3728DFC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48A925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Lipnice nad Sázavou – hrad</w:t>
            </w:r>
          </w:p>
        </w:tc>
        <w:tc>
          <w:tcPr>
            <w:tcW w:w="3954" w:type="dxa"/>
            <w:tcBorders>
              <w:top w:val="nil"/>
              <w:left w:val="nil"/>
              <w:bottom w:val="single" w:sz="4" w:space="0" w:color="auto"/>
              <w:right w:val="single" w:sz="4" w:space="0" w:color="auto"/>
            </w:tcBorders>
            <w:vAlign w:val="center"/>
            <w:hideMark/>
          </w:tcPr>
          <w:p w14:paraId="031D09E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Lipnice nad Sázavou čp. 1</w:t>
            </w:r>
          </w:p>
          <w:p w14:paraId="0C125A8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582 32 Lipnice nad Sázavou </w:t>
            </w:r>
          </w:p>
        </w:tc>
      </w:tr>
      <w:tr w:rsidR="00B67CF0" w:rsidRPr="00B67CF0" w14:paraId="3244D21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61E2FED"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Zahrádka – kostel sv. Víta</w:t>
            </w:r>
          </w:p>
        </w:tc>
        <w:tc>
          <w:tcPr>
            <w:tcW w:w="3954" w:type="dxa"/>
            <w:tcBorders>
              <w:top w:val="nil"/>
              <w:left w:val="nil"/>
              <w:bottom w:val="single" w:sz="4" w:space="0" w:color="auto"/>
              <w:right w:val="single" w:sz="4" w:space="0" w:color="auto"/>
            </w:tcBorders>
            <w:vAlign w:val="center"/>
            <w:hideMark/>
          </w:tcPr>
          <w:p w14:paraId="3F2162B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Zahrádka </w:t>
            </w:r>
          </w:p>
          <w:p w14:paraId="7ED4516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548 01 Horní Paseka</w:t>
            </w:r>
          </w:p>
        </w:tc>
      </w:tr>
      <w:tr w:rsidR="00B67CF0" w:rsidRPr="00B67CF0" w14:paraId="186FC28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53C69D7"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Náměšt</w:t>
            </w:r>
            <w:proofErr w:type="spellEnd"/>
            <w:r w:rsidRPr="00B67CF0">
              <w:rPr>
                <w:rFonts w:asciiTheme="minorHAnsi" w:hAnsiTheme="minorHAnsi" w:cstheme="minorHAnsi"/>
                <w:sz w:val="22"/>
                <w:szCs w:val="22"/>
              </w:rPr>
              <w:t>' nad Oslavou – zámek</w:t>
            </w:r>
          </w:p>
        </w:tc>
        <w:tc>
          <w:tcPr>
            <w:tcW w:w="3954" w:type="dxa"/>
            <w:tcBorders>
              <w:top w:val="nil"/>
              <w:left w:val="nil"/>
              <w:bottom w:val="single" w:sz="4" w:space="0" w:color="auto"/>
              <w:right w:val="single" w:sz="4" w:space="0" w:color="auto"/>
            </w:tcBorders>
            <w:vAlign w:val="center"/>
            <w:hideMark/>
          </w:tcPr>
          <w:p w14:paraId="49B51A6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1</w:t>
            </w:r>
          </w:p>
          <w:p w14:paraId="43C284D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675 71 </w:t>
            </w:r>
            <w:proofErr w:type="spellStart"/>
            <w:r w:rsidRPr="00B67CF0">
              <w:rPr>
                <w:rFonts w:asciiTheme="minorHAnsi" w:hAnsiTheme="minorHAnsi" w:cstheme="minorHAnsi"/>
                <w:sz w:val="22"/>
                <w:szCs w:val="22"/>
              </w:rPr>
              <w:t>Náměšt</w:t>
            </w:r>
            <w:proofErr w:type="spellEnd"/>
            <w:r w:rsidRPr="00B67CF0">
              <w:rPr>
                <w:rFonts w:asciiTheme="minorHAnsi" w:hAnsiTheme="minorHAnsi" w:cstheme="minorHAnsi"/>
                <w:sz w:val="22"/>
                <w:szCs w:val="22"/>
              </w:rPr>
              <w:t>' nad Oslavou</w:t>
            </w:r>
          </w:p>
        </w:tc>
      </w:tr>
      <w:tr w:rsidR="00B67CF0" w:rsidRPr="00B67CF0" w14:paraId="51020B08"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287011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Telč – zámek</w:t>
            </w:r>
          </w:p>
        </w:tc>
        <w:tc>
          <w:tcPr>
            <w:tcW w:w="3954" w:type="dxa"/>
            <w:tcBorders>
              <w:top w:val="nil"/>
              <w:left w:val="nil"/>
              <w:bottom w:val="single" w:sz="4" w:space="0" w:color="auto"/>
              <w:right w:val="single" w:sz="4" w:space="0" w:color="auto"/>
            </w:tcBorders>
            <w:vAlign w:val="center"/>
            <w:hideMark/>
          </w:tcPr>
          <w:p w14:paraId="604100A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náměstí Zachariáše z Hradce čp. 1</w:t>
            </w:r>
          </w:p>
          <w:p w14:paraId="38C3F7B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588 56 Telč</w:t>
            </w:r>
          </w:p>
        </w:tc>
      </w:tr>
      <w:tr w:rsidR="00B67CF0" w:rsidRPr="00B67CF0" w14:paraId="553E81A5"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566E018E"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Jihomoravský kraj</w:t>
            </w:r>
          </w:p>
        </w:tc>
      </w:tr>
      <w:tr w:rsidR="00B67CF0" w:rsidRPr="00B67CF0" w14:paraId="365B8D8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A0087B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Bítov – hrad</w:t>
            </w:r>
          </w:p>
        </w:tc>
        <w:tc>
          <w:tcPr>
            <w:tcW w:w="3954" w:type="dxa"/>
            <w:tcBorders>
              <w:top w:val="nil"/>
              <w:left w:val="nil"/>
              <w:bottom w:val="single" w:sz="4" w:space="0" w:color="auto"/>
              <w:right w:val="single" w:sz="4" w:space="0" w:color="auto"/>
            </w:tcBorders>
            <w:vAlign w:val="center"/>
            <w:hideMark/>
          </w:tcPr>
          <w:p w14:paraId="616312C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Bítov čp. 1</w:t>
            </w:r>
          </w:p>
          <w:p w14:paraId="30D3547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671 07 Bítov </w:t>
            </w:r>
          </w:p>
        </w:tc>
      </w:tr>
      <w:tr w:rsidR="00B67CF0" w:rsidRPr="00B67CF0" w14:paraId="68363B0A"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15248E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Bučovice – zámek</w:t>
            </w:r>
          </w:p>
        </w:tc>
        <w:tc>
          <w:tcPr>
            <w:tcW w:w="3954" w:type="dxa"/>
            <w:tcBorders>
              <w:top w:val="nil"/>
              <w:left w:val="nil"/>
              <w:bottom w:val="single" w:sz="4" w:space="0" w:color="auto"/>
              <w:right w:val="single" w:sz="4" w:space="0" w:color="auto"/>
            </w:tcBorders>
            <w:vAlign w:val="center"/>
            <w:hideMark/>
          </w:tcPr>
          <w:p w14:paraId="7CC3378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1</w:t>
            </w:r>
            <w:r w:rsidRPr="00B67CF0">
              <w:rPr>
                <w:rFonts w:asciiTheme="minorHAnsi" w:hAnsiTheme="minorHAnsi" w:cstheme="minorHAnsi"/>
                <w:sz w:val="22"/>
                <w:szCs w:val="22"/>
              </w:rPr>
              <w:br/>
              <w:t>685 01 Bučovice</w:t>
            </w:r>
          </w:p>
        </w:tc>
      </w:tr>
      <w:tr w:rsidR="00B67CF0" w:rsidRPr="00B67CF0" w14:paraId="24E4F9B3"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0383D85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Kunštát – zámek</w:t>
            </w:r>
          </w:p>
        </w:tc>
        <w:tc>
          <w:tcPr>
            <w:tcW w:w="3954" w:type="dxa"/>
            <w:tcBorders>
              <w:top w:val="nil"/>
              <w:left w:val="nil"/>
              <w:bottom w:val="single" w:sz="4" w:space="0" w:color="auto"/>
              <w:right w:val="single" w:sz="4" w:space="0" w:color="auto"/>
            </w:tcBorders>
            <w:vAlign w:val="center"/>
            <w:hideMark/>
          </w:tcPr>
          <w:p w14:paraId="7410003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1</w:t>
            </w:r>
            <w:r w:rsidRPr="00B67CF0">
              <w:rPr>
                <w:rFonts w:asciiTheme="minorHAnsi" w:hAnsiTheme="minorHAnsi" w:cstheme="minorHAnsi"/>
                <w:sz w:val="22"/>
                <w:szCs w:val="22"/>
              </w:rPr>
              <w:br/>
              <w:t>679 72 Kunštát</w:t>
            </w:r>
          </w:p>
        </w:tc>
      </w:tr>
      <w:tr w:rsidR="00B67CF0" w:rsidRPr="00B67CF0" w14:paraId="43C93B15"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F4C190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Lednice – zámek </w:t>
            </w:r>
          </w:p>
        </w:tc>
        <w:tc>
          <w:tcPr>
            <w:tcW w:w="3954" w:type="dxa"/>
            <w:tcBorders>
              <w:top w:val="nil"/>
              <w:left w:val="nil"/>
              <w:bottom w:val="single" w:sz="4" w:space="0" w:color="auto"/>
              <w:right w:val="single" w:sz="4" w:space="0" w:color="auto"/>
            </w:tcBorders>
            <w:vAlign w:val="center"/>
            <w:hideMark/>
          </w:tcPr>
          <w:p w14:paraId="2568E29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1</w:t>
            </w:r>
            <w:r w:rsidRPr="00B67CF0">
              <w:rPr>
                <w:rFonts w:asciiTheme="minorHAnsi" w:hAnsiTheme="minorHAnsi" w:cstheme="minorHAnsi"/>
                <w:sz w:val="22"/>
                <w:szCs w:val="22"/>
              </w:rPr>
              <w:br/>
              <w:t>691 44 Lednice</w:t>
            </w:r>
          </w:p>
        </w:tc>
      </w:tr>
      <w:tr w:rsidR="00B67CF0" w:rsidRPr="00B67CF0" w14:paraId="23778092"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9EC5D0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Janův hrad – hrad</w:t>
            </w:r>
          </w:p>
        </w:tc>
        <w:tc>
          <w:tcPr>
            <w:tcW w:w="3954" w:type="dxa"/>
            <w:tcBorders>
              <w:top w:val="nil"/>
              <w:left w:val="nil"/>
              <w:bottom w:val="single" w:sz="4" w:space="0" w:color="auto"/>
              <w:right w:val="single" w:sz="4" w:space="0" w:color="auto"/>
            </w:tcBorders>
            <w:vAlign w:val="center"/>
            <w:hideMark/>
          </w:tcPr>
          <w:p w14:paraId="1BB9016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Janův hrad čp. 348</w:t>
            </w:r>
            <w:r w:rsidRPr="00B67CF0">
              <w:rPr>
                <w:rFonts w:asciiTheme="minorHAnsi" w:hAnsiTheme="minorHAnsi" w:cstheme="minorHAnsi"/>
                <w:sz w:val="22"/>
                <w:szCs w:val="22"/>
              </w:rPr>
              <w:br/>
              <w:t>691 45 Podivín</w:t>
            </w:r>
          </w:p>
        </w:tc>
      </w:tr>
      <w:tr w:rsidR="00B67CF0" w:rsidRPr="00B67CF0" w14:paraId="26DB74E6"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A8C24B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Lysice – zámek</w:t>
            </w:r>
          </w:p>
        </w:tc>
        <w:tc>
          <w:tcPr>
            <w:tcW w:w="3954" w:type="dxa"/>
            <w:tcBorders>
              <w:top w:val="nil"/>
              <w:left w:val="nil"/>
              <w:bottom w:val="single" w:sz="4" w:space="0" w:color="auto"/>
              <w:right w:val="single" w:sz="4" w:space="0" w:color="auto"/>
            </w:tcBorders>
            <w:vAlign w:val="center"/>
            <w:hideMark/>
          </w:tcPr>
          <w:p w14:paraId="2D68C1B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1</w:t>
            </w:r>
            <w:r w:rsidRPr="00B67CF0">
              <w:rPr>
                <w:rFonts w:asciiTheme="minorHAnsi" w:hAnsiTheme="minorHAnsi" w:cstheme="minorHAnsi"/>
                <w:sz w:val="22"/>
                <w:szCs w:val="22"/>
              </w:rPr>
              <w:br/>
              <w:t>679 71 Lysice</w:t>
            </w:r>
          </w:p>
        </w:tc>
      </w:tr>
      <w:tr w:rsidR="00B67CF0" w:rsidRPr="00B67CF0" w14:paraId="7C1C56FF"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C206DFA"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Milotice – zámek</w:t>
            </w:r>
          </w:p>
        </w:tc>
        <w:tc>
          <w:tcPr>
            <w:tcW w:w="3954" w:type="dxa"/>
            <w:tcBorders>
              <w:top w:val="nil"/>
              <w:left w:val="nil"/>
              <w:bottom w:val="single" w:sz="4" w:space="0" w:color="auto"/>
              <w:right w:val="single" w:sz="4" w:space="0" w:color="auto"/>
            </w:tcBorders>
            <w:vAlign w:val="center"/>
            <w:hideMark/>
          </w:tcPr>
          <w:p w14:paraId="1327E22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1</w:t>
            </w:r>
            <w:r w:rsidRPr="00B67CF0">
              <w:rPr>
                <w:rFonts w:asciiTheme="minorHAnsi" w:hAnsiTheme="minorHAnsi" w:cstheme="minorHAnsi"/>
                <w:sz w:val="22"/>
                <w:szCs w:val="22"/>
              </w:rPr>
              <w:br/>
              <w:t xml:space="preserve">696 05 Milotice </w:t>
            </w:r>
          </w:p>
        </w:tc>
      </w:tr>
      <w:tr w:rsidR="00B67CF0" w:rsidRPr="00B67CF0" w14:paraId="1DBBCFA5"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66426A7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Pernštejn – hrad</w:t>
            </w:r>
          </w:p>
        </w:tc>
        <w:tc>
          <w:tcPr>
            <w:tcW w:w="3954" w:type="dxa"/>
            <w:tcBorders>
              <w:top w:val="nil"/>
              <w:left w:val="nil"/>
              <w:bottom w:val="single" w:sz="4" w:space="0" w:color="auto"/>
              <w:right w:val="single" w:sz="4" w:space="0" w:color="auto"/>
            </w:tcBorders>
            <w:vAlign w:val="center"/>
            <w:hideMark/>
          </w:tcPr>
          <w:p w14:paraId="1CFC7FB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Hrad Pernštejn čp. 16</w:t>
            </w:r>
            <w:r w:rsidRPr="00B67CF0">
              <w:rPr>
                <w:rFonts w:asciiTheme="minorHAnsi" w:hAnsiTheme="minorHAnsi" w:cstheme="minorHAnsi"/>
                <w:sz w:val="22"/>
                <w:szCs w:val="22"/>
              </w:rPr>
              <w:br/>
              <w:t xml:space="preserve">592 62 Nedvědice </w:t>
            </w:r>
          </w:p>
        </w:tc>
      </w:tr>
      <w:tr w:rsidR="00B67CF0" w:rsidRPr="00B67CF0" w14:paraId="5752CA54"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919A9B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lastRenderedPageBreak/>
              <w:t>Rájec nad Svitavou – zámek</w:t>
            </w:r>
          </w:p>
        </w:tc>
        <w:tc>
          <w:tcPr>
            <w:tcW w:w="3954" w:type="dxa"/>
            <w:tcBorders>
              <w:top w:val="nil"/>
              <w:left w:val="nil"/>
              <w:bottom w:val="single" w:sz="4" w:space="0" w:color="auto"/>
              <w:right w:val="single" w:sz="4" w:space="0" w:color="auto"/>
            </w:tcBorders>
            <w:vAlign w:val="center"/>
            <w:hideMark/>
          </w:tcPr>
          <w:p w14:paraId="78906A8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Blanenská čp. 1</w:t>
            </w:r>
            <w:r w:rsidRPr="00B67CF0">
              <w:rPr>
                <w:rFonts w:asciiTheme="minorHAnsi" w:hAnsiTheme="minorHAnsi" w:cstheme="minorHAnsi"/>
                <w:sz w:val="22"/>
                <w:szCs w:val="22"/>
              </w:rPr>
              <w:br/>
              <w:t>679 02 Rájec-Jestřebí</w:t>
            </w:r>
          </w:p>
        </w:tc>
      </w:tr>
      <w:tr w:rsidR="00B67CF0" w:rsidRPr="00B67CF0" w14:paraId="0F6CDE5B"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E28CEE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Uherčice – zámek</w:t>
            </w:r>
          </w:p>
        </w:tc>
        <w:tc>
          <w:tcPr>
            <w:tcW w:w="3954" w:type="dxa"/>
            <w:tcBorders>
              <w:top w:val="nil"/>
              <w:left w:val="nil"/>
              <w:bottom w:val="single" w:sz="4" w:space="0" w:color="auto"/>
              <w:right w:val="single" w:sz="4" w:space="0" w:color="auto"/>
            </w:tcBorders>
            <w:vAlign w:val="center"/>
            <w:hideMark/>
          </w:tcPr>
          <w:p w14:paraId="1E9684A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Uherčice čp. 1</w:t>
            </w:r>
            <w:r w:rsidRPr="00B67CF0">
              <w:rPr>
                <w:rFonts w:asciiTheme="minorHAnsi" w:hAnsiTheme="minorHAnsi" w:cstheme="minorHAnsi"/>
                <w:sz w:val="22"/>
                <w:szCs w:val="22"/>
              </w:rPr>
              <w:br/>
              <w:t xml:space="preserve">671 07 Uherčice </w:t>
            </w:r>
          </w:p>
        </w:tc>
      </w:tr>
      <w:tr w:rsidR="00B67CF0" w:rsidRPr="00B67CF0" w14:paraId="561B818E"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5E9B060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Valtice – zámek</w:t>
            </w:r>
          </w:p>
        </w:tc>
        <w:tc>
          <w:tcPr>
            <w:tcW w:w="3954" w:type="dxa"/>
            <w:tcBorders>
              <w:top w:val="nil"/>
              <w:left w:val="nil"/>
              <w:bottom w:val="single" w:sz="4" w:space="0" w:color="auto"/>
              <w:right w:val="single" w:sz="4" w:space="0" w:color="auto"/>
            </w:tcBorders>
            <w:vAlign w:val="center"/>
            <w:hideMark/>
          </w:tcPr>
          <w:p w14:paraId="7C43F50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1</w:t>
            </w:r>
            <w:r w:rsidRPr="00B67CF0">
              <w:rPr>
                <w:rFonts w:asciiTheme="minorHAnsi" w:hAnsiTheme="minorHAnsi" w:cstheme="minorHAnsi"/>
                <w:sz w:val="22"/>
                <w:szCs w:val="22"/>
              </w:rPr>
              <w:br/>
              <w:t>691 42 Valtice</w:t>
            </w:r>
          </w:p>
        </w:tc>
      </w:tr>
      <w:tr w:rsidR="00B67CF0" w:rsidRPr="00B67CF0" w14:paraId="44A314FB"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7845FC0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Veveří – hrad</w:t>
            </w:r>
          </w:p>
        </w:tc>
        <w:tc>
          <w:tcPr>
            <w:tcW w:w="3954" w:type="dxa"/>
            <w:tcBorders>
              <w:top w:val="nil"/>
              <w:left w:val="nil"/>
              <w:bottom w:val="single" w:sz="4" w:space="0" w:color="auto"/>
              <w:right w:val="single" w:sz="4" w:space="0" w:color="auto"/>
            </w:tcBorders>
            <w:vAlign w:val="center"/>
            <w:hideMark/>
          </w:tcPr>
          <w:p w14:paraId="2FE2716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Hrad Veveří 1239/1</w:t>
            </w:r>
          </w:p>
          <w:p w14:paraId="1D258D1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664 71 Veverská Bítýška</w:t>
            </w:r>
          </w:p>
        </w:tc>
      </w:tr>
      <w:tr w:rsidR="00B67CF0" w:rsidRPr="00B67CF0" w14:paraId="7EAC1AAF" w14:textId="77777777" w:rsidTr="00B67CF0">
        <w:trPr>
          <w:trHeight w:val="300"/>
          <w:jc w:val="center"/>
        </w:trPr>
        <w:tc>
          <w:tcPr>
            <w:tcW w:w="4320" w:type="dxa"/>
            <w:tcBorders>
              <w:top w:val="nil"/>
              <w:left w:val="single" w:sz="4" w:space="0" w:color="auto"/>
              <w:bottom w:val="single" w:sz="4" w:space="0" w:color="auto"/>
              <w:right w:val="single" w:sz="4" w:space="0" w:color="auto"/>
            </w:tcBorders>
            <w:vAlign w:val="center"/>
            <w:hideMark/>
          </w:tcPr>
          <w:p w14:paraId="3F68C8A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Vranov nad Dyjí – zámek </w:t>
            </w:r>
          </w:p>
        </w:tc>
        <w:tc>
          <w:tcPr>
            <w:tcW w:w="3954" w:type="dxa"/>
            <w:tcBorders>
              <w:top w:val="nil"/>
              <w:left w:val="nil"/>
              <w:bottom w:val="single" w:sz="4" w:space="0" w:color="auto"/>
              <w:right w:val="single" w:sz="4" w:space="0" w:color="auto"/>
            </w:tcBorders>
            <w:vAlign w:val="center"/>
            <w:hideMark/>
          </w:tcPr>
          <w:p w14:paraId="31E6CF5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93</w:t>
            </w:r>
            <w:r w:rsidRPr="00B67CF0">
              <w:rPr>
                <w:rFonts w:asciiTheme="minorHAnsi" w:hAnsiTheme="minorHAnsi" w:cstheme="minorHAnsi"/>
                <w:sz w:val="22"/>
                <w:szCs w:val="22"/>
              </w:rPr>
              <w:br/>
              <w:t>671 03 Vranov nad Dyjí</w:t>
            </w:r>
          </w:p>
        </w:tc>
      </w:tr>
      <w:tr w:rsidR="00B67CF0" w:rsidRPr="00B67CF0" w14:paraId="446D9BB9"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2B88979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Nový Hrádek u Lukova – hrad</w:t>
            </w:r>
          </w:p>
        </w:tc>
        <w:tc>
          <w:tcPr>
            <w:tcW w:w="3954" w:type="dxa"/>
            <w:tcBorders>
              <w:top w:val="nil"/>
              <w:left w:val="nil"/>
              <w:bottom w:val="single" w:sz="4" w:space="0" w:color="auto"/>
              <w:right w:val="single" w:sz="4" w:space="0" w:color="auto"/>
            </w:tcBorders>
            <w:vAlign w:val="center"/>
            <w:hideMark/>
          </w:tcPr>
          <w:p w14:paraId="322D85E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Nový Hrádek u Lukova</w:t>
            </w:r>
          </w:p>
          <w:p w14:paraId="1776D24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669 02 Lukov </w:t>
            </w:r>
          </w:p>
        </w:tc>
      </w:tr>
      <w:tr w:rsidR="00B67CF0" w:rsidRPr="00B67CF0" w14:paraId="061F1AF2"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BFBEF4F"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vila Stiassni</w:t>
            </w:r>
          </w:p>
        </w:tc>
        <w:tc>
          <w:tcPr>
            <w:tcW w:w="3954" w:type="dxa"/>
            <w:tcBorders>
              <w:top w:val="nil"/>
              <w:left w:val="nil"/>
              <w:bottom w:val="single" w:sz="4" w:space="0" w:color="auto"/>
              <w:right w:val="single" w:sz="4" w:space="0" w:color="auto"/>
            </w:tcBorders>
            <w:noWrap/>
            <w:vAlign w:val="center"/>
            <w:hideMark/>
          </w:tcPr>
          <w:p w14:paraId="4B18812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Hroznová 82/14</w:t>
            </w:r>
            <w:r w:rsidRPr="00B67CF0">
              <w:rPr>
                <w:rFonts w:asciiTheme="minorHAnsi" w:hAnsiTheme="minorHAnsi" w:cstheme="minorHAnsi"/>
                <w:sz w:val="22"/>
                <w:szCs w:val="22"/>
              </w:rPr>
              <w:br/>
              <w:t>603 00 Brno 3</w:t>
            </w:r>
          </w:p>
        </w:tc>
      </w:tr>
      <w:tr w:rsidR="00B67CF0" w:rsidRPr="00B67CF0" w14:paraId="6D9F96CE"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725979B9"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Olomoucký kraj</w:t>
            </w:r>
          </w:p>
        </w:tc>
      </w:tr>
      <w:tr w:rsidR="00B67CF0" w:rsidRPr="00B67CF0" w14:paraId="7EDB5A13"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E694C8E"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Bouzov – hrad</w:t>
            </w:r>
          </w:p>
        </w:tc>
        <w:tc>
          <w:tcPr>
            <w:tcW w:w="3954" w:type="dxa"/>
            <w:tcBorders>
              <w:top w:val="nil"/>
              <w:left w:val="nil"/>
              <w:bottom w:val="single" w:sz="4" w:space="0" w:color="auto"/>
              <w:right w:val="single" w:sz="4" w:space="0" w:color="auto"/>
            </w:tcBorders>
            <w:vAlign w:val="center"/>
            <w:hideMark/>
          </w:tcPr>
          <w:p w14:paraId="48AAB6D5"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Bouzov čp. 8</w:t>
            </w:r>
          </w:p>
          <w:p w14:paraId="5834DBA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783 25 Bouzov </w:t>
            </w:r>
          </w:p>
        </w:tc>
      </w:tr>
      <w:tr w:rsidR="00B67CF0" w:rsidRPr="00B67CF0" w14:paraId="10785F27"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401B84E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Javorník, Jánský Vrch – zámek</w:t>
            </w:r>
          </w:p>
        </w:tc>
        <w:tc>
          <w:tcPr>
            <w:tcW w:w="3954" w:type="dxa"/>
            <w:tcBorders>
              <w:top w:val="nil"/>
              <w:left w:val="nil"/>
              <w:bottom w:val="single" w:sz="4" w:space="0" w:color="auto"/>
              <w:right w:val="single" w:sz="4" w:space="0" w:color="auto"/>
            </w:tcBorders>
            <w:vAlign w:val="center"/>
            <w:hideMark/>
          </w:tcPr>
          <w:p w14:paraId="7AC5C73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Zámek čp. 60</w:t>
            </w:r>
            <w:r w:rsidRPr="00B67CF0">
              <w:rPr>
                <w:rFonts w:asciiTheme="minorHAnsi" w:hAnsiTheme="minorHAnsi" w:cstheme="minorHAnsi"/>
                <w:sz w:val="22"/>
                <w:szCs w:val="22"/>
              </w:rPr>
              <w:br/>
              <w:t>790 70 Javorník</w:t>
            </w:r>
          </w:p>
        </w:tc>
      </w:tr>
      <w:tr w:rsidR="00B67CF0" w:rsidRPr="00B67CF0" w14:paraId="3BC2B3B3"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74E70A7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Šternberk – hrad</w:t>
            </w:r>
          </w:p>
        </w:tc>
        <w:tc>
          <w:tcPr>
            <w:tcW w:w="3954" w:type="dxa"/>
            <w:tcBorders>
              <w:top w:val="nil"/>
              <w:left w:val="nil"/>
              <w:bottom w:val="single" w:sz="4" w:space="0" w:color="auto"/>
              <w:right w:val="single" w:sz="4" w:space="0" w:color="auto"/>
            </w:tcBorders>
            <w:vAlign w:val="center"/>
            <w:hideMark/>
          </w:tcPr>
          <w:p w14:paraId="5E88A8D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Horní náměstí 170/6</w:t>
            </w:r>
            <w:r w:rsidRPr="00B67CF0">
              <w:rPr>
                <w:rFonts w:asciiTheme="minorHAnsi" w:hAnsiTheme="minorHAnsi" w:cstheme="minorHAnsi"/>
                <w:sz w:val="22"/>
                <w:szCs w:val="22"/>
              </w:rPr>
              <w:br/>
              <w:t>785 01 Šternberk</w:t>
            </w:r>
          </w:p>
        </w:tc>
      </w:tr>
      <w:tr w:rsidR="00B67CF0" w:rsidRPr="00B67CF0" w14:paraId="4F65AD67"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774A13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Velké Losiny – zámek</w:t>
            </w:r>
          </w:p>
        </w:tc>
        <w:tc>
          <w:tcPr>
            <w:tcW w:w="3954" w:type="dxa"/>
            <w:tcBorders>
              <w:top w:val="nil"/>
              <w:left w:val="nil"/>
              <w:bottom w:val="single" w:sz="4" w:space="0" w:color="auto"/>
              <w:right w:val="single" w:sz="4" w:space="0" w:color="auto"/>
            </w:tcBorders>
            <w:vAlign w:val="center"/>
            <w:hideMark/>
          </w:tcPr>
          <w:p w14:paraId="10595D8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268</w:t>
            </w:r>
            <w:r w:rsidRPr="00B67CF0">
              <w:rPr>
                <w:rFonts w:asciiTheme="minorHAnsi" w:hAnsiTheme="minorHAnsi" w:cstheme="minorHAnsi"/>
                <w:sz w:val="22"/>
                <w:szCs w:val="22"/>
              </w:rPr>
              <w:br/>
              <w:t>788 15 Velké Losiny</w:t>
            </w:r>
          </w:p>
        </w:tc>
      </w:tr>
      <w:tr w:rsidR="00B67CF0" w:rsidRPr="00B67CF0" w14:paraId="2347FE10" w14:textId="77777777" w:rsidTr="00B67CF0">
        <w:trPr>
          <w:trHeight w:val="300"/>
          <w:jc w:val="center"/>
        </w:trPr>
        <w:tc>
          <w:tcPr>
            <w:tcW w:w="8274" w:type="dxa"/>
            <w:gridSpan w:val="2"/>
            <w:tcBorders>
              <w:top w:val="nil"/>
              <w:left w:val="single" w:sz="4" w:space="0" w:color="auto"/>
              <w:bottom w:val="single" w:sz="4" w:space="0" w:color="auto"/>
              <w:right w:val="single" w:sz="4" w:space="0" w:color="auto"/>
            </w:tcBorders>
            <w:noWrap/>
            <w:vAlign w:val="center"/>
            <w:hideMark/>
          </w:tcPr>
          <w:p w14:paraId="0ABA2C73" w14:textId="77777777" w:rsidR="00B67CF0" w:rsidRPr="00B67CF0" w:rsidRDefault="00B67CF0" w:rsidP="00B67CF0">
            <w:pPr>
              <w:jc w:val="center"/>
              <w:rPr>
                <w:rFonts w:asciiTheme="minorHAnsi" w:hAnsiTheme="minorHAnsi" w:cstheme="minorHAnsi"/>
                <w:sz w:val="22"/>
                <w:szCs w:val="22"/>
              </w:rPr>
            </w:pPr>
            <w:r w:rsidRPr="00B67CF0">
              <w:rPr>
                <w:rFonts w:asciiTheme="minorHAnsi" w:hAnsiTheme="minorHAnsi" w:cstheme="minorHAnsi"/>
                <w:b/>
                <w:bCs/>
                <w:sz w:val="22"/>
                <w:szCs w:val="22"/>
              </w:rPr>
              <w:t>Zlínský kraj</w:t>
            </w:r>
          </w:p>
        </w:tc>
      </w:tr>
      <w:tr w:rsidR="00B67CF0" w:rsidRPr="00B67CF0" w14:paraId="64C53EC3" w14:textId="77777777" w:rsidTr="00B67CF0">
        <w:trPr>
          <w:trHeight w:val="600"/>
          <w:jc w:val="center"/>
        </w:trPr>
        <w:tc>
          <w:tcPr>
            <w:tcW w:w="4320" w:type="dxa"/>
            <w:tcBorders>
              <w:top w:val="single" w:sz="4" w:space="0" w:color="auto"/>
              <w:left w:val="single" w:sz="4" w:space="0" w:color="auto"/>
              <w:bottom w:val="single" w:sz="4" w:space="0" w:color="auto"/>
              <w:right w:val="single" w:sz="4" w:space="0" w:color="auto"/>
            </w:tcBorders>
            <w:noWrap/>
            <w:vAlign w:val="center"/>
            <w:hideMark/>
          </w:tcPr>
          <w:p w14:paraId="1BEA6DD4" w14:textId="77777777" w:rsidR="00B67CF0" w:rsidRPr="00B67CF0" w:rsidRDefault="00B67CF0" w:rsidP="00B67CF0">
            <w:pPr>
              <w:rPr>
                <w:rFonts w:asciiTheme="minorHAnsi" w:hAnsiTheme="minorHAnsi" w:cstheme="minorHAnsi"/>
                <w:sz w:val="22"/>
                <w:szCs w:val="22"/>
              </w:rPr>
            </w:pPr>
            <w:proofErr w:type="spellStart"/>
            <w:r w:rsidRPr="00B67CF0">
              <w:rPr>
                <w:rFonts w:asciiTheme="minorHAnsi" w:hAnsiTheme="minorHAnsi" w:cstheme="minorHAnsi"/>
                <w:sz w:val="22"/>
                <w:szCs w:val="22"/>
              </w:rPr>
              <w:t>Buchlov</w:t>
            </w:r>
            <w:proofErr w:type="spellEnd"/>
            <w:r w:rsidRPr="00B67CF0">
              <w:rPr>
                <w:rFonts w:asciiTheme="minorHAnsi" w:hAnsiTheme="minorHAnsi" w:cstheme="minorHAnsi"/>
                <w:sz w:val="22"/>
                <w:szCs w:val="22"/>
              </w:rPr>
              <w:t xml:space="preserve"> – hrad</w:t>
            </w:r>
          </w:p>
        </w:tc>
        <w:tc>
          <w:tcPr>
            <w:tcW w:w="3954" w:type="dxa"/>
            <w:tcBorders>
              <w:top w:val="single" w:sz="4" w:space="0" w:color="auto"/>
              <w:left w:val="nil"/>
              <w:bottom w:val="single" w:sz="4" w:space="0" w:color="auto"/>
              <w:right w:val="single" w:sz="4" w:space="0" w:color="auto"/>
            </w:tcBorders>
            <w:vAlign w:val="center"/>
            <w:hideMark/>
          </w:tcPr>
          <w:p w14:paraId="0B841278"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Polesí čp. 418</w:t>
            </w:r>
            <w:r w:rsidRPr="00B67CF0">
              <w:rPr>
                <w:rFonts w:asciiTheme="minorHAnsi" w:hAnsiTheme="minorHAnsi" w:cstheme="minorHAnsi"/>
                <w:sz w:val="22"/>
                <w:szCs w:val="22"/>
              </w:rPr>
              <w:br/>
              <w:t>687 08 Buchlovice</w:t>
            </w:r>
          </w:p>
        </w:tc>
      </w:tr>
      <w:tr w:rsidR="00B67CF0" w:rsidRPr="00B67CF0" w14:paraId="3F1B3870" w14:textId="77777777" w:rsidTr="00B67CF0">
        <w:trPr>
          <w:trHeight w:val="300"/>
          <w:jc w:val="center"/>
        </w:trPr>
        <w:tc>
          <w:tcPr>
            <w:tcW w:w="4320" w:type="dxa"/>
            <w:tcBorders>
              <w:top w:val="single" w:sz="4" w:space="0" w:color="auto"/>
              <w:left w:val="single" w:sz="4" w:space="0" w:color="auto"/>
              <w:bottom w:val="single" w:sz="4" w:space="0" w:color="auto"/>
              <w:right w:val="single" w:sz="4" w:space="0" w:color="auto"/>
            </w:tcBorders>
            <w:noWrap/>
            <w:vAlign w:val="center"/>
            <w:hideMark/>
          </w:tcPr>
          <w:p w14:paraId="7E05AF61"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Buchlovice – zámek</w:t>
            </w:r>
          </w:p>
        </w:tc>
        <w:tc>
          <w:tcPr>
            <w:tcW w:w="3954" w:type="dxa"/>
            <w:tcBorders>
              <w:top w:val="single" w:sz="4" w:space="0" w:color="auto"/>
              <w:left w:val="nil"/>
              <w:bottom w:val="single" w:sz="4" w:space="0" w:color="auto"/>
              <w:right w:val="single" w:sz="4" w:space="0" w:color="auto"/>
            </w:tcBorders>
            <w:vAlign w:val="center"/>
            <w:hideMark/>
          </w:tcPr>
          <w:p w14:paraId="3B2615B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náměstí Svobody čp. 13</w:t>
            </w:r>
            <w:r w:rsidRPr="00B67CF0">
              <w:rPr>
                <w:rFonts w:asciiTheme="minorHAnsi" w:hAnsiTheme="minorHAnsi" w:cstheme="minorHAnsi"/>
                <w:sz w:val="22"/>
                <w:szCs w:val="22"/>
              </w:rPr>
              <w:br/>
              <w:t xml:space="preserve"> 687 08 Buchlovice</w:t>
            </w:r>
          </w:p>
        </w:tc>
      </w:tr>
      <w:tr w:rsidR="00B67CF0" w:rsidRPr="00B67CF0" w14:paraId="4D4396F2"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1250F45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Kroměříž – Květná zahrada</w:t>
            </w:r>
          </w:p>
        </w:tc>
        <w:tc>
          <w:tcPr>
            <w:tcW w:w="3954" w:type="dxa"/>
            <w:tcBorders>
              <w:top w:val="nil"/>
              <w:left w:val="nil"/>
              <w:bottom w:val="single" w:sz="4" w:space="0" w:color="auto"/>
              <w:right w:val="single" w:sz="4" w:space="0" w:color="auto"/>
            </w:tcBorders>
            <w:vAlign w:val="center"/>
            <w:hideMark/>
          </w:tcPr>
          <w:p w14:paraId="46B94973"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Generála Svobody 1192/39</w:t>
            </w:r>
            <w:r w:rsidRPr="00B67CF0">
              <w:rPr>
                <w:rFonts w:asciiTheme="minorHAnsi" w:hAnsiTheme="minorHAnsi" w:cstheme="minorHAnsi"/>
                <w:sz w:val="22"/>
                <w:szCs w:val="22"/>
              </w:rPr>
              <w:br/>
              <w:t>767 01 Kroměříž</w:t>
            </w:r>
          </w:p>
        </w:tc>
      </w:tr>
      <w:tr w:rsidR="00B67CF0" w:rsidRPr="00B67CF0" w14:paraId="5FE956C0" w14:textId="77777777" w:rsidTr="00B67CF0">
        <w:trPr>
          <w:trHeight w:val="300"/>
          <w:jc w:val="center"/>
        </w:trPr>
        <w:tc>
          <w:tcPr>
            <w:tcW w:w="4320" w:type="dxa"/>
            <w:tcBorders>
              <w:top w:val="nil"/>
              <w:left w:val="single" w:sz="4" w:space="0" w:color="auto"/>
              <w:bottom w:val="single" w:sz="4" w:space="0" w:color="auto"/>
              <w:right w:val="single" w:sz="4" w:space="0" w:color="auto"/>
            </w:tcBorders>
            <w:noWrap/>
            <w:vAlign w:val="center"/>
            <w:hideMark/>
          </w:tcPr>
          <w:p w14:paraId="3502976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Vizovice – zámek</w:t>
            </w:r>
          </w:p>
        </w:tc>
        <w:tc>
          <w:tcPr>
            <w:tcW w:w="3954" w:type="dxa"/>
            <w:tcBorders>
              <w:top w:val="nil"/>
              <w:left w:val="nil"/>
              <w:bottom w:val="single" w:sz="4" w:space="0" w:color="auto"/>
              <w:right w:val="single" w:sz="4" w:space="0" w:color="auto"/>
            </w:tcBorders>
            <w:vAlign w:val="center"/>
            <w:hideMark/>
          </w:tcPr>
          <w:p w14:paraId="3F775449"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Palackého Nám 376,763 12 Vizovice</w:t>
            </w:r>
          </w:p>
        </w:tc>
      </w:tr>
      <w:tr w:rsidR="00B67CF0" w:rsidRPr="00B67CF0" w14:paraId="644F52DC" w14:textId="77777777" w:rsidTr="00B67CF0">
        <w:trPr>
          <w:trHeight w:val="300"/>
          <w:jc w:val="center"/>
        </w:trPr>
        <w:tc>
          <w:tcPr>
            <w:tcW w:w="8274" w:type="dxa"/>
            <w:gridSpan w:val="2"/>
            <w:tcBorders>
              <w:top w:val="single" w:sz="4" w:space="0" w:color="auto"/>
              <w:left w:val="single" w:sz="4" w:space="0" w:color="auto"/>
              <w:bottom w:val="single" w:sz="4" w:space="0" w:color="auto"/>
              <w:right w:val="single" w:sz="4" w:space="0" w:color="auto"/>
            </w:tcBorders>
            <w:noWrap/>
            <w:vAlign w:val="center"/>
            <w:hideMark/>
          </w:tcPr>
          <w:p w14:paraId="15B1E29D" w14:textId="77777777" w:rsidR="00B67CF0" w:rsidRPr="00B67CF0" w:rsidRDefault="00B67CF0" w:rsidP="00B67CF0">
            <w:pPr>
              <w:jc w:val="center"/>
              <w:rPr>
                <w:rFonts w:asciiTheme="minorHAnsi" w:hAnsiTheme="minorHAnsi" w:cstheme="minorHAnsi"/>
                <w:b/>
                <w:bCs/>
                <w:sz w:val="22"/>
                <w:szCs w:val="22"/>
              </w:rPr>
            </w:pPr>
            <w:r w:rsidRPr="00B67CF0">
              <w:rPr>
                <w:rFonts w:asciiTheme="minorHAnsi" w:hAnsiTheme="minorHAnsi" w:cstheme="minorHAnsi"/>
                <w:b/>
                <w:bCs/>
                <w:sz w:val="22"/>
                <w:szCs w:val="22"/>
              </w:rPr>
              <w:t>Moravskoslezský kraj</w:t>
            </w:r>
          </w:p>
        </w:tc>
      </w:tr>
      <w:tr w:rsidR="00B67CF0" w:rsidRPr="00B67CF0" w14:paraId="492A55B3"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522ABA1B"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Hradec nad Moravicí – zámek</w:t>
            </w:r>
          </w:p>
        </w:tc>
        <w:tc>
          <w:tcPr>
            <w:tcW w:w="3954" w:type="dxa"/>
            <w:tcBorders>
              <w:top w:val="nil"/>
              <w:left w:val="nil"/>
              <w:bottom w:val="single" w:sz="4" w:space="0" w:color="auto"/>
              <w:right w:val="single" w:sz="4" w:space="0" w:color="auto"/>
            </w:tcBorders>
            <w:vAlign w:val="center"/>
            <w:hideMark/>
          </w:tcPr>
          <w:p w14:paraId="4C32852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Městečko čp. 1</w:t>
            </w:r>
            <w:r w:rsidRPr="00B67CF0">
              <w:rPr>
                <w:rFonts w:asciiTheme="minorHAnsi" w:hAnsiTheme="minorHAnsi" w:cstheme="minorHAnsi"/>
                <w:sz w:val="22"/>
                <w:szCs w:val="22"/>
              </w:rPr>
              <w:br/>
              <w:t>747 41 Hradec nad Moravicí</w:t>
            </w:r>
          </w:p>
        </w:tc>
      </w:tr>
      <w:tr w:rsidR="00B67CF0" w:rsidRPr="00B67CF0" w14:paraId="58ADACEB" w14:textId="77777777" w:rsidTr="00B67CF0">
        <w:trPr>
          <w:trHeight w:val="600"/>
          <w:jc w:val="center"/>
        </w:trPr>
        <w:tc>
          <w:tcPr>
            <w:tcW w:w="4320" w:type="dxa"/>
            <w:tcBorders>
              <w:top w:val="nil"/>
              <w:left w:val="single" w:sz="4" w:space="0" w:color="auto"/>
              <w:bottom w:val="single" w:sz="4" w:space="0" w:color="auto"/>
              <w:right w:val="single" w:sz="4" w:space="0" w:color="auto"/>
            </w:tcBorders>
            <w:noWrap/>
            <w:vAlign w:val="center"/>
            <w:hideMark/>
          </w:tcPr>
          <w:p w14:paraId="78268087"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Ostrava – Důl Michal</w:t>
            </w:r>
          </w:p>
        </w:tc>
        <w:tc>
          <w:tcPr>
            <w:tcW w:w="3954" w:type="dxa"/>
            <w:tcBorders>
              <w:top w:val="nil"/>
              <w:left w:val="nil"/>
              <w:bottom w:val="single" w:sz="4" w:space="0" w:color="auto"/>
              <w:right w:val="single" w:sz="4" w:space="0" w:color="auto"/>
            </w:tcBorders>
            <w:vAlign w:val="center"/>
            <w:hideMark/>
          </w:tcPr>
          <w:p w14:paraId="781DA656"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Československé armády 413/95</w:t>
            </w:r>
          </w:p>
          <w:p w14:paraId="248335A4"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715 00 Ostrava </w:t>
            </w:r>
          </w:p>
        </w:tc>
      </w:tr>
      <w:tr w:rsidR="00B67CF0" w:rsidRPr="00B67CF0" w14:paraId="460FF7A2" w14:textId="77777777" w:rsidTr="00B67CF0">
        <w:trPr>
          <w:trHeight w:val="600"/>
          <w:jc w:val="center"/>
        </w:trPr>
        <w:tc>
          <w:tcPr>
            <w:tcW w:w="4320" w:type="dxa"/>
            <w:tcBorders>
              <w:top w:val="single" w:sz="4" w:space="0" w:color="auto"/>
              <w:left w:val="single" w:sz="4" w:space="0" w:color="auto"/>
              <w:bottom w:val="single" w:sz="4" w:space="0" w:color="auto"/>
              <w:right w:val="single" w:sz="4" w:space="0" w:color="auto"/>
            </w:tcBorders>
            <w:noWrap/>
            <w:vAlign w:val="center"/>
            <w:hideMark/>
          </w:tcPr>
          <w:p w14:paraId="19CF932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Raduň – zámek</w:t>
            </w:r>
          </w:p>
        </w:tc>
        <w:tc>
          <w:tcPr>
            <w:tcW w:w="3954" w:type="dxa"/>
            <w:tcBorders>
              <w:top w:val="single" w:sz="4" w:space="0" w:color="auto"/>
              <w:left w:val="nil"/>
              <w:bottom w:val="single" w:sz="4" w:space="0" w:color="auto"/>
              <w:right w:val="single" w:sz="4" w:space="0" w:color="auto"/>
            </w:tcBorders>
            <w:vAlign w:val="center"/>
            <w:hideMark/>
          </w:tcPr>
          <w:p w14:paraId="4B4C381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Zámecká čp. 67</w:t>
            </w:r>
            <w:r w:rsidRPr="00B67CF0">
              <w:rPr>
                <w:rFonts w:asciiTheme="minorHAnsi" w:hAnsiTheme="minorHAnsi" w:cstheme="minorHAnsi"/>
                <w:sz w:val="22"/>
                <w:szCs w:val="22"/>
              </w:rPr>
              <w:br/>
              <w:t>747 61 Raduň</w:t>
            </w:r>
          </w:p>
        </w:tc>
      </w:tr>
      <w:tr w:rsidR="00B67CF0" w:rsidRPr="00B67CF0" w14:paraId="344EBE77" w14:textId="77777777" w:rsidTr="00B67CF0">
        <w:trPr>
          <w:trHeight w:val="600"/>
          <w:jc w:val="center"/>
        </w:trPr>
        <w:tc>
          <w:tcPr>
            <w:tcW w:w="4320" w:type="dxa"/>
            <w:tcBorders>
              <w:top w:val="single" w:sz="4" w:space="0" w:color="auto"/>
              <w:left w:val="single" w:sz="4" w:space="0" w:color="auto"/>
              <w:bottom w:val="single" w:sz="4" w:space="0" w:color="auto"/>
              <w:right w:val="single" w:sz="4" w:space="0" w:color="auto"/>
            </w:tcBorders>
            <w:noWrap/>
            <w:vAlign w:val="center"/>
            <w:hideMark/>
          </w:tcPr>
          <w:p w14:paraId="6D9BEDAC"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Janovice u </w:t>
            </w:r>
            <w:proofErr w:type="gramStart"/>
            <w:r w:rsidRPr="00B67CF0">
              <w:rPr>
                <w:rFonts w:asciiTheme="minorHAnsi" w:hAnsiTheme="minorHAnsi" w:cstheme="minorHAnsi"/>
                <w:sz w:val="22"/>
                <w:szCs w:val="22"/>
              </w:rPr>
              <w:t>Rýmařova –- zámek</w:t>
            </w:r>
            <w:proofErr w:type="gramEnd"/>
          </w:p>
        </w:tc>
        <w:tc>
          <w:tcPr>
            <w:tcW w:w="3954" w:type="dxa"/>
            <w:tcBorders>
              <w:top w:val="single" w:sz="4" w:space="0" w:color="auto"/>
              <w:left w:val="nil"/>
              <w:bottom w:val="single" w:sz="4" w:space="0" w:color="auto"/>
              <w:right w:val="single" w:sz="4" w:space="0" w:color="auto"/>
            </w:tcBorders>
            <w:vAlign w:val="center"/>
            <w:hideMark/>
          </w:tcPr>
          <w:p w14:paraId="11F9C7F0"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 xml:space="preserve">Zámek 10/1 Janovice, </w:t>
            </w:r>
          </w:p>
          <w:p w14:paraId="3677FDC2" w14:textId="77777777" w:rsidR="00B67CF0" w:rsidRPr="00B67CF0" w:rsidRDefault="00B67CF0" w:rsidP="00B67CF0">
            <w:pPr>
              <w:rPr>
                <w:rFonts w:asciiTheme="minorHAnsi" w:hAnsiTheme="minorHAnsi" w:cstheme="minorHAnsi"/>
                <w:sz w:val="22"/>
                <w:szCs w:val="22"/>
              </w:rPr>
            </w:pPr>
            <w:r w:rsidRPr="00B67CF0">
              <w:rPr>
                <w:rFonts w:asciiTheme="minorHAnsi" w:hAnsiTheme="minorHAnsi" w:cstheme="minorHAnsi"/>
                <w:sz w:val="22"/>
                <w:szCs w:val="22"/>
              </w:rPr>
              <w:t>793 42 Rýmařov</w:t>
            </w:r>
          </w:p>
        </w:tc>
      </w:tr>
    </w:tbl>
    <w:p w14:paraId="4BED9D8B" w14:textId="77777777" w:rsidR="00B67CF0" w:rsidRDefault="00B67CF0" w:rsidP="00B67CF0"/>
    <w:p w14:paraId="75C1ADD1" w14:textId="77777777" w:rsidR="00B67CF0" w:rsidRDefault="00B67CF0" w:rsidP="00B67CF0"/>
    <w:p w14:paraId="1298B421" w14:textId="77777777" w:rsidR="00A81D8A" w:rsidRDefault="00A81D8A" w:rsidP="00A81D8A"/>
    <w:p w14:paraId="25314D9F" w14:textId="04FD966F" w:rsidR="00A81D8A" w:rsidRDefault="00A81D8A" w:rsidP="00A81D8A"/>
    <w:p w14:paraId="0F80DCA5" w14:textId="1173EC92" w:rsidR="00EC4D70" w:rsidRDefault="00EC4D70" w:rsidP="00A81D8A"/>
    <w:p w14:paraId="27475DEE" w14:textId="031AFE62" w:rsidR="00EC4D70" w:rsidRDefault="00EC4D70" w:rsidP="00A81D8A"/>
    <w:p w14:paraId="3D9D98D1" w14:textId="597BA017" w:rsidR="00EC4D70" w:rsidRDefault="00EC4D70" w:rsidP="00A81D8A"/>
    <w:p w14:paraId="76B975A2" w14:textId="0ADE53FA" w:rsidR="00EC4D70" w:rsidRDefault="00EC4D70" w:rsidP="00A81D8A"/>
    <w:p w14:paraId="0E484682" w14:textId="03CBEE82" w:rsidR="00EC4D70" w:rsidRDefault="00EC4D70" w:rsidP="00A81D8A"/>
    <w:p w14:paraId="4189B4F6" w14:textId="77777777" w:rsidR="00EC4D70" w:rsidRPr="00CA22E1" w:rsidRDefault="00EC4D70" w:rsidP="00A81D8A"/>
    <w:p w14:paraId="5418F78D" w14:textId="138C9243" w:rsidR="00B67CF0" w:rsidRDefault="00B67CF0" w:rsidP="00B67CF0">
      <w:pPr>
        <w:spacing w:after="120" w:line="240" w:lineRule="atLeast"/>
        <w:rPr>
          <w:rFonts w:asciiTheme="minorHAnsi" w:eastAsia="Arial" w:hAnsiTheme="minorHAnsi" w:cstheme="minorHAnsi"/>
          <w:b/>
          <w:sz w:val="22"/>
          <w:szCs w:val="22"/>
        </w:rPr>
      </w:pPr>
      <w:r w:rsidRPr="005B38C7">
        <w:rPr>
          <w:rFonts w:ascii="Calibri" w:hAnsi="Calibri" w:cs="Arial"/>
          <w:b/>
          <w:color w:val="000000"/>
          <w:sz w:val="22"/>
          <w:szCs w:val="22"/>
        </w:rPr>
        <w:lastRenderedPageBreak/>
        <w:t xml:space="preserve">Příloha č. </w:t>
      </w:r>
      <w:r>
        <w:rPr>
          <w:rFonts w:ascii="Calibri" w:hAnsi="Calibri" w:cs="Arial"/>
          <w:b/>
          <w:color w:val="000000"/>
          <w:sz w:val="22"/>
          <w:szCs w:val="22"/>
        </w:rPr>
        <w:t>3</w:t>
      </w:r>
      <w:r w:rsidRPr="005B38C7">
        <w:rPr>
          <w:rFonts w:ascii="Calibri" w:hAnsi="Calibri" w:cs="Arial"/>
          <w:b/>
          <w:color w:val="000000"/>
          <w:sz w:val="22"/>
          <w:szCs w:val="22"/>
        </w:rPr>
        <w:t xml:space="preserve"> smlouvy: </w:t>
      </w:r>
      <w:r w:rsidRPr="00B67CF0">
        <w:rPr>
          <w:rFonts w:asciiTheme="minorHAnsi" w:eastAsia="Arial" w:hAnsiTheme="minorHAnsi" w:cstheme="minorHAnsi"/>
          <w:b/>
          <w:sz w:val="22"/>
          <w:szCs w:val="22"/>
        </w:rPr>
        <w:t>Cenová nabídka</w:t>
      </w:r>
    </w:p>
    <w:p w14:paraId="12D3CE0A" w14:textId="77777777" w:rsidR="00B67CF0" w:rsidRPr="005B38C7" w:rsidRDefault="00B67CF0" w:rsidP="00B67CF0">
      <w:pPr>
        <w:spacing w:after="120" w:line="240" w:lineRule="atLeast"/>
        <w:rPr>
          <w:rFonts w:ascii="Calibri" w:hAnsi="Calibri" w:cs="Arial"/>
          <w:b/>
          <w:color w:val="000000"/>
          <w:sz w:val="22"/>
          <w:szCs w:val="22"/>
        </w:rPr>
      </w:pPr>
    </w:p>
    <w:tbl>
      <w:tblPr>
        <w:tblStyle w:val="Mkatabulky"/>
        <w:tblW w:w="0" w:type="auto"/>
        <w:tblLook w:val="04A0" w:firstRow="1" w:lastRow="0" w:firstColumn="1" w:lastColumn="0" w:noHBand="0" w:noVBand="1"/>
      </w:tblPr>
      <w:tblGrid>
        <w:gridCol w:w="3681"/>
        <w:gridCol w:w="1022"/>
        <w:gridCol w:w="2124"/>
        <w:gridCol w:w="2124"/>
      </w:tblGrid>
      <w:tr w:rsidR="00B67CF0" w14:paraId="18529998" w14:textId="77777777" w:rsidTr="00B67CF0">
        <w:tc>
          <w:tcPr>
            <w:tcW w:w="3681" w:type="dxa"/>
            <w:shd w:val="clear" w:color="auto" w:fill="D9D9D9" w:themeFill="background1" w:themeFillShade="D9"/>
            <w:vAlign w:val="center"/>
          </w:tcPr>
          <w:p w14:paraId="49C27FA5" w14:textId="6C64E98A" w:rsidR="00B67CF0" w:rsidRPr="00B67CF0" w:rsidRDefault="00B67CF0" w:rsidP="00B67CF0">
            <w:pPr>
              <w:spacing w:after="120" w:line="240" w:lineRule="atLeast"/>
              <w:rPr>
                <w:rFonts w:asciiTheme="minorHAnsi" w:hAnsiTheme="minorHAnsi" w:cstheme="minorHAnsi"/>
                <w:color w:val="000000"/>
                <w:sz w:val="22"/>
                <w:szCs w:val="22"/>
              </w:rPr>
            </w:pPr>
            <w:r w:rsidRPr="00B67CF0">
              <w:rPr>
                <w:rFonts w:asciiTheme="minorHAnsi" w:hAnsiTheme="minorHAnsi" w:cstheme="minorHAnsi"/>
                <w:sz w:val="22"/>
                <w:szCs w:val="22"/>
              </w:rPr>
              <w:t xml:space="preserve">Položka </w:t>
            </w:r>
          </w:p>
        </w:tc>
        <w:tc>
          <w:tcPr>
            <w:tcW w:w="288" w:type="dxa"/>
            <w:shd w:val="clear" w:color="auto" w:fill="D9D9D9" w:themeFill="background1" w:themeFillShade="D9"/>
            <w:vAlign w:val="center"/>
          </w:tcPr>
          <w:p w14:paraId="45A7B2CF" w14:textId="14ABF8B6" w:rsidR="00B67CF0" w:rsidRPr="00B67CF0" w:rsidRDefault="00B67CF0" w:rsidP="00B67CF0">
            <w:pPr>
              <w:spacing w:after="120" w:line="240" w:lineRule="atLeast"/>
              <w:jc w:val="center"/>
              <w:rPr>
                <w:rFonts w:asciiTheme="minorHAnsi" w:hAnsiTheme="minorHAnsi" w:cstheme="minorHAnsi"/>
                <w:color w:val="000000"/>
                <w:sz w:val="22"/>
                <w:szCs w:val="22"/>
              </w:rPr>
            </w:pPr>
            <w:r w:rsidRPr="00B67CF0">
              <w:rPr>
                <w:rFonts w:asciiTheme="minorHAnsi" w:hAnsiTheme="minorHAnsi" w:cstheme="minorHAnsi"/>
                <w:sz w:val="22"/>
                <w:szCs w:val="22"/>
              </w:rPr>
              <w:t>Jednotka</w:t>
            </w:r>
          </w:p>
        </w:tc>
        <w:tc>
          <w:tcPr>
            <w:tcW w:w="2124" w:type="dxa"/>
            <w:shd w:val="clear" w:color="auto" w:fill="D9D9D9" w:themeFill="background1" w:themeFillShade="D9"/>
            <w:vAlign w:val="center"/>
          </w:tcPr>
          <w:p w14:paraId="4D838F2F" w14:textId="24711544" w:rsidR="00B67CF0" w:rsidRPr="00B67CF0" w:rsidRDefault="00B67CF0" w:rsidP="00B67CF0">
            <w:pPr>
              <w:spacing w:after="120" w:line="240" w:lineRule="atLeast"/>
              <w:jc w:val="center"/>
              <w:rPr>
                <w:rFonts w:asciiTheme="minorHAnsi" w:hAnsiTheme="minorHAnsi" w:cstheme="minorHAnsi"/>
                <w:color w:val="000000"/>
                <w:sz w:val="22"/>
                <w:szCs w:val="22"/>
              </w:rPr>
            </w:pPr>
            <w:r w:rsidRPr="00B67CF0">
              <w:rPr>
                <w:rFonts w:asciiTheme="minorHAnsi" w:hAnsiTheme="minorHAnsi" w:cstheme="minorHAnsi"/>
                <w:sz w:val="22"/>
                <w:szCs w:val="22"/>
              </w:rPr>
              <w:t>Cena za jednotku v Kč bez DPH</w:t>
            </w:r>
          </w:p>
        </w:tc>
        <w:tc>
          <w:tcPr>
            <w:tcW w:w="2124" w:type="dxa"/>
            <w:shd w:val="clear" w:color="auto" w:fill="D9D9D9" w:themeFill="background1" w:themeFillShade="D9"/>
            <w:vAlign w:val="center"/>
          </w:tcPr>
          <w:p w14:paraId="4B18CBB3" w14:textId="21499F8E" w:rsidR="00B67CF0" w:rsidRPr="00B67CF0" w:rsidRDefault="00B67CF0" w:rsidP="00B67CF0">
            <w:pPr>
              <w:spacing w:after="120" w:line="240" w:lineRule="atLeast"/>
              <w:jc w:val="center"/>
              <w:rPr>
                <w:rFonts w:asciiTheme="minorHAnsi" w:hAnsiTheme="minorHAnsi" w:cstheme="minorHAnsi"/>
                <w:color w:val="000000"/>
                <w:sz w:val="22"/>
                <w:szCs w:val="22"/>
              </w:rPr>
            </w:pPr>
            <w:r w:rsidRPr="00B67CF0">
              <w:rPr>
                <w:rFonts w:asciiTheme="minorHAnsi" w:hAnsiTheme="minorHAnsi" w:cstheme="minorHAnsi"/>
                <w:sz w:val="22"/>
                <w:szCs w:val="22"/>
              </w:rPr>
              <w:t>Cena za jednotku v Kč vč. DPH</w:t>
            </w:r>
          </w:p>
        </w:tc>
      </w:tr>
      <w:tr w:rsidR="00B67CF0" w14:paraId="3FB48D4B" w14:textId="77777777" w:rsidTr="00B67CF0">
        <w:trPr>
          <w:trHeight w:val="70"/>
        </w:trPr>
        <w:tc>
          <w:tcPr>
            <w:tcW w:w="3681" w:type="dxa"/>
            <w:vAlign w:val="center"/>
          </w:tcPr>
          <w:p w14:paraId="33DB16E4" w14:textId="24FFD2A1" w:rsidR="00B67CF0" w:rsidRPr="00B67CF0" w:rsidRDefault="00B67CF0" w:rsidP="00B67CF0">
            <w:pPr>
              <w:pStyle w:val="Default"/>
              <w:rPr>
                <w:rFonts w:asciiTheme="minorHAnsi" w:hAnsiTheme="minorHAnsi" w:cstheme="minorHAnsi"/>
                <w:sz w:val="22"/>
                <w:szCs w:val="22"/>
              </w:rPr>
            </w:pPr>
            <w:r w:rsidRPr="00B67CF0">
              <w:rPr>
                <w:rFonts w:asciiTheme="minorHAnsi" w:hAnsiTheme="minorHAnsi" w:cstheme="minorHAnsi"/>
                <w:sz w:val="22"/>
                <w:szCs w:val="22"/>
              </w:rPr>
              <w:t>Vstupenka, dle specifikace uvedené v příloze č.1</w:t>
            </w:r>
            <w:r>
              <w:rPr>
                <w:rFonts w:asciiTheme="minorHAnsi" w:hAnsiTheme="minorHAnsi" w:cstheme="minorHAnsi"/>
                <w:sz w:val="22"/>
                <w:szCs w:val="22"/>
              </w:rPr>
              <w:t xml:space="preserve"> této smlouvy</w:t>
            </w:r>
          </w:p>
        </w:tc>
        <w:tc>
          <w:tcPr>
            <w:tcW w:w="288" w:type="dxa"/>
            <w:vAlign w:val="center"/>
          </w:tcPr>
          <w:p w14:paraId="7709E4EB" w14:textId="5B56BD28" w:rsidR="00B67CF0" w:rsidRPr="00B67CF0" w:rsidRDefault="00B67CF0" w:rsidP="00B67CF0">
            <w:pPr>
              <w:spacing w:after="120" w:line="240" w:lineRule="atLeast"/>
              <w:jc w:val="center"/>
              <w:rPr>
                <w:rFonts w:asciiTheme="minorHAnsi" w:hAnsiTheme="minorHAnsi" w:cstheme="minorHAnsi"/>
                <w:color w:val="000000"/>
                <w:sz w:val="22"/>
                <w:szCs w:val="22"/>
              </w:rPr>
            </w:pPr>
            <w:r w:rsidRPr="00B67CF0">
              <w:rPr>
                <w:rFonts w:asciiTheme="minorHAnsi" w:hAnsiTheme="minorHAnsi" w:cstheme="minorHAnsi"/>
                <w:color w:val="000000"/>
                <w:sz w:val="22"/>
                <w:szCs w:val="22"/>
              </w:rPr>
              <w:t>ks</w:t>
            </w:r>
          </w:p>
        </w:tc>
        <w:tc>
          <w:tcPr>
            <w:tcW w:w="2124" w:type="dxa"/>
            <w:vAlign w:val="center"/>
          </w:tcPr>
          <w:p w14:paraId="519FFF22" w14:textId="2E24D55F" w:rsidR="00B67CF0" w:rsidRPr="00B67CF0" w:rsidRDefault="00B67CF0" w:rsidP="00B67CF0">
            <w:pPr>
              <w:spacing w:after="120" w:line="240" w:lineRule="atLeast"/>
              <w:jc w:val="center"/>
              <w:rPr>
                <w:rFonts w:asciiTheme="minorHAnsi" w:hAnsiTheme="minorHAnsi" w:cstheme="minorHAnsi"/>
                <w:color w:val="000000"/>
                <w:sz w:val="22"/>
                <w:szCs w:val="22"/>
              </w:rPr>
            </w:pPr>
            <w:r w:rsidRPr="00B67CF0">
              <w:rPr>
                <w:rFonts w:asciiTheme="minorHAnsi" w:hAnsiTheme="minorHAnsi" w:cstheme="minorHAnsi"/>
                <w:color w:val="000000"/>
                <w:sz w:val="22"/>
                <w:szCs w:val="22"/>
              </w:rPr>
              <w:t>0,50 Kč</w:t>
            </w:r>
          </w:p>
        </w:tc>
        <w:tc>
          <w:tcPr>
            <w:tcW w:w="2124" w:type="dxa"/>
            <w:vAlign w:val="center"/>
          </w:tcPr>
          <w:p w14:paraId="020BAD9F" w14:textId="143C37C4" w:rsidR="00B67CF0" w:rsidRPr="00B67CF0" w:rsidRDefault="00B67CF0" w:rsidP="00B67CF0">
            <w:pPr>
              <w:spacing w:after="120" w:line="240" w:lineRule="atLeast"/>
              <w:jc w:val="center"/>
              <w:rPr>
                <w:rFonts w:asciiTheme="minorHAnsi" w:hAnsiTheme="minorHAnsi" w:cstheme="minorHAnsi"/>
                <w:color w:val="000000"/>
                <w:sz w:val="22"/>
                <w:szCs w:val="22"/>
              </w:rPr>
            </w:pPr>
            <w:r w:rsidRPr="00B67CF0">
              <w:rPr>
                <w:rFonts w:asciiTheme="minorHAnsi" w:hAnsiTheme="minorHAnsi" w:cstheme="minorHAnsi"/>
                <w:color w:val="000000"/>
                <w:sz w:val="22"/>
                <w:szCs w:val="22"/>
              </w:rPr>
              <w:t>0,605</w:t>
            </w:r>
            <w:r>
              <w:rPr>
                <w:rFonts w:asciiTheme="minorHAnsi" w:hAnsiTheme="minorHAnsi" w:cstheme="minorHAnsi"/>
                <w:color w:val="000000"/>
                <w:sz w:val="22"/>
                <w:szCs w:val="22"/>
              </w:rPr>
              <w:t xml:space="preserve"> Kč</w:t>
            </w:r>
          </w:p>
        </w:tc>
      </w:tr>
    </w:tbl>
    <w:p w14:paraId="25296C03" w14:textId="186204A5" w:rsidR="00A81D8A" w:rsidRDefault="00A81D8A" w:rsidP="00634D4C">
      <w:pPr>
        <w:spacing w:after="120" w:line="240" w:lineRule="atLeast"/>
        <w:rPr>
          <w:rFonts w:ascii="Calibri" w:hAnsi="Calibri" w:cs="Arial"/>
          <w:color w:val="000000"/>
          <w:sz w:val="22"/>
          <w:szCs w:val="22"/>
        </w:rPr>
      </w:pPr>
    </w:p>
    <w:p w14:paraId="0358E88A" w14:textId="05403FB0" w:rsidR="00B67CF0" w:rsidRDefault="00B67CF0" w:rsidP="00634D4C">
      <w:pPr>
        <w:spacing w:after="120" w:line="240" w:lineRule="atLeast"/>
        <w:rPr>
          <w:rFonts w:ascii="Calibri" w:hAnsi="Calibri" w:cs="Arial"/>
          <w:color w:val="000000"/>
          <w:sz w:val="22"/>
          <w:szCs w:val="22"/>
        </w:rPr>
      </w:pPr>
    </w:p>
    <w:p w14:paraId="0CD7E436" w14:textId="515A919B" w:rsidR="00B67CF0" w:rsidRDefault="00B67CF0" w:rsidP="00634D4C">
      <w:pPr>
        <w:spacing w:after="120" w:line="240" w:lineRule="atLeast"/>
        <w:rPr>
          <w:rFonts w:ascii="Calibri" w:hAnsi="Calibri" w:cs="Arial"/>
          <w:color w:val="000000"/>
          <w:sz w:val="22"/>
          <w:szCs w:val="22"/>
        </w:rPr>
      </w:pPr>
    </w:p>
    <w:p w14:paraId="1A90C4AC" w14:textId="3ED5BA66" w:rsidR="00B67CF0" w:rsidRDefault="00B67CF0" w:rsidP="00634D4C">
      <w:pPr>
        <w:spacing w:after="120" w:line="240" w:lineRule="atLeast"/>
        <w:rPr>
          <w:rFonts w:ascii="Calibri" w:hAnsi="Calibri" w:cs="Arial"/>
          <w:color w:val="000000"/>
          <w:sz w:val="22"/>
          <w:szCs w:val="22"/>
        </w:rPr>
      </w:pPr>
    </w:p>
    <w:p w14:paraId="285CB293" w14:textId="073B6AE0" w:rsidR="00B67CF0" w:rsidRDefault="00B67CF0" w:rsidP="00634D4C">
      <w:pPr>
        <w:spacing w:after="120" w:line="240" w:lineRule="atLeast"/>
        <w:rPr>
          <w:rFonts w:ascii="Calibri" w:hAnsi="Calibri" w:cs="Arial"/>
          <w:color w:val="000000"/>
          <w:sz w:val="22"/>
          <w:szCs w:val="22"/>
        </w:rPr>
      </w:pPr>
    </w:p>
    <w:p w14:paraId="0D7FD311" w14:textId="7BD0F5C9" w:rsidR="00B67CF0" w:rsidRDefault="00B67CF0" w:rsidP="00634D4C">
      <w:pPr>
        <w:spacing w:after="120" w:line="240" w:lineRule="atLeast"/>
        <w:rPr>
          <w:rFonts w:ascii="Calibri" w:hAnsi="Calibri" w:cs="Arial"/>
          <w:color w:val="000000"/>
          <w:sz w:val="22"/>
          <w:szCs w:val="22"/>
        </w:rPr>
      </w:pPr>
    </w:p>
    <w:p w14:paraId="1A720C38" w14:textId="244B7EE9" w:rsidR="00B67CF0" w:rsidRDefault="00B67CF0" w:rsidP="00634D4C">
      <w:pPr>
        <w:spacing w:after="120" w:line="240" w:lineRule="atLeast"/>
        <w:rPr>
          <w:rFonts w:ascii="Calibri" w:hAnsi="Calibri" w:cs="Arial"/>
          <w:color w:val="000000"/>
          <w:sz w:val="22"/>
          <w:szCs w:val="22"/>
        </w:rPr>
      </w:pPr>
    </w:p>
    <w:p w14:paraId="7F507DD1" w14:textId="4DF7BE93" w:rsidR="00B67CF0" w:rsidRDefault="00B67CF0" w:rsidP="00634D4C">
      <w:pPr>
        <w:spacing w:after="120" w:line="240" w:lineRule="atLeast"/>
        <w:rPr>
          <w:rFonts w:ascii="Calibri" w:hAnsi="Calibri" w:cs="Arial"/>
          <w:color w:val="000000"/>
          <w:sz w:val="22"/>
          <w:szCs w:val="22"/>
        </w:rPr>
      </w:pPr>
    </w:p>
    <w:p w14:paraId="3456ECC9" w14:textId="05C6BDA1" w:rsidR="00B67CF0" w:rsidRDefault="00B67CF0" w:rsidP="00634D4C">
      <w:pPr>
        <w:spacing w:after="120" w:line="240" w:lineRule="atLeast"/>
        <w:rPr>
          <w:rFonts w:ascii="Calibri" w:hAnsi="Calibri" w:cs="Arial"/>
          <w:color w:val="000000"/>
          <w:sz w:val="22"/>
          <w:szCs w:val="22"/>
        </w:rPr>
      </w:pPr>
    </w:p>
    <w:p w14:paraId="34657E77" w14:textId="34B15ED1" w:rsidR="00B67CF0" w:rsidRDefault="00B67CF0" w:rsidP="00634D4C">
      <w:pPr>
        <w:spacing w:after="120" w:line="240" w:lineRule="atLeast"/>
        <w:rPr>
          <w:rFonts w:ascii="Calibri" w:hAnsi="Calibri" w:cs="Arial"/>
          <w:color w:val="000000"/>
          <w:sz w:val="22"/>
          <w:szCs w:val="22"/>
        </w:rPr>
      </w:pPr>
    </w:p>
    <w:p w14:paraId="138F4BA0" w14:textId="7B54E87A" w:rsidR="00B67CF0" w:rsidRDefault="00B67CF0" w:rsidP="00634D4C">
      <w:pPr>
        <w:spacing w:after="120" w:line="240" w:lineRule="atLeast"/>
        <w:rPr>
          <w:rFonts w:ascii="Calibri" w:hAnsi="Calibri" w:cs="Arial"/>
          <w:color w:val="000000"/>
          <w:sz w:val="22"/>
          <w:szCs w:val="22"/>
        </w:rPr>
      </w:pPr>
    </w:p>
    <w:p w14:paraId="036788BC" w14:textId="35F543E1" w:rsidR="00B67CF0" w:rsidRDefault="00B67CF0" w:rsidP="00634D4C">
      <w:pPr>
        <w:spacing w:after="120" w:line="240" w:lineRule="atLeast"/>
        <w:rPr>
          <w:rFonts w:ascii="Calibri" w:hAnsi="Calibri" w:cs="Arial"/>
          <w:color w:val="000000"/>
          <w:sz w:val="22"/>
          <w:szCs w:val="22"/>
        </w:rPr>
      </w:pPr>
    </w:p>
    <w:p w14:paraId="1D39CF54" w14:textId="4DD39305" w:rsidR="00B67CF0" w:rsidRDefault="00B67CF0" w:rsidP="00634D4C">
      <w:pPr>
        <w:spacing w:after="120" w:line="240" w:lineRule="atLeast"/>
        <w:rPr>
          <w:rFonts w:ascii="Calibri" w:hAnsi="Calibri" w:cs="Arial"/>
          <w:color w:val="000000"/>
          <w:sz w:val="22"/>
          <w:szCs w:val="22"/>
        </w:rPr>
      </w:pPr>
    </w:p>
    <w:p w14:paraId="48BC07EC" w14:textId="7088D228" w:rsidR="00B67CF0" w:rsidRDefault="00B67CF0" w:rsidP="00634D4C">
      <w:pPr>
        <w:spacing w:after="120" w:line="240" w:lineRule="atLeast"/>
        <w:rPr>
          <w:rFonts w:ascii="Calibri" w:hAnsi="Calibri" w:cs="Arial"/>
          <w:color w:val="000000"/>
          <w:sz w:val="22"/>
          <w:szCs w:val="22"/>
        </w:rPr>
      </w:pPr>
    </w:p>
    <w:p w14:paraId="4BF3382D" w14:textId="4CBEE2B3" w:rsidR="00B67CF0" w:rsidRDefault="00B67CF0" w:rsidP="00634D4C">
      <w:pPr>
        <w:spacing w:after="120" w:line="240" w:lineRule="atLeast"/>
        <w:rPr>
          <w:rFonts w:ascii="Calibri" w:hAnsi="Calibri" w:cs="Arial"/>
          <w:color w:val="000000"/>
          <w:sz w:val="22"/>
          <w:szCs w:val="22"/>
        </w:rPr>
      </w:pPr>
    </w:p>
    <w:p w14:paraId="520BCA63" w14:textId="29601E3E" w:rsidR="00B67CF0" w:rsidRDefault="00B67CF0" w:rsidP="00634D4C">
      <w:pPr>
        <w:spacing w:after="120" w:line="240" w:lineRule="atLeast"/>
        <w:rPr>
          <w:rFonts w:ascii="Calibri" w:hAnsi="Calibri" w:cs="Arial"/>
          <w:color w:val="000000"/>
          <w:sz w:val="22"/>
          <w:szCs w:val="22"/>
        </w:rPr>
      </w:pPr>
    </w:p>
    <w:p w14:paraId="6775080A" w14:textId="0FC24778" w:rsidR="00B67CF0" w:rsidRDefault="00B67CF0" w:rsidP="00634D4C">
      <w:pPr>
        <w:spacing w:after="120" w:line="240" w:lineRule="atLeast"/>
        <w:rPr>
          <w:rFonts w:ascii="Calibri" w:hAnsi="Calibri" w:cs="Arial"/>
          <w:color w:val="000000"/>
          <w:sz w:val="22"/>
          <w:szCs w:val="22"/>
        </w:rPr>
      </w:pPr>
    </w:p>
    <w:p w14:paraId="2B3C8649" w14:textId="4BF86121" w:rsidR="00B67CF0" w:rsidRDefault="00B67CF0" w:rsidP="00634D4C">
      <w:pPr>
        <w:spacing w:after="120" w:line="240" w:lineRule="atLeast"/>
        <w:rPr>
          <w:rFonts w:ascii="Calibri" w:hAnsi="Calibri" w:cs="Arial"/>
          <w:color w:val="000000"/>
          <w:sz w:val="22"/>
          <w:szCs w:val="22"/>
        </w:rPr>
      </w:pPr>
    </w:p>
    <w:p w14:paraId="12B31B30" w14:textId="7C26BF00" w:rsidR="00B67CF0" w:rsidRDefault="00B67CF0" w:rsidP="00634D4C">
      <w:pPr>
        <w:spacing w:after="120" w:line="240" w:lineRule="atLeast"/>
        <w:rPr>
          <w:rFonts w:ascii="Calibri" w:hAnsi="Calibri" w:cs="Arial"/>
          <w:color w:val="000000"/>
          <w:sz w:val="22"/>
          <w:szCs w:val="22"/>
        </w:rPr>
      </w:pPr>
    </w:p>
    <w:p w14:paraId="757A5689" w14:textId="7156C991" w:rsidR="00B67CF0" w:rsidRDefault="00B67CF0" w:rsidP="00634D4C">
      <w:pPr>
        <w:spacing w:after="120" w:line="240" w:lineRule="atLeast"/>
        <w:rPr>
          <w:rFonts w:ascii="Calibri" w:hAnsi="Calibri" w:cs="Arial"/>
          <w:color w:val="000000"/>
          <w:sz w:val="22"/>
          <w:szCs w:val="22"/>
        </w:rPr>
      </w:pPr>
    </w:p>
    <w:p w14:paraId="297FACFF" w14:textId="221C8D14" w:rsidR="00B67CF0" w:rsidRDefault="00B67CF0" w:rsidP="00634D4C">
      <w:pPr>
        <w:spacing w:after="120" w:line="240" w:lineRule="atLeast"/>
        <w:rPr>
          <w:rFonts w:ascii="Calibri" w:hAnsi="Calibri" w:cs="Arial"/>
          <w:color w:val="000000"/>
          <w:sz w:val="22"/>
          <w:szCs w:val="22"/>
        </w:rPr>
      </w:pPr>
    </w:p>
    <w:p w14:paraId="3C5CF4F5" w14:textId="552E39CA" w:rsidR="00B67CF0" w:rsidRDefault="00B67CF0" w:rsidP="00634D4C">
      <w:pPr>
        <w:spacing w:after="120" w:line="240" w:lineRule="atLeast"/>
        <w:rPr>
          <w:rFonts w:ascii="Calibri" w:hAnsi="Calibri" w:cs="Arial"/>
          <w:color w:val="000000"/>
          <w:sz w:val="22"/>
          <w:szCs w:val="22"/>
        </w:rPr>
      </w:pPr>
    </w:p>
    <w:p w14:paraId="696BCB9A" w14:textId="676ECF40" w:rsidR="00B67CF0" w:rsidRDefault="00B67CF0" w:rsidP="00634D4C">
      <w:pPr>
        <w:spacing w:after="120" w:line="240" w:lineRule="atLeast"/>
        <w:rPr>
          <w:rFonts w:ascii="Calibri" w:hAnsi="Calibri" w:cs="Arial"/>
          <w:color w:val="000000"/>
          <w:sz w:val="22"/>
          <w:szCs w:val="22"/>
        </w:rPr>
      </w:pPr>
    </w:p>
    <w:p w14:paraId="2111B134" w14:textId="3EC7E165" w:rsidR="00B67CF0" w:rsidRDefault="00B67CF0" w:rsidP="00634D4C">
      <w:pPr>
        <w:spacing w:after="120" w:line="240" w:lineRule="atLeast"/>
        <w:rPr>
          <w:rFonts w:ascii="Calibri" w:hAnsi="Calibri" w:cs="Arial"/>
          <w:color w:val="000000"/>
          <w:sz w:val="22"/>
          <w:szCs w:val="22"/>
        </w:rPr>
      </w:pPr>
    </w:p>
    <w:p w14:paraId="151EC0CD" w14:textId="57D73B88" w:rsidR="00B67CF0" w:rsidRDefault="00B67CF0" w:rsidP="00634D4C">
      <w:pPr>
        <w:spacing w:after="120" w:line="240" w:lineRule="atLeast"/>
        <w:rPr>
          <w:rFonts w:ascii="Calibri" w:hAnsi="Calibri" w:cs="Arial"/>
          <w:color w:val="000000"/>
          <w:sz w:val="22"/>
          <w:szCs w:val="22"/>
        </w:rPr>
      </w:pPr>
    </w:p>
    <w:p w14:paraId="7713C00C" w14:textId="4BBB7EED" w:rsidR="00B67CF0" w:rsidRDefault="00B67CF0" w:rsidP="00634D4C">
      <w:pPr>
        <w:spacing w:after="120" w:line="240" w:lineRule="atLeast"/>
        <w:rPr>
          <w:rFonts w:ascii="Calibri" w:hAnsi="Calibri" w:cs="Arial"/>
          <w:color w:val="000000"/>
          <w:sz w:val="22"/>
          <w:szCs w:val="22"/>
        </w:rPr>
      </w:pPr>
    </w:p>
    <w:p w14:paraId="73011998" w14:textId="0C3FD1B6" w:rsidR="00B67CF0" w:rsidRDefault="00B67CF0" w:rsidP="00634D4C">
      <w:pPr>
        <w:spacing w:after="120" w:line="240" w:lineRule="atLeast"/>
        <w:rPr>
          <w:rFonts w:ascii="Calibri" w:hAnsi="Calibri" w:cs="Arial"/>
          <w:color w:val="000000"/>
          <w:sz w:val="22"/>
          <w:szCs w:val="22"/>
        </w:rPr>
      </w:pPr>
    </w:p>
    <w:p w14:paraId="075CDF67" w14:textId="10F3334F" w:rsidR="00B67CF0" w:rsidRDefault="00B67CF0" w:rsidP="00634D4C">
      <w:pPr>
        <w:spacing w:after="120" w:line="240" w:lineRule="atLeast"/>
        <w:rPr>
          <w:rFonts w:ascii="Calibri" w:hAnsi="Calibri" w:cs="Arial"/>
          <w:color w:val="000000"/>
          <w:sz w:val="22"/>
          <w:szCs w:val="22"/>
        </w:rPr>
      </w:pPr>
    </w:p>
    <w:p w14:paraId="5D041CB6" w14:textId="01CE691C" w:rsidR="00B67CF0" w:rsidRDefault="00B67CF0" w:rsidP="00634D4C">
      <w:pPr>
        <w:spacing w:after="120" w:line="240" w:lineRule="atLeast"/>
        <w:rPr>
          <w:rFonts w:ascii="Calibri" w:hAnsi="Calibri" w:cs="Arial"/>
          <w:color w:val="000000"/>
          <w:sz w:val="22"/>
          <w:szCs w:val="22"/>
        </w:rPr>
      </w:pPr>
    </w:p>
    <w:p w14:paraId="66A2F55E" w14:textId="1461DBDF" w:rsidR="00B67CF0" w:rsidRDefault="00B67CF0" w:rsidP="00634D4C">
      <w:pPr>
        <w:spacing w:after="120" w:line="240" w:lineRule="atLeast"/>
        <w:rPr>
          <w:rFonts w:ascii="Calibri" w:hAnsi="Calibri" w:cs="Arial"/>
          <w:color w:val="000000"/>
          <w:sz w:val="22"/>
          <w:szCs w:val="22"/>
        </w:rPr>
      </w:pPr>
    </w:p>
    <w:p w14:paraId="093CB090" w14:textId="77777777" w:rsidR="00EC4D70" w:rsidRDefault="00EC4D70" w:rsidP="00634D4C">
      <w:pPr>
        <w:spacing w:after="120" w:line="240" w:lineRule="atLeast"/>
        <w:rPr>
          <w:rFonts w:ascii="Calibri" w:hAnsi="Calibri" w:cs="Arial"/>
          <w:color w:val="000000"/>
          <w:sz w:val="22"/>
          <w:szCs w:val="22"/>
        </w:rPr>
      </w:pPr>
    </w:p>
    <w:p w14:paraId="3BDFE30B" w14:textId="77777777" w:rsidR="00A81D8A" w:rsidRDefault="00A81D8A" w:rsidP="00634D4C">
      <w:pPr>
        <w:spacing w:after="120" w:line="240" w:lineRule="atLeast"/>
        <w:rPr>
          <w:rFonts w:ascii="Calibri" w:hAnsi="Calibri" w:cs="Arial"/>
          <w:color w:val="000000"/>
          <w:sz w:val="22"/>
          <w:szCs w:val="22"/>
        </w:rPr>
      </w:pPr>
    </w:p>
    <w:p w14:paraId="263E3C62" w14:textId="6CC434F7" w:rsidR="00634D4C" w:rsidRPr="005B38C7" w:rsidRDefault="00634D4C" w:rsidP="00634D4C">
      <w:pPr>
        <w:spacing w:after="120" w:line="240" w:lineRule="atLeast"/>
        <w:rPr>
          <w:rFonts w:ascii="Calibri" w:hAnsi="Calibri" w:cs="Arial"/>
          <w:b/>
          <w:color w:val="000000"/>
          <w:sz w:val="22"/>
          <w:szCs w:val="22"/>
        </w:rPr>
      </w:pPr>
      <w:r w:rsidRPr="005B38C7">
        <w:rPr>
          <w:rFonts w:ascii="Calibri" w:hAnsi="Calibri" w:cs="Arial"/>
          <w:b/>
          <w:color w:val="000000"/>
          <w:sz w:val="22"/>
          <w:szCs w:val="22"/>
        </w:rPr>
        <w:lastRenderedPageBreak/>
        <w:t xml:space="preserve">Příloha č. </w:t>
      </w:r>
      <w:r w:rsidR="005B38C7">
        <w:rPr>
          <w:rFonts w:ascii="Calibri" w:hAnsi="Calibri" w:cs="Arial"/>
          <w:b/>
          <w:color w:val="000000"/>
          <w:sz w:val="22"/>
          <w:szCs w:val="22"/>
        </w:rPr>
        <w:t>4</w:t>
      </w:r>
      <w:r w:rsidRPr="005B38C7">
        <w:rPr>
          <w:rFonts w:ascii="Calibri" w:hAnsi="Calibri" w:cs="Arial"/>
          <w:b/>
          <w:color w:val="000000"/>
          <w:sz w:val="22"/>
          <w:szCs w:val="22"/>
        </w:rPr>
        <w:t xml:space="preserve"> smlouvy: Vzor výzvy k plnění</w:t>
      </w:r>
    </w:p>
    <w:p w14:paraId="3C9F4867" w14:textId="77777777" w:rsidR="00634D4C" w:rsidRPr="0095378B" w:rsidRDefault="00634D4C" w:rsidP="00634D4C">
      <w:pPr>
        <w:spacing w:line="240" w:lineRule="atLeast"/>
        <w:rPr>
          <w:rFonts w:asciiTheme="minorHAnsi" w:hAnsiTheme="minorHAnsi" w:cstheme="minorHAnsi"/>
        </w:rPr>
      </w:pPr>
      <w:r w:rsidRPr="0095378B">
        <w:rPr>
          <w:rFonts w:asciiTheme="minorHAnsi" w:hAnsiTheme="minorHAnsi" w:cstheme="minorHAnsi"/>
        </w:rPr>
        <w:t>Kupující:</w:t>
      </w:r>
    </w:p>
    <w:p w14:paraId="45A9783A" w14:textId="77777777" w:rsidR="00634D4C" w:rsidRPr="0095378B" w:rsidRDefault="00634D4C" w:rsidP="00634D4C">
      <w:pPr>
        <w:spacing w:line="240" w:lineRule="atLeast"/>
        <w:rPr>
          <w:rFonts w:asciiTheme="minorHAnsi" w:hAnsiTheme="minorHAnsi" w:cstheme="minorHAnsi"/>
          <w:b/>
        </w:rPr>
      </w:pPr>
      <w:r w:rsidRPr="0095378B">
        <w:rPr>
          <w:rFonts w:asciiTheme="minorHAnsi" w:hAnsiTheme="minorHAnsi" w:cstheme="minorHAnsi"/>
          <w:b/>
        </w:rPr>
        <w:t>Národní památkový ústav</w:t>
      </w:r>
      <w:r w:rsidRPr="0095378B">
        <w:rPr>
          <w:rFonts w:asciiTheme="minorHAnsi" w:hAnsiTheme="minorHAnsi" w:cstheme="minorHAnsi"/>
        </w:rPr>
        <w:t>, státní příspěvková organizace</w:t>
      </w:r>
    </w:p>
    <w:p w14:paraId="117616A0" w14:textId="77777777" w:rsidR="00634D4C" w:rsidRPr="0095378B" w:rsidRDefault="00634D4C" w:rsidP="00634D4C">
      <w:pPr>
        <w:spacing w:line="240" w:lineRule="atLeast"/>
        <w:ind w:left="426" w:hanging="426"/>
        <w:jc w:val="both"/>
        <w:rPr>
          <w:rFonts w:asciiTheme="minorHAnsi" w:hAnsiTheme="minorHAnsi" w:cstheme="minorHAnsi"/>
        </w:rPr>
      </w:pPr>
      <w:r w:rsidRPr="0095378B">
        <w:rPr>
          <w:rFonts w:asciiTheme="minorHAnsi" w:hAnsiTheme="minorHAnsi" w:cstheme="minorHAnsi"/>
        </w:rPr>
        <w:t>se sídlem: Valdštejnské náměstí 162/3, Praha 1, 11801</w:t>
      </w:r>
    </w:p>
    <w:p w14:paraId="7A4EAB86" w14:textId="77777777" w:rsidR="00634D4C" w:rsidRPr="0095378B" w:rsidRDefault="00634D4C" w:rsidP="00634D4C">
      <w:pPr>
        <w:spacing w:line="240" w:lineRule="atLeast"/>
        <w:ind w:left="426" w:hanging="426"/>
        <w:jc w:val="both"/>
        <w:rPr>
          <w:rFonts w:asciiTheme="minorHAnsi" w:hAnsiTheme="minorHAnsi" w:cstheme="minorHAnsi"/>
        </w:rPr>
      </w:pPr>
      <w:r w:rsidRPr="0095378B">
        <w:rPr>
          <w:rFonts w:asciiTheme="minorHAnsi" w:hAnsiTheme="minorHAnsi" w:cstheme="minorHAnsi"/>
        </w:rPr>
        <w:t>IČO: 75032333, DIČ: CZ75032333</w:t>
      </w:r>
    </w:p>
    <w:p w14:paraId="371724BF" w14:textId="77777777" w:rsidR="00634D4C" w:rsidRPr="0095378B" w:rsidRDefault="00634D4C" w:rsidP="00634D4C">
      <w:pPr>
        <w:spacing w:line="240" w:lineRule="atLeast"/>
        <w:rPr>
          <w:rFonts w:asciiTheme="minorHAnsi" w:hAnsiTheme="minorHAnsi" w:cstheme="minorHAnsi"/>
          <w:b/>
          <w:bCs/>
        </w:rPr>
      </w:pPr>
      <w:r w:rsidRPr="0095378B">
        <w:rPr>
          <w:rFonts w:asciiTheme="minorHAnsi" w:hAnsiTheme="minorHAnsi" w:cstheme="minorHAnsi"/>
          <w:b/>
          <w:bCs/>
        </w:rPr>
        <w:t>Fakturační adresa:</w:t>
      </w:r>
    </w:p>
    <w:p w14:paraId="0DE990FA" w14:textId="32E9AA03" w:rsidR="00634D4C" w:rsidRPr="0095378B" w:rsidRDefault="00634D4C" w:rsidP="00634D4C">
      <w:pPr>
        <w:spacing w:line="240" w:lineRule="atLeast"/>
        <w:ind w:left="426" w:hanging="426"/>
        <w:rPr>
          <w:rFonts w:asciiTheme="minorHAnsi" w:hAnsiTheme="minorHAnsi" w:cstheme="minorHAnsi"/>
        </w:rPr>
      </w:pPr>
      <w:r w:rsidRPr="0095378B">
        <w:rPr>
          <w:rFonts w:asciiTheme="minorHAnsi" w:hAnsiTheme="minorHAnsi" w:cstheme="minorHAnsi"/>
          <w:highlight w:val="yellow"/>
        </w:rPr>
        <w:t>Národní památkový ústav</w:t>
      </w:r>
      <w:bookmarkStart w:id="3" w:name="Text2"/>
      <w:r w:rsidRPr="0095378B">
        <w:rPr>
          <w:rFonts w:asciiTheme="minorHAnsi" w:hAnsiTheme="minorHAnsi" w:cstheme="minorHAnsi"/>
          <w:highlight w:val="yellow"/>
        </w:rPr>
        <w:t xml:space="preserve">, </w:t>
      </w:r>
      <w:bookmarkEnd w:id="3"/>
      <w:r w:rsidRPr="0095378B">
        <w:rPr>
          <w:rFonts w:asciiTheme="minorHAnsi" w:hAnsiTheme="minorHAnsi" w:cstheme="minorHAnsi"/>
          <w:highlight w:val="yellow"/>
        </w:rPr>
        <w:t>……………………</w:t>
      </w:r>
      <w:r w:rsidR="0095378B">
        <w:rPr>
          <w:rFonts w:asciiTheme="minorHAnsi" w:hAnsiTheme="minorHAnsi" w:cstheme="minorHAnsi"/>
          <w:highlight w:val="yellow"/>
        </w:rPr>
        <w:t>,</w:t>
      </w:r>
      <w:r w:rsidRPr="0095378B">
        <w:rPr>
          <w:rFonts w:asciiTheme="minorHAnsi" w:hAnsiTheme="minorHAnsi" w:cstheme="minorHAnsi"/>
          <w:highlight w:val="yellow"/>
        </w:rPr>
        <w:t>………………………………..</w:t>
      </w:r>
    </w:p>
    <w:p w14:paraId="546B7546" w14:textId="5557E43F" w:rsidR="00634D4C" w:rsidRPr="0095378B" w:rsidRDefault="00634D4C" w:rsidP="00634D4C">
      <w:pPr>
        <w:spacing w:line="240" w:lineRule="atLeast"/>
        <w:jc w:val="both"/>
        <w:rPr>
          <w:rFonts w:asciiTheme="minorHAnsi" w:hAnsiTheme="minorHAnsi" w:cstheme="minorHAnsi"/>
          <w:b/>
        </w:rPr>
      </w:pPr>
      <w:r w:rsidRPr="0095378B">
        <w:rPr>
          <w:rFonts w:asciiTheme="minorHAnsi" w:hAnsiTheme="minorHAnsi" w:cstheme="minorHAnsi"/>
          <w:b/>
        </w:rPr>
        <w:t xml:space="preserve">kontaktní osoba Kupujícího: </w:t>
      </w:r>
      <w:r w:rsidRPr="0095378B">
        <w:rPr>
          <w:rFonts w:asciiTheme="minorHAnsi" w:hAnsiTheme="minorHAnsi" w:cstheme="minorHAnsi"/>
          <w:highlight w:val="yellow"/>
        </w:rPr>
        <w:t>……………..</w:t>
      </w:r>
      <w:r w:rsidR="0095378B" w:rsidRPr="0095378B">
        <w:rPr>
          <w:rFonts w:asciiTheme="minorHAnsi" w:hAnsiTheme="minorHAnsi" w:cstheme="minorHAnsi"/>
          <w:highlight w:val="yellow"/>
        </w:rPr>
        <w:t>, email: …………….., tel.:</w:t>
      </w:r>
      <w:r w:rsidR="0095378B">
        <w:rPr>
          <w:rFonts w:asciiTheme="minorHAnsi" w:hAnsiTheme="minorHAnsi" w:cstheme="minorHAnsi"/>
          <w:b/>
        </w:rPr>
        <w:t xml:space="preserve"> </w:t>
      </w:r>
    </w:p>
    <w:p w14:paraId="397EEFF2" w14:textId="77777777" w:rsidR="00634D4C" w:rsidRPr="0095378B" w:rsidRDefault="00634D4C" w:rsidP="00634D4C">
      <w:pPr>
        <w:spacing w:line="240" w:lineRule="atLeast"/>
        <w:ind w:left="426" w:hanging="426"/>
        <w:rPr>
          <w:rFonts w:asciiTheme="minorHAnsi" w:hAnsiTheme="minorHAnsi" w:cstheme="minorHAnsi"/>
        </w:rPr>
      </w:pPr>
    </w:p>
    <w:p w14:paraId="55C7F7DF" w14:textId="77777777" w:rsidR="00634D4C" w:rsidRPr="0095378B" w:rsidRDefault="00634D4C" w:rsidP="00634D4C">
      <w:pPr>
        <w:spacing w:line="240" w:lineRule="atLeast"/>
        <w:ind w:left="426" w:hanging="426"/>
        <w:rPr>
          <w:rFonts w:asciiTheme="minorHAnsi" w:hAnsiTheme="minorHAnsi" w:cstheme="minorHAnsi"/>
        </w:rPr>
      </w:pPr>
      <w:r w:rsidRPr="0095378B">
        <w:rPr>
          <w:rFonts w:asciiTheme="minorHAnsi" w:hAnsiTheme="minorHAnsi" w:cstheme="minorHAnsi"/>
        </w:rPr>
        <w:t>V </w:t>
      </w:r>
      <w:r w:rsidRPr="00AC2095">
        <w:rPr>
          <w:rFonts w:asciiTheme="minorHAnsi" w:hAnsiTheme="minorHAnsi" w:cstheme="minorHAnsi"/>
          <w:highlight w:val="yellow"/>
        </w:rPr>
        <w:t>Praze</w:t>
      </w:r>
      <w:r w:rsidRPr="0095378B">
        <w:rPr>
          <w:rFonts w:asciiTheme="minorHAnsi" w:hAnsiTheme="minorHAnsi" w:cstheme="minorHAnsi"/>
        </w:rPr>
        <w:t>, dne ............................</w:t>
      </w:r>
    </w:p>
    <w:p w14:paraId="737D017F" w14:textId="77777777" w:rsidR="00634D4C" w:rsidRPr="0095378B" w:rsidRDefault="00634D4C" w:rsidP="00634D4C">
      <w:pPr>
        <w:pBdr>
          <w:bottom w:val="single" w:sz="12" w:space="1" w:color="auto"/>
        </w:pBdr>
        <w:spacing w:line="240" w:lineRule="atLeast"/>
        <w:ind w:left="426" w:hanging="426"/>
        <w:jc w:val="center"/>
        <w:rPr>
          <w:rFonts w:asciiTheme="minorHAnsi" w:hAnsiTheme="minorHAnsi" w:cstheme="minorHAnsi"/>
          <w:b/>
        </w:rPr>
      </w:pPr>
      <w:r w:rsidRPr="0095378B">
        <w:rPr>
          <w:rFonts w:asciiTheme="minorHAnsi" w:hAnsiTheme="minorHAnsi" w:cstheme="minorHAnsi"/>
          <w:b/>
        </w:rPr>
        <w:t xml:space="preserve">Výzva k plnění č. </w:t>
      </w:r>
      <w:r w:rsidRPr="0095378B">
        <w:rPr>
          <w:rFonts w:asciiTheme="minorHAnsi" w:hAnsiTheme="minorHAnsi" w:cstheme="minorHAnsi"/>
          <w:b/>
          <w:highlight w:val="yellow"/>
        </w:rPr>
        <w:t>....</w:t>
      </w:r>
    </w:p>
    <w:p w14:paraId="1DAF5D06" w14:textId="5DB53F8B" w:rsidR="00634D4C" w:rsidRPr="0095378B" w:rsidRDefault="00634D4C" w:rsidP="00634D4C">
      <w:pPr>
        <w:pBdr>
          <w:bottom w:val="single" w:sz="12" w:space="1" w:color="auto"/>
        </w:pBdr>
        <w:spacing w:line="240" w:lineRule="atLeast"/>
        <w:ind w:left="426" w:hanging="426"/>
        <w:jc w:val="center"/>
        <w:rPr>
          <w:rFonts w:asciiTheme="minorHAnsi" w:hAnsiTheme="minorHAnsi" w:cstheme="minorHAnsi"/>
          <w:b/>
        </w:rPr>
      </w:pPr>
      <w:r w:rsidRPr="0095378B">
        <w:rPr>
          <w:rFonts w:asciiTheme="minorHAnsi" w:hAnsiTheme="minorHAnsi" w:cstheme="minorHAnsi"/>
          <w:b/>
        </w:rPr>
        <w:t>dle smlouvy ze dne ................, č.j. .......................</w:t>
      </w:r>
    </w:p>
    <w:p w14:paraId="6B907AA1" w14:textId="77777777" w:rsidR="00634D4C" w:rsidRPr="0095378B" w:rsidRDefault="00634D4C" w:rsidP="00634D4C">
      <w:pPr>
        <w:tabs>
          <w:tab w:val="left" w:pos="5245"/>
        </w:tabs>
        <w:adjustRightInd w:val="0"/>
        <w:spacing w:line="240" w:lineRule="atLeast"/>
        <w:rPr>
          <w:rFonts w:asciiTheme="minorHAnsi" w:hAnsiTheme="minorHAnsi" w:cstheme="minorHAnsi"/>
        </w:rPr>
      </w:pPr>
    </w:p>
    <w:p w14:paraId="44632F0F" w14:textId="77777777" w:rsidR="00B67CF0" w:rsidRDefault="00634D4C" w:rsidP="00634D4C">
      <w:pPr>
        <w:tabs>
          <w:tab w:val="left" w:pos="5245"/>
        </w:tabs>
        <w:adjustRightInd w:val="0"/>
        <w:spacing w:line="240" w:lineRule="atLeast"/>
        <w:rPr>
          <w:rFonts w:asciiTheme="minorHAnsi" w:hAnsiTheme="minorHAnsi" w:cstheme="minorHAnsi"/>
          <w:b/>
          <w:color w:val="000000"/>
        </w:rPr>
      </w:pPr>
      <w:r w:rsidRPr="0095378B">
        <w:rPr>
          <w:rFonts w:asciiTheme="minorHAnsi" w:hAnsiTheme="minorHAnsi" w:cstheme="minorHAnsi"/>
          <w:b/>
          <w:color w:val="000000"/>
        </w:rPr>
        <w:t>Prodávající:</w:t>
      </w:r>
    </w:p>
    <w:p w14:paraId="0E448476" w14:textId="77777777" w:rsidR="00B67CF0" w:rsidRPr="00A81D8A" w:rsidRDefault="00B67CF0" w:rsidP="00B67CF0">
      <w:pPr>
        <w:suppressAutoHyphens w:val="0"/>
        <w:autoSpaceDE w:val="0"/>
        <w:autoSpaceDN w:val="0"/>
        <w:adjustRightInd w:val="0"/>
        <w:spacing w:line="240" w:lineRule="auto"/>
        <w:rPr>
          <w:rFonts w:ascii="Calibri" w:eastAsiaTheme="minorHAnsi" w:hAnsi="Calibri" w:cs="Calibri"/>
          <w:color w:val="000000"/>
          <w:lang w:eastAsia="en-US"/>
        </w:rPr>
      </w:pPr>
      <w:r w:rsidRPr="00A81D8A">
        <w:rPr>
          <w:rFonts w:ascii="Calibri" w:eastAsiaTheme="minorHAnsi" w:hAnsi="Calibri" w:cs="Calibri"/>
          <w:b/>
          <w:bCs/>
          <w:color w:val="000000"/>
          <w:lang w:eastAsia="en-US"/>
        </w:rPr>
        <w:t xml:space="preserve">OPTYS, spol. s r.o. </w:t>
      </w:r>
    </w:p>
    <w:p w14:paraId="759A60E8" w14:textId="77777777" w:rsidR="00B67CF0" w:rsidRPr="00A81D8A" w:rsidRDefault="00B67CF0" w:rsidP="00B67CF0">
      <w:pPr>
        <w:suppressAutoHyphens w:val="0"/>
        <w:autoSpaceDE w:val="0"/>
        <w:autoSpaceDN w:val="0"/>
        <w:adjustRightInd w:val="0"/>
        <w:spacing w:line="240" w:lineRule="auto"/>
        <w:rPr>
          <w:rFonts w:ascii="Calibri" w:eastAsiaTheme="minorHAnsi" w:hAnsi="Calibri" w:cs="Calibri"/>
          <w:color w:val="000000"/>
          <w:lang w:eastAsia="en-US"/>
        </w:rPr>
      </w:pPr>
      <w:r w:rsidRPr="00A81D8A">
        <w:rPr>
          <w:rFonts w:ascii="Calibri" w:eastAsiaTheme="minorHAnsi" w:hAnsi="Calibri" w:cs="Calibri"/>
          <w:color w:val="000000"/>
          <w:lang w:eastAsia="en-US"/>
        </w:rPr>
        <w:t xml:space="preserve">se sídlem: U Sušárny 301, 747 56 Dolní Životice </w:t>
      </w:r>
    </w:p>
    <w:p w14:paraId="001B6E3B" w14:textId="67A2D6D3" w:rsidR="00B67CF0" w:rsidRPr="00A81D8A" w:rsidRDefault="00B67CF0" w:rsidP="00B67CF0">
      <w:pPr>
        <w:suppressAutoHyphens w:val="0"/>
        <w:autoSpaceDE w:val="0"/>
        <w:autoSpaceDN w:val="0"/>
        <w:adjustRightInd w:val="0"/>
        <w:spacing w:line="240" w:lineRule="auto"/>
        <w:rPr>
          <w:rFonts w:ascii="Calibri" w:eastAsiaTheme="minorHAnsi" w:hAnsi="Calibri" w:cs="Calibri"/>
          <w:color w:val="000000"/>
          <w:lang w:eastAsia="en-US"/>
        </w:rPr>
      </w:pPr>
      <w:r w:rsidRPr="00A81D8A">
        <w:rPr>
          <w:rFonts w:ascii="Calibri" w:eastAsiaTheme="minorHAnsi" w:hAnsi="Calibri" w:cs="Calibri"/>
          <w:color w:val="000000"/>
          <w:lang w:eastAsia="en-US"/>
        </w:rPr>
        <w:t>IČO: 428690480</w:t>
      </w:r>
      <w:r>
        <w:rPr>
          <w:rFonts w:ascii="Calibri" w:eastAsiaTheme="minorHAnsi" w:hAnsi="Calibri" w:cs="Calibri"/>
          <w:color w:val="000000"/>
          <w:lang w:eastAsia="en-US"/>
        </w:rPr>
        <w:t xml:space="preserve">, </w:t>
      </w:r>
      <w:r w:rsidRPr="00A81D8A">
        <w:rPr>
          <w:rFonts w:ascii="Calibri" w:eastAsiaTheme="minorHAnsi" w:hAnsi="Calibri" w:cs="Calibri"/>
          <w:color w:val="000000"/>
          <w:lang w:eastAsia="en-US"/>
        </w:rPr>
        <w:t xml:space="preserve">DIČ: CZ42869048 </w:t>
      </w:r>
    </w:p>
    <w:p w14:paraId="376077C5" w14:textId="77777777" w:rsidR="00B67CF0" w:rsidRPr="00A81D8A" w:rsidRDefault="00B67CF0" w:rsidP="00B67CF0">
      <w:pPr>
        <w:suppressAutoHyphens w:val="0"/>
        <w:autoSpaceDE w:val="0"/>
        <w:autoSpaceDN w:val="0"/>
        <w:adjustRightInd w:val="0"/>
        <w:spacing w:line="240" w:lineRule="auto"/>
        <w:rPr>
          <w:rFonts w:ascii="Calibri" w:eastAsiaTheme="minorHAnsi" w:hAnsi="Calibri" w:cs="Calibri"/>
          <w:color w:val="000000"/>
          <w:lang w:eastAsia="en-US"/>
        </w:rPr>
      </w:pPr>
      <w:r w:rsidRPr="00A81D8A">
        <w:rPr>
          <w:rFonts w:ascii="Calibri" w:eastAsiaTheme="minorHAnsi" w:hAnsi="Calibri" w:cs="Calibri"/>
          <w:color w:val="000000"/>
          <w:lang w:eastAsia="en-US"/>
        </w:rPr>
        <w:t xml:space="preserve">bankovní spojení: ČSOB, a.s. č. účtu: 286658085/0300 </w:t>
      </w:r>
    </w:p>
    <w:p w14:paraId="7A4932AE" w14:textId="77777777" w:rsidR="00634D4C" w:rsidRPr="0095378B" w:rsidRDefault="00634D4C" w:rsidP="00634D4C">
      <w:pPr>
        <w:spacing w:line="240" w:lineRule="atLeast"/>
        <w:jc w:val="both"/>
        <w:rPr>
          <w:rFonts w:asciiTheme="minorHAnsi" w:hAnsiTheme="minorHAnsi" w:cstheme="minorHAnsi"/>
        </w:rPr>
      </w:pPr>
    </w:p>
    <w:p w14:paraId="652A474D" w14:textId="291A76FB" w:rsidR="00634D4C" w:rsidRPr="0095378B" w:rsidRDefault="00634D4C" w:rsidP="00634D4C">
      <w:pPr>
        <w:spacing w:line="240" w:lineRule="atLeast"/>
        <w:jc w:val="both"/>
        <w:rPr>
          <w:rFonts w:asciiTheme="minorHAnsi" w:hAnsiTheme="minorHAnsi" w:cstheme="minorHAnsi"/>
          <w:b/>
          <w:bCs/>
        </w:rPr>
      </w:pPr>
      <w:r w:rsidRPr="0095378B">
        <w:rPr>
          <w:rFonts w:asciiTheme="minorHAnsi" w:hAnsiTheme="minorHAnsi" w:cstheme="minorHAnsi"/>
          <w:b/>
          <w:bCs/>
        </w:rPr>
        <w:t xml:space="preserve">Předmět </w:t>
      </w:r>
      <w:r w:rsidR="00E12A7E">
        <w:rPr>
          <w:rFonts w:asciiTheme="minorHAnsi" w:hAnsiTheme="minorHAnsi" w:cstheme="minorHAnsi"/>
          <w:b/>
          <w:bCs/>
        </w:rPr>
        <w:t>plnění</w:t>
      </w:r>
      <w:r w:rsidRPr="0095378B">
        <w:rPr>
          <w:rFonts w:asciiTheme="minorHAnsi" w:hAnsiTheme="minorHAnsi" w:cstheme="minorHAnsi"/>
          <w:b/>
          <w:bCs/>
        </w:rPr>
        <w:t xml:space="preserve">: </w:t>
      </w:r>
    </w:p>
    <w:p w14:paraId="21FE4C30" w14:textId="77777777" w:rsidR="00634D4C" w:rsidRPr="0095378B" w:rsidRDefault="00634D4C" w:rsidP="00634D4C">
      <w:pPr>
        <w:spacing w:line="240" w:lineRule="atLeast"/>
        <w:jc w:val="both"/>
        <w:rPr>
          <w:rFonts w:asciiTheme="minorHAnsi" w:hAnsiTheme="minorHAnsi" w:cstheme="minorHAnsi"/>
        </w:rPr>
      </w:pPr>
    </w:p>
    <w:p w14:paraId="33BD808A" w14:textId="5A4EBEDA" w:rsidR="00634D4C" w:rsidRPr="0095378B" w:rsidRDefault="00634D4C" w:rsidP="00634D4C">
      <w:pPr>
        <w:spacing w:line="240" w:lineRule="atLeast"/>
        <w:jc w:val="both"/>
        <w:rPr>
          <w:rFonts w:asciiTheme="minorHAnsi" w:hAnsiTheme="minorHAnsi" w:cstheme="minorHAnsi"/>
        </w:rPr>
      </w:pPr>
      <w:r w:rsidRPr="0095378B">
        <w:rPr>
          <w:rFonts w:asciiTheme="minorHAnsi" w:hAnsiTheme="minorHAnsi" w:cstheme="minorHAnsi"/>
        </w:rPr>
        <w:t xml:space="preserve">Na základě smlouvy ze dne ............................, </w:t>
      </w:r>
      <w:proofErr w:type="spellStart"/>
      <w:r w:rsidR="00E12A7E">
        <w:rPr>
          <w:rFonts w:asciiTheme="minorHAnsi" w:hAnsiTheme="minorHAnsi" w:cstheme="minorHAnsi"/>
        </w:rPr>
        <w:t>ev.č</w:t>
      </w:r>
      <w:proofErr w:type="spellEnd"/>
      <w:r w:rsidR="00E12A7E">
        <w:rPr>
          <w:rFonts w:asciiTheme="minorHAnsi" w:hAnsiTheme="minorHAnsi" w:cstheme="minorHAnsi"/>
        </w:rPr>
        <w:t xml:space="preserve">. </w:t>
      </w:r>
      <w:r w:rsidRPr="0095378B">
        <w:rPr>
          <w:rFonts w:asciiTheme="minorHAnsi" w:hAnsiTheme="minorHAnsi" w:cstheme="minorHAnsi"/>
        </w:rPr>
        <w:t>.............................., Vás vyzýváme k dodání:</w:t>
      </w:r>
    </w:p>
    <w:p w14:paraId="1E59444A" w14:textId="77777777" w:rsidR="00CE6A81" w:rsidRDefault="00CE6A81" w:rsidP="00634D4C">
      <w:pPr>
        <w:spacing w:line="240" w:lineRule="atLeast"/>
        <w:jc w:val="both"/>
        <w:rPr>
          <w:rFonts w:asciiTheme="minorHAnsi" w:hAnsiTheme="minorHAnsi" w:cstheme="minorHAnsi"/>
        </w:rPr>
      </w:pPr>
    </w:p>
    <w:p w14:paraId="619D9270" w14:textId="65112DFA" w:rsidR="00CE6A81" w:rsidRDefault="00634D4C" w:rsidP="00634D4C">
      <w:pPr>
        <w:spacing w:line="240" w:lineRule="atLeast"/>
        <w:jc w:val="both"/>
        <w:rPr>
          <w:rFonts w:asciiTheme="minorHAnsi" w:hAnsiTheme="minorHAnsi" w:cstheme="minorHAnsi"/>
        </w:rPr>
      </w:pPr>
      <w:r w:rsidRPr="0095378B">
        <w:rPr>
          <w:rFonts w:asciiTheme="minorHAnsi" w:hAnsiTheme="minorHAnsi" w:cstheme="minorHAnsi"/>
        </w:rPr>
        <w:t xml:space="preserve">Specifikace Předmětu </w:t>
      </w:r>
      <w:r w:rsidR="00102374">
        <w:rPr>
          <w:rFonts w:asciiTheme="minorHAnsi" w:hAnsiTheme="minorHAnsi" w:cstheme="minorHAnsi"/>
        </w:rPr>
        <w:t>plnění</w:t>
      </w:r>
      <w:r w:rsidRPr="0095378B">
        <w:rPr>
          <w:rFonts w:asciiTheme="minorHAnsi" w:hAnsiTheme="minorHAnsi" w:cstheme="minorHAnsi"/>
        </w:rPr>
        <w:t>:</w:t>
      </w:r>
    </w:p>
    <w:p w14:paraId="5F1DB8DE" w14:textId="77777777" w:rsidR="00102374" w:rsidRDefault="00102374" w:rsidP="00634D4C">
      <w:pPr>
        <w:spacing w:line="240" w:lineRule="atLeast"/>
        <w:jc w:val="both"/>
        <w:rPr>
          <w:rFonts w:asciiTheme="minorHAnsi" w:hAnsiTheme="minorHAnsi" w:cstheme="minorHAnsi"/>
        </w:rPr>
      </w:pPr>
    </w:p>
    <w:tbl>
      <w:tblPr>
        <w:tblStyle w:val="Mkatabulky"/>
        <w:tblW w:w="0" w:type="auto"/>
        <w:tblLook w:val="04A0" w:firstRow="1" w:lastRow="0" w:firstColumn="1" w:lastColumn="0" w:noHBand="0" w:noVBand="1"/>
      </w:tblPr>
      <w:tblGrid>
        <w:gridCol w:w="1254"/>
        <w:gridCol w:w="1257"/>
        <w:gridCol w:w="1270"/>
        <w:gridCol w:w="1057"/>
        <w:gridCol w:w="969"/>
        <w:gridCol w:w="1274"/>
        <w:gridCol w:w="1274"/>
        <w:gridCol w:w="1275"/>
      </w:tblGrid>
      <w:tr w:rsidR="006448B1" w14:paraId="38C37D32" w14:textId="5E83A5AA" w:rsidTr="006448B1">
        <w:tc>
          <w:tcPr>
            <w:tcW w:w="1254" w:type="dxa"/>
          </w:tcPr>
          <w:p w14:paraId="7E36D616" w14:textId="0E43A97F"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Památ</w:t>
            </w:r>
            <w:r w:rsidR="00593C2F">
              <w:rPr>
                <w:rFonts w:asciiTheme="minorHAnsi" w:hAnsiTheme="minorHAnsi" w:cstheme="minorHAnsi"/>
              </w:rPr>
              <w:t>kový objekt</w:t>
            </w:r>
          </w:p>
        </w:tc>
        <w:tc>
          <w:tcPr>
            <w:tcW w:w="1257" w:type="dxa"/>
          </w:tcPr>
          <w:p w14:paraId="18C01716" w14:textId="004DBEE8"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Adresa doručení</w:t>
            </w:r>
          </w:p>
        </w:tc>
        <w:tc>
          <w:tcPr>
            <w:tcW w:w="1270" w:type="dxa"/>
          </w:tcPr>
          <w:p w14:paraId="1C425BAB" w14:textId="4A1655F2"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Kontaktní osoba</w:t>
            </w:r>
          </w:p>
        </w:tc>
        <w:tc>
          <w:tcPr>
            <w:tcW w:w="1057" w:type="dxa"/>
          </w:tcPr>
          <w:p w14:paraId="5B87C817" w14:textId="77F3AE78"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Počet vstupenek</w:t>
            </w:r>
          </w:p>
        </w:tc>
        <w:tc>
          <w:tcPr>
            <w:tcW w:w="969" w:type="dxa"/>
          </w:tcPr>
          <w:p w14:paraId="4DEA1630" w14:textId="00592BD8"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Balení (krabice/</w:t>
            </w:r>
          </w:p>
          <w:p w14:paraId="16BCDA79" w14:textId="70F3A411"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kotouč)</w:t>
            </w:r>
          </w:p>
        </w:tc>
        <w:tc>
          <w:tcPr>
            <w:tcW w:w="1274" w:type="dxa"/>
          </w:tcPr>
          <w:p w14:paraId="4996CCDB" w14:textId="775FFC6F"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Cena za vstupenku bez DPH</w:t>
            </w:r>
          </w:p>
        </w:tc>
        <w:tc>
          <w:tcPr>
            <w:tcW w:w="1274" w:type="dxa"/>
          </w:tcPr>
          <w:p w14:paraId="05C42F9F" w14:textId="69AD7CDF"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Celková cena v Kč bez DPH</w:t>
            </w:r>
          </w:p>
        </w:tc>
        <w:tc>
          <w:tcPr>
            <w:tcW w:w="1275" w:type="dxa"/>
          </w:tcPr>
          <w:p w14:paraId="7B7748B7" w14:textId="221E76E7" w:rsidR="006448B1" w:rsidRDefault="006448B1" w:rsidP="006448B1">
            <w:pPr>
              <w:spacing w:line="240" w:lineRule="atLeast"/>
              <w:jc w:val="center"/>
              <w:rPr>
                <w:rFonts w:asciiTheme="minorHAnsi" w:hAnsiTheme="minorHAnsi" w:cstheme="minorHAnsi"/>
              </w:rPr>
            </w:pPr>
            <w:r>
              <w:rPr>
                <w:rFonts w:asciiTheme="minorHAnsi" w:hAnsiTheme="minorHAnsi" w:cstheme="minorHAnsi"/>
              </w:rPr>
              <w:t>Celková cena v Kč vč. DPH</w:t>
            </w:r>
          </w:p>
        </w:tc>
      </w:tr>
      <w:tr w:rsidR="006448B1" w14:paraId="3D2E049A" w14:textId="2A2D8C25" w:rsidTr="006448B1">
        <w:tc>
          <w:tcPr>
            <w:tcW w:w="1254" w:type="dxa"/>
          </w:tcPr>
          <w:p w14:paraId="3EA6CB58" w14:textId="77777777" w:rsidR="006448B1" w:rsidRDefault="006448B1" w:rsidP="00634D4C">
            <w:pPr>
              <w:spacing w:line="240" w:lineRule="atLeast"/>
              <w:jc w:val="both"/>
              <w:rPr>
                <w:rFonts w:asciiTheme="minorHAnsi" w:hAnsiTheme="minorHAnsi" w:cstheme="minorHAnsi"/>
              </w:rPr>
            </w:pPr>
          </w:p>
        </w:tc>
        <w:tc>
          <w:tcPr>
            <w:tcW w:w="1257" w:type="dxa"/>
          </w:tcPr>
          <w:p w14:paraId="1FD3C331" w14:textId="77777777" w:rsidR="006448B1" w:rsidRDefault="006448B1" w:rsidP="00634D4C">
            <w:pPr>
              <w:spacing w:line="240" w:lineRule="atLeast"/>
              <w:jc w:val="both"/>
              <w:rPr>
                <w:rFonts w:asciiTheme="minorHAnsi" w:hAnsiTheme="minorHAnsi" w:cstheme="minorHAnsi"/>
              </w:rPr>
            </w:pPr>
          </w:p>
        </w:tc>
        <w:tc>
          <w:tcPr>
            <w:tcW w:w="1270" w:type="dxa"/>
          </w:tcPr>
          <w:p w14:paraId="19F3E893" w14:textId="77777777" w:rsidR="006448B1" w:rsidRDefault="006448B1" w:rsidP="00634D4C">
            <w:pPr>
              <w:spacing w:line="240" w:lineRule="atLeast"/>
              <w:jc w:val="both"/>
              <w:rPr>
                <w:rFonts w:asciiTheme="minorHAnsi" w:hAnsiTheme="minorHAnsi" w:cstheme="minorHAnsi"/>
              </w:rPr>
            </w:pPr>
          </w:p>
        </w:tc>
        <w:tc>
          <w:tcPr>
            <w:tcW w:w="1057" w:type="dxa"/>
          </w:tcPr>
          <w:p w14:paraId="344BDD22" w14:textId="77777777" w:rsidR="006448B1" w:rsidRDefault="006448B1" w:rsidP="00634D4C">
            <w:pPr>
              <w:spacing w:line="240" w:lineRule="atLeast"/>
              <w:jc w:val="both"/>
              <w:rPr>
                <w:rFonts w:asciiTheme="minorHAnsi" w:hAnsiTheme="minorHAnsi" w:cstheme="minorHAnsi"/>
              </w:rPr>
            </w:pPr>
          </w:p>
        </w:tc>
        <w:tc>
          <w:tcPr>
            <w:tcW w:w="969" w:type="dxa"/>
          </w:tcPr>
          <w:p w14:paraId="7949FAE9" w14:textId="77777777" w:rsidR="006448B1" w:rsidRDefault="006448B1" w:rsidP="00634D4C">
            <w:pPr>
              <w:spacing w:line="240" w:lineRule="atLeast"/>
              <w:jc w:val="both"/>
              <w:rPr>
                <w:rFonts w:asciiTheme="minorHAnsi" w:hAnsiTheme="minorHAnsi" w:cstheme="minorHAnsi"/>
              </w:rPr>
            </w:pPr>
          </w:p>
        </w:tc>
        <w:tc>
          <w:tcPr>
            <w:tcW w:w="1274" w:type="dxa"/>
          </w:tcPr>
          <w:p w14:paraId="1128D077" w14:textId="77777777" w:rsidR="006448B1" w:rsidRDefault="006448B1" w:rsidP="00634D4C">
            <w:pPr>
              <w:spacing w:line="240" w:lineRule="atLeast"/>
              <w:jc w:val="both"/>
              <w:rPr>
                <w:rFonts w:asciiTheme="minorHAnsi" w:hAnsiTheme="minorHAnsi" w:cstheme="minorHAnsi"/>
              </w:rPr>
            </w:pPr>
          </w:p>
        </w:tc>
        <w:tc>
          <w:tcPr>
            <w:tcW w:w="1274" w:type="dxa"/>
          </w:tcPr>
          <w:p w14:paraId="540991D8" w14:textId="393DC12E" w:rsidR="006448B1" w:rsidRDefault="006448B1" w:rsidP="00634D4C">
            <w:pPr>
              <w:spacing w:line="240" w:lineRule="atLeast"/>
              <w:jc w:val="both"/>
              <w:rPr>
                <w:rFonts w:asciiTheme="minorHAnsi" w:hAnsiTheme="minorHAnsi" w:cstheme="minorHAnsi"/>
              </w:rPr>
            </w:pPr>
          </w:p>
        </w:tc>
        <w:tc>
          <w:tcPr>
            <w:tcW w:w="1275" w:type="dxa"/>
          </w:tcPr>
          <w:p w14:paraId="30661E11" w14:textId="5263A6F9" w:rsidR="006448B1" w:rsidRDefault="006448B1" w:rsidP="00634D4C">
            <w:pPr>
              <w:spacing w:line="240" w:lineRule="atLeast"/>
              <w:jc w:val="both"/>
              <w:rPr>
                <w:rFonts w:asciiTheme="minorHAnsi" w:hAnsiTheme="minorHAnsi" w:cstheme="minorHAnsi"/>
              </w:rPr>
            </w:pPr>
          </w:p>
        </w:tc>
      </w:tr>
      <w:tr w:rsidR="006448B1" w14:paraId="132088E1" w14:textId="589C359C" w:rsidTr="006448B1">
        <w:tc>
          <w:tcPr>
            <w:tcW w:w="1254" w:type="dxa"/>
          </w:tcPr>
          <w:p w14:paraId="29736070" w14:textId="57B7A443" w:rsidR="006448B1" w:rsidRDefault="006448B1" w:rsidP="00634D4C">
            <w:pPr>
              <w:spacing w:line="240" w:lineRule="atLeast"/>
              <w:jc w:val="both"/>
              <w:rPr>
                <w:rFonts w:asciiTheme="minorHAnsi" w:hAnsiTheme="minorHAnsi" w:cstheme="minorHAnsi"/>
              </w:rPr>
            </w:pPr>
            <w:r>
              <w:rPr>
                <w:rFonts w:asciiTheme="minorHAnsi" w:hAnsiTheme="minorHAnsi" w:cstheme="minorHAnsi"/>
              </w:rPr>
              <w:t>Celkem</w:t>
            </w:r>
          </w:p>
        </w:tc>
        <w:tc>
          <w:tcPr>
            <w:tcW w:w="1257" w:type="dxa"/>
          </w:tcPr>
          <w:p w14:paraId="4A477005" w14:textId="77777777" w:rsidR="006448B1" w:rsidRDefault="006448B1" w:rsidP="00634D4C">
            <w:pPr>
              <w:spacing w:line="240" w:lineRule="atLeast"/>
              <w:jc w:val="both"/>
              <w:rPr>
                <w:rFonts w:asciiTheme="minorHAnsi" w:hAnsiTheme="minorHAnsi" w:cstheme="minorHAnsi"/>
              </w:rPr>
            </w:pPr>
          </w:p>
        </w:tc>
        <w:tc>
          <w:tcPr>
            <w:tcW w:w="1270" w:type="dxa"/>
          </w:tcPr>
          <w:p w14:paraId="31A146A9" w14:textId="77777777" w:rsidR="006448B1" w:rsidRDefault="006448B1" w:rsidP="00634D4C">
            <w:pPr>
              <w:spacing w:line="240" w:lineRule="atLeast"/>
              <w:jc w:val="both"/>
              <w:rPr>
                <w:rFonts w:asciiTheme="minorHAnsi" w:hAnsiTheme="minorHAnsi" w:cstheme="minorHAnsi"/>
              </w:rPr>
            </w:pPr>
          </w:p>
        </w:tc>
        <w:tc>
          <w:tcPr>
            <w:tcW w:w="1057" w:type="dxa"/>
          </w:tcPr>
          <w:p w14:paraId="0CA6AD5A" w14:textId="77777777" w:rsidR="006448B1" w:rsidRDefault="006448B1" w:rsidP="00634D4C">
            <w:pPr>
              <w:spacing w:line="240" w:lineRule="atLeast"/>
              <w:jc w:val="both"/>
              <w:rPr>
                <w:rFonts w:asciiTheme="minorHAnsi" w:hAnsiTheme="minorHAnsi" w:cstheme="minorHAnsi"/>
              </w:rPr>
            </w:pPr>
          </w:p>
        </w:tc>
        <w:tc>
          <w:tcPr>
            <w:tcW w:w="969" w:type="dxa"/>
          </w:tcPr>
          <w:p w14:paraId="77128156" w14:textId="77777777" w:rsidR="006448B1" w:rsidRDefault="006448B1" w:rsidP="00634D4C">
            <w:pPr>
              <w:spacing w:line="240" w:lineRule="atLeast"/>
              <w:jc w:val="both"/>
              <w:rPr>
                <w:rFonts w:asciiTheme="minorHAnsi" w:hAnsiTheme="minorHAnsi" w:cstheme="minorHAnsi"/>
              </w:rPr>
            </w:pPr>
          </w:p>
        </w:tc>
        <w:tc>
          <w:tcPr>
            <w:tcW w:w="1274" w:type="dxa"/>
          </w:tcPr>
          <w:p w14:paraId="477DCFC3" w14:textId="77777777" w:rsidR="006448B1" w:rsidRDefault="006448B1" w:rsidP="00634D4C">
            <w:pPr>
              <w:spacing w:line="240" w:lineRule="atLeast"/>
              <w:jc w:val="both"/>
              <w:rPr>
                <w:rFonts w:asciiTheme="minorHAnsi" w:hAnsiTheme="minorHAnsi" w:cstheme="minorHAnsi"/>
              </w:rPr>
            </w:pPr>
          </w:p>
        </w:tc>
        <w:tc>
          <w:tcPr>
            <w:tcW w:w="1274" w:type="dxa"/>
          </w:tcPr>
          <w:p w14:paraId="6F932942" w14:textId="65D21508" w:rsidR="006448B1" w:rsidRDefault="006448B1" w:rsidP="00634D4C">
            <w:pPr>
              <w:spacing w:line="240" w:lineRule="atLeast"/>
              <w:jc w:val="both"/>
              <w:rPr>
                <w:rFonts w:asciiTheme="minorHAnsi" w:hAnsiTheme="minorHAnsi" w:cstheme="minorHAnsi"/>
              </w:rPr>
            </w:pPr>
          </w:p>
        </w:tc>
        <w:tc>
          <w:tcPr>
            <w:tcW w:w="1275" w:type="dxa"/>
          </w:tcPr>
          <w:p w14:paraId="7BC18DCA" w14:textId="0E2D012F" w:rsidR="006448B1" w:rsidRDefault="006448B1" w:rsidP="00634D4C">
            <w:pPr>
              <w:spacing w:line="240" w:lineRule="atLeast"/>
              <w:jc w:val="both"/>
              <w:rPr>
                <w:rFonts w:asciiTheme="minorHAnsi" w:hAnsiTheme="minorHAnsi" w:cstheme="minorHAnsi"/>
              </w:rPr>
            </w:pPr>
          </w:p>
        </w:tc>
      </w:tr>
    </w:tbl>
    <w:p w14:paraId="452189CE" w14:textId="6C0F171F" w:rsidR="00CE6A81" w:rsidRDefault="00CE6A81" w:rsidP="00634D4C">
      <w:pPr>
        <w:spacing w:line="240" w:lineRule="atLeast"/>
        <w:jc w:val="both"/>
        <w:rPr>
          <w:rFonts w:asciiTheme="minorHAnsi" w:hAnsiTheme="minorHAnsi" w:cstheme="minorHAnsi"/>
        </w:rPr>
      </w:pPr>
    </w:p>
    <w:p w14:paraId="19F6FD18" w14:textId="33584CDF" w:rsidR="006448B1" w:rsidRDefault="006448B1" w:rsidP="00634D4C">
      <w:pPr>
        <w:spacing w:line="240" w:lineRule="atLeast"/>
        <w:jc w:val="both"/>
        <w:rPr>
          <w:rFonts w:asciiTheme="minorHAnsi" w:hAnsiTheme="minorHAnsi" w:cstheme="minorHAnsi"/>
        </w:rPr>
      </w:pPr>
    </w:p>
    <w:p w14:paraId="5D89E7F8" w14:textId="77777777" w:rsidR="006448B1" w:rsidRDefault="006448B1" w:rsidP="00634D4C">
      <w:pPr>
        <w:spacing w:line="240" w:lineRule="atLeast"/>
        <w:jc w:val="both"/>
        <w:rPr>
          <w:rFonts w:asciiTheme="minorHAnsi" w:hAnsiTheme="minorHAnsi" w:cstheme="minorHAnsi"/>
        </w:rPr>
      </w:pPr>
    </w:p>
    <w:p w14:paraId="32B089D1" w14:textId="77777777" w:rsidR="00CE6A81" w:rsidRDefault="00CE6A81" w:rsidP="00634D4C">
      <w:pPr>
        <w:spacing w:line="240" w:lineRule="atLeast"/>
        <w:jc w:val="both"/>
        <w:rPr>
          <w:rFonts w:asciiTheme="minorHAnsi" w:hAnsiTheme="minorHAnsi" w:cstheme="minorHAnsi"/>
        </w:rPr>
      </w:pPr>
    </w:p>
    <w:p w14:paraId="7E21FAE8" w14:textId="59F1EC41" w:rsidR="00F2353C" w:rsidRDefault="00F2353C" w:rsidP="00634D4C">
      <w:pPr>
        <w:spacing w:line="240" w:lineRule="atLeast"/>
        <w:jc w:val="both"/>
        <w:rPr>
          <w:rFonts w:asciiTheme="minorHAnsi" w:hAnsiTheme="minorHAnsi" w:cstheme="minorHAnsi"/>
        </w:rPr>
      </w:pPr>
      <w:r>
        <w:rPr>
          <w:rFonts w:asciiTheme="minorHAnsi" w:hAnsiTheme="minorHAnsi" w:cstheme="minorHAnsi"/>
        </w:rPr>
        <w:t>Místo</w:t>
      </w:r>
      <w:r w:rsidR="004205DD">
        <w:rPr>
          <w:rFonts w:asciiTheme="minorHAnsi" w:hAnsiTheme="minorHAnsi" w:cstheme="minorHAnsi"/>
        </w:rPr>
        <w:t>/místa</w:t>
      </w:r>
      <w:r>
        <w:rPr>
          <w:rFonts w:asciiTheme="minorHAnsi" w:hAnsiTheme="minorHAnsi" w:cstheme="minorHAnsi"/>
        </w:rPr>
        <w:t xml:space="preserve"> dodání:</w:t>
      </w:r>
      <w:r w:rsidR="00F675E8">
        <w:rPr>
          <w:rFonts w:asciiTheme="minorHAnsi" w:hAnsiTheme="minorHAnsi" w:cstheme="minorHAnsi"/>
        </w:rPr>
        <w:t xml:space="preserve"> viz výše</w:t>
      </w:r>
    </w:p>
    <w:p w14:paraId="134925C8" w14:textId="5D519E41" w:rsidR="00F2353C" w:rsidRDefault="00F2353C" w:rsidP="00634D4C">
      <w:pPr>
        <w:spacing w:line="240" w:lineRule="atLeast"/>
        <w:jc w:val="both"/>
        <w:rPr>
          <w:rFonts w:asciiTheme="minorHAnsi" w:hAnsiTheme="minorHAnsi" w:cstheme="minorHAnsi"/>
        </w:rPr>
      </w:pPr>
      <w:r>
        <w:rPr>
          <w:rFonts w:asciiTheme="minorHAnsi" w:hAnsiTheme="minorHAnsi" w:cstheme="minorHAnsi"/>
        </w:rPr>
        <w:t>Termín dodání: ……………</w:t>
      </w:r>
    </w:p>
    <w:p w14:paraId="3514E4A4" w14:textId="77777777" w:rsidR="00634D4C" w:rsidRPr="0095378B" w:rsidRDefault="00634D4C" w:rsidP="00634D4C">
      <w:pPr>
        <w:spacing w:line="240" w:lineRule="atLeast"/>
        <w:jc w:val="both"/>
        <w:rPr>
          <w:rFonts w:asciiTheme="minorHAnsi" w:hAnsiTheme="minorHAnsi" w:cstheme="minorHAnsi"/>
        </w:rPr>
      </w:pPr>
    </w:p>
    <w:p w14:paraId="7D9429A0" w14:textId="77777777" w:rsidR="00634D4C" w:rsidRPr="0095378B" w:rsidRDefault="00634D4C" w:rsidP="00634D4C">
      <w:pPr>
        <w:spacing w:line="240" w:lineRule="atLeast"/>
        <w:jc w:val="both"/>
        <w:rPr>
          <w:rFonts w:asciiTheme="minorHAnsi" w:hAnsiTheme="minorHAnsi" w:cstheme="minorHAnsi"/>
          <w:b/>
        </w:rPr>
      </w:pPr>
      <w:r w:rsidRPr="0095378B">
        <w:rPr>
          <w:rFonts w:asciiTheme="minorHAnsi" w:hAnsiTheme="minorHAnsi" w:cstheme="minorHAnsi"/>
          <w:b/>
        </w:rPr>
        <w:t>Na faktuře uvádějte vždy číslo smlouvy a číslo výzvy k plnění.</w:t>
      </w:r>
    </w:p>
    <w:p w14:paraId="380DD09B" w14:textId="77777777" w:rsidR="00634D4C" w:rsidRPr="0095378B" w:rsidRDefault="00634D4C" w:rsidP="00634D4C">
      <w:pPr>
        <w:spacing w:line="240" w:lineRule="atLeast"/>
        <w:jc w:val="both"/>
        <w:rPr>
          <w:rFonts w:asciiTheme="minorHAnsi" w:hAnsiTheme="minorHAnsi" w:cstheme="minorHAnsi"/>
        </w:rPr>
      </w:pPr>
      <w:r w:rsidRPr="0095378B">
        <w:rPr>
          <w:rFonts w:asciiTheme="minorHAnsi" w:hAnsiTheme="minorHAnsi" w:cstheme="minorHAnsi"/>
        </w:rPr>
        <w:t>Splatnost ceny za plnění je ve lhůtě 21 dnů ode dne doručení faktury Kupujícímu. Faktura bude obsahovat specifikaci provedeného plnění.</w:t>
      </w:r>
    </w:p>
    <w:p w14:paraId="050894B7" w14:textId="77777777" w:rsidR="00634D4C" w:rsidRPr="0095378B" w:rsidRDefault="00634D4C" w:rsidP="00634D4C">
      <w:pPr>
        <w:spacing w:line="240" w:lineRule="atLeast"/>
        <w:jc w:val="both"/>
        <w:rPr>
          <w:rFonts w:asciiTheme="minorHAnsi" w:hAnsiTheme="minorHAnsi" w:cstheme="minorHAnsi"/>
        </w:rPr>
      </w:pPr>
    </w:p>
    <w:p w14:paraId="247E473C" w14:textId="77777777" w:rsidR="00634D4C" w:rsidRPr="0095378B" w:rsidRDefault="00634D4C" w:rsidP="00634D4C">
      <w:pPr>
        <w:spacing w:line="240" w:lineRule="atLeast"/>
        <w:jc w:val="both"/>
        <w:rPr>
          <w:rFonts w:asciiTheme="minorHAnsi" w:hAnsiTheme="minorHAnsi" w:cstheme="minorHAnsi"/>
        </w:rPr>
      </w:pPr>
      <w:r w:rsidRPr="0095378B">
        <w:rPr>
          <w:rFonts w:asciiTheme="minorHAnsi" w:hAnsiTheme="minorHAnsi" w:cstheme="minorHAnsi"/>
        </w:rPr>
        <w:t>…………………………..</w:t>
      </w:r>
      <w:r w:rsidRPr="0095378B">
        <w:rPr>
          <w:rFonts w:asciiTheme="minorHAnsi" w:hAnsiTheme="minorHAnsi" w:cstheme="minorHAnsi"/>
        </w:rPr>
        <w:tab/>
      </w:r>
      <w:r w:rsidRPr="0095378B">
        <w:rPr>
          <w:rFonts w:asciiTheme="minorHAnsi" w:hAnsiTheme="minorHAnsi" w:cstheme="minorHAnsi"/>
        </w:rPr>
        <w:tab/>
      </w:r>
    </w:p>
    <w:p w14:paraId="1B7F9693" w14:textId="3FEE2C7D" w:rsidR="00634D4C" w:rsidRPr="0095378B" w:rsidRDefault="00634D4C" w:rsidP="00634D4C">
      <w:pPr>
        <w:spacing w:line="240" w:lineRule="atLeast"/>
        <w:jc w:val="both"/>
        <w:rPr>
          <w:rFonts w:asciiTheme="minorHAnsi" w:hAnsiTheme="minorHAnsi" w:cstheme="minorHAnsi"/>
          <w:b/>
        </w:rPr>
      </w:pPr>
      <w:r w:rsidRPr="0095378B">
        <w:rPr>
          <w:rFonts w:asciiTheme="minorHAnsi" w:hAnsiTheme="minorHAnsi" w:cstheme="minorHAnsi"/>
          <w:b/>
        </w:rPr>
        <w:t>Oprávněná osoba za Kupujícího</w:t>
      </w:r>
      <w:r w:rsidR="004205DD">
        <w:rPr>
          <w:rFonts w:asciiTheme="minorHAnsi" w:hAnsiTheme="minorHAnsi" w:cstheme="minorHAnsi"/>
          <w:b/>
        </w:rPr>
        <w:t xml:space="preserve"> (příkazce operace)</w:t>
      </w:r>
    </w:p>
    <w:p w14:paraId="08C04DB6" w14:textId="77777777" w:rsidR="00634D4C" w:rsidRPr="0095378B" w:rsidRDefault="00634D4C" w:rsidP="00634D4C">
      <w:pPr>
        <w:spacing w:line="240" w:lineRule="atLeast"/>
        <w:rPr>
          <w:rFonts w:asciiTheme="minorHAnsi" w:hAnsiTheme="minorHAnsi" w:cstheme="minorHAnsi"/>
        </w:rPr>
      </w:pPr>
      <w:r w:rsidRPr="0095378B">
        <w:rPr>
          <w:rFonts w:asciiTheme="minorHAnsi" w:hAnsiTheme="minorHAnsi" w:cstheme="minorHAnsi"/>
        </w:rPr>
        <w:t>___________________________________________________________________________________________</w:t>
      </w:r>
    </w:p>
    <w:p w14:paraId="081D937C" w14:textId="77777777" w:rsidR="004205DD" w:rsidRDefault="004205DD" w:rsidP="00634D4C">
      <w:pPr>
        <w:spacing w:line="240" w:lineRule="atLeast"/>
        <w:rPr>
          <w:rFonts w:asciiTheme="minorHAnsi" w:hAnsiTheme="minorHAnsi" w:cstheme="minorHAnsi"/>
        </w:rPr>
      </w:pPr>
    </w:p>
    <w:p w14:paraId="5471FD75" w14:textId="77777777" w:rsidR="00634D4C" w:rsidRPr="0095378B" w:rsidRDefault="00634D4C" w:rsidP="00634D4C">
      <w:pPr>
        <w:spacing w:line="240" w:lineRule="atLeast"/>
        <w:rPr>
          <w:rFonts w:asciiTheme="minorHAnsi" w:hAnsiTheme="minorHAnsi" w:cstheme="minorHAnsi"/>
        </w:rPr>
      </w:pPr>
      <w:r w:rsidRPr="0095378B">
        <w:rPr>
          <w:rFonts w:asciiTheme="minorHAnsi" w:hAnsiTheme="minorHAnsi" w:cstheme="minorHAnsi"/>
        </w:rPr>
        <w:t>Vyřizuje: ............................., tel. .............................., e-mail: .....................................</w:t>
      </w:r>
    </w:p>
    <w:p w14:paraId="71AFB7EA" w14:textId="77777777" w:rsidR="004205DD" w:rsidRDefault="004205DD" w:rsidP="00634D4C">
      <w:pPr>
        <w:spacing w:line="240" w:lineRule="atLeast"/>
        <w:rPr>
          <w:rFonts w:asciiTheme="minorHAnsi" w:hAnsiTheme="minorHAnsi" w:cstheme="minorHAnsi"/>
        </w:rPr>
      </w:pPr>
    </w:p>
    <w:p w14:paraId="34155024" w14:textId="019D3C43" w:rsidR="00634D4C" w:rsidRPr="0095378B" w:rsidRDefault="004205DD" w:rsidP="00634D4C">
      <w:pPr>
        <w:spacing w:line="240" w:lineRule="atLeast"/>
        <w:rPr>
          <w:rFonts w:asciiTheme="minorHAnsi" w:hAnsiTheme="minorHAnsi" w:cstheme="minorHAnsi"/>
        </w:rPr>
      </w:pPr>
      <w:r>
        <w:rPr>
          <w:rFonts w:asciiTheme="minorHAnsi" w:hAnsiTheme="minorHAnsi" w:cstheme="minorHAnsi"/>
        </w:rPr>
        <w:t>Správce rozpočtu:</w:t>
      </w:r>
      <w:r>
        <w:rPr>
          <w:rFonts w:asciiTheme="minorHAnsi" w:hAnsiTheme="minorHAnsi" w:cstheme="minorHAnsi"/>
        </w:rPr>
        <w:tab/>
      </w:r>
      <w:r>
        <w:rPr>
          <w:rFonts w:asciiTheme="minorHAnsi" w:hAnsiTheme="minorHAnsi" w:cstheme="minorHAnsi"/>
        </w:rPr>
        <w:tab/>
      </w:r>
      <w:r w:rsidR="00634D4C" w:rsidRPr="0095378B">
        <w:rPr>
          <w:rFonts w:asciiTheme="minorHAnsi" w:hAnsiTheme="minorHAnsi" w:cstheme="minorHAnsi"/>
        </w:rPr>
        <w:t>………………………………</w:t>
      </w:r>
    </w:p>
    <w:p w14:paraId="7D2F765D" w14:textId="77777777" w:rsidR="004205DD" w:rsidRDefault="004205DD" w:rsidP="00634D4C">
      <w:pPr>
        <w:spacing w:line="240" w:lineRule="atLeast"/>
        <w:rPr>
          <w:rFonts w:asciiTheme="minorHAnsi" w:hAnsiTheme="minorHAnsi" w:cstheme="minorHAnsi"/>
        </w:rPr>
      </w:pPr>
    </w:p>
    <w:p w14:paraId="30B0385D" w14:textId="77777777" w:rsidR="00634D4C" w:rsidRPr="0095378B" w:rsidRDefault="00634D4C" w:rsidP="00634D4C">
      <w:pPr>
        <w:spacing w:line="240" w:lineRule="atLeast"/>
        <w:rPr>
          <w:rFonts w:asciiTheme="minorHAnsi" w:hAnsiTheme="minorHAnsi" w:cstheme="minorHAnsi"/>
        </w:rPr>
      </w:pPr>
      <w:r w:rsidRPr="0095378B">
        <w:rPr>
          <w:rFonts w:asciiTheme="minorHAnsi" w:hAnsiTheme="minorHAnsi" w:cstheme="minorHAnsi"/>
        </w:rPr>
        <w:t xml:space="preserve">Plnění bude hrazeno z </w:t>
      </w:r>
      <w:r w:rsidRPr="0095378B">
        <w:rPr>
          <w:rFonts w:asciiTheme="minorHAnsi" w:hAnsiTheme="minorHAnsi" w:cstheme="minorHAnsi"/>
        </w:rPr>
        <w:tab/>
      </w:r>
      <w:r w:rsidRPr="0095378B">
        <w:rPr>
          <w:rFonts w:asciiTheme="minorHAnsi" w:hAnsiTheme="minorHAnsi" w:cstheme="minorHAnsi"/>
        </w:rPr>
        <w:tab/>
        <w:t>………………………………</w:t>
      </w:r>
      <w:r w:rsidRPr="0095378B">
        <w:rPr>
          <w:rFonts w:asciiTheme="minorHAnsi" w:hAnsiTheme="minorHAnsi" w:cstheme="minorHAnsi"/>
        </w:rPr>
        <w:tab/>
      </w:r>
      <w:r w:rsidRPr="0095378B">
        <w:rPr>
          <w:rFonts w:asciiTheme="minorHAnsi" w:hAnsiTheme="minorHAnsi" w:cstheme="minorHAnsi"/>
        </w:rPr>
        <w:tab/>
        <w:t>Středisko: …………………………</w:t>
      </w:r>
    </w:p>
    <w:p w14:paraId="20DCDB07" w14:textId="77777777" w:rsidR="004205DD" w:rsidRDefault="004205DD" w:rsidP="00634D4C">
      <w:pPr>
        <w:spacing w:line="240" w:lineRule="atLeast"/>
        <w:rPr>
          <w:rFonts w:asciiTheme="minorHAnsi" w:hAnsiTheme="minorHAnsi" w:cstheme="minorHAnsi"/>
        </w:rPr>
      </w:pPr>
    </w:p>
    <w:p w14:paraId="736F25F8" w14:textId="77777777" w:rsidR="00634D4C" w:rsidRPr="0095378B" w:rsidRDefault="00634D4C" w:rsidP="00634D4C">
      <w:pPr>
        <w:spacing w:line="240" w:lineRule="atLeast"/>
        <w:rPr>
          <w:rFonts w:asciiTheme="minorHAnsi" w:hAnsiTheme="minorHAnsi" w:cstheme="minorHAnsi"/>
        </w:rPr>
      </w:pPr>
      <w:r w:rsidRPr="0095378B">
        <w:rPr>
          <w:rFonts w:asciiTheme="minorHAnsi" w:hAnsiTheme="minorHAnsi" w:cstheme="minorHAnsi"/>
        </w:rPr>
        <w:t xml:space="preserve">Umístění:  </w:t>
      </w:r>
      <w:r w:rsidRPr="0095378B">
        <w:rPr>
          <w:rFonts w:asciiTheme="minorHAnsi" w:hAnsiTheme="minorHAnsi" w:cstheme="minorHAnsi"/>
        </w:rPr>
        <w:tab/>
      </w:r>
      <w:r w:rsidRPr="0095378B">
        <w:rPr>
          <w:rFonts w:asciiTheme="minorHAnsi" w:hAnsiTheme="minorHAnsi" w:cstheme="minorHAnsi"/>
        </w:rPr>
        <w:tab/>
      </w:r>
      <w:r w:rsidRPr="0095378B">
        <w:rPr>
          <w:rFonts w:asciiTheme="minorHAnsi" w:hAnsiTheme="minorHAnsi" w:cstheme="minorHAnsi"/>
        </w:rPr>
        <w:tab/>
        <w:t>………………………………</w:t>
      </w:r>
    </w:p>
    <w:p w14:paraId="670422E0" w14:textId="77777777" w:rsidR="005B38C7" w:rsidRDefault="005B38C7" w:rsidP="005B38C7">
      <w:pPr>
        <w:spacing w:line="240" w:lineRule="atLeast"/>
        <w:rPr>
          <w:rFonts w:asciiTheme="minorHAnsi" w:hAnsiTheme="minorHAnsi" w:cstheme="minorHAnsi"/>
        </w:rPr>
      </w:pPr>
    </w:p>
    <w:p w14:paraId="74B0306A" w14:textId="1916B6F9" w:rsidR="005B38C7" w:rsidRDefault="00634D4C" w:rsidP="005B38C7">
      <w:pPr>
        <w:spacing w:line="240" w:lineRule="atLeast"/>
        <w:rPr>
          <w:rFonts w:asciiTheme="minorHAnsi" w:hAnsiTheme="minorHAnsi" w:cstheme="minorHAnsi"/>
        </w:rPr>
      </w:pPr>
      <w:r w:rsidRPr="0095378B">
        <w:rPr>
          <w:rFonts w:asciiTheme="minorHAnsi" w:hAnsiTheme="minorHAnsi" w:cstheme="minorHAnsi"/>
        </w:rPr>
        <w:t xml:space="preserve">Elektronické tržiště, Id veřejné zakázky: ……………………………… </w:t>
      </w:r>
    </w:p>
    <w:sectPr w:rsidR="005B38C7" w:rsidSect="00471AEE">
      <w:footerReference w:type="default" r:id="rId11"/>
      <w:headerReference w:type="first" r:id="rId12"/>
      <w:pgSz w:w="11906" w:h="16838"/>
      <w:pgMar w:top="993" w:right="849" w:bottom="1276"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941EA" w14:textId="77777777" w:rsidR="00235B27" w:rsidRDefault="00235B27" w:rsidP="00043D55">
      <w:pPr>
        <w:spacing w:line="240" w:lineRule="auto"/>
      </w:pPr>
      <w:r>
        <w:separator/>
      </w:r>
    </w:p>
  </w:endnote>
  <w:endnote w:type="continuationSeparator" w:id="0">
    <w:p w14:paraId="1F97FBE3" w14:textId="77777777" w:rsidR="00235B27" w:rsidRDefault="00235B27" w:rsidP="00043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075098"/>
      <w:docPartObj>
        <w:docPartGallery w:val="Page Numbers (Bottom of Page)"/>
        <w:docPartUnique/>
      </w:docPartObj>
    </w:sdtPr>
    <w:sdtEndPr>
      <w:rPr>
        <w:rFonts w:ascii="Arial" w:hAnsi="Arial" w:cs="Arial"/>
      </w:rPr>
    </w:sdtEndPr>
    <w:sdtContent>
      <w:p w14:paraId="5895CADA" w14:textId="14BD4B9C" w:rsidR="00B67CF0" w:rsidRPr="00CC0EE7" w:rsidRDefault="00B67CF0">
        <w:pPr>
          <w:pStyle w:val="Zpat"/>
          <w:jc w:val="right"/>
          <w:rPr>
            <w:rFonts w:ascii="Arial" w:hAnsi="Arial" w:cs="Arial"/>
          </w:rPr>
        </w:pPr>
        <w:r w:rsidRPr="00CC0EE7">
          <w:rPr>
            <w:rFonts w:ascii="Arial" w:hAnsi="Arial" w:cs="Arial"/>
          </w:rPr>
          <w:fldChar w:fldCharType="begin"/>
        </w:r>
        <w:r w:rsidRPr="00CC0EE7">
          <w:rPr>
            <w:rFonts w:ascii="Arial" w:hAnsi="Arial" w:cs="Arial"/>
          </w:rPr>
          <w:instrText>PAGE   \* MERGEFORMAT</w:instrText>
        </w:r>
        <w:r w:rsidRPr="00CC0EE7">
          <w:rPr>
            <w:rFonts w:ascii="Arial" w:hAnsi="Arial" w:cs="Arial"/>
          </w:rPr>
          <w:fldChar w:fldCharType="separate"/>
        </w:r>
        <w:r w:rsidR="004B271A">
          <w:rPr>
            <w:rFonts w:ascii="Arial" w:hAnsi="Arial" w:cs="Arial"/>
            <w:noProof/>
          </w:rPr>
          <w:t>5</w:t>
        </w:r>
        <w:r w:rsidRPr="00CC0EE7">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25504" w14:textId="77777777" w:rsidR="00235B27" w:rsidRDefault="00235B27" w:rsidP="00043D55">
      <w:pPr>
        <w:spacing w:line="240" w:lineRule="auto"/>
      </w:pPr>
      <w:r>
        <w:separator/>
      </w:r>
    </w:p>
  </w:footnote>
  <w:footnote w:type="continuationSeparator" w:id="0">
    <w:p w14:paraId="3514B618" w14:textId="77777777" w:rsidR="00235B27" w:rsidRDefault="00235B27" w:rsidP="00043D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7A657" w14:textId="71EF5D7E" w:rsidR="00471AEE" w:rsidRDefault="00471AEE" w:rsidP="00471AEE">
    <w:pPr>
      <w:suppressAutoHyphens w:val="0"/>
      <w:spacing w:line="240" w:lineRule="auto"/>
      <w:ind w:left="7090" w:right="-567" w:firstLine="709"/>
      <w:textDirection w:val="btLr"/>
      <w:textAlignment w:val="top"/>
      <w:outlineLvl w:val="0"/>
      <w:rPr>
        <w:rFonts w:ascii="Calibri" w:eastAsia="Calibri" w:hAnsi="Calibri" w:cs="Calibri"/>
        <w:position w:val="-1"/>
        <w:lang w:eastAsia="cs-CZ"/>
      </w:rPr>
    </w:pPr>
    <w:r w:rsidRPr="008C0289">
      <w:rPr>
        <w:rFonts w:ascii="Calibri" w:eastAsia="Calibri" w:hAnsi="Calibri" w:cs="Calibri"/>
        <w:noProof/>
        <w:lang w:eastAsia="cs-CZ"/>
      </w:rPr>
      <w:drawing>
        <wp:anchor distT="0" distB="0" distL="114300" distR="114300" simplePos="0" relativeHeight="251659264" behindDoc="1" locked="0" layoutInCell="1" allowOverlap="1" wp14:anchorId="2D34F295" wp14:editId="695A3F33">
          <wp:simplePos x="0" y="0"/>
          <wp:positionH relativeFrom="margin">
            <wp:posOffset>-396240</wp:posOffset>
          </wp:positionH>
          <wp:positionV relativeFrom="paragraph">
            <wp:posOffset>86360</wp:posOffset>
          </wp:positionV>
          <wp:extent cx="1781175" cy="474345"/>
          <wp:effectExtent l="0" t="0" r="9525" b="1905"/>
          <wp:wrapNone/>
          <wp:docPr id="10" name="Obrázek 10" descr="C:\Users\petrs\AppData\Local\Microsoft\Windows\INetCache\Content.Word\NPU-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Users\petrs\AppData\Local\Microsoft\Windows\INetCache\Content.Word\NPU-horizontal-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6B59" w14:textId="075DD96F" w:rsidR="00471AEE" w:rsidRPr="00471AEE" w:rsidRDefault="00471AEE" w:rsidP="00471AEE">
    <w:pPr>
      <w:suppressAutoHyphens w:val="0"/>
      <w:spacing w:line="240" w:lineRule="auto"/>
      <w:ind w:left="7090" w:right="-567" w:firstLine="709"/>
      <w:textDirection w:val="btLr"/>
      <w:textAlignment w:val="top"/>
      <w:outlineLvl w:val="0"/>
      <w:rPr>
        <w:rFonts w:ascii="Calibri" w:eastAsia="Calibri" w:hAnsi="Calibri" w:cs="Calibri"/>
        <w:position w:val="-1"/>
        <w:lang w:eastAsia="cs-CZ"/>
      </w:rPr>
    </w:pPr>
    <w:r w:rsidRPr="00471AEE">
      <w:rPr>
        <w:rFonts w:ascii="Calibri" w:eastAsia="Calibri" w:hAnsi="Calibri" w:cs="Calibri"/>
        <w:position w:val="-1"/>
        <w:lang w:eastAsia="cs-CZ"/>
      </w:rPr>
      <w:t>ev. č.: 20</w:t>
    </w:r>
    <w:r>
      <w:rPr>
        <w:rFonts w:ascii="Calibri" w:eastAsia="Calibri" w:hAnsi="Calibri" w:cs="Calibri"/>
        <w:position w:val="-1"/>
        <w:lang w:eastAsia="cs-CZ"/>
      </w:rPr>
      <w:t>3</w:t>
    </w:r>
    <w:r w:rsidRPr="00471AEE">
      <w:rPr>
        <w:rFonts w:ascii="Calibri" w:eastAsia="Calibri" w:hAnsi="Calibri" w:cs="Calibri"/>
        <w:position w:val="-1"/>
        <w:lang w:eastAsia="cs-CZ"/>
      </w:rPr>
      <w:t>/310/2024</w:t>
    </w:r>
  </w:p>
  <w:p w14:paraId="44E32FB1" w14:textId="38AAD416" w:rsidR="00471AEE" w:rsidRPr="00471AEE" w:rsidRDefault="00471AEE" w:rsidP="00471AEE">
    <w:pPr>
      <w:suppressAutoHyphens w:val="0"/>
      <w:spacing w:line="240" w:lineRule="auto"/>
      <w:ind w:leftChars="-1" w:right="-567" w:hangingChars="1" w:hanging="2"/>
      <w:textDirection w:val="btLr"/>
      <w:textAlignment w:val="top"/>
      <w:outlineLvl w:val="0"/>
      <w:rPr>
        <w:rFonts w:ascii="Calibri" w:eastAsia="Calibri" w:hAnsi="Calibri" w:cs="Calibri"/>
        <w:position w:val="-1"/>
        <w:lang w:eastAsia="cs-CZ"/>
      </w:rPr>
    </w:pP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r w:rsidRPr="00471AEE">
      <w:rPr>
        <w:rFonts w:ascii="Calibri" w:eastAsia="Calibri" w:hAnsi="Calibri" w:cs="Calibri"/>
        <w:position w:val="-1"/>
        <w:lang w:eastAsia="cs-CZ"/>
      </w:rPr>
      <w:tab/>
    </w:r>
    <w:proofErr w:type="gramStart"/>
    <w:r w:rsidRPr="00471AEE">
      <w:rPr>
        <w:rFonts w:ascii="Calibri" w:eastAsia="Calibri" w:hAnsi="Calibri" w:cs="Calibri"/>
        <w:position w:val="-1"/>
        <w:lang w:eastAsia="cs-CZ"/>
      </w:rPr>
      <w:t>č.j.</w:t>
    </w:r>
    <w:proofErr w:type="gramEnd"/>
    <w:r w:rsidRPr="00471AEE">
      <w:rPr>
        <w:rFonts w:ascii="Calibri" w:eastAsia="Calibri" w:hAnsi="Calibri" w:cs="Calibri"/>
        <w:position w:val="-1"/>
        <w:lang w:eastAsia="cs-CZ"/>
      </w:rPr>
      <w:t>: 310/</w:t>
    </w:r>
    <w:r w:rsidR="004B271A">
      <w:rPr>
        <w:rFonts w:ascii="Calibri" w:eastAsia="Calibri" w:hAnsi="Calibri" w:cs="Calibri"/>
        <w:position w:val="-1"/>
        <w:lang w:eastAsia="cs-CZ"/>
      </w:rPr>
      <w:t>88514</w:t>
    </w:r>
    <w:r w:rsidRPr="00471AEE">
      <w:rPr>
        <w:rFonts w:ascii="Calibri" w:eastAsia="Calibri" w:hAnsi="Calibri" w:cs="Calibri"/>
        <w:position w:val="-1"/>
        <w:lang w:eastAsia="cs-CZ"/>
      </w:rPr>
      <w:t>/2024</w:t>
    </w:r>
  </w:p>
  <w:p w14:paraId="5AA96487" w14:textId="77777777" w:rsidR="00471AEE" w:rsidRPr="00471AEE" w:rsidRDefault="00471AEE" w:rsidP="00471AEE">
    <w:pPr>
      <w:tabs>
        <w:tab w:val="center" w:pos="4536"/>
        <w:tab w:val="right" w:pos="9072"/>
      </w:tabs>
      <w:suppressAutoHyphens w:val="0"/>
      <w:spacing w:line="240" w:lineRule="auto"/>
      <w:rPr>
        <w:rFonts w:ascii="Times New Roman" w:hAnsi="Times New Roman"/>
        <w:lang w:eastAsia="cs-CZ"/>
      </w:rPr>
    </w:pPr>
  </w:p>
  <w:p w14:paraId="35B4958C" w14:textId="77777777" w:rsidR="00B67CF0" w:rsidRDefault="00B67CF0">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099D"/>
    <w:multiLevelType w:val="hybridMultilevel"/>
    <w:tmpl w:val="1A5480EA"/>
    <w:lvl w:ilvl="0" w:tplc="D9C88C34">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4B2169D"/>
    <w:multiLevelType w:val="hybridMultilevel"/>
    <w:tmpl w:val="6EF63262"/>
    <w:lvl w:ilvl="0" w:tplc="A38CA75C">
      <w:start w:val="3"/>
      <w:numFmt w:val="bullet"/>
      <w:lvlText w:val="-"/>
      <w:lvlJc w:val="left"/>
      <w:pPr>
        <w:ind w:left="1296" w:hanging="360"/>
      </w:pPr>
      <w:rPr>
        <w:rFonts w:ascii="Verdana" w:eastAsiaTheme="minorHAnsi" w:hAnsi="Verdana" w:cstheme="minorBidi"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2" w15:restartNumberingAfterBreak="0">
    <w:nsid w:val="17C8115D"/>
    <w:multiLevelType w:val="hybridMultilevel"/>
    <w:tmpl w:val="E4BA5ED2"/>
    <w:lvl w:ilvl="0" w:tplc="C08E8CAA">
      <w:start w:val="1"/>
      <w:numFmt w:val="lowerLetter"/>
      <w:lvlText w:val="%1)"/>
      <w:lvlJc w:val="left"/>
      <w:pPr>
        <w:ind w:left="936" w:hanging="360"/>
      </w:pPr>
      <w:rPr>
        <w:rFonts w:hint="default"/>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abstractNum w:abstractNumId="3" w15:restartNumberingAfterBreak="0">
    <w:nsid w:val="18470D3F"/>
    <w:multiLevelType w:val="multilevel"/>
    <w:tmpl w:val="986E630E"/>
    <w:styleLink w:val="WW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303D481C"/>
    <w:multiLevelType w:val="hybridMultilevel"/>
    <w:tmpl w:val="D966A310"/>
    <w:lvl w:ilvl="0" w:tplc="D95070DA">
      <w:numFmt w:val="bullet"/>
      <w:lvlText w:val="-"/>
      <w:lvlJc w:val="left"/>
      <w:pPr>
        <w:ind w:left="936" w:hanging="360"/>
      </w:pPr>
      <w:rPr>
        <w:rFonts w:ascii="Calibri" w:eastAsia="Arial" w:hAnsi="Calibri" w:cs="Calibri" w:hint="default"/>
      </w:rPr>
    </w:lvl>
    <w:lvl w:ilvl="1" w:tplc="04050003" w:tentative="1">
      <w:start w:val="1"/>
      <w:numFmt w:val="bullet"/>
      <w:lvlText w:val="o"/>
      <w:lvlJc w:val="left"/>
      <w:pPr>
        <w:ind w:left="1656" w:hanging="360"/>
      </w:pPr>
      <w:rPr>
        <w:rFonts w:ascii="Courier New" w:hAnsi="Courier New" w:cs="Courier New" w:hint="default"/>
      </w:rPr>
    </w:lvl>
    <w:lvl w:ilvl="2" w:tplc="04050005" w:tentative="1">
      <w:start w:val="1"/>
      <w:numFmt w:val="bullet"/>
      <w:lvlText w:val=""/>
      <w:lvlJc w:val="left"/>
      <w:pPr>
        <w:ind w:left="2376" w:hanging="360"/>
      </w:pPr>
      <w:rPr>
        <w:rFonts w:ascii="Wingdings" w:hAnsi="Wingdings" w:hint="default"/>
      </w:rPr>
    </w:lvl>
    <w:lvl w:ilvl="3" w:tplc="04050001" w:tentative="1">
      <w:start w:val="1"/>
      <w:numFmt w:val="bullet"/>
      <w:lvlText w:val=""/>
      <w:lvlJc w:val="left"/>
      <w:pPr>
        <w:ind w:left="3096" w:hanging="360"/>
      </w:pPr>
      <w:rPr>
        <w:rFonts w:ascii="Symbol" w:hAnsi="Symbol" w:hint="default"/>
      </w:rPr>
    </w:lvl>
    <w:lvl w:ilvl="4" w:tplc="04050003" w:tentative="1">
      <w:start w:val="1"/>
      <w:numFmt w:val="bullet"/>
      <w:lvlText w:val="o"/>
      <w:lvlJc w:val="left"/>
      <w:pPr>
        <w:ind w:left="3816" w:hanging="360"/>
      </w:pPr>
      <w:rPr>
        <w:rFonts w:ascii="Courier New" w:hAnsi="Courier New" w:cs="Courier New" w:hint="default"/>
      </w:rPr>
    </w:lvl>
    <w:lvl w:ilvl="5" w:tplc="04050005" w:tentative="1">
      <w:start w:val="1"/>
      <w:numFmt w:val="bullet"/>
      <w:lvlText w:val=""/>
      <w:lvlJc w:val="left"/>
      <w:pPr>
        <w:ind w:left="4536" w:hanging="360"/>
      </w:pPr>
      <w:rPr>
        <w:rFonts w:ascii="Wingdings" w:hAnsi="Wingdings" w:hint="default"/>
      </w:rPr>
    </w:lvl>
    <w:lvl w:ilvl="6" w:tplc="04050001" w:tentative="1">
      <w:start w:val="1"/>
      <w:numFmt w:val="bullet"/>
      <w:lvlText w:val=""/>
      <w:lvlJc w:val="left"/>
      <w:pPr>
        <w:ind w:left="5256" w:hanging="360"/>
      </w:pPr>
      <w:rPr>
        <w:rFonts w:ascii="Symbol" w:hAnsi="Symbol" w:hint="default"/>
      </w:rPr>
    </w:lvl>
    <w:lvl w:ilvl="7" w:tplc="04050003" w:tentative="1">
      <w:start w:val="1"/>
      <w:numFmt w:val="bullet"/>
      <w:lvlText w:val="o"/>
      <w:lvlJc w:val="left"/>
      <w:pPr>
        <w:ind w:left="5976" w:hanging="360"/>
      </w:pPr>
      <w:rPr>
        <w:rFonts w:ascii="Courier New" w:hAnsi="Courier New" w:cs="Courier New" w:hint="default"/>
      </w:rPr>
    </w:lvl>
    <w:lvl w:ilvl="8" w:tplc="04050005" w:tentative="1">
      <w:start w:val="1"/>
      <w:numFmt w:val="bullet"/>
      <w:lvlText w:val=""/>
      <w:lvlJc w:val="left"/>
      <w:pPr>
        <w:ind w:left="6696" w:hanging="360"/>
      </w:pPr>
      <w:rPr>
        <w:rFonts w:ascii="Wingdings" w:hAnsi="Wingdings" w:hint="default"/>
      </w:rPr>
    </w:lvl>
  </w:abstractNum>
  <w:abstractNum w:abstractNumId="5" w15:restartNumberingAfterBreak="0">
    <w:nsid w:val="393D1552"/>
    <w:multiLevelType w:val="hybridMultilevel"/>
    <w:tmpl w:val="1F0A038E"/>
    <w:lvl w:ilvl="0" w:tplc="FFFFFFFF">
      <w:numFmt w:val="bullet"/>
      <w:lvlText w:val="-"/>
      <w:lvlJc w:val="left"/>
      <w:pPr>
        <w:ind w:left="1146" w:hanging="360"/>
      </w:pPr>
      <w:rPr>
        <w:rFonts w:ascii="Times New Roman" w:eastAsia="Times New Roman" w:hAnsi="Times New Roman" w:hint="default"/>
        <w:b w:val="0"/>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4026221A"/>
    <w:multiLevelType w:val="multilevel"/>
    <w:tmpl w:val="9FD06FB6"/>
    <w:lvl w:ilvl="0">
      <w:start w:val="1"/>
      <w:numFmt w:val="decimal"/>
      <w:lvlText w:val="%1."/>
      <w:lvlJc w:val="left"/>
      <w:pPr>
        <w:ind w:left="360" w:hanging="360"/>
      </w:pPr>
      <w:rPr>
        <w:b/>
        <w:sz w:val="22"/>
        <w:szCs w:val="22"/>
      </w:rPr>
    </w:lvl>
    <w:lvl w:ilvl="1">
      <w:start w:val="1"/>
      <w:numFmt w:val="decimal"/>
      <w:lvlText w:val="%1.%2."/>
      <w:lvlJc w:val="left"/>
      <w:pPr>
        <w:ind w:left="574" w:hanging="432"/>
      </w:pPr>
      <w:rPr>
        <w:b w:val="0"/>
        <w:sz w:val="22"/>
        <w:szCs w:val="22"/>
      </w:rPr>
    </w:lvl>
    <w:lvl w:ilvl="2">
      <w:start w:val="1"/>
      <w:numFmt w:val="decimal"/>
      <w:lvlText w:val="%1.%2.%3."/>
      <w:lvlJc w:val="left"/>
      <w:pPr>
        <w:ind w:left="433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E30F47"/>
    <w:multiLevelType w:val="multilevel"/>
    <w:tmpl w:val="8F2AA5A4"/>
    <w:lvl w:ilvl="0">
      <w:start w:val="1"/>
      <w:numFmt w:val="decimal"/>
      <w:lvlText w:val="%1."/>
      <w:lvlJc w:val="left"/>
      <w:pPr>
        <w:tabs>
          <w:tab w:val="num" w:pos="432"/>
        </w:tabs>
        <w:ind w:left="432" w:hanging="432"/>
      </w:pPr>
      <w:rPr>
        <w:rFonts w:ascii="Arial" w:hAnsi="Arial" w:cs="Arial" w:hint="default"/>
        <w:b/>
        <w:sz w:val="20"/>
        <w:szCs w:val="20"/>
      </w:rPr>
    </w:lvl>
    <w:lvl w:ilvl="1">
      <w:start w:val="1"/>
      <w:numFmt w:val="decimal"/>
      <w:lvlText w:val="%1.%2"/>
      <w:lvlJc w:val="left"/>
      <w:pPr>
        <w:tabs>
          <w:tab w:val="num" w:pos="576"/>
        </w:tabs>
        <w:ind w:left="576" w:hanging="576"/>
      </w:pPr>
      <w:rPr>
        <w:b w:val="0"/>
        <w:color w:val="auto"/>
      </w:rPr>
    </w:lvl>
    <w:lvl w:ilvl="2">
      <w:start w:val="1"/>
      <w:numFmt w:val="decimal"/>
      <w:lvlText w:val="%1.%2.%3"/>
      <w:lvlJc w:val="left"/>
      <w:pPr>
        <w:tabs>
          <w:tab w:val="num" w:pos="1571"/>
        </w:tabs>
        <w:ind w:left="1571"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9571FB3"/>
    <w:multiLevelType w:val="hybridMultilevel"/>
    <w:tmpl w:val="CBA29F2C"/>
    <w:lvl w:ilvl="0" w:tplc="82AC77F8">
      <w:start w:val="1"/>
      <w:numFmt w:val="lowerLetter"/>
      <w:lvlText w:val="%1)"/>
      <w:lvlJc w:val="left"/>
      <w:pPr>
        <w:ind w:left="1071" w:hanging="360"/>
      </w:pPr>
      <w:rPr>
        <w:rFonts w:hint="default"/>
      </w:rPr>
    </w:lvl>
    <w:lvl w:ilvl="1" w:tplc="04050019" w:tentative="1">
      <w:start w:val="1"/>
      <w:numFmt w:val="lowerLetter"/>
      <w:lvlText w:val="%2."/>
      <w:lvlJc w:val="left"/>
      <w:pPr>
        <w:ind w:left="1791" w:hanging="360"/>
      </w:pPr>
    </w:lvl>
    <w:lvl w:ilvl="2" w:tplc="0405001B" w:tentative="1">
      <w:start w:val="1"/>
      <w:numFmt w:val="lowerRoman"/>
      <w:lvlText w:val="%3."/>
      <w:lvlJc w:val="right"/>
      <w:pPr>
        <w:ind w:left="2511" w:hanging="180"/>
      </w:pPr>
    </w:lvl>
    <w:lvl w:ilvl="3" w:tplc="0405000F" w:tentative="1">
      <w:start w:val="1"/>
      <w:numFmt w:val="decimal"/>
      <w:lvlText w:val="%4."/>
      <w:lvlJc w:val="left"/>
      <w:pPr>
        <w:ind w:left="3231" w:hanging="360"/>
      </w:pPr>
    </w:lvl>
    <w:lvl w:ilvl="4" w:tplc="04050019" w:tentative="1">
      <w:start w:val="1"/>
      <w:numFmt w:val="lowerLetter"/>
      <w:lvlText w:val="%5."/>
      <w:lvlJc w:val="left"/>
      <w:pPr>
        <w:ind w:left="3951" w:hanging="360"/>
      </w:pPr>
    </w:lvl>
    <w:lvl w:ilvl="5" w:tplc="0405001B" w:tentative="1">
      <w:start w:val="1"/>
      <w:numFmt w:val="lowerRoman"/>
      <w:lvlText w:val="%6."/>
      <w:lvlJc w:val="right"/>
      <w:pPr>
        <w:ind w:left="4671" w:hanging="180"/>
      </w:pPr>
    </w:lvl>
    <w:lvl w:ilvl="6" w:tplc="0405000F" w:tentative="1">
      <w:start w:val="1"/>
      <w:numFmt w:val="decimal"/>
      <w:lvlText w:val="%7."/>
      <w:lvlJc w:val="left"/>
      <w:pPr>
        <w:ind w:left="5391" w:hanging="360"/>
      </w:pPr>
    </w:lvl>
    <w:lvl w:ilvl="7" w:tplc="04050019" w:tentative="1">
      <w:start w:val="1"/>
      <w:numFmt w:val="lowerLetter"/>
      <w:lvlText w:val="%8."/>
      <w:lvlJc w:val="left"/>
      <w:pPr>
        <w:ind w:left="6111" w:hanging="360"/>
      </w:pPr>
    </w:lvl>
    <w:lvl w:ilvl="8" w:tplc="0405001B" w:tentative="1">
      <w:start w:val="1"/>
      <w:numFmt w:val="lowerRoman"/>
      <w:lvlText w:val="%9."/>
      <w:lvlJc w:val="right"/>
      <w:pPr>
        <w:ind w:left="6831" w:hanging="180"/>
      </w:pPr>
    </w:lvl>
  </w:abstractNum>
  <w:abstractNum w:abstractNumId="9" w15:restartNumberingAfterBreak="0">
    <w:nsid w:val="62FB0CEC"/>
    <w:multiLevelType w:val="hybridMultilevel"/>
    <w:tmpl w:val="FD7C0A30"/>
    <w:lvl w:ilvl="0" w:tplc="A38CA75C">
      <w:start w:val="3"/>
      <w:numFmt w:val="bullet"/>
      <w:lvlText w:val="-"/>
      <w:lvlJc w:val="left"/>
      <w:pPr>
        <w:ind w:left="1344" w:hanging="360"/>
      </w:pPr>
      <w:rPr>
        <w:rFonts w:ascii="Verdana" w:eastAsiaTheme="minorHAnsi" w:hAnsi="Verdana" w:cstheme="minorBidi"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10" w15:restartNumberingAfterBreak="0">
    <w:nsid w:val="64607A38"/>
    <w:multiLevelType w:val="multilevel"/>
    <w:tmpl w:val="04050025"/>
    <w:lvl w:ilvl="0">
      <w:start w:val="1"/>
      <w:numFmt w:val="decimal"/>
      <w:pStyle w:val="Nadpis1"/>
      <w:lvlText w:val="%1"/>
      <w:lvlJc w:val="left"/>
      <w:pPr>
        <w:ind w:left="858"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70635EB5"/>
    <w:multiLevelType w:val="multilevel"/>
    <w:tmpl w:val="A8126E5C"/>
    <w:lvl w:ilvl="0">
      <w:start w:val="1"/>
      <w:numFmt w:val="upperRoman"/>
      <w:lvlText w:val="%1."/>
      <w:lvlJc w:val="center"/>
      <w:pPr>
        <w:ind w:left="284" w:hanging="284"/>
      </w:pPr>
      <w:rPr>
        <w:rFonts w:hint="default"/>
      </w:rPr>
    </w:lvl>
    <w:lvl w:ilvl="1">
      <w:start w:val="1"/>
      <w:numFmt w:val="decimal"/>
      <w:isLgl/>
      <w:lvlText w:val="%1.%2."/>
      <w:lvlJc w:val="left"/>
      <w:pPr>
        <w:ind w:left="709" w:hanging="567"/>
      </w:pPr>
      <w:rPr>
        <w:rFonts w:asciiTheme="minorHAnsi" w:hAnsiTheme="minorHAnsi" w:cstheme="minorHAnsi" w:hint="default"/>
        <w:b w:val="0"/>
        <w:color w:val="auto"/>
      </w:rPr>
    </w:lvl>
    <w:lvl w:ilvl="2">
      <w:start w:val="1"/>
      <w:numFmt w:val="lowerLetter"/>
      <w:lvlText w:val="%3)"/>
      <w:lvlJc w:val="left"/>
      <w:pPr>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E4328AD"/>
    <w:multiLevelType w:val="hybridMultilevel"/>
    <w:tmpl w:val="AA28620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7F3A1E94"/>
    <w:multiLevelType w:val="hybridMultilevel"/>
    <w:tmpl w:val="AA28620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0"/>
  </w:num>
  <w:num w:numId="2">
    <w:abstractNumId w:val="3"/>
  </w:num>
  <w:num w:numId="3">
    <w:abstractNumId w:val="7"/>
  </w:num>
  <w:num w:numId="4">
    <w:abstractNumId w:val="8"/>
  </w:num>
  <w:num w:numId="5">
    <w:abstractNumId w:val="2"/>
  </w:num>
  <w:num w:numId="6">
    <w:abstractNumId w:val="1"/>
  </w:num>
  <w:num w:numId="7">
    <w:abstractNumId w:val="13"/>
  </w:num>
  <w:num w:numId="8">
    <w:abstractNumId w:val="12"/>
  </w:num>
  <w:num w:numId="9">
    <w:abstractNumId w:val="9"/>
  </w:num>
  <w:num w:numId="10">
    <w:abstractNumId w:val="11"/>
  </w:num>
  <w:num w:numId="11">
    <w:abstractNumId w:val="6"/>
  </w:num>
  <w:num w:numId="12">
    <w:abstractNumId w:val="4"/>
  </w:num>
  <w:num w:numId="13">
    <w:abstractNumId w:val="5"/>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DA6"/>
    <w:rsid w:val="00000C3B"/>
    <w:rsid w:val="00001479"/>
    <w:rsid w:val="00003384"/>
    <w:rsid w:val="00003C54"/>
    <w:rsid w:val="000058D8"/>
    <w:rsid w:val="00006280"/>
    <w:rsid w:val="000067E0"/>
    <w:rsid w:val="000122F3"/>
    <w:rsid w:val="00012313"/>
    <w:rsid w:val="00012C58"/>
    <w:rsid w:val="000131D2"/>
    <w:rsid w:val="00013608"/>
    <w:rsid w:val="00015019"/>
    <w:rsid w:val="000162DC"/>
    <w:rsid w:val="00016DE5"/>
    <w:rsid w:val="00020946"/>
    <w:rsid w:val="00020EA4"/>
    <w:rsid w:val="00021DEA"/>
    <w:rsid w:val="000221FA"/>
    <w:rsid w:val="0002493D"/>
    <w:rsid w:val="00025633"/>
    <w:rsid w:val="000265D0"/>
    <w:rsid w:val="00031F8E"/>
    <w:rsid w:val="0003265F"/>
    <w:rsid w:val="00033DFD"/>
    <w:rsid w:val="00034066"/>
    <w:rsid w:val="00034E70"/>
    <w:rsid w:val="0003500F"/>
    <w:rsid w:val="00036D9F"/>
    <w:rsid w:val="00040926"/>
    <w:rsid w:val="00040ED4"/>
    <w:rsid w:val="000413E4"/>
    <w:rsid w:val="00041E32"/>
    <w:rsid w:val="0004330C"/>
    <w:rsid w:val="00043D55"/>
    <w:rsid w:val="000466DD"/>
    <w:rsid w:val="0005224A"/>
    <w:rsid w:val="00057830"/>
    <w:rsid w:val="0006072E"/>
    <w:rsid w:val="00060DD4"/>
    <w:rsid w:val="00061193"/>
    <w:rsid w:val="00061CBB"/>
    <w:rsid w:val="00063532"/>
    <w:rsid w:val="0006366A"/>
    <w:rsid w:val="00063C95"/>
    <w:rsid w:val="000641D9"/>
    <w:rsid w:val="0006518E"/>
    <w:rsid w:val="00072225"/>
    <w:rsid w:val="00076A60"/>
    <w:rsid w:val="00076C11"/>
    <w:rsid w:val="0007730B"/>
    <w:rsid w:val="00080380"/>
    <w:rsid w:val="00080ECE"/>
    <w:rsid w:val="00081454"/>
    <w:rsid w:val="00081B18"/>
    <w:rsid w:val="000827E3"/>
    <w:rsid w:val="000876F4"/>
    <w:rsid w:val="000911D8"/>
    <w:rsid w:val="000921C0"/>
    <w:rsid w:val="0009360D"/>
    <w:rsid w:val="000942C9"/>
    <w:rsid w:val="000979E8"/>
    <w:rsid w:val="000A004F"/>
    <w:rsid w:val="000A16DF"/>
    <w:rsid w:val="000A49B8"/>
    <w:rsid w:val="000B099D"/>
    <w:rsid w:val="000B4ED5"/>
    <w:rsid w:val="000B5388"/>
    <w:rsid w:val="000B59D4"/>
    <w:rsid w:val="000B7C45"/>
    <w:rsid w:val="000C10BC"/>
    <w:rsid w:val="000C1D4F"/>
    <w:rsid w:val="000C3782"/>
    <w:rsid w:val="000C3DE7"/>
    <w:rsid w:val="000C4E1E"/>
    <w:rsid w:val="000C53E2"/>
    <w:rsid w:val="000C59C0"/>
    <w:rsid w:val="000C6EEA"/>
    <w:rsid w:val="000C77A0"/>
    <w:rsid w:val="000D09DA"/>
    <w:rsid w:val="000D0C7B"/>
    <w:rsid w:val="000D1517"/>
    <w:rsid w:val="000D398C"/>
    <w:rsid w:val="000D4082"/>
    <w:rsid w:val="000D5F07"/>
    <w:rsid w:val="000D7A65"/>
    <w:rsid w:val="000D7D66"/>
    <w:rsid w:val="000E174D"/>
    <w:rsid w:val="000E3143"/>
    <w:rsid w:val="000E3750"/>
    <w:rsid w:val="000E5DA6"/>
    <w:rsid w:val="000E664A"/>
    <w:rsid w:val="000E6933"/>
    <w:rsid w:val="000E73CC"/>
    <w:rsid w:val="000F225B"/>
    <w:rsid w:val="000F35FD"/>
    <w:rsid w:val="000F3D2B"/>
    <w:rsid w:val="000F49CA"/>
    <w:rsid w:val="000F5764"/>
    <w:rsid w:val="000F5B71"/>
    <w:rsid w:val="000F62E9"/>
    <w:rsid w:val="000F6AFB"/>
    <w:rsid w:val="000F7FE4"/>
    <w:rsid w:val="00100A85"/>
    <w:rsid w:val="00102374"/>
    <w:rsid w:val="00103562"/>
    <w:rsid w:val="00105285"/>
    <w:rsid w:val="00105DCC"/>
    <w:rsid w:val="00106848"/>
    <w:rsid w:val="001105B1"/>
    <w:rsid w:val="00111D10"/>
    <w:rsid w:val="00113564"/>
    <w:rsid w:val="0011578F"/>
    <w:rsid w:val="00115A90"/>
    <w:rsid w:val="001202F4"/>
    <w:rsid w:val="001234E8"/>
    <w:rsid w:val="0012355F"/>
    <w:rsid w:val="0012484F"/>
    <w:rsid w:val="0012638B"/>
    <w:rsid w:val="001263C4"/>
    <w:rsid w:val="00126EAB"/>
    <w:rsid w:val="001279D1"/>
    <w:rsid w:val="001309E1"/>
    <w:rsid w:val="00130FCD"/>
    <w:rsid w:val="00132A2E"/>
    <w:rsid w:val="00135360"/>
    <w:rsid w:val="00135394"/>
    <w:rsid w:val="00137634"/>
    <w:rsid w:val="0014069C"/>
    <w:rsid w:val="00141FDD"/>
    <w:rsid w:val="001436A8"/>
    <w:rsid w:val="00144304"/>
    <w:rsid w:val="0014479F"/>
    <w:rsid w:val="001454D7"/>
    <w:rsid w:val="00150841"/>
    <w:rsid w:val="00150CD5"/>
    <w:rsid w:val="00151CD4"/>
    <w:rsid w:val="00152EF0"/>
    <w:rsid w:val="0015425B"/>
    <w:rsid w:val="001543C4"/>
    <w:rsid w:val="00155DD7"/>
    <w:rsid w:val="001572C9"/>
    <w:rsid w:val="00160F13"/>
    <w:rsid w:val="00162363"/>
    <w:rsid w:val="00162E53"/>
    <w:rsid w:val="001637DA"/>
    <w:rsid w:val="001643AA"/>
    <w:rsid w:val="00164629"/>
    <w:rsid w:val="0016629E"/>
    <w:rsid w:val="001664A7"/>
    <w:rsid w:val="001668FF"/>
    <w:rsid w:val="00167446"/>
    <w:rsid w:val="00170DAA"/>
    <w:rsid w:val="001717CF"/>
    <w:rsid w:val="00171E35"/>
    <w:rsid w:val="00172737"/>
    <w:rsid w:val="00173D90"/>
    <w:rsid w:val="0017475F"/>
    <w:rsid w:val="00175658"/>
    <w:rsid w:val="0018284E"/>
    <w:rsid w:val="001831CD"/>
    <w:rsid w:val="0018433E"/>
    <w:rsid w:val="001853F8"/>
    <w:rsid w:val="001876AB"/>
    <w:rsid w:val="001879E5"/>
    <w:rsid w:val="001907AC"/>
    <w:rsid w:val="00191818"/>
    <w:rsid w:val="0019185F"/>
    <w:rsid w:val="001919E0"/>
    <w:rsid w:val="00192E8E"/>
    <w:rsid w:val="00195FBB"/>
    <w:rsid w:val="00197E0A"/>
    <w:rsid w:val="001A05B1"/>
    <w:rsid w:val="001A0FD7"/>
    <w:rsid w:val="001A28E0"/>
    <w:rsid w:val="001A3DB3"/>
    <w:rsid w:val="001A48F7"/>
    <w:rsid w:val="001A517E"/>
    <w:rsid w:val="001B0379"/>
    <w:rsid w:val="001B1F72"/>
    <w:rsid w:val="001B24F1"/>
    <w:rsid w:val="001B5BFB"/>
    <w:rsid w:val="001C13F2"/>
    <w:rsid w:val="001C1570"/>
    <w:rsid w:val="001C2AE1"/>
    <w:rsid w:val="001C34B2"/>
    <w:rsid w:val="001C4849"/>
    <w:rsid w:val="001C6979"/>
    <w:rsid w:val="001C6F12"/>
    <w:rsid w:val="001C77D9"/>
    <w:rsid w:val="001D0CE7"/>
    <w:rsid w:val="001D29A9"/>
    <w:rsid w:val="001D4574"/>
    <w:rsid w:val="001D4A3D"/>
    <w:rsid w:val="001D5655"/>
    <w:rsid w:val="001D6F31"/>
    <w:rsid w:val="001E00B6"/>
    <w:rsid w:val="001E379C"/>
    <w:rsid w:val="001E3D98"/>
    <w:rsid w:val="001E7E29"/>
    <w:rsid w:val="001F0CD9"/>
    <w:rsid w:val="001F1363"/>
    <w:rsid w:val="001F351F"/>
    <w:rsid w:val="001F7599"/>
    <w:rsid w:val="002010E6"/>
    <w:rsid w:val="0020217A"/>
    <w:rsid w:val="0020429C"/>
    <w:rsid w:val="0020459C"/>
    <w:rsid w:val="00210E6B"/>
    <w:rsid w:val="002137C1"/>
    <w:rsid w:val="00213B6B"/>
    <w:rsid w:val="002153C9"/>
    <w:rsid w:val="002213B7"/>
    <w:rsid w:val="0022369C"/>
    <w:rsid w:val="00225839"/>
    <w:rsid w:val="00225ABE"/>
    <w:rsid w:val="00225BB8"/>
    <w:rsid w:val="002279A4"/>
    <w:rsid w:val="00227A68"/>
    <w:rsid w:val="00230548"/>
    <w:rsid w:val="00231C43"/>
    <w:rsid w:val="0023219A"/>
    <w:rsid w:val="002324AB"/>
    <w:rsid w:val="00233001"/>
    <w:rsid w:val="002335D9"/>
    <w:rsid w:val="00235B27"/>
    <w:rsid w:val="00236217"/>
    <w:rsid w:val="00236690"/>
    <w:rsid w:val="00236D6E"/>
    <w:rsid w:val="002400B0"/>
    <w:rsid w:val="002406EB"/>
    <w:rsid w:val="00241BE7"/>
    <w:rsid w:val="00243766"/>
    <w:rsid w:val="002446E3"/>
    <w:rsid w:val="00244AB4"/>
    <w:rsid w:val="00246E7D"/>
    <w:rsid w:val="00250217"/>
    <w:rsid w:val="00250894"/>
    <w:rsid w:val="00251483"/>
    <w:rsid w:val="002535FF"/>
    <w:rsid w:val="00253715"/>
    <w:rsid w:val="00254728"/>
    <w:rsid w:val="0025740F"/>
    <w:rsid w:val="00260259"/>
    <w:rsid w:val="0026039E"/>
    <w:rsid w:val="0026051D"/>
    <w:rsid w:val="0026297C"/>
    <w:rsid w:val="00263C35"/>
    <w:rsid w:val="00263E4B"/>
    <w:rsid w:val="00264DC4"/>
    <w:rsid w:val="0026541C"/>
    <w:rsid w:val="00265616"/>
    <w:rsid w:val="00267CE3"/>
    <w:rsid w:val="0027251E"/>
    <w:rsid w:val="00273299"/>
    <w:rsid w:val="002749D5"/>
    <w:rsid w:val="00274A69"/>
    <w:rsid w:val="0027631C"/>
    <w:rsid w:val="002818F4"/>
    <w:rsid w:val="002823CA"/>
    <w:rsid w:val="002834C1"/>
    <w:rsid w:val="00286515"/>
    <w:rsid w:val="002868F0"/>
    <w:rsid w:val="002900A9"/>
    <w:rsid w:val="00290418"/>
    <w:rsid w:val="002912FD"/>
    <w:rsid w:val="00294F26"/>
    <w:rsid w:val="0029645B"/>
    <w:rsid w:val="002974BD"/>
    <w:rsid w:val="002A4957"/>
    <w:rsid w:val="002A5918"/>
    <w:rsid w:val="002A5E1A"/>
    <w:rsid w:val="002A7180"/>
    <w:rsid w:val="002B0E0A"/>
    <w:rsid w:val="002B0F48"/>
    <w:rsid w:val="002B14DB"/>
    <w:rsid w:val="002B1B00"/>
    <w:rsid w:val="002B1D56"/>
    <w:rsid w:val="002B29AD"/>
    <w:rsid w:val="002B32DF"/>
    <w:rsid w:val="002B647E"/>
    <w:rsid w:val="002C403B"/>
    <w:rsid w:val="002C6369"/>
    <w:rsid w:val="002C697D"/>
    <w:rsid w:val="002D1B92"/>
    <w:rsid w:val="002D22A1"/>
    <w:rsid w:val="002D3234"/>
    <w:rsid w:val="002D33AE"/>
    <w:rsid w:val="002D356A"/>
    <w:rsid w:val="002D373D"/>
    <w:rsid w:val="002E4530"/>
    <w:rsid w:val="002E45D4"/>
    <w:rsid w:val="002E4D5F"/>
    <w:rsid w:val="002E5102"/>
    <w:rsid w:val="002E540A"/>
    <w:rsid w:val="002E7E0D"/>
    <w:rsid w:val="002F161C"/>
    <w:rsid w:val="002F1F37"/>
    <w:rsid w:val="002F24B6"/>
    <w:rsid w:val="002F3251"/>
    <w:rsid w:val="002F34EA"/>
    <w:rsid w:val="002F3EA0"/>
    <w:rsid w:val="002F4C3C"/>
    <w:rsid w:val="002F55F3"/>
    <w:rsid w:val="002F634D"/>
    <w:rsid w:val="00300988"/>
    <w:rsid w:val="00301FE7"/>
    <w:rsid w:val="003056AA"/>
    <w:rsid w:val="00305959"/>
    <w:rsid w:val="00305F5A"/>
    <w:rsid w:val="003063EE"/>
    <w:rsid w:val="00306411"/>
    <w:rsid w:val="00306FE7"/>
    <w:rsid w:val="00310C30"/>
    <w:rsid w:val="003116A4"/>
    <w:rsid w:val="00311FBD"/>
    <w:rsid w:val="0031354B"/>
    <w:rsid w:val="0031434E"/>
    <w:rsid w:val="00314BD0"/>
    <w:rsid w:val="0031594A"/>
    <w:rsid w:val="0031604C"/>
    <w:rsid w:val="003170EA"/>
    <w:rsid w:val="003171DF"/>
    <w:rsid w:val="00321BD8"/>
    <w:rsid w:val="0032273B"/>
    <w:rsid w:val="00322AA8"/>
    <w:rsid w:val="00323EEE"/>
    <w:rsid w:val="0032670F"/>
    <w:rsid w:val="00330594"/>
    <w:rsid w:val="00332DD5"/>
    <w:rsid w:val="00332EBD"/>
    <w:rsid w:val="00333E22"/>
    <w:rsid w:val="0033473F"/>
    <w:rsid w:val="00335555"/>
    <w:rsid w:val="003358AD"/>
    <w:rsid w:val="003379EE"/>
    <w:rsid w:val="00340035"/>
    <w:rsid w:val="003406A7"/>
    <w:rsid w:val="00341478"/>
    <w:rsid w:val="00350B98"/>
    <w:rsid w:val="003517F3"/>
    <w:rsid w:val="00353902"/>
    <w:rsid w:val="00354AF3"/>
    <w:rsid w:val="003605FB"/>
    <w:rsid w:val="00362484"/>
    <w:rsid w:val="003666C7"/>
    <w:rsid w:val="0037054B"/>
    <w:rsid w:val="003709A4"/>
    <w:rsid w:val="00370C02"/>
    <w:rsid w:val="003736DA"/>
    <w:rsid w:val="00373ABA"/>
    <w:rsid w:val="00373C85"/>
    <w:rsid w:val="003765B0"/>
    <w:rsid w:val="00377EE0"/>
    <w:rsid w:val="00381DF8"/>
    <w:rsid w:val="00385B18"/>
    <w:rsid w:val="00397246"/>
    <w:rsid w:val="00397F55"/>
    <w:rsid w:val="003A0F4C"/>
    <w:rsid w:val="003A29F6"/>
    <w:rsid w:val="003A2AB2"/>
    <w:rsid w:val="003A35C1"/>
    <w:rsid w:val="003A5A3D"/>
    <w:rsid w:val="003A5CD9"/>
    <w:rsid w:val="003A658F"/>
    <w:rsid w:val="003A69CA"/>
    <w:rsid w:val="003A7FD3"/>
    <w:rsid w:val="003B37FE"/>
    <w:rsid w:val="003B3BA4"/>
    <w:rsid w:val="003B48E4"/>
    <w:rsid w:val="003B5B16"/>
    <w:rsid w:val="003B77EF"/>
    <w:rsid w:val="003C050F"/>
    <w:rsid w:val="003C0E0A"/>
    <w:rsid w:val="003C2363"/>
    <w:rsid w:val="003C3720"/>
    <w:rsid w:val="003C7E06"/>
    <w:rsid w:val="003D1128"/>
    <w:rsid w:val="003D2D36"/>
    <w:rsid w:val="003D3269"/>
    <w:rsid w:val="003D38B8"/>
    <w:rsid w:val="003D4CC5"/>
    <w:rsid w:val="003D753C"/>
    <w:rsid w:val="003D79DF"/>
    <w:rsid w:val="003E1F12"/>
    <w:rsid w:val="003E2479"/>
    <w:rsid w:val="003E2962"/>
    <w:rsid w:val="003E5365"/>
    <w:rsid w:val="003F241E"/>
    <w:rsid w:val="003F6E30"/>
    <w:rsid w:val="0040000A"/>
    <w:rsid w:val="00403640"/>
    <w:rsid w:val="00403F0B"/>
    <w:rsid w:val="0040436B"/>
    <w:rsid w:val="00404A60"/>
    <w:rsid w:val="00405062"/>
    <w:rsid w:val="00405836"/>
    <w:rsid w:val="00407097"/>
    <w:rsid w:val="00407CF3"/>
    <w:rsid w:val="00410C72"/>
    <w:rsid w:val="00412013"/>
    <w:rsid w:val="004123AA"/>
    <w:rsid w:val="00413389"/>
    <w:rsid w:val="00414198"/>
    <w:rsid w:val="004148D7"/>
    <w:rsid w:val="00417350"/>
    <w:rsid w:val="004202DF"/>
    <w:rsid w:val="004205DD"/>
    <w:rsid w:val="004251E3"/>
    <w:rsid w:val="00425CDD"/>
    <w:rsid w:val="004302CB"/>
    <w:rsid w:val="00430474"/>
    <w:rsid w:val="004309BD"/>
    <w:rsid w:val="00431423"/>
    <w:rsid w:val="00431F89"/>
    <w:rsid w:val="0043276D"/>
    <w:rsid w:val="00432902"/>
    <w:rsid w:val="0043329F"/>
    <w:rsid w:val="0043528D"/>
    <w:rsid w:val="0043642E"/>
    <w:rsid w:val="00436E8E"/>
    <w:rsid w:val="004400C6"/>
    <w:rsid w:val="0044150D"/>
    <w:rsid w:val="00441BAC"/>
    <w:rsid w:val="00443625"/>
    <w:rsid w:val="00443C1A"/>
    <w:rsid w:val="00444898"/>
    <w:rsid w:val="00444E14"/>
    <w:rsid w:val="00446D22"/>
    <w:rsid w:val="00447C4B"/>
    <w:rsid w:val="00447FFD"/>
    <w:rsid w:val="0045084B"/>
    <w:rsid w:val="00451612"/>
    <w:rsid w:val="00451A4C"/>
    <w:rsid w:val="00453CE1"/>
    <w:rsid w:val="00453DC9"/>
    <w:rsid w:val="00454423"/>
    <w:rsid w:val="00454C23"/>
    <w:rsid w:val="00455747"/>
    <w:rsid w:val="00455E01"/>
    <w:rsid w:val="00457CD4"/>
    <w:rsid w:val="004611D9"/>
    <w:rsid w:val="00462358"/>
    <w:rsid w:val="00464ABD"/>
    <w:rsid w:val="0046536C"/>
    <w:rsid w:val="004660DB"/>
    <w:rsid w:val="00466821"/>
    <w:rsid w:val="0046710D"/>
    <w:rsid w:val="004679A5"/>
    <w:rsid w:val="004706A8"/>
    <w:rsid w:val="0047186F"/>
    <w:rsid w:val="00471AEE"/>
    <w:rsid w:val="00472416"/>
    <w:rsid w:val="00474B93"/>
    <w:rsid w:val="00474F4A"/>
    <w:rsid w:val="00475AB2"/>
    <w:rsid w:val="004769F6"/>
    <w:rsid w:val="00477130"/>
    <w:rsid w:val="00477217"/>
    <w:rsid w:val="004800D5"/>
    <w:rsid w:val="0048100A"/>
    <w:rsid w:val="00482DC2"/>
    <w:rsid w:val="0048420D"/>
    <w:rsid w:val="00484330"/>
    <w:rsid w:val="00485D40"/>
    <w:rsid w:val="00485DF7"/>
    <w:rsid w:val="00490983"/>
    <w:rsid w:val="00491B6A"/>
    <w:rsid w:val="00492BD3"/>
    <w:rsid w:val="00496679"/>
    <w:rsid w:val="00496AB6"/>
    <w:rsid w:val="0049738F"/>
    <w:rsid w:val="004A00FD"/>
    <w:rsid w:val="004A13AF"/>
    <w:rsid w:val="004A2404"/>
    <w:rsid w:val="004A2C8C"/>
    <w:rsid w:val="004A49C1"/>
    <w:rsid w:val="004A593D"/>
    <w:rsid w:val="004A5F31"/>
    <w:rsid w:val="004A7F90"/>
    <w:rsid w:val="004B01B1"/>
    <w:rsid w:val="004B04EB"/>
    <w:rsid w:val="004B074A"/>
    <w:rsid w:val="004B0918"/>
    <w:rsid w:val="004B21FF"/>
    <w:rsid w:val="004B271A"/>
    <w:rsid w:val="004B272A"/>
    <w:rsid w:val="004B5D70"/>
    <w:rsid w:val="004B5F9A"/>
    <w:rsid w:val="004B6067"/>
    <w:rsid w:val="004C0507"/>
    <w:rsid w:val="004C0B35"/>
    <w:rsid w:val="004C0E52"/>
    <w:rsid w:val="004C2586"/>
    <w:rsid w:val="004C2DDF"/>
    <w:rsid w:val="004C2FC9"/>
    <w:rsid w:val="004C33CB"/>
    <w:rsid w:val="004C3783"/>
    <w:rsid w:val="004C4498"/>
    <w:rsid w:val="004C631A"/>
    <w:rsid w:val="004C7958"/>
    <w:rsid w:val="004D11EA"/>
    <w:rsid w:val="004D2695"/>
    <w:rsid w:val="004D2B9D"/>
    <w:rsid w:val="004D3455"/>
    <w:rsid w:val="004D405C"/>
    <w:rsid w:val="004D78A9"/>
    <w:rsid w:val="004E07F3"/>
    <w:rsid w:val="004E0EAA"/>
    <w:rsid w:val="004E3CEA"/>
    <w:rsid w:val="004E42F8"/>
    <w:rsid w:val="004E450B"/>
    <w:rsid w:val="004E4F93"/>
    <w:rsid w:val="004E5C93"/>
    <w:rsid w:val="004E6C2D"/>
    <w:rsid w:val="004E7E33"/>
    <w:rsid w:val="004F00CB"/>
    <w:rsid w:val="004F0317"/>
    <w:rsid w:val="004F11E9"/>
    <w:rsid w:val="004F6741"/>
    <w:rsid w:val="005008E6"/>
    <w:rsid w:val="005037FC"/>
    <w:rsid w:val="005047C0"/>
    <w:rsid w:val="00504A41"/>
    <w:rsid w:val="00505304"/>
    <w:rsid w:val="00507202"/>
    <w:rsid w:val="00510EF1"/>
    <w:rsid w:val="00511AEE"/>
    <w:rsid w:val="00511F77"/>
    <w:rsid w:val="0051276E"/>
    <w:rsid w:val="00513D55"/>
    <w:rsid w:val="0051453C"/>
    <w:rsid w:val="00514A75"/>
    <w:rsid w:val="00514DF1"/>
    <w:rsid w:val="00515002"/>
    <w:rsid w:val="00515A80"/>
    <w:rsid w:val="0052160D"/>
    <w:rsid w:val="0052177C"/>
    <w:rsid w:val="0052225C"/>
    <w:rsid w:val="005223A7"/>
    <w:rsid w:val="00522752"/>
    <w:rsid w:val="005233C3"/>
    <w:rsid w:val="0052658E"/>
    <w:rsid w:val="0052694B"/>
    <w:rsid w:val="005269B8"/>
    <w:rsid w:val="00526DE0"/>
    <w:rsid w:val="00526E8D"/>
    <w:rsid w:val="005270A3"/>
    <w:rsid w:val="00532AF7"/>
    <w:rsid w:val="00533947"/>
    <w:rsid w:val="00534494"/>
    <w:rsid w:val="00534690"/>
    <w:rsid w:val="00535888"/>
    <w:rsid w:val="00536126"/>
    <w:rsid w:val="00537433"/>
    <w:rsid w:val="00537E5D"/>
    <w:rsid w:val="00541A64"/>
    <w:rsid w:val="00541DB7"/>
    <w:rsid w:val="00545118"/>
    <w:rsid w:val="00552C2E"/>
    <w:rsid w:val="00554BDF"/>
    <w:rsid w:val="00557043"/>
    <w:rsid w:val="00557777"/>
    <w:rsid w:val="005601A0"/>
    <w:rsid w:val="005608A7"/>
    <w:rsid w:val="005618B5"/>
    <w:rsid w:val="00562971"/>
    <w:rsid w:val="00563EAF"/>
    <w:rsid w:val="00566757"/>
    <w:rsid w:val="00570FD3"/>
    <w:rsid w:val="0057126E"/>
    <w:rsid w:val="00571355"/>
    <w:rsid w:val="00571FBD"/>
    <w:rsid w:val="00572294"/>
    <w:rsid w:val="00574A74"/>
    <w:rsid w:val="00574C88"/>
    <w:rsid w:val="005767B0"/>
    <w:rsid w:val="005768E9"/>
    <w:rsid w:val="00580D47"/>
    <w:rsid w:val="00581266"/>
    <w:rsid w:val="00582489"/>
    <w:rsid w:val="00582AD1"/>
    <w:rsid w:val="00583DC1"/>
    <w:rsid w:val="0058613E"/>
    <w:rsid w:val="0058622B"/>
    <w:rsid w:val="0058736F"/>
    <w:rsid w:val="0059030F"/>
    <w:rsid w:val="00593349"/>
    <w:rsid w:val="00593C2F"/>
    <w:rsid w:val="00594789"/>
    <w:rsid w:val="005A0502"/>
    <w:rsid w:val="005A0E0F"/>
    <w:rsid w:val="005A17FA"/>
    <w:rsid w:val="005A2300"/>
    <w:rsid w:val="005A375B"/>
    <w:rsid w:val="005A52BD"/>
    <w:rsid w:val="005A6512"/>
    <w:rsid w:val="005B0346"/>
    <w:rsid w:val="005B059A"/>
    <w:rsid w:val="005B0707"/>
    <w:rsid w:val="005B0B8D"/>
    <w:rsid w:val="005B0DF9"/>
    <w:rsid w:val="005B27E9"/>
    <w:rsid w:val="005B2A63"/>
    <w:rsid w:val="005B38C7"/>
    <w:rsid w:val="005B75D9"/>
    <w:rsid w:val="005C04D4"/>
    <w:rsid w:val="005C2F24"/>
    <w:rsid w:val="005C3111"/>
    <w:rsid w:val="005C3B28"/>
    <w:rsid w:val="005C443E"/>
    <w:rsid w:val="005C5711"/>
    <w:rsid w:val="005C5F3A"/>
    <w:rsid w:val="005C601C"/>
    <w:rsid w:val="005C6267"/>
    <w:rsid w:val="005C6F92"/>
    <w:rsid w:val="005C74E3"/>
    <w:rsid w:val="005D331D"/>
    <w:rsid w:val="005D335B"/>
    <w:rsid w:val="005D4198"/>
    <w:rsid w:val="005D4EDA"/>
    <w:rsid w:val="005D6491"/>
    <w:rsid w:val="005D65D9"/>
    <w:rsid w:val="005D70AF"/>
    <w:rsid w:val="005E1B53"/>
    <w:rsid w:val="005E33E3"/>
    <w:rsid w:val="005E3E64"/>
    <w:rsid w:val="005E4438"/>
    <w:rsid w:val="005E636E"/>
    <w:rsid w:val="005E73F0"/>
    <w:rsid w:val="005E7967"/>
    <w:rsid w:val="005F12CF"/>
    <w:rsid w:val="005F2B36"/>
    <w:rsid w:val="005F37A3"/>
    <w:rsid w:val="005F6F1B"/>
    <w:rsid w:val="00600225"/>
    <w:rsid w:val="0060271A"/>
    <w:rsid w:val="00602F57"/>
    <w:rsid w:val="006059FF"/>
    <w:rsid w:val="00605AB1"/>
    <w:rsid w:val="00606BFD"/>
    <w:rsid w:val="00607EF4"/>
    <w:rsid w:val="006114C4"/>
    <w:rsid w:val="00611B37"/>
    <w:rsid w:val="006124E3"/>
    <w:rsid w:val="00612713"/>
    <w:rsid w:val="00617ADF"/>
    <w:rsid w:val="00620413"/>
    <w:rsid w:val="00620732"/>
    <w:rsid w:val="00620A1B"/>
    <w:rsid w:val="0062333D"/>
    <w:rsid w:val="00623A17"/>
    <w:rsid w:val="00623FED"/>
    <w:rsid w:val="00624019"/>
    <w:rsid w:val="00625C43"/>
    <w:rsid w:val="00626C73"/>
    <w:rsid w:val="00627839"/>
    <w:rsid w:val="00627B1A"/>
    <w:rsid w:val="00631BD0"/>
    <w:rsid w:val="0063304A"/>
    <w:rsid w:val="00634D4C"/>
    <w:rsid w:val="00634FED"/>
    <w:rsid w:val="0063566E"/>
    <w:rsid w:val="00640979"/>
    <w:rsid w:val="006448B1"/>
    <w:rsid w:val="006449B4"/>
    <w:rsid w:val="0065188D"/>
    <w:rsid w:val="00652BAA"/>
    <w:rsid w:val="006532C5"/>
    <w:rsid w:val="006549C0"/>
    <w:rsid w:val="0066130F"/>
    <w:rsid w:val="006617CC"/>
    <w:rsid w:val="0066187F"/>
    <w:rsid w:val="00661C2B"/>
    <w:rsid w:val="00661F46"/>
    <w:rsid w:val="006621D7"/>
    <w:rsid w:val="00664C28"/>
    <w:rsid w:val="0066511B"/>
    <w:rsid w:val="00665C86"/>
    <w:rsid w:val="006669F2"/>
    <w:rsid w:val="00666AA3"/>
    <w:rsid w:val="00672972"/>
    <w:rsid w:val="00673231"/>
    <w:rsid w:val="006746A8"/>
    <w:rsid w:val="00675B18"/>
    <w:rsid w:val="00677EA2"/>
    <w:rsid w:val="006800C5"/>
    <w:rsid w:val="00680B5D"/>
    <w:rsid w:val="006826A6"/>
    <w:rsid w:val="00683700"/>
    <w:rsid w:val="00686372"/>
    <w:rsid w:val="00692F87"/>
    <w:rsid w:val="006947CE"/>
    <w:rsid w:val="00694CAD"/>
    <w:rsid w:val="00695561"/>
    <w:rsid w:val="00695A86"/>
    <w:rsid w:val="00695AD9"/>
    <w:rsid w:val="006964E3"/>
    <w:rsid w:val="00696621"/>
    <w:rsid w:val="006A4699"/>
    <w:rsid w:val="006A6075"/>
    <w:rsid w:val="006A77DF"/>
    <w:rsid w:val="006A78EA"/>
    <w:rsid w:val="006B0AC9"/>
    <w:rsid w:val="006B12C8"/>
    <w:rsid w:val="006B2460"/>
    <w:rsid w:val="006B4C54"/>
    <w:rsid w:val="006B6A7D"/>
    <w:rsid w:val="006B7BD8"/>
    <w:rsid w:val="006B7E8D"/>
    <w:rsid w:val="006C1096"/>
    <w:rsid w:val="006C1A3F"/>
    <w:rsid w:val="006C1F2E"/>
    <w:rsid w:val="006C2774"/>
    <w:rsid w:val="006C44B1"/>
    <w:rsid w:val="006C4BC6"/>
    <w:rsid w:val="006C5344"/>
    <w:rsid w:val="006C55D2"/>
    <w:rsid w:val="006C5E08"/>
    <w:rsid w:val="006C7D0D"/>
    <w:rsid w:val="006D102B"/>
    <w:rsid w:val="006D20B2"/>
    <w:rsid w:val="006D3D4E"/>
    <w:rsid w:val="006D4F84"/>
    <w:rsid w:val="006D6B59"/>
    <w:rsid w:val="006D7D2F"/>
    <w:rsid w:val="006E0FD4"/>
    <w:rsid w:val="006E22E7"/>
    <w:rsid w:val="006E547B"/>
    <w:rsid w:val="006E5F32"/>
    <w:rsid w:val="006E68DB"/>
    <w:rsid w:val="006E7275"/>
    <w:rsid w:val="006E7F11"/>
    <w:rsid w:val="006F0C8C"/>
    <w:rsid w:val="006F17AF"/>
    <w:rsid w:val="006F1C32"/>
    <w:rsid w:val="006F2FFD"/>
    <w:rsid w:val="006F7F25"/>
    <w:rsid w:val="007042CB"/>
    <w:rsid w:val="0070524B"/>
    <w:rsid w:val="00705B6D"/>
    <w:rsid w:val="0070710A"/>
    <w:rsid w:val="0071293D"/>
    <w:rsid w:val="0071356B"/>
    <w:rsid w:val="0071457E"/>
    <w:rsid w:val="00716C29"/>
    <w:rsid w:val="0072081E"/>
    <w:rsid w:val="00722E15"/>
    <w:rsid w:val="00724E30"/>
    <w:rsid w:val="007255A2"/>
    <w:rsid w:val="00725768"/>
    <w:rsid w:val="007263BD"/>
    <w:rsid w:val="00726945"/>
    <w:rsid w:val="007300A3"/>
    <w:rsid w:val="00731712"/>
    <w:rsid w:val="0073317C"/>
    <w:rsid w:val="00733F4D"/>
    <w:rsid w:val="00734F23"/>
    <w:rsid w:val="00735733"/>
    <w:rsid w:val="00735C9C"/>
    <w:rsid w:val="00735E44"/>
    <w:rsid w:val="00740899"/>
    <w:rsid w:val="00741DD4"/>
    <w:rsid w:val="00741E92"/>
    <w:rsid w:val="0074249D"/>
    <w:rsid w:val="00744247"/>
    <w:rsid w:val="00744E70"/>
    <w:rsid w:val="00745069"/>
    <w:rsid w:val="0074563D"/>
    <w:rsid w:val="007478EA"/>
    <w:rsid w:val="00750465"/>
    <w:rsid w:val="007510BA"/>
    <w:rsid w:val="007529FD"/>
    <w:rsid w:val="00753A1D"/>
    <w:rsid w:val="00760492"/>
    <w:rsid w:val="00761F1B"/>
    <w:rsid w:val="007703CC"/>
    <w:rsid w:val="00772C94"/>
    <w:rsid w:val="007745F3"/>
    <w:rsid w:val="00775685"/>
    <w:rsid w:val="0077608B"/>
    <w:rsid w:val="0077790D"/>
    <w:rsid w:val="00780847"/>
    <w:rsid w:val="007809A2"/>
    <w:rsid w:val="00780F21"/>
    <w:rsid w:val="007817FB"/>
    <w:rsid w:val="00785529"/>
    <w:rsid w:val="00785A13"/>
    <w:rsid w:val="00786550"/>
    <w:rsid w:val="00786887"/>
    <w:rsid w:val="00786F94"/>
    <w:rsid w:val="00787B4C"/>
    <w:rsid w:val="007905B4"/>
    <w:rsid w:val="00790B04"/>
    <w:rsid w:val="0079108D"/>
    <w:rsid w:val="0079159D"/>
    <w:rsid w:val="00793673"/>
    <w:rsid w:val="00793C24"/>
    <w:rsid w:val="00793CBF"/>
    <w:rsid w:val="00795042"/>
    <w:rsid w:val="00795B86"/>
    <w:rsid w:val="007970B7"/>
    <w:rsid w:val="0079736B"/>
    <w:rsid w:val="00797DCA"/>
    <w:rsid w:val="007A4098"/>
    <w:rsid w:val="007A4B62"/>
    <w:rsid w:val="007A5128"/>
    <w:rsid w:val="007A576C"/>
    <w:rsid w:val="007A68F6"/>
    <w:rsid w:val="007A6D34"/>
    <w:rsid w:val="007B0BE7"/>
    <w:rsid w:val="007B0E23"/>
    <w:rsid w:val="007B1342"/>
    <w:rsid w:val="007B1A8B"/>
    <w:rsid w:val="007B1AF3"/>
    <w:rsid w:val="007B1C9C"/>
    <w:rsid w:val="007B5F57"/>
    <w:rsid w:val="007B64DB"/>
    <w:rsid w:val="007C1BF1"/>
    <w:rsid w:val="007C2C29"/>
    <w:rsid w:val="007C3903"/>
    <w:rsid w:val="007C3BD0"/>
    <w:rsid w:val="007C5A4B"/>
    <w:rsid w:val="007C6308"/>
    <w:rsid w:val="007C64DE"/>
    <w:rsid w:val="007D0CDB"/>
    <w:rsid w:val="007D2B0E"/>
    <w:rsid w:val="007D2D7D"/>
    <w:rsid w:val="007D7BC7"/>
    <w:rsid w:val="007E05F3"/>
    <w:rsid w:val="007E4583"/>
    <w:rsid w:val="007E61A1"/>
    <w:rsid w:val="007E61A9"/>
    <w:rsid w:val="007E6793"/>
    <w:rsid w:val="007E6C49"/>
    <w:rsid w:val="007E7781"/>
    <w:rsid w:val="007E78F3"/>
    <w:rsid w:val="007F0268"/>
    <w:rsid w:val="007F2E98"/>
    <w:rsid w:val="007F3864"/>
    <w:rsid w:val="007F3B0E"/>
    <w:rsid w:val="007F5016"/>
    <w:rsid w:val="007F5C29"/>
    <w:rsid w:val="007F763B"/>
    <w:rsid w:val="00800224"/>
    <w:rsid w:val="0080071F"/>
    <w:rsid w:val="00800C49"/>
    <w:rsid w:val="0080399F"/>
    <w:rsid w:val="00805A97"/>
    <w:rsid w:val="00805B20"/>
    <w:rsid w:val="008066F0"/>
    <w:rsid w:val="008070F6"/>
    <w:rsid w:val="00807E38"/>
    <w:rsid w:val="00807EBF"/>
    <w:rsid w:val="0081053A"/>
    <w:rsid w:val="00813B00"/>
    <w:rsid w:val="00813B69"/>
    <w:rsid w:val="008156E4"/>
    <w:rsid w:val="00816125"/>
    <w:rsid w:val="00816856"/>
    <w:rsid w:val="00816D18"/>
    <w:rsid w:val="00817360"/>
    <w:rsid w:val="00820AFA"/>
    <w:rsid w:val="00820EAD"/>
    <w:rsid w:val="0082134A"/>
    <w:rsid w:val="008251DB"/>
    <w:rsid w:val="00826007"/>
    <w:rsid w:val="008261D2"/>
    <w:rsid w:val="00833B9B"/>
    <w:rsid w:val="008357D3"/>
    <w:rsid w:val="0083605C"/>
    <w:rsid w:val="0083631C"/>
    <w:rsid w:val="00841F17"/>
    <w:rsid w:val="00842F07"/>
    <w:rsid w:val="00843B3B"/>
    <w:rsid w:val="008444D9"/>
    <w:rsid w:val="0084484D"/>
    <w:rsid w:val="00844FE6"/>
    <w:rsid w:val="00845AF7"/>
    <w:rsid w:val="0084615B"/>
    <w:rsid w:val="008500C6"/>
    <w:rsid w:val="008501EC"/>
    <w:rsid w:val="008538F3"/>
    <w:rsid w:val="008542BA"/>
    <w:rsid w:val="00854BAD"/>
    <w:rsid w:val="00855182"/>
    <w:rsid w:val="00855A65"/>
    <w:rsid w:val="00855F4E"/>
    <w:rsid w:val="00862AD0"/>
    <w:rsid w:val="00863767"/>
    <w:rsid w:val="008649C2"/>
    <w:rsid w:val="00864BFC"/>
    <w:rsid w:val="00864DEE"/>
    <w:rsid w:val="00867EDB"/>
    <w:rsid w:val="0087068C"/>
    <w:rsid w:val="0087095C"/>
    <w:rsid w:val="00870EFA"/>
    <w:rsid w:val="00872FFE"/>
    <w:rsid w:val="00873639"/>
    <w:rsid w:val="0087764F"/>
    <w:rsid w:val="00882218"/>
    <w:rsid w:val="00882616"/>
    <w:rsid w:val="008837CB"/>
    <w:rsid w:val="00886671"/>
    <w:rsid w:val="00886C49"/>
    <w:rsid w:val="0089026F"/>
    <w:rsid w:val="00890763"/>
    <w:rsid w:val="00891191"/>
    <w:rsid w:val="00891846"/>
    <w:rsid w:val="00893026"/>
    <w:rsid w:val="008941F7"/>
    <w:rsid w:val="00895281"/>
    <w:rsid w:val="00896433"/>
    <w:rsid w:val="00896D55"/>
    <w:rsid w:val="008974B4"/>
    <w:rsid w:val="008A0D49"/>
    <w:rsid w:val="008A0F51"/>
    <w:rsid w:val="008A400D"/>
    <w:rsid w:val="008A429F"/>
    <w:rsid w:val="008A639F"/>
    <w:rsid w:val="008A6E40"/>
    <w:rsid w:val="008B0A36"/>
    <w:rsid w:val="008B0B60"/>
    <w:rsid w:val="008B0FBC"/>
    <w:rsid w:val="008B2CCE"/>
    <w:rsid w:val="008B57C5"/>
    <w:rsid w:val="008C09B0"/>
    <w:rsid w:val="008C125B"/>
    <w:rsid w:val="008C1350"/>
    <w:rsid w:val="008C14B5"/>
    <w:rsid w:val="008C2F6C"/>
    <w:rsid w:val="008C3983"/>
    <w:rsid w:val="008C4450"/>
    <w:rsid w:val="008C4552"/>
    <w:rsid w:val="008D3DA5"/>
    <w:rsid w:val="008D4BCE"/>
    <w:rsid w:val="008D6EBD"/>
    <w:rsid w:val="008E1415"/>
    <w:rsid w:val="008E1F53"/>
    <w:rsid w:val="008E23A8"/>
    <w:rsid w:val="008E397C"/>
    <w:rsid w:val="008E5932"/>
    <w:rsid w:val="008E5B59"/>
    <w:rsid w:val="008E5D3F"/>
    <w:rsid w:val="008E6E4D"/>
    <w:rsid w:val="008E7A4A"/>
    <w:rsid w:val="008F01B6"/>
    <w:rsid w:val="008F1179"/>
    <w:rsid w:val="008F55A5"/>
    <w:rsid w:val="008F5FAF"/>
    <w:rsid w:val="008F6346"/>
    <w:rsid w:val="008F6496"/>
    <w:rsid w:val="008F687A"/>
    <w:rsid w:val="008F6EF4"/>
    <w:rsid w:val="008F70AF"/>
    <w:rsid w:val="008F73DF"/>
    <w:rsid w:val="008F7928"/>
    <w:rsid w:val="00901CF5"/>
    <w:rsid w:val="0090262C"/>
    <w:rsid w:val="00904A0E"/>
    <w:rsid w:val="0090608A"/>
    <w:rsid w:val="00906776"/>
    <w:rsid w:val="0090751B"/>
    <w:rsid w:val="0091022B"/>
    <w:rsid w:val="009133D0"/>
    <w:rsid w:val="00913691"/>
    <w:rsid w:val="00916688"/>
    <w:rsid w:val="009168F4"/>
    <w:rsid w:val="00917AF3"/>
    <w:rsid w:val="009223A8"/>
    <w:rsid w:val="00923384"/>
    <w:rsid w:val="00925AE4"/>
    <w:rsid w:val="00925FF4"/>
    <w:rsid w:val="00927029"/>
    <w:rsid w:val="00927E46"/>
    <w:rsid w:val="009305A2"/>
    <w:rsid w:val="009345D7"/>
    <w:rsid w:val="009348B2"/>
    <w:rsid w:val="00942A86"/>
    <w:rsid w:val="009431EC"/>
    <w:rsid w:val="00946836"/>
    <w:rsid w:val="00946E6E"/>
    <w:rsid w:val="00947E8E"/>
    <w:rsid w:val="00950128"/>
    <w:rsid w:val="00950BA4"/>
    <w:rsid w:val="00952D02"/>
    <w:rsid w:val="0095378B"/>
    <w:rsid w:val="00955E5E"/>
    <w:rsid w:val="00956A57"/>
    <w:rsid w:val="00956B2B"/>
    <w:rsid w:val="00957754"/>
    <w:rsid w:val="00957D60"/>
    <w:rsid w:val="009630FE"/>
    <w:rsid w:val="009635F7"/>
    <w:rsid w:val="00964A09"/>
    <w:rsid w:val="0096672E"/>
    <w:rsid w:val="009722BA"/>
    <w:rsid w:val="00972B44"/>
    <w:rsid w:val="009732FF"/>
    <w:rsid w:val="0097485C"/>
    <w:rsid w:val="00975742"/>
    <w:rsid w:val="00977DC7"/>
    <w:rsid w:val="009812E4"/>
    <w:rsid w:val="009819E8"/>
    <w:rsid w:val="00981E19"/>
    <w:rsid w:val="00984444"/>
    <w:rsid w:val="009908DA"/>
    <w:rsid w:val="00991EA9"/>
    <w:rsid w:val="009922A3"/>
    <w:rsid w:val="00995892"/>
    <w:rsid w:val="0099679E"/>
    <w:rsid w:val="00997F97"/>
    <w:rsid w:val="009A0FC1"/>
    <w:rsid w:val="009A1278"/>
    <w:rsid w:val="009A2D32"/>
    <w:rsid w:val="009A33E2"/>
    <w:rsid w:val="009A39E6"/>
    <w:rsid w:val="009A4171"/>
    <w:rsid w:val="009A4DF9"/>
    <w:rsid w:val="009A6621"/>
    <w:rsid w:val="009B0B81"/>
    <w:rsid w:val="009B2A5A"/>
    <w:rsid w:val="009B44D6"/>
    <w:rsid w:val="009B4DD9"/>
    <w:rsid w:val="009B5878"/>
    <w:rsid w:val="009B7B73"/>
    <w:rsid w:val="009C02D5"/>
    <w:rsid w:val="009C20AC"/>
    <w:rsid w:val="009C249E"/>
    <w:rsid w:val="009C2A2A"/>
    <w:rsid w:val="009C2BD2"/>
    <w:rsid w:val="009C2E6C"/>
    <w:rsid w:val="009C3301"/>
    <w:rsid w:val="009C3A51"/>
    <w:rsid w:val="009C43A0"/>
    <w:rsid w:val="009C44CF"/>
    <w:rsid w:val="009C47BF"/>
    <w:rsid w:val="009C50F2"/>
    <w:rsid w:val="009C66FD"/>
    <w:rsid w:val="009C7A0C"/>
    <w:rsid w:val="009D002A"/>
    <w:rsid w:val="009D34C3"/>
    <w:rsid w:val="009D6FE3"/>
    <w:rsid w:val="009D7908"/>
    <w:rsid w:val="009D794D"/>
    <w:rsid w:val="009E0312"/>
    <w:rsid w:val="009E097F"/>
    <w:rsid w:val="009E0DF6"/>
    <w:rsid w:val="009E1CB2"/>
    <w:rsid w:val="009F2116"/>
    <w:rsid w:val="009F2609"/>
    <w:rsid w:val="00A01CE2"/>
    <w:rsid w:val="00A03A2F"/>
    <w:rsid w:val="00A03EEC"/>
    <w:rsid w:val="00A041AE"/>
    <w:rsid w:val="00A04629"/>
    <w:rsid w:val="00A05185"/>
    <w:rsid w:val="00A05C68"/>
    <w:rsid w:val="00A05F86"/>
    <w:rsid w:val="00A06A97"/>
    <w:rsid w:val="00A0708E"/>
    <w:rsid w:val="00A10353"/>
    <w:rsid w:val="00A111C1"/>
    <w:rsid w:val="00A11CF6"/>
    <w:rsid w:val="00A12B99"/>
    <w:rsid w:val="00A1518A"/>
    <w:rsid w:val="00A154D7"/>
    <w:rsid w:val="00A24A60"/>
    <w:rsid w:val="00A25D3A"/>
    <w:rsid w:val="00A273A3"/>
    <w:rsid w:val="00A278AD"/>
    <w:rsid w:val="00A27D8F"/>
    <w:rsid w:val="00A30DD7"/>
    <w:rsid w:val="00A310D4"/>
    <w:rsid w:val="00A312B2"/>
    <w:rsid w:val="00A3245C"/>
    <w:rsid w:val="00A3391E"/>
    <w:rsid w:val="00A342E2"/>
    <w:rsid w:val="00A35AE7"/>
    <w:rsid w:val="00A35CC4"/>
    <w:rsid w:val="00A36414"/>
    <w:rsid w:val="00A36839"/>
    <w:rsid w:val="00A36C85"/>
    <w:rsid w:val="00A37BB5"/>
    <w:rsid w:val="00A41453"/>
    <w:rsid w:val="00A43F70"/>
    <w:rsid w:val="00A446B1"/>
    <w:rsid w:val="00A45AAE"/>
    <w:rsid w:val="00A46B46"/>
    <w:rsid w:val="00A47B11"/>
    <w:rsid w:val="00A51597"/>
    <w:rsid w:val="00A53CD7"/>
    <w:rsid w:val="00A545B3"/>
    <w:rsid w:val="00A54990"/>
    <w:rsid w:val="00A560DC"/>
    <w:rsid w:val="00A57521"/>
    <w:rsid w:val="00A57EE3"/>
    <w:rsid w:val="00A60E4A"/>
    <w:rsid w:val="00A61605"/>
    <w:rsid w:val="00A62051"/>
    <w:rsid w:val="00A620B5"/>
    <w:rsid w:val="00A62589"/>
    <w:rsid w:val="00A62C36"/>
    <w:rsid w:val="00A661FC"/>
    <w:rsid w:val="00A666C6"/>
    <w:rsid w:val="00A66F8F"/>
    <w:rsid w:val="00A67ECA"/>
    <w:rsid w:val="00A703F5"/>
    <w:rsid w:val="00A70DC7"/>
    <w:rsid w:val="00A713C9"/>
    <w:rsid w:val="00A74600"/>
    <w:rsid w:val="00A74DF5"/>
    <w:rsid w:val="00A80277"/>
    <w:rsid w:val="00A8039B"/>
    <w:rsid w:val="00A80564"/>
    <w:rsid w:val="00A8179A"/>
    <w:rsid w:val="00A81D8A"/>
    <w:rsid w:val="00A82656"/>
    <w:rsid w:val="00A82856"/>
    <w:rsid w:val="00A83578"/>
    <w:rsid w:val="00A8648E"/>
    <w:rsid w:val="00A86BE1"/>
    <w:rsid w:val="00A87ECA"/>
    <w:rsid w:val="00A90BA9"/>
    <w:rsid w:val="00A92388"/>
    <w:rsid w:val="00A92D33"/>
    <w:rsid w:val="00A942CD"/>
    <w:rsid w:val="00A94834"/>
    <w:rsid w:val="00A94C97"/>
    <w:rsid w:val="00A95E44"/>
    <w:rsid w:val="00A96DE2"/>
    <w:rsid w:val="00A97C99"/>
    <w:rsid w:val="00A97EE3"/>
    <w:rsid w:val="00AA135C"/>
    <w:rsid w:val="00AA1B9C"/>
    <w:rsid w:val="00AA2505"/>
    <w:rsid w:val="00AA3AAC"/>
    <w:rsid w:val="00AA4ECB"/>
    <w:rsid w:val="00AA54DD"/>
    <w:rsid w:val="00AA68B2"/>
    <w:rsid w:val="00AB1AC8"/>
    <w:rsid w:val="00AB3B18"/>
    <w:rsid w:val="00AB4ECA"/>
    <w:rsid w:val="00AC1107"/>
    <w:rsid w:val="00AC11C6"/>
    <w:rsid w:val="00AC2095"/>
    <w:rsid w:val="00AC21C4"/>
    <w:rsid w:val="00AC264E"/>
    <w:rsid w:val="00AC38BF"/>
    <w:rsid w:val="00AC550C"/>
    <w:rsid w:val="00AC730E"/>
    <w:rsid w:val="00AC76A7"/>
    <w:rsid w:val="00AD06E6"/>
    <w:rsid w:val="00AD29A4"/>
    <w:rsid w:val="00AD29EA"/>
    <w:rsid w:val="00AD4A05"/>
    <w:rsid w:val="00AD504B"/>
    <w:rsid w:val="00AD57DD"/>
    <w:rsid w:val="00AD57E6"/>
    <w:rsid w:val="00AD63B7"/>
    <w:rsid w:val="00AD754A"/>
    <w:rsid w:val="00AE0232"/>
    <w:rsid w:val="00AE0D74"/>
    <w:rsid w:val="00AE5E6E"/>
    <w:rsid w:val="00AE6736"/>
    <w:rsid w:val="00AF0E89"/>
    <w:rsid w:val="00AF1FEB"/>
    <w:rsid w:val="00AF34A5"/>
    <w:rsid w:val="00AF3823"/>
    <w:rsid w:val="00AF505C"/>
    <w:rsid w:val="00AF50F9"/>
    <w:rsid w:val="00AF53E7"/>
    <w:rsid w:val="00AF54C6"/>
    <w:rsid w:val="00AF550E"/>
    <w:rsid w:val="00AF665D"/>
    <w:rsid w:val="00AF7000"/>
    <w:rsid w:val="00B0191A"/>
    <w:rsid w:val="00B0211F"/>
    <w:rsid w:val="00B02545"/>
    <w:rsid w:val="00B02747"/>
    <w:rsid w:val="00B03712"/>
    <w:rsid w:val="00B03D95"/>
    <w:rsid w:val="00B068D4"/>
    <w:rsid w:val="00B1054F"/>
    <w:rsid w:val="00B11769"/>
    <w:rsid w:val="00B11F25"/>
    <w:rsid w:val="00B1204B"/>
    <w:rsid w:val="00B127F8"/>
    <w:rsid w:val="00B12D01"/>
    <w:rsid w:val="00B13F18"/>
    <w:rsid w:val="00B1580A"/>
    <w:rsid w:val="00B17A1C"/>
    <w:rsid w:val="00B202ED"/>
    <w:rsid w:val="00B209C5"/>
    <w:rsid w:val="00B23AEB"/>
    <w:rsid w:val="00B23EBA"/>
    <w:rsid w:val="00B24C83"/>
    <w:rsid w:val="00B25AB9"/>
    <w:rsid w:val="00B27DC9"/>
    <w:rsid w:val="00B3099C"/>
    <w:rsid w:val="00B322B1"/>
    <w:rsid w:val="00B32AAE"/>
    <w:rsid w:val="00B3317B"/>
    <w:rsid w:val="00B338BF"/>
    <w:rsid w:val="00B35B74"/>
    <w:rsid w:val="00B35CB5"/>
    <w:rsid w:val="00B3713D"/>
    <w:rsid w:val="00B40310"/>
    <w:rsid w:val="00B426F1"/>
    <w:rsid w:val="00B427A0"/>
    <w:rsid w:val="00B4285A"/>
    <w:rsid w:val="00B452C5"/>
    <w:rsid w:val="00B45FA2"/>
    <w:rsid w:val="00B4626F"/>
    <w:rsid w:val="00B51ED3"/>
    <w:rsid w:val="00B52259"/>
    <w:rsid w:val="00B55339"/>
    <w:rsid w:val="00B56A55"/>
    <w:rsid w:val="00B571BB"/>
    <w:rsid w:val="00B60761"/>
    <w:rsid w:val="00B62BD2"/>
    <w:rsid w:val="00B62FE3"/>
    <w:rsid w:val="00B63581"/>
    <w:rsid w:val="00B65168"/>
    <w:rsid w:val="00B6615B"/>
    <w:rsid w:val="00B67CF0"/>
    <w:rsid w:val="00B70AE5"/>
    <w:rsid w:val="00B724D1"/>
    <w:rsid w:val="00B745D0"/>
    <w:rsid w:val="00B7593E"/>
    <w:rsid w:val="00B77361"/>
    <w:rsid w:val="00B77C21"/>
    <w:rsid w:val="00B8001E"/>
    <w:rsid w:val="00B8022E"/>
    <w:rsid w:val="00B802DB"/>
    <w:rsid w:val="00B80600"/>
    <w:rsid w:val="00B81DDD"/>
    <w:rsid w:val="00B81F77"/>
    <w:rsid w:val="00B82AB7"/>
    <w:rsid w:val="00B830CC"/>
    <w:rsid w:val="00B863E3"/>
    <w:rsid w:val="00B8655B"/>
    <w:rsid w:val="00B865C1"/>
    <w:rsid w:val="00B875AC"/>
    <w:rsid w:val="00B90008"/>
    <w:rsid w:val="00B909D2"/>
    <w:rsid w:val="00B91B61"/>
    <w:rsid w:val="00B91FF2"/>
    <w:rsid w:val="00B9241F"/>
    <w:rsid w:val="00B93F1F"/>
    <w:rsid w:val="00B93F78"/>
    <w:rsid w:val="00B941A7"/>
    <w:rsid w:val="00B944E0"/>
    <w:rsid w:val="00B94648"/>
    <w:rsid w:val="00B9690B"/>
    <w:rsid w:val="00B96CBA"/>
    <w:rsid w:val="00B9752B"/>
    <w:rsid w:val="00BA2171"/>
    <w:rsid w:val="00BA29C4"/>
    <w:rsid w:val="00BA4578"/>
    <w:rsid w:val="00BA6D9C"/>
    <w:rsid w:val="00BA751F"/>
    <w:rsid w:val="00BA791B"/>
    <w:rsid w:val="00BB3147"/>
    <w:rsid w:val="00BB4302"/>
    <w:rsid w:val="00BB640D"/>
    <w:rsid w:val="00BC0A25"/>
    <w:rsid w:val="00BC0EBF"/>
    <w:rsid w:val="00BC4EE0"/>
    <w:rsid w:val="00BC5EB0"/>
    <w:rsid w:val="00BC62B1"/>
    <w:rsid w:val="00BD08D8"/>
    <w:rsid w:val="00BD0B74"/>
    <w:rsid w:val="00BD2167"/>
    <w:rsid w:val="00BD2AE8"/>
    <w:rsid w:val="00BD34D2"/>
    <w:rsid w:val="00BD35BC"/>
    <w:rsid w:val="00BD3FB4"/>
    <w:rsid w:val="00BD4CD2"/>
    <w:rsid w:val="00BD5380"/>
    <w:rsid w:val="00BD6A12"/>
    <w:rsid w:val="00BE02CC"/>
    <w:rsid w:val="00BE06A7"/>
    <w:rsid w:val="00BE0D7A"/>
    <w:rsid w:val="00BE1BDF"/>
    <w:rsid w:val="00BE1D5D"/>
    <w:rsid w:val="00BE306A"/>
    <w:rsid w:val="00BE4F78"/>
    <w:rsid w:val="00BE65B2"/>
    <w:rsid w:val="00BE6D59"/>
    <w:rsid w:val="00BF00B8"/>
    <w:rsid w:val="00BF178E"/>
    <w:rsid w:val="00BF56A7"/>
    <w:rsid w:val="00BF5CBF"/>
    <w:rsid w:val="00BF6452"/>
    <w:rsid w:val="00BF77DA"/>
    <w:rsid w:val="00C00F6D"/>
    <w:rsid w:val="00C01C5C"/>
    <w:rsid w:val="00C027D8"/>
    <w:rsid w:val="00C03398"/>
    <w:rsid w:val="00C03E85"/>
    <w:rsid w:val="00C0441E"/>
    <w:rsid w:val="00C05C4B"/>
    <w:rsid w:val="00C05E4F"/>
    <w:rsid w:val="00C062D0"/>
    <w:rsid w:val="00C07C3C"/>
    <w:rsid w:val="00C07DAC"/>
    <w:rsid w:val="00C07E90"/>
    <w:rsid w:val="00C10676"/>
    <w:rsid w:val="00C12492"/>
    <w:rsid w:val="00C12FA1"/>
    <w:rsid w:val="00C132F0"/>
    <w:rsid w:val="00C144CC"/>
    <w:rsid w:val="00C163D9"/>
    <w:rsid w:val="00C16F88"/>
    <w:rsid w:val="00C17193"/>
    <w:rsid w:val="00C22707"/>
    <w:rsid w:val="00C23255"/>
    <w:rsid w:val="00C26BF6"/>
    <w:rsid w:val="00C27714"/>
    <w:rsid w:val="00C277B9"/>
    <w:rsid w:val="00C279D7"/>
    <w:rsid w:val="00C307ED"/>
    <w:rsid w:val="00C33E19"/>
    <w:rsid w:val="00C35C62"/>
    <w:rsid w:val="00C36805"/>
    <w:rsid w:val="00C378B1"/>
    <w:rsid w:val="00C402DC"/>
    <w:rsid w:val="00C402EB"/>
    <w:rsid w:val="00C40BE9"/>
    <w:rsid w:val="00C4137B"/>
    <w:rsid w:val="00C41D8E"/>
    <w:rsid w:val="00C4206E"/>
    <w:rsid w:val="00C429FE"/>
    <w:rsid w:val="00C42B33"/>
    <w:rsid w:val="00C4580C"/>
    <w:rsid w:val="00C45CE0"/>
    <w:rsid w:val="00C519A8"/>
    <w:rsid w:val="00C51EB8"/>
    <w:rsid w:val="00C53437"/>
    <w:rsid w:val="00C547AF"/>
    <w:rsid w:val="00C55D91"/>
    <w:rsid w:val="00C56EF8"/>
    <w:rsid w:val="00C57040"/>
    <w:rsid w:val="00C6495F"/>
    <w:rsid w:val="00C65DCE"/>
    <w:rsid w:val="00C66B82"/>
    <w:rsid w:val="00C677EA"/>
    <w:rsid w:val="00C679A8"/>
    <w:rsid w:val="00C70254"/>
    <w:rsid w:val="00C70508"/>
    <w:rsid w:val="00C7092C"/>
    <w:rsid w:val="00C70CCF"/>
    <w:rsid w:val="00C71BE5"/>
    <w:rsid w:val="00C73795"/>
    <w:rsid w:val="00C73CFC"/>
    <w:rsid w:val="00C765D3"/>
    <w:rsid w:val="00C76B93"/>
    <w:rsid w:val="00C76CD0"/>
    <w:rsid w:val="00C76D20"/>
    <w:rsid w:val="00C77FDA"/>
    <w:rsid w:val="00C80F1A"/>
    <w:rsid w:val="00C8102F"/>
    <w:rsid w:val="00C81E20"/>
    <w:rsid w:val="00C821CA"/>
    <w:rsid w:val="00C83858"/>
    <w:rsid w:val="00C8488E"/>
    <w:rsid w:val="00C86668"/>
    <w:rsid w:val="00C86687"/>
    <w:rsid w:val="00C86F11"/>
    <w:rsid w:val="00C87E4C"/>
    <w:rsid w:val="00C90C05"/>
    <w:rsid w:val="00C92022"/>
    <w:rsid w:val="00C933CE"/>
    <w:rsid w:val="00C94D8C"/>
    <w:rsid w:val="00C9588F"/>
    <w:rsid w:val="00C9600A"/>
    <w:rsid w:val="00C96FB2"/>
    <w:rsid w:val="00C97542"/>
    <w:rsid w:val="00CA23A4"/>
    <w:rsid w:val="00CA37D5"/>
    <w:rsid w:val="00CA3F16"/>
    <w:rsid w:val="00CA6770"/>
    <w:rsid w:val="00CA7B2E"/>
    <w:rsid w:val="00CB4C98"/>
    <w:rsid w:val="00CB50C9"/>
    <w:rsid w:val="00CB55FB"/>
    <w:rsid w:val="00CB7EA8"/>
    <w:rsid w:val="00CC0089"/>
    <w:rsid w:val="00CC0CEF"/>
    <w:rsid w:val="00CC0EE7"/>
    <w:rsid w:val="00CC48DF"/>
    <w:rsid w:val="00CC500A"/>
    <w:rsid w:val="00CC7E75"/>
    <w:rsid w:val="00CD230A"/>
    <w:rsid w:val="00CE1966"/>
    <w:rsid w:val="00CE1F89"/>
    <w:rsid w:val="00CE3F39"/>
    <w:rsid w:val="00CE54EC"/>
    <w:rsid w:val="00CE5AB6"/>
    <w:rsid w:val="00CE6A81"/>
    <w:rsid w:val="00CF0B88"/>
    <w:rsid w:val="00CF1C4C"/>
    <w:rsid w:val="00CF24E5"/>
    <w:rsid w:val="00CF4A5A"/>
    <w:rsid w:val="00CF7B0C"/>
    <w:rsid w:val="00CF7D3E"/>
    <w:rsid w:val="00D00652"/>
    <w:rsid w:val="00D007B6"/>
    <w:rsid w:val="00D00EE8"/>
    <w:rsid w:val="00D017D8"/>
    <w:rsid w:val="00D020A8"/>
    <w:rsid w:val="00D0452E"/>
    <w:rsid w:val="00D04A8A"/>
    <w:rsid w:val="00D0717C"/>
    <w:rsid w:val="00D13C3C"/>
    <w:rsid w:val="00D1468E"/>
    <w:rsid w:val="00D159F4"/>
    <w:rsid w:val="00D23AE8"/>
    <w:rsid w:val="00D23E4E"/>
    <w:rsid w:val="00D262D0"/>
    <w:rsid w:val="00D26ADB"/>
    <w:rsid w:val="00D26D36"/>
    <w:rsid w:val="00D32184"/>
    <w:rsid w:val="00D328EE"/>
    <w:rsid w:val="00D32CB4"/>
    <w:rsid w:val="00D354AF"/>
    <w:rsid w:val="00D3594A"/>
    <w:rsid w:val="00D366CB"/>
    <w:rsid w:val="00D3734A"/>
    <w:rsid w:val="00D4087A"/>
    <w:rsid w:val="00D42045"/>
    <w:rsid w:val="00D4270A"/>
    <w:rsid w:val="00D453C5"/>
    <w:rsid w:val="00D50A0C"/>
    <w:rsid w:val="00D51EE1"/>
    <w:rsid w:val="00D524B2"/>
    <w:rsid w:val="00D557B8"/>
    <w:rsid w:val="00D55F04"/>
    <w:rsid w:val="00D574E4"/>
    <w:rsid w:val="00D607A0"/>
    <w:rsid w:val="00D60AEC"/>
    <w:rsid w:val="00D70F48"/>
    <w:rsid w:val="00D712F5"/>
    <w:rsid w:val="00D720F6"/>
    <w:rsid w:val="00D72BB0"/>
    <w:rsid w:val="00D73191"/>
    <w:rsid w:val="00D771E8"/>
    <w:rsid w:val="00D85051"/>
    <w:rsid w:val="00D86389"/>
    <w:rsid w:val="00D9016A"/>
    <w:rsid w:val="00D909B7"/>
    <w:rsid w:val="00D91110"/>
    <w:rsid w:val="00D91ED3"/>
    <w:rsid w:val="00D92C9C"/>
    <w:rsid w:val="00D92D64"/>
    <w:rsid w:val="00D95E0E"/>
    <w:rsid w:val="00D97155"/>
    <w:rsid w:val="00D97300"/>
    <w:rsid w:val="00D97B42"/>
    <w:rsid w:val="00DA1A59"/>
    <w:rsid w:val="00DA1AE4"/>
    <w:rsid w:val="00DA1CB1"/>
    <w:rsid w:val="00DA1D43"/>
    <w:rsid w:val="00DA2358"/>
    <w:rsid w:val="00DA2843"/>
    <w:rsid w:val="00DA3060"/>
    <w:rsid w:val="00DA382E"/>
    <w:rsid w:val="00DB1B10"/>
    <w:rsid w:val="00DB1B7C"/>
    <w:rsid w:val="00DB1D1C"/>
    <w:rsid w:val="00DB517E"/>
    <w:rsid w:val="00DB595B"/>
    <w:rsid w:val="00DB6918"/>
    <w:rsid w:val="00DB7448"/>
    <w:rsid w:val="00DC0223"/>
    <w:rsid w:val="00DC6375"/>
    <w:rsid w:val="00DC69DE"/>
    <w:rsid w:val="00DC768A"/>
    <w:rsid w:val="00DD0FC6"/>
    <w:rsid w:val="00DD1AB0"/>
    <w:rsid w:val="00DD2876"/>
    <w:rsid w:val="00DD4954"/>
    <w:rsid w:val="00DD6B6D"/>
    <w:rsid w:val="00DE01BC"/>
    <w:rsid w:val="00DE1A16"/>
    <w:rsid w:val="00DE2D42"/>
    <w:rsid w:val="00DE5C7A"/>
    <w:rsid w:val="00DE6B42"/>
    <w:rsid w:val="00DF0CA0"/>
    <w:rsid w:val="00DF27AD"/>
    <w:rsid w:val="00DF37A1"/>
    <w:rsid w:val="00DF46A3"/>
    <w:rsid w:val="00DF53C7"/>
    <w:rsid w:val="00DF56CF"/>
    <w:rsid w:val="00DF571B"/>
    <w:rsid w:val="00DF61A4"/>
    <w:rsid w:val="00DF6849"/>
    <w:rsid w:val="00DF7815"/>
    <w:rsid w:val="00E00A27"/>
    <w:rsid w:val="00E00A4B"/>
    <w:rsid w:val="00E022E6"/>
    <w:rsid w:val="00E051A0"/>
    <w:rsid w:val="00E0624F"/>
    <w:rsid w:val="00E1192D"/>
    <w:rsid w:val="00E12A7E"/>
    <w:rsid w:val="00E12ED3"/>
    <w:rsid w:val="00E12FCB"/>
    <w:rsid w:val="00E1379D"/>
    <w:rsid w:val="00E13C34"/>
    <w:rsid w:val="00E13DA4"/>
    <w:rsid w:val="00E14095"/>
    <w:rsid w:val="00E14DB7"/>
    <w:rsid w:val="00E17C32"/>
    <w:rsid w:val="00E24E66"/>
    <w:rsid w:val="00E27742"/>
    <w:rsid w:val="00E27827"/>
    <w:rsid w:val="00E27861"/>
    <w:rsid w:val="00E30167"/>
    <w:rsid w:val="00E33CE4"/>
    <w:rsid w:val="00E33DC5"/>
    <w:rsid w:val="00E3408B"/>
    <w:rsid w:val="00E34794"/>
    <w:rsid w:val="00E3494D"/>
    <w:rsid w:val="00E37441"/>
    <w:rsid w:val="00E3771E"/>
    <w:rsid w:val="00E4324A"/>
    <w:rsid w:val="00E43BDA"/>
    <w:rsid w:val="00E45013"/>
    <w:rsid w:val="00E46B64"/>
    <w:rsid w:val="00E509CD"/>
    <w:rsid w:val="00E50B50"/>
    <w:rsid w:val="00E52500"/>
    <w:rsid w:val="00E52888"/>
    <w:rsid w:val="00E536E8"/>
    <w:rsid w:val="00E53C6A"/>
    <w:rsid w:val="00E545D8"/>
    <w:rsid w:val="00E573C9"/>
    <w:rsid w:val="00E57A84"/>
    <w:rsid w:val="00E600C7"/>
    <w:rsid w:val="00E6015B"/>
    <w:rsid w:val="00E618DD"/>
    <w:rsid w:val="00E61D92"/>
    <w:rsid w:val="00E645F7"/>
    <w:rsid w:val="00E67374"/>
    <w:rsid w:val="00E73AAD"/>
    <w:rsid w:val="00E7453B"/>
    <w:rsid w:val="00E7476B"/>
    <w:rsid w:val="00E769EC"/>
    <w:rsid w:val="00E8164A"/>
    <w:rsid w:val="00E81E54"/>
    <w:rsid w:val="00E823AC"/>
    <w:rsid w:val="00E8292E"/>
    <w:rsid w:val="00E85369"/>
    <w:rsid w:val="00E856F0"/>
    <w:rsid w:val="00E86629"/>
    <w:rsid w:val="00E87C66"/>
    <w:rsid w:val="00E901C7"/>
    <w:rsid w:val="00E92362"/>
    <w:rsid w:val="00E92E93"/>
    <w:rsid w:val="00E950DE"/>
    <w:rsid w:val="00E956A5"/>
    <w:rsid w:val="00E957AE"/>
    <w:rsid w:val="00E97B61"/>
    <w:rsid w:val="00EA1688"/>
    <w:rsid w:val="00EA1782"/>
    <w:rsid w:val="00EA178F"/>
    <w:rsid w:val="00EA2E1D"/>
    <w:rsid w:val="00EA473B"/>
    <w:rsid w:val="00EA4A0F"/>
    <w:rsid w:val="00EA65AC"/>
    <w:rsid w:val="00EA65F8"/>
    <w:rsid w:val="00EB102F"/>
    <w:rsid w:val="00EB15F2"/>
    <w:rsid w:val="00EB1FFD"/>
    <w:rsid w:val="00EB3192"/>
    <w:rsid w:val="00EB3D78"/>
    <w:rsid w:val="00EB510C"/>
    <w:rsid w:val="00EB5D1B"/>
    <w:rsid w:val="00EB627C"/>
    <w:rsid w:val="00EB685B"/>
    <w:rsid w:val="00EB6E80"/>
    <w:rsid w:val="00EC212D"/>
    <w:rsid w:val="00EC32F7"/>
    <w:rsid w:val="00EC4D70"/>
    <w:rsid w:val="00EC7967"/>
    <w:rsid w:val="00ED4879"/>
    <w:rsid w:val="00ED4888"/>
    <w:rsid w:val="00ED6742"/>
    <w:rsid w:val="00ED68B8"/>
    <w:rsid w:val="00ED7571"/>
    <w:rsid w:val="00EE022E"/>
    <w:rsid w:val="00EE05C9"/>
    <w:rsid w:val="00EE1732"/>
    <w:rsid w:val="00EE2F10"/>
    <w:rsid w:val="00EE362A"/>
    <w:rsid w:val="00EE41B8"/>
    <w:rsid w:val="00EE4BBC"/>
    <w:rsid w:val="00EE597E"/>
    <w:rsid w:val="00EF0682"/>
    <w:rsid w:val="00EF331C"/>
    <w:rsid w:val="00EF35BB"/>
    <w:rsid w:val="00EF467A"/>
    <w:rsid w:val="00EF51BC"/>
    <w:rsid w:val="00EF6D06"/>
    <w:rsid w:val="00EF7758"/>
    <w:rsid w:val="00F008E3"/>
    <w:rsid w:val="00F009BB"/>
    <w:rsid w:val="00F01152"/>
    <w:rsid w:val="00F0241A"/>
    <w:rsid w:val="00F04744"/>
    <w:rsid w:val="00F0657C"/>
    <w:rsid w:val="00F07108"/>
    <w:rsid w:val="00F07E01"/>
    <w:rsid w:val="00F119CF"/>
    <w:rsid w:val="00F14AC8"/>
    <w:rsid w:val="00F1660E"/>
    <w:rsid w:val="00F2001D"/>
    <w:rsid w:val="00F20399"/>
    <w:rsid w:val="00F209A7"/>
    <w:rsid w:val="00F214F6"/>
    <w:rsid w:val="00F219F6"/>
    <w:rsid w:val="00F223FD"/>
    <w:rsid w:val="00F22DCC"/>
    <w:rsid w:val="00F2353C"/>
    <w:rsid w:val="00F25A44"/>
    <w:rsid w:val="00F26E3E"/>
    <w:rsid w:val="00F27C8F"/>
    <w:rsid w:val="00F318AD"/>
    <w:rsid w:val="00F321D6"/>
    <w:rsid w:val="00F32ACB"/>
    <w:rsid w:val="00F332CF"/>
    <w:rsid w:val="00F33839"/>
    <w:rsid w:val="00F3487D"/>
    <w:rsid w:val="00F34F24"/>
    <w:rsid w:val="00F3547D"/>
    <w:rsid w:val="00F35998"/>
    <w:rsid w:val="00F36AAA"/>
    <w:rsid w:val="00F36CA9"/>
    <w:rsid w:val="00F4361C"/>
    <w:rsid w:val="00F43727"/>
    <w:rsid w:val="00F440F2"/>
    <w:rsid w:val="00F469F6"/>
    <w:rsid w:val="00F478FF"/>
    <w:rsid w:val="00F51491"/>
    <w:rsid w:val="00F51B39"/>
    <w:rsid w:val="00F52DEE"/>
    <w:rsid w:val="00F549A6"/>
    <w:rsid w:val="00F56D19"/>
    <w:rsid w:val="00F6194D"/>
    <w:rsid w:val="00F636D9"/>
    <w:rsid w:val="00F638AE"/>
    <w:rsid w:val="00F64806"/>
    <w:rsid w:val="00F675E8"/>
    <w:rsid w:val="00F72208"/>
    <w:rsid w:val="00F7292E"/>
    <w:rsid w:val="00F72FF2"/>
    <w:rsid w:val="00F732C4"/>
    <w:rsid w:val="00F73F4C"/>
    <w:rsid w:val="00F753DE"/>
    <w:rsid w:val="00F75AD2"/>
    <w:rsid w:val="00F773E0"/>
    <w:rsid w:val="00F774C6"/>
    <w:rsid w:val="00F7753D"/>
    <w:rsid w:val="00F77F44"/>
    <w:rsid w:val="00F8136D"/>
    <w:rsid w:val="00F8156E"/>
    <w:rsid w:val="00F82225"/>
    <w:rsid w:val="00F827E4"/>
    <w:rsid w:val="00F83D40"/>
    <w:rsid w:val="00F84F43"/>
    <w:rsid w:val="00F8713F"/>
    <w:rsid w:val="00F8763C"/>
    <w:rsid w:val="00F91952"/>
    <w:rsid w:val="00F91BF2"/>
    <w:rsid w:val="00F94519"/>
    <w:rsid w:val="00F95FC7"/>
    <w:rsid w:val="00F974F7"/>
    <w:rsid w:val="00F9785C"/>
    <w:rsid w:val="00F979EA"/>
    <w:rsid w:val="00FA0828"/>
    <w:rsid w:val="00FA0CFB"/>
    <w:rsid w:val="00FA29AB"/>
    <w:rsid w:val="00FA7072"/>
    <w:rsid w:val="00FA7E02"/>
    <w:rsid w:val="00FB3AC8"/>
    <w:rsid w:val="00FB3CF0"/>
    <w:rsid w:val="00FB7F2D"/>
    <w:rsid w:val="00FC1B81"/>
    <w:rsid w:val="00FC1BCB"/>
    <w:rsid w:val="00FC1D74"/>
    <w:rsid w:val="00FC385C"/>
    <w:rsid w:val="00FC3D3A"/>
    <w:rsid w:val="00FC4923"/>
    <w:rsid w:val="00FC4925"/>
    <w:rsid w:val="00FC6349"/>
    <w:rsid w:val="00FC73C0"/>
    <w:rsid w:val="00FD02EE"/>
    <w:rsid w:val="00FD3175"/>
    <w:rsid w:val="00FD595C"/>
    <w:rsid w:val="00FD7FC8"/>
    <w:rsid w:val="00FE00A1"/>
    <w:rsid w:val="00FE1791"/>
    <w:rsid w:val="00FE2039"/>
    <w:rsid w:val="00FE2F90"/>
    <w:rsid w:val="00FE3192"/>
    <w:rsid w:val="00FE39ED"/>
    <w:rsid w:val="00FE486B"/>
    <w:rsid w:val="00FE6957"/>
    <w:rsid w:val="00FF0585"/>
    <w:rsid w:val="00FF07E5"/>
    <w:rsid w:val="00FF1164"/>
    <w:rsid w:val="00FF191D"/>
    <w:rsid w:val="00FF1D88"/>
    <w:rsid w:val="00FF76F0"/>
    <w:rsid w:val="00FF7F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D8516"/>
  <w15:docId w15:val="{2DE97D09-DDFC-4B42-ADA4-1CE4C02AE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5DA6"/>
    <w:pPr>
      <w:suppressAutoHyphens/>
      <w:spacing w:after="0" w:line="280" w:lineRule="exact"/>
    </w:pPr>
    <w:rPr>
      <w:rFonts w:ascii="Arial" w:eastAsia="Times New Roman" w:hAnsi="Arial" w:cs="Times New Roman"/>
      <w:sz w:val="20"/>
      <w:szCs w:val="20"/>
      <w:lang w:eastAsia="ar-SA"/>
    </w:rPr>
  </w:style>
  <w:style w:type="paragraph" w:styleId="Nadpis1">
    <w:name w:val="heading 1"/>
    <w:basedOn w:val="Normln"/>
    <w:next w:val="Normln"/>
    <w:link w:val="Nadpis1Char"/>
    <w:uiPriority w:val="9"/>
    <w:qFormat/>
    <w:rsid w:val="005B75D9"/>
    <w:pPr>
      <w:keepNext/>
      <w:keepLines/>
      <w:numPr>
        <w:numId w:val="1"/>
      </w:numPr>
      <w:suppressAutoHyphens w:val="0"/>
      <w:spacing w:before="480" w:line="240" w:lineRule="auto"/>
      <w:ind w:left="432"/>
      <w:outlineLvl w:val="0"/>
    </w:pPr>
    <w:rPr>
      <w:rFonts w:ascii="Verdana" w:eastAsiaTheme="majorEastAsia" w:hAnsi="Verdana" w:cstheme="majorBidi"/>
      <w:b/>
      <w:bCs/>
      <w:sz w:val="28"/>
      <w:szCs w:val="28"/>
      <w:lang w:eastAsia="en-US"/>
    </w:rPr>
  </w:style>
  <w:style w:type="paragraph" w:styleId="Nadpis2">
    <w:name w:val="heading 2"/>
    <w:basedOn w:val="Normln"/>
    <w:next w:val="Normln"/>
    <w:link w:val="Nadpis2Char"/>
    <w:uiPriority w:val="9"/>
    <w:unhideWhenUsed/>
    <w:qFormat/>
    <w:rsid w:val="005B75D9"/>
    <w:pPr>
      <w:keepNext/>
      <w:keepLines/>
      <w:numPr>
        <w:ilvl w:val="1"/>
        <w:numId w:val="1"/>
      </w:numPr>
      <w:suppressAutoHyphens w:val="0"/>
      <w:spacing w:before="200" w:line="240" w:lineRule="auto"/>
      <w:outlineLvl w:val="1"/>
    </w:pPr>
    <w:rPr>
      <w:rFonts w:ascii="Verdana" w:eastAsiaTheme="majorEastAsia" w:hAnsi="Verdana" w:cstheme="majorBidi"/>
      <w:b/>
      <w:bCs/>
      <w:color w:val="000000" w:themeColor="text1"/>
      <w:sz w:val="24"/>
      <w:szCs w:val="26"/>
      <w:lang w:eastAsia="en-US"/>
    </w:rPr>
  </w:style>
  <w:style w:type="paragraph" w:styleId="Nadpis3">
    <w:name w:val="heading 3"/>
    <w:aliases w:val="Nadpis 3 - Pododstavec,Podkapitola2,H3,V_Head3,h3,h3 sub heading,(Alt+3),Table Attribute He..."/>
    <w:basedOn w:val="Normln"/>
    <w:next w:val="Normln"/>
    <w:link w:val="Nadpis3Char"/>
    <w:uiPriority w:val="9"/>
    <w:unhideWhenUsed/>
    <w:qFormat/>
    <w:rsid w:val="005B75D9"/>
    <w:pPr>
      <w:keepNext/>
      <w:keepLines/>
      <w:numPr>
        <w:ilvl w:val="2"/>
        <w:numId w:val="1"/>
      </w:numPr>
      <w:suppressAutoHyphens w:val="0"/>
      <w:spacing w:before="200" w:line="240" w:lineRule="auto"/>
      <w:outlineLvl w:val="2"/>
    </w:pPr>
    <w:rPr>
      <w:rFonts w:ascii="Verdana" w:eastAsiaTheme="majorEastAsia" w:hAnsi="Verdana" w:cstheme="majorBidi"/>
      <w:b/>
      <w:bCs/>
      <w:i/>
      <w:color w:val="000000" w:themeColor="text1"/>
      <w:sz w:val="22"/>
      <w:szCs w:val="22"/>
      <w:u w:val="single"/>
      <w:lang w:eastAsia="en-US"/>
    </w:rPr>
  </w:style>
  <w:style w:type="paragraph" w:styleId="Nadpis4">
    <w:name w:val="heading 4"/>
    <w:basedOn w:val="Normln"/>
    <w:next w:val="Normln"/>
    <w:link w:val="Nadpis4Char"/>
    <w:uiPriority w:val="9"/>
    <w:semiHidden/>
    <w:unhideWhenUsed/>
    <w:qFormat/>
    <w:rsid w:val="005B75D9"/>
    <w:pPr>
      <w:keepNext/>
      <w:keepLines/>
      <w:numPr>
        <w:ilvl w:val="3"/>
        <w:numId w:val="1"/>
      </w:numPr>
      <w:suppressAutoHyphens w:val="0"/>
      <w:spacing w:before="200" w:line="240"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Nadpis5">
    <w:name w:val="heading 5"/>
    <w:basedOn w:val="Normln"/>
    <w:next w:val="Normln"/>
    <w:link w:val="Nadpis5Char"/>
    <w:uiPriority w:val="9"/>
    <w:semiHidden/>
    <w:unhideWhenUsed/>
    <w:qFormat/>
    <w:rsid w:val="005B75D9"/>
    <w:pPr>
      <w:keepNext/>
      <w:keepLines/>
      <w:numPr>
        <w:ilvl w:val="4"/>
        <w:numId w:val="1"/>
      </w:numPr>
      <w:suppressAutoHyphens w:val="0"/>
      <w:spacing w:before="200" w:line="240" w:lineRule="auto"/>
      <w:outlineLvl w:val="4"/>
    </w:pPr>
    <w:rPr>
      <w:rFonts w:asciiTheme="majorHAnsi" w:eastAsiaTheme="majorEastAsia" w:hAnsiTheme="majorHAnsi" w:cstheme="majorBidi"/>
      <w:color w:val="243F60" w:themeColor="accent1" w:themeShade="7F"/>
      <w:sz w:val="22"/>
      <w:szCs w:val="22"/>
      <w:lang w:eastAsia="en-US"/>
    </w:rPr>
  </w:style>
  <w:style w:type="paragraph" w:styleId="Nadpis6">
    <w:name w:val="heading 6"/>
    <w:basedOn w:val="Normln"/>
    <w:next w:val="Normln"/>
    <w:link w:val="Nadpis6Char"/>
    <w:uiPriority w:val="9"/>
    <w:semiHidden/>
    <w:unhideWhenUsed/>
    <w:qFormat/>
    <w:rsid w:val="005B75D9"/>
    <w:pPr>
      <w:keepNext/>
      <w:keepLines/>
      <w:numPr>
        <w:ilvl w:val="5"/>
        <w:numId w:val="1"/>
      </w:numPr>
      <w:suppressAutoHyphens w:val="0"/>
      <w:spacing w:before="200" w:line="240"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Nadpis7">
    <w:name w:val="heading 7"/>
    <w:basedOn w:val="Normln"/>
    <w:next w:val="Normln"/>
    <w:link w:val="Nadpis7Char"/>
    <w:uiPriority w:val="9"/>
    <w:semiHidden/>
    <w:unhideWhenUsed/>
    <w:qFormat/>
    <w:rsid w:val="005B75D9"/>
    <w:pPr>
      <w:keepNext/>
      <w:keepLines/>
      <w:numPr>
        <w:ilvl w:val="6"/>
        <w:numId w:val="1"/>
      </w:numPr>
      <w:suppressAutoHyphens w:val="0"/>
      <w:spacing w:before="200" w:line="240"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5B75D9"/>
    <w:pPr>
      <w:keepNext/>
      <w:keepLines/>
      <w:numPr>
        <w:ilvl w:val="7"/>
        <w:numId w:val="1"/>
      </w:numPr>
      <w:suppressAutoHyphens w:val="0"/>
      <w:spacing w:before="200" w:line="240" w:lineRule="auto"/>
      <w:outlineLvl w:val="7"/>
    </w:pPr>
    <w:rPr>
      <w:rFonts w:asciiTheme="majorHAnsi" w:eastAsiaTheme="majorEastAsia" w:hAnsiTheme="majorHAnsi" w:cstheme="majorBidi"/>
      <w:color w:val="404040" w:themeColor="text1" w:themeTint="BF"/>
      <w:lang w:eastAsia="en-US"/>
    </w:rPr>
  </w:style>
  <w:style w:type="paragraph" w:styleId="Nadpis9">
    <w:name w:val="heading 9"/>
    <w:basedOn w:val="Normln"/>
    <w:next w:val="Normln"/>
    <w:link w:val="Nadpis9Char"/>
    <w:uiPriority w:val="9"/>
    <w:semiHidden/>
    <w:unhideWhenUsed/>
    <w:qFormat/>
    <w:rsid w:val="005B75D9"/>
    <w:pPr>
      <w:keepNext/>
      <w:keepLines/>
      <w:numPr>
        <w:ilvl w:val="8"/>
        <w:numId w:val="1"/>
      </w:numPr>
      <w:suppressAutoHyphens w:val="0"/>
      <w:spacing w:before="200" w:line="240" w:lineRule="auto"/>
      <w:outlineLvl w:val="8"/>
    </w:pPr>
    <w:rPr>
      <w:rFonts w:asciiTheme="majorHAnsi" w:eastAsiaTheme="majorEastAsia" w:hAnsiTheme="majorHAnsi" w:cstheme="majorBidi"/>
      <w:i/>
      <w:iCs/>
      <w:color w:val="404040" w:themeColor="text1" w:themeTint="BF"/>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0E5DA6"/>
    <w:pPr>
      <w:suppressAutoHyphens w:val="0"/>
      <w:spacing w:line="240" w:lineRule="auto"/>
    </w:pPr>
    <w:rPr>
      <w:rFonts w:ascii="Times New Roman" w:hAnsi="Times New Roman"/>
      <w:sz w:val="24"/>
      <w:szCs w:val="24"/>
      <w:lang w:eastAsia="cs-CZ"/>
    </w:rPr>
  </w:style>
  <w:style w:type="character" w:styleId="Hypertextovodkaz">
    <w:name w:val="Hyperlink"/>
    <w:basedOn w:val="Standardnpsmoodstavce"/>
    <w:uiPriority w:val="99"/>
    <w:unhideWhenUsed/>
    <w:rsid w:val="007C3BD0"/>
    <w:rPr>
      <w:color w:val="0000FF" w:themeColor="hyperlink"/>
      <w:u w:val="single"/>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34"/>
    <w:qFormat/>
    <w:rsid w:val="00F95FC7"/>
    <w:pPr>
      <w:ind w:left="720"/>
      <w:contextualSpacing/>
    </w:pPr>
  </w:style>
  <w:style w:type="character" w:styleId="Odkaznakoment">
    <w:name w:val="annotation reference"/>
    <w:basedOn w:val="Standardnpsmoodstavce"/>
    <w:uiPriority w:val="99"/>
    <w:semiHidden/>
    <w:unhideWhenUsed/>
    <w:rsid w:val="00694CAD"/>
    <w:rPr>
      <w:sz w:val="16"/>
      <w:szCs w:val="16"/>
    </w:rPr>
  </w:style>
  <w:style w:type="paragraph" w:styleId="Textkomente">
    <w:name w:val="annotation text"/>
    <w:basedOn w:val="Normln"/>
    <w:link w:val="TextkomenteChar"/>
    <w:uiPriority w:val="99"/>
    <w:semiHidden/>
    <w:unhideWhenUsed/>
    <w:rsid w:val="00694CAD"/>
    <w:pPr>
      <w:spacing w:line="240" w:lineRule="auto"/>
    </w:pPr>
  </w:style>
  <w:style w:type="character" w:customStyle="1" w:styleId="TextkomenteChar">
    <w:name w:val="Text komentáře Char"/>
    <w:basedOn w:val="Standardnpsmoodstavce"/>
    <w:link w:val="Textkomente"/>
    <w:uiPriority w:val="99"/>
    <w:semiHidden/>
    <w:rsid w:val="00694CAD"/>
    <w:rPr>
      <w:rFonts w:ascii="Arial" w:eastAsia="Times New Roman" w:hAnsi="Arial" w:cs="Times New Roman"/>
      <w:sz w:val="20"/>
      <w:szCs w:val="20"/>
      <w:lang w:eastAsia="ar-SA"/>
    </w:rPr>
  </w:style>
  <w:style w:type="paragraph" w:styleId="Pedmtkomente">
    <w:name w:val="annotation subject"/>
    <w:basedOn w:val="Textkomente"/>
    <w:next w:val="Textkomente"/>
    <w:link w:val="PedmtkomenteChar"/>
    <w:uiPriority w:val="99"/>
    <w:semiHidden/>
    <w:unhideWhenUsed/>
    <w:rsid w:val="00694CAD"/>
    <w:rPr>
      <w:b/>
      <w:bCs/>
    </w:rPr>
  </w:style>
  <w:style w:type="character" w:customStyle="1" w:styleId="PedmtkomenteChar">
    <w:name w:val="Předmět komentáře Char"/>
    <w:basedOn w:val="TextkomenteChar"/>
    <w:link w:val="Pedmtkomente"/>
    <w:uiPriority w:val="99"/>
    <w:semiHidden/>
    <w:rsid w:val="00694CAD"/>
    <w:rPr>
      <w:rFonts w:ascii="Arial" w:eastAsia="Times New Roman" w:hAnsi="Arial" w:cs="Times New Roman"/>
      <w:b/>
      <w:bCs/>
      <w:sz w:val="20"/>
      <w:szCs w:val="20"/>
      <w:lang w:eastAsia="ar-SA"/>
    </w:rPr>
  </w:style>
  <w:style w:type="paragraph" w:styleId="Textbubliny">
    <w:name w:val="Balloon Text"/>
    <w:basedOn w:val="Normln"/>
    <w:link w:val="TextbublinyChar"/>
    <w:uiPriority w:val="99"/>
    <w:semiHidden/>
    <w:unhideWhenUsed/>
    <w:rsid w:val="00694CA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94CAD"/>
    <w:rPr>
      <w:rFonts w:ascii="Tahoma" w:eastAsia="Times New Roman" w:hAnsi="Tahoma" w:cs="Tahoma"/>
      <w:sz w:val="16"/>
      <w:szCs w:val="16"/>
      <w:lang w:eastAsia="ar-SA"/>
    </w:rPr>
  </w:style>
  <w:style w:type="character" w:customStyle="1" w:styleId="Nadpis1Char">
    <w:name w:val="Nadpis 1 Char"/>
    <w:basedOn w:val="Standardnpsmoodstavce"/>
    <w:link w:val="Nadpis1"/>
    <w:uiPriority w:val="9"/>
    <w:rsid w:val="005B75D9"/>
    <w:rPr>
      <w:rFonts w:ascii="Verdana" w:eastAsiaTheme="majorEastAsia" w:hAnsi="Verdana" w:cstheme="majorBidi"/>
      <w:b/>
      <w:bCs/>
      <w:sz w:val="28"/>
      <w:szCs w:val="28"/>
    </w:rPr>
  </w:style>
  <w:style w:type="character" w:customStyle="1" w:styleId="Nadpis2Char">
    <w:name w:val="Nadpis 2 Char"/>
    <w:basedOn w:val="Standardnpsmoodstavce"/>
    <w:link w:val="Nadpis2"/>
    <w:uiPriority w:val="9"/>
    <w:rsid w:val="005B75D9"/>
    <w:rPr>
      <w:rFonts w:ascii="Verdana" w:eastAsiaTheme="majorEastAsia" w:hAnsi="Verdana" w:cstheme="majorBidi"/>
      <w:b/>
      <w:bCs/>
      <w:color w:val="000000" w:themeColor="text1"/>
      <w:sz w:val="24"/>
      <w:szCs w:val="26"/>
    </w:rPr>
  </w:style>
  <w:style w:type="character" w:customStyle="1" w:styleId="Nadpis3Char">
    <w:name w:val="Nadpis 3 Char"/>
    <w:aliases w:val="Nadpis 3 - Pododstavec Char,Podkapitola2 Char,H3 Char,V_Head3 Char,h3 Char,h3 sub heading Char,(Alt+3) Char,Table Attribute He... Char"/>
    <w:basedOn w:val="Standardnpsmoodstavce"/>
    <w:link w:val="Nadpis3"/>
    <w:uiPriority w:val="9"/>
    <w:rsid w:val="005B75D9"/>
    <w:rPr>
      <w:rFonts w:ascii="Verdana" w:eastAsiaTheme="majorEastAsia" w:hAnsi="Verdana" w:cstheme="majorBidi"/>
      <w:b/>
      <w:bCs/>
      <w:i/>
      <w:color w:val="000000" w:themeColor="text1"/>
      <w:u w:val="single"/>
    </w:rPr>
  </w:style>
  <w:style w:type="character" w:customStyle="1" w:styleId="Nadpis4Char">
    <w:name w:val="Nadpis 4 Char"/>
    <w:basedOn w:val="Standardnpsmoodstavce"/>
    <w:link w:val="Nadpis4"/>
    <w:uiPriority w:val="9"/>
    <w:semiHidden/>
    <w:rsid w:val="005B75D9"/>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B75D9"/>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B75D9"/>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B75D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B75D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B75D9"/>
    <w:rPr>
      <w:rFonts w:asciiTheme="majorHAnsi" w:eastAsiaTheme="majorEastAsia" w:hAnsiTheme="majorHAnsi" w:cstheme="majorBidi"/>
      <w:i/>
      <w:iCs/>
      <w:color w:val="404040" w:themeColor="text1" w:themeTint="BF"/>
      <w:sz w:val="20"/>
      <w:szCs w:val="20"/>
    </w:rPr>
  </w:style>
  <w:style w:type="paragraph" w:styleId="Nzev">
    <w:name w:val="Title"/>
    <w:basedOn w:val="Normln"/>
    <w:next w:val="Normln"/>
    <w:link w:val="NzevChar"/>
    <w:uiPriority w:val="10"/>
    <w:qFormat/>
    <w:rsid w:val="005B75D9"/>
    <w:pPr>
      <w:suppressAutoHyphens w:val="0"/>
      <w:spacing w:after="300" w:line="240" w:lineRule="auto"/>
      <w:contextualSpacing/>
    </w:pPr>
    <w:rPr>
      <w:rFonts w:ascii="Verdana" w:eastAsiaTheme="majorEastAsia" w:hAnsi="Verdana" w:cstheme="majorBidi"/>
      <w:color w:val="000000" w:themeColor="text1"/>
      <w:spacing w:val="5"/>
      <w:kern w:val="28"/>
      <w:sz w:val="28"/>
      <w:szCs w:val="52"/>
      <w:lang w:eastAsia="en-US"/>
    </w:rPr>
  </w:style>
  <w:style w:type="character" w:customStyle="1" w:styleId="NzevChar">
    <w:name w:val="Název Char"/>
    <w:basedOn w:val="Standardnpsmoodstavce"/>
    <w:link w:val="Nzev"/>
    <w:uiPriority w:val="10"/>
    <w:rsid w:val="005B75D9"/>
    <w:rPr>
      <w:rFonts w:ascii="Verdana" w:eastAsiaTheme="majorEastAsia" w:hAnsi="Verdana" w:cstheme="majorBidi"/>
      <w:color w:val="000000" w:themeColor="text1"/>
      <w:spacing w:val="5"/>
      <w:kern w:val="28"/>
      <w:sz w:val="28"/>
      <w:szCs w:val="52"/>
    </w:rPr>
  </w:style>
  <w:style w:type="paragraph" w:customStyle="1" w:styleId="Standard">
    <w:name w:val="Standard"/>
    <w:uiPriority w:val="99"/>
    <w:rsid w:val="005B75D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Normln0">
    <w:name w:val="Normální~"/>
    <w:basedOn w:val="Standard"/>
    <w:uiPriority w:val="99"/>
    <w:rsid w:val="005B75D9"/>
  </w:style>
  <w:style w:type="paragraph" w:styleId="Bezmezer">
    <w:name w:val="No Spacing"/>
    <w:uiPriority w:val="1"/>
    <w:qFormat/>
    <w:rsid w:val="005B75D9"/>
    <w:pPr>
      <w:spacing w:after="0" w:line="240" w:lineRule="auto"/>
    </w:pPr>
    <w:rPr>
      <w:rFonts w:ascii="Verdana" w:hAnsi="Verdana"/>
    </w:rPr>
  </w:style>
  <w:style w:type="table" w:styleId="Mkatabulky">
    <w:name w:val="Table Grid"/>
    <w:basedOn w:val="Normlntabulka"/>
    <w:uiPriority w:val="59"/>
    <w:rsid w:val="005B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Bezseznamu"/>
    <w:rsid w:val="005B75D9"/>
    <w:pPr>
      <w:numPr>
        <w:numId w:val="2"/>
      </w:numPr>
    </w:pPr>
  </w:style>
  <w:style w:type="paragraph" w:customStyle="1" w:styleId="Style17">
    <w:name w:val="Style17"/>
    <w:basedOn w:val="Standard"/>
    <w:rsid w:val="005B75D9"/>
  </w:style>
  <w:style w:type="character" w:customStyle="1" w:styleId="FontStyle60">
    <w:name w:val="Font Style60"/>
    <w:rsid w:val="005B75D9"/>
  </w:style>
  <w:style w:type="paragraph" w:customStyle="1" w:styleId="Textbody">
    <w:name w:val="Text body"/>
    <w:basedOn w:val="Standard"/>
    <w:uiPriority w:val="99"/>
    <w:rsid w:val="005B75D9"/>
    <w:rPr>
      <w:b/>
      <w:sz w:val="28"/>
      <w:szCs w:val="20"/>
      <w:u w:val="single"/>
    </w:rPr>
  </w:style>
  <w:style w:type="character" w:customStyle="1" w:styleId="FontStyle61">
    <w:name w:val="Font Style61"/>
    <w:rsid w:val="005B75D9"/>
  </w:style>
  <w:style w:type="paragraph" w:customStyle="1" w:styleId="Default">
    <w:name w:val="Default"/>
    <w:rsid w:val="005B75D9"/>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paragraph" w:customStyle="1" w:styleId="western">
    <w:name w:val="western"/>
    <w:basedOn w:val="Normln"/>
    <w:rsid w:val="005B75D9"/>
    <w:pPr>
      <w:suppressAutoHyphens w:val="0"/>
      <w:spacing w:before="100" w:beforeAutospacing="1" w:after="100" w:afterAutospacing="1" w:line="240" w:lineRule="auto"/>
    </w:pPr>
    <w:rPr>
      <w:rFonts w:ascii="Times New Roman" w:hAnsi="Times New Roman"/>
      <w:b/>
      <w:bCs/>
      <w:sz w:val="28"/>
      <w:szCs w:val="28"/>
      <w:u w:val="single"/>
      <w:lang w:eastAsia="cs-CZ"/>
    </w:rPr>
  </w:style>
  <w:style w:type="paragraph" w:styleId="Zhlav">
    <w:name w:val="header"/>
    <w:basedOn w:val="Normln"/>
    <w:link w:val="ZhlavChar"/>
    <w:uiPriority w:val="99"/>
    <w:unhideWhenUsed/>
    <w:rsid w:val="005B75D9"/>
    <w:pPr>
      <w:tabs>
        <w:tab w:val="center" w:pos="4536"/>
        <w:tab w:val="right" w:pos="9072"/>
      </w:tabs>
      <w:suppressAutoHyphens w:val="0"/>
      <w:spacing w:line="240" w:lineRule="auto"/>
    </w:pPr>
    <w:rPr>
      <w:rFonts w:ascii="Verdana" w:eastAsiaTheme="minorHAnsi" w:hAnsi="Verdana" w:cstheme="minorBidi"/>
      <w:sz w:val="22"/>
      <w:szCs w:val="22"/>
      <w:lang w:eastAsia="en-US"/>
    </w:rPr>
  </w:style>
  <w:style w:type="character" w:customStyle="1" w:styleId="ZhlavChar">
    <w:name w:val="Záhlaví Char"/>
    <w:basedOn w:val="Standardnpsmoodstavce"/>
    <w:link w:val="Zhlav"/>
    <w:uiPriority w:val="99"/>
    <w:rsid w:val="005B75D9"/>
    <w:rPr>
      <w:rFonts w:ascii="Verdana" w:hAnsi="Verdana"/>
    </w:rPr>
  </w:style>
  <w:style w:type="paragraph" w:styleId="Zpat">
    <w:name w:val="footer"/>
    <w:basedOn w:val="Normln"/>
    <w:link w:val="ZpatChar"/>
    <w:uiPriority w:val="99"/>
    <w:unhideWhenUsed/>
    <w:rsid w:val="005B75D9"/>
    <w:pPr>
      <w:tabs>
        <w:tab w:val="center" w:pos="4536"/>
        <w:tab w:val="right" w:pos="9072"/>
      </w:tabs>
      <w:suppressAutoHyphens w:val="0"/>
      <w:spacing w:line="240" w:lineRule="auto"/>
    </w:pPr>
    <w:rPr>
      <w:rFonts w:ascii="Verdana" w:eastAsiaTheme="minorHAnsi" w:hAnsi="Verdana" w:cstheme="minorBidi"/>
      <w:sz w:val="22"/>
      <w:szCs w:val="22"/>
      <w:lang w:eastAsia="en-US"/>
    </w:rPr>
  </w:style>
  <w:style w:type="character" w:customStyle="1" w:styleId="ZpatChar">
    <w:name w:val="Zápatí Char"/>
    <w:basedOn w:val="Standardnpsmoodstavce"/>
    <w:link w:val="Zpat"/>
    <w:uiPriority w:val="99"/>
    <w:rsid w:val="005B75D9"/>
    <w:rPr>
      <w:rFonts w:ascii="Verdana" w:hAnsi="Verdana"/>
    </w:rPr>
  </w:style>
  <w:style w:type="character" w:customStyle="1" w:styleId="detail">
    <w:name w:val="detail"/>
    <w:basedOn w:val="Standardnpsmoodstavce"/>
    <w:rsid w:val="005B75D9"/>
  </w:style>
  <w:style w:type="character" w:styleId="Sledovanodkaz">
    <w:name w:val="FollowedHyperlink"/>
    <w:basedOn w:val="Standardnpsmoodstavce"/>
    <w:uiPriority w:val="99"/>
    <w:semiHidden/>
    <w:unhideWhenUsed/>
    <w:rsid w:val="005B75D9"/>
    <w:rPr>
      <w:color w:val="800080"/>
      <w:u w:val="single"/>
    </w:rPr>
  </w:style>
  <w:style w:type="paragraph" w:customStyle="1" w:styleId="xl65">
    <w:name w:val="xl65"/>
    <w:basedOn w:val="Normln"/>
    <w:rsid w:val="005B75D9"/>
    <w:pPr>
      <w:suppressAutoHyphens w:val="0"/>
      <w:spacing w:before="100" w:beforeAutospacing="1" w:after="100" w:afterAutospacing="1" w:line="240" w:lineRule="auto"/>
    </w:pPr>
    <w:rPr>
      <w:rFonts w:ascii="Times New Roman" w:hAnsi="Times New Roman"/>
      <w:b/>
      <w:bCs/>
      <w:sz w:val="24"/>
      <w:szCs w:val="24"/>
      <w:lang w:eastAsia="cs-CZ"/>
    </w:rPr>
  </w:style>
  <w:style w:type="paragraph" w:customStyle="1" w:styleId="xl66">
    <w:name w:val="xl66"/>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olor w:val="FF0000"/>
      <w:sz w:val="24"/>
      <w:szCs w:val="24"/>
      <w:lang w:eastAsia="cs-CZ"/>
    </w:rPr>
  </w:style>
  <w:style w:type="paragraph" w:customStyle="1" w:styleId="xl67">
    <w:name w:val="xl67"/>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olor w:val="FF0000"/>
      <w:sz w:val="24"/>
      <w:szCs w:val="24"/>
      <w:lang w:eastAsia="cs-CZ"/>
    </w:rPr>
  </w:style>
  <w:style w:type="paragraph" w:customStyle="1" w:styleId="xl68">
    <w:name w:val="xl68"/>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olor w:val="FF0000"/>
      <w:sz w:val="24"/>
      <w:szCs w:val="24"/>
      <w:lang w:eastAsia="cs-CZ"/>
    </w:rPr>
  </w:style>
  <w:style w:type="paragraph" w:customStyle="1" w:styleId="xl69">
    <w:name w:val="xl69"/>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0">
    <w:name w:val="xl70"/>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1">
    <w:name w:val="xl71"/>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2">
    <w:name w:val="xl72"/>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3">
    <w:name w:val="xl73"/>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4">
    <w:name w:val="xl74"/>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5">
    <w:name w:val="xl75"/>
    <w:basedOn w:val="Normln"/>
    <w:rsid w:val="005B75D9"/>
    <w:pP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6">
    <w:name w:val="xl76"/>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7">
    <w:name w:val="xl77"/>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78">
    <w:name w:val="xl78"/>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olor w:val="FF0000"/>
      <w:sz w:val="24"/>
      <w:szCs w:val="24"/>
      <w:lang w:eastAsia="cs-CZ"/>
    </w:rPr>
  </w:style>
  <w:style w:type="paragraph" w:customStyle="1" w:styleId="xl79">
    <w:name w:val="xl79"/>
    <w:basedOn w:val="Normln"/>
    <w:rsid w:val="005B75D9"/>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pPr>
    <w:rPr>
      <w:rFonts w:ascii="Times New Roman" w:hAnsi="Times New Roman"/>
      <w:b/>
      <w:bCs/>
      <w:sz w:val="24"/>
      <w:szCs w:val="24"/>
      <w:lang w:eastAsia="cs-CZ"/>
    </w:rPr>
  </w:style>
  <w:style w:type="paragraph" w:customStyle="1" w:styleId="xl80">
    <w:name w:val="xl80"/>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1">
    <w:name w:val="xl81"/>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2">
    <w:name w:val="xl82"/>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3">
    <w:name w:val="xl83"/>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4">
    <w:name w:val="xl84"/>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5">
    <w:name w:val="xl85"/>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olor w:val="FF0000"/>
      <w:sz w:val="24"/>
      <w:szCs w:val="24"/>
      <w:lang w:eastAsia="cs-CZ"/>
    </w:rPr>
  </w:style>
  <w:style w:type="paragraph" w:customStyle="1" w:styleId="xl86">
    <w:name w:val="xl86"/>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7">
    <w:name w:val="xl87"/>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88">
    <w:name w:val="xl88"/>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sz w:val="24"/>
      <w:szCs w:val="24"/>
      <w:lang w:eastAsia="cs-CZ"/>
    </w:rPr>
  </w:style>
  <w:style w:type="paragraph" w:customStyle="1" w:styleId="xl89">
    <w:name w:val="xl89"/>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sz w:val="24"/>
      <w:szCs w:val="24"/>
      <w:lang w:eastAsia="cs-CZ"/>
    </w:rPr>
  </w:style>
  <w:style w:type="paragraph" w:customStyle="1" w:styleId="xl90">
    <w:name w:val="xl90"/>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1">
    <w:name w:val="xl91"/>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2">
    <w:name w:val="xl92"/>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3">
    <w:name w:val="xl93"/>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4">
    <w:name w:val="xl94"/>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5">
    <w:name w:val="xl95"/>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6">
    <w:name w:val="xl96"/>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7">
    <w:name w:val="xl97"/>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8">
    <w:name w:val="xl98"/>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sz w:val="24"/>
      <w:szCs w:val="24"/>
      <w:lang w:eastAsia="cs-CZ"/>
    </w:rPr>
  </w:style>
  <w:style w:type="paragraph" w:customStyle="1" w:styleId="xl99">
    <w:name w:val="xl99"/>
    <w:basedOn w:val="Normln"/>
    <w:rsid w:val="005B75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Verdana" w:hAnsi="Verdana"/>
      <w:sz w:val="18"/>
      <w:szCs w:val="18"/>
      <w:lang w:eastAsia="cs-CZ"/>
    </w:rPr>
  </w:style>
  <w:style w:type="table" w:styleId="Svtlseznam">
    <w:name w:val="Light List"/>
    <w:basedOn w:val="Normlntabulka"/>
    <w:uiPriority w:val="61"/>
    <w:rsid w:val="005B75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34"/>
    <w:locked/>
    <w:rsid w:val="000C77A0"/>
    <w:rPr>
      <w:rFonts w:ascii="Arial" w:eastAsia="Times New Roman" w:hAnsi="Arial" w:cs="Times New Roman"/>
      <w:sz w:val="20"/>
      <w:szCs w:val="20"/>
      <w:lang w:eastAsia="ar-SA"/>
    </w:rPr>
  </w:style>
  <w:style w:type="character" w:customStyle="1" w:styleId="Nevyeenzmnka1">
    <w:name w:val="Nevyřešená zmínka1"/>
    <w:basedOn w:val="Standardnpsmoodstavce"/>
    <w:uiPriority w:val="99"/>
    <w:semiHidden/>
    <w:unhideWhenUsed/>
    <w:rsid w:val="003F241E"/>
    <w:rPr>
      <w:color w:val="605E5C"/>
      <w:shd w:val="clear" w:color="auto" w:fill="E1DFDD"/>
    </w:rPr>
  </w:style>
  <w:style w:type="paragraph" w:styleId="Revize">
    <w:name w:val="Revision"/>
    <w:hidden/>
    <w:uiPriority w:val="99"/>
    <w:semiHidden/>
    <w:rsid w:val="008E23A8"/>
    <w:pPr>
      <w:spacing w:after="0" w:line="240" w:lineRule="auto"/>
    </w:pPr>
    <w:rPr>
      <w:rFonts w:ascii="Arial" w:eastAsia="Times New Roman" w:hAnsi="Arial"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770175">
      <w:bodyDiv w:val="1"/>
      <w:marLeft w:val="0"/>
      <w:marRight w:val="0"/>
      <w:marTop w:val="0"/>
      <w:marBottom w:val="0"/>
      <w:divBdr>
        <w:top w:val="none" w:sz="0" w:space="0" w:color="auto"/>
        <w:left w:val="none" w:sz="0" w:space="0" w:color="auto"/>
        <w:bottom w:val="none" w:sz="0" w:space="0" w:color="auto"/>
        <w:right w:val="none" w:sz="0" w:space="0" w:color="auto"/>
      </w:divBdr>
    </w:div>
    <w:div w:id="923416005">
      <w:bodyDiv w:val="1"/>
      <w:marLeft w:val="0"/>
      <w:marRight w:val="0"/>
      <w:marTop w:val="0"/>
      <w:marBottom w:val="0"/>
      <w:divBdr>
        <w:top w:val="none" w:sz="0" w:space="0" w:color="auto"/>
        <w:left w:val="none" w:sz="0" w:space="0" w:color="auto"/>
        <w:bottom w:val="none" w:sz="0" w:space="0" w:color="auto"/>
        <w:right w:val="none" w:sz="0" w:space="0" w:color="auto"/>
      </w:divBdr>
    </w:div>
    <w:div w:id="1149135639">
      <w:bodyDiv w:val="1"/>
      <w:marLeft w:val="0"/>
      <w:marRight w:val="0"/>
      <w:marTop w:val="0"/>
      <w:marBottom w:val="0"/>
      <w:divBdr>
        <w:top w:val="none" w:sz="0" w:space="0" w:color="auto"/>
        <w:left w:val="none" w:sz="0" w:space="0" w:color="auto"/>
        <w:bottom w:val="none" w:sz="0" w:space="0" w:color="auto"/>
        <w:right w:val="none" w:sz="0" w:space="0" w:color="auto"/>
      </w:divBdr>
    </w:div>
    <w:div w:id="1357654040">
      <w:bodyDiv w:val="1"/>
      <w:marLeft w:val="0"/>
      <w:marRight w:val="0"/>
      <w:marTop w:val="0"/>
      <w:marBottom w:val="0"/>
      <w:divBdr>
        <w:top w:val="none" w:sz="0" w:space="0" w:color="auto"/>
        <w:left w:val="none" w:sz="0" w:space="0" w:color="auto"/>
        <w:bottom w:val="none" w:sz="0" w:space="0" w:color="auto"/>
        <w:right w:val="none" w:sz="0" w:space="0" w:color="auto"/>
      </w:divBdr>
    </w:div>
    <w:div w:id="1527333157">
      <w:bodyDiv w:val="1"/>
      <w:marLeft w:val="0"/>
      <w:marRight w:val="0"/>
      <w:marTop w:val="0"/>
      <w:marBottom w:val="0"/>
      <w:divBdr>
        <w:top w:val="none" w:sz="0" w:space="0" w:color="auto"/>
        <w:left w:val="none" w:sz="0" w:space="0" w:color="auto"/>
        <w:bottom w:val="none" w:sz="0" w:space="0" w:color="auto"/>
        <w:right w:val="none" w:sz="0" w:space="0" w:color="auto"/>
      </w:divBdr>
    </w:div>
    <w:div w:id="1551531001">
      <w:bodyDiv w:val="1"/>
      <w:marLeft w:val="0"/>
      <w:marRight w:val="0"/>
      <w:marTop w:val="0"/>
      <w:marBottom w:val="0"/>
      <w:divBdr>
        <w:top w:val="none" w:sz="0" w:space="0" w:color="auto"/>
        <w:left w:val="none" w:sz="0" w:space="0" w:color="auto"/>
        <w:bottom w:val="none" w:sz="0" w:space="0" w:color="auto"/>
        <w:right w:val="none" w:sz="0" w:space="0" w:color="auto"/>
      </w:divBdr>
    </w:div>
    <w:div w:id="167105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6E28A-FF96-4517-8411-74E7407B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4123</Words>
  <Characters>24328</Characters>
  <Application>Microsoft Office Word</Application>
  <DocSecurity>0</DocSecurity>
  <Lines>202</Lines>
  <Paragraphs>56</Paragraphs>
  <ScaleCrop>false</ScaleCrop>
  <HeadingPairs>
    <vt:vector size="4" baseType="variant">
      <vt:variant>
        <vt:lpstr>Název</vt:lpstr>
      </vt:variant>
      <vt:variant>
        <vt:i4>1</vt:i4>
      </vt:variant>
      <vt:variant>
        <vt:lpstr>Nadpisy</vt:lpstr>
      </vt:variant>
      <vt:variant>
        <vt:i4>100</vt:i4>
      </vt:variant>
    </vt:vector>
  </HeadingPairs>
  <TitlesOfParts>
    <vt:vector size="101" baseType="lpstr">
      <vt:lpstr/>
      <vt:lpstr/>
      <vt:lpstr>Preambule</vt:lpstr>
      <vt:lpstr>Předmět Smlouvy</vt:lpstr>
      <vt:lpstr>Předmětem této Smlouvy je oprávnění Kupujícího vyzvat Prodávajícího postupem uve</vt:lpstr>
      <vt:lpstr>Předmětem této Smlouvy je výroba a opakované dodávky a distribuce termo vstupene</vt:lpstr>
      <vt:lpstr/>
      <vt:lpstr>Plnění dodávané na základě této Smlouvy bude realizováno na základě jednotlivých</vt:lpstr>
      <vt:lpstr>Vystavování písemných výzev k plnění je tedy právem Kupujícího a množství výzev </vt:lpstr>
      <vt:lpstr>V případě, že Kupující vystaví písemnou výzvu k plnění, zavazuje se však poptat </vt:lpstr>
      <vt:lpstr>Dodávky a distribuce Předmětu plnění budou realizovány v místech plnění uvedenýc</vt:lpstr>
      <vt:lpstr>Písemná výzva k plnění (vzor výzvy je obsažen v příloze č. 4 této smlouvy) bude </vt:lpstr>
      <vt:lpstr>identifikaci Prodávajícího a Kupujícího,</vt:lpstr>
      <vt:lpstr>označení míst plnění (dodání),</vt:lpstr>
      <vt:lpstr>označení kontaktního zaměstnance Kupujícího oprávněného k převzetí plnění a jeho</vt:lpstr>
      <vt:lpstr>termín dodání stanovený v souladu s čl. 3.11 této Smlouvy,</vt:lpstr>
      <vt:lpstr>požadované množství, </vt:lpstr>
      <vt:lpstr>celkovou cenu uvedenou v Kč,</vt:lpstr>
      <vt:lpstr>případně další nezbytné údaje.</vt:lpstr>
      <vt:lpstr>Písemné výzvy k plnění budou zasílány Kupujícím elektronicky do datové schránky </vt:lpstr>
      <vt:lpstr>Prodávající učiní potvrzení výzvy k plnění nejpozději do 3 (tří) pracovních dnů </vt:lpstr>
      <vt:lpstr>Potvrzením výzvy k plnění nebo fikcí potvrzení dle čl. 3.9 této Smlouvy, dle toh</vt:lpstr>
      <vt:lpstr>Dodací lhůta Předmětu plnění na základě výzvy k plnění je stanovena nejpozději d</vt:lpstr>
      <vt:lpstr>Připadne-li poslední den dodací lhůty na sobotu, neděli nebo svátek, je poslední</vt:lpstr>
      <vt:lpstr>Konkrétní termín dodání bude Prodávajícím dojednán alespoň 2 (dva) pracovní dny </vt:lpstr>
      <vt:lpstr>Předmět plnění se považuje za dodaný předáním Kontaktní osobě Kupujícího.</vt:lpstr>
      <vt:lpstr>Předání Předmětu plnění potvrdí příslušná Kontaktní osoba Kupujícího a Prodávají</vt:lpstr>
      <vt:lpstr>identifikaci Prodávajícího a Kupujícího (název, IČO, sídlo)</vt:lpstr>
      <vt:lpstr>označení místa dodání Kupujícího,</vt:lpstr>
      <vt:lpstr>množství dodaného Předmětu plnění,</vt:lpstr>
      <vt:lpstr>datum dodání.</vt:lpstr>
      <vt:lpstr>V případě, že Kupující zjistí již při předání, že Předmět plnění dodaný na zákla</vt:lpstr>
      <vt:lpstr/>
      <vt:lpstr>Prodávající je povinen dodávat Předmět plnění dle této Smlouvy řádně a včas, v s</vt:lpstr>
      <vt:lpstr>Smluvní strany se zavazují vzájemně spolupracovat a poskytovat si veškeré inform</vt:lpstr>
      <vt:lpstr>Prodávající zajistí dodání zboží a opatří dodávku pro přepravu způsobem, který j</vt:lpstr>
      <vt:lpstr>Kupující nabývá vlastnické právo k Předmětu plnění podepsáním předávacího protok</vt:lpstr>
      <vt:lpstr>Nebezpečí škody na Předmětu plnění přechází na Kupujícího podepsáním předávacího</vt:lpstr>
      <vt:lpstr/>
      <vt:lpstr>Jednotková cena Předmětu plnění (1 ks vstupenky) činí 0,50 Kč bez DPH. K jedno</vt:lpstr>
      <vt:lpstr>Kupní cena za dodávku Předmětu plnění bude stanovena na základě množství stanove</vt:lpstr>
      <vt:lpstr>Sjednaná jednotková cena, resp. od ní stanovená kupní cena za dodávku Předmětu p</vt:lpstr>
      <vt:lpstr>Kupující neposkytuje zálohy na kupní cenu.</vt:lpstr>
      <vt:lpstr>Kupní cena za Předmět plnění dodaný na základě jednotlivých výzev k plnění bude </vt:lpstr>
      <vt:lpstr>Faktura (daňový doklad) bude splatná do 21 dnů ode dne jejího doručení Kupujícím</vt:lpstr>
      <vt:lpstr>Faktura (daňový doklad) musí obsahovat všechny náležitosti řádného účetního a da</vt:lpstr>
      <vt:lpstr>Prodávající vystaví a doručí zvlášť fakturu za každou Výzvu k plnění, a to v lis</vt:lpstr>
      <vt:lpstr>Cena je považována za uhrazenou odepsáním příslušné částky k úhradě z účtu Kupuj</vt:lpstr>
      <vt:lpstr>Pokud Kupující uplatní nárok na odstranění vady Předmětu plnění ve lhůtě splatno</vt:lpstr>
      <vt:lpstr>Prodávající prohlašuje, že ke dni podpisu smlouvy není nespolehlivým plátcem DPH</vt:lpstr>
      <vt:lpstr>Prodávající se dále zavazuje uvádět pro účely bezhotovostního převodu pouze účet</vt:lpstr>
      <vt:lpstr>Kupující je oprávněn provést jednostranné započtení své pohledávky (i nesplatné)</vt:lpstr>
      <vt:lpstr/>
      <vt:lpstr>Prodávající zaručuje Kupujícímu, že Předmět plnění dodaný na základě jednotliv</vt:lpstr>
      <vt:lpstr>Prodávající poskytuje na dodaný Předmět plnění záruku za jakost v délce 12 měsíc</vt:lpstr>
      <vt:lpstr>Po záruční dobu garantuje Prodávající Smlouvou vlastnosti dodaného Předmětu plně</vt:lpstr>
      <vt:lpstr>Záruční doba počíná běžet ode dne převzetí Předmětu plnění Kupujícím na základě </vt:lpstr>
      <vt:lpstr>Záruka se nevztahuje na odstranění závad a poškození, které zavinil Kupující nes</vt:lpstr>
      <vt:lpstr>Pro vyloučení pochybností si smluvní strany potvrzují, že Prodávající odpovídá p</vt:lpstr>
      <vt:lpstr>Kupující nahlásí vady Předmětu plnění prostřednictvím datové schránky Kupující</vt:lpstr>
      <vt:lpstr>Nahlášením vady a uplatněním reklamace se zastavuje běh záruční doby. </vt:lpstr>
      <vt:lpstr>Prodávající se zavazuje, že odstraní bezplatně vady zejména tímto způsobem:</vt:lpstr>
      <vt:lpstr>dodáním chybějícího Předmětu plnění,</vt:lpstr>
      <vt:lpstr>dodání náhradního Předmětu plnění,</vt:lpstr>
      <vt:lpstr>a to nejpozději do 10 pracovních dní od nahlášení vady. </vt:lpstr>
      <vt:lpstr/>
      <vt:lpstr>V případě prodlení Prodávajícího s dodáním Předmětu plnění či jeho části vyžádan</vt:lpstr>
      <vt:lpstr>V případě nedodržení lhůty s odstraněním vady dle čl. 6.9 této Smlouvy, je Kupuj</vt:lpstr>
      <vt:lpstr>V případě prodlení Kupujícího s úhradou fakturované ceny je Prodávající oprávněn</vt:lpstr>
      <vt:lpstr>Splatnost smluvních pokut je 21 dnů ode dne doručení písemné výzvy k jejich úhra</vt:lpstr>
      <vt:lpstr>Smluvní pokuta může být Kupujícím započtena vůči ceně fakturované Prodávajícím z</vt:lpstr>
      <vt:lpstr>Ujednání o smluvních pokutách nemají vliv na povinnost nahradit případně vzniklo</vt:lpstr>
      <vt:lpstr/>
      <vt:lpstr>Tato Smlouva nabývá platnosti dnem jejího podpisu druhou ze smluvních stran. Tat</vt:lpstr>
      <vt:lpstr>Tato Smlouva se uzavírá na dobu určitou, a to na dobu 36 měsíců od nabytí její ú</vt:lpstr>
      <vt:lpstr>Tato Smlouva bude ukončena, nastane-li některý z následujících případů:</vt:lpstr>
      <vt:lpstr>uplynutím doby, na kterou byla tato Smlouva uzavřena, nebo vyčerpáním částky dle</vt:lpstr>
      <vt:lpstr>písemnou dohodou smluvních stran,</vt:lpstr>
      <vt:lpstr>výpovědí dle čl. 8.4 nebo 8.5. této Smlouvy,  </vt:lpstr>
      <vt:lpstr>odstoupením od této Smlouvy dle čl. 8.6 a násl. této Smlouvy.</vt:lpstr>
      <vt:lpstr>Smluvní strana je oprávněna tuto Smlouvu vypovědět bez uvedení důvodu. Výpovědní</vt:lpstr>
      <vt:lpstr>Bude-li do vyčerpání maximální celkové kupní ceny ve výši 5.700.000,- Kč bez DPH</vt:lpstr>
      <vt:lpstr>Pokud jedna smluvní strana podstatným způsobem poruší smluvní povinnosti této Sm</vt:lpstr>
      <vt:lpstr>Prodávající se dostane do prodlení s dodáním Předmětu plnění či jeho části po do</vt:lpstr>
      <vt:lpstr>nedodržení lhůty na odstranění vady dle čl. 6 této Smlouvy.</vt:lpstr>
      <vt:lpstr>Kupující je dále oprávněn od této Smlouvy odstoupit v případě, že:</vt:lpstr>
      <vt:lpstr>nabylo právní moci rozhodnutí o úpadku Prodávajícího</vt:lpstr>
      <vt:lpstr>bude zahájeno insolvenční řízení s Prodávajícím či Prodávající sám podá dlužnick</vt:lpstr>
      <vt:lpstr>Prodávající vstoupí do likvidace. </vt:lpstr>
      <vt:lpstr>Ukončením účinnosti této Smlouvy není dotčena účinnost závazku z dílčích výzev k</vt:lpstr>
      <vt:lpstr>Odstoupení musí být učiněno písemnou formou s tím, že oznámení o odstoupení mu</vt:lpstr>
      <vt:lpstr>Ukončením účinnosti této Smlouvy z jakéhokoliv důvodu nejsou dotčena ustanovení </vt:lpstr>
      <vt:lpstr/>
      <vt:lpstr>    Změny a doplnění této Smlouvy jsou možné pouze v písemné podobě ve formě dodatků</vt:lpstr>
      <vt:lpstr>    Smluvní strany sjednávají, že vztahy mezi smluvními stranami touto Smlouvou výsl</vt:lpstr>
      <vt:lpstr>    Smluvní strany v souladu s ustanovením § 558 odst. 2 občanského zákoníku vylučuj</vt:lpstr>
      <vt:lpstr>    Po celou dobu plnění dle této Smlouvy je Prodávající povinen zajistit komunikaci</vt:lpstr>
      <vt:lpstr>    Veškeré spory vyplývající z této Smlouvy budou řešeny soudy České republiky, při</vt:lpstr>
      <vt:lpstr>    Obě smluvní strany shodně prohlašují, že tuto Smlouvu uzavírají po vzájemném pro</vt:lpstr>
      <vt:lpstr>    Nedílnou součást Smlouvy tvoří tyto přílohy:</vt:lpstr>
      <vt:lpstr>    Příloha č. 1: Specifikace</vt:lpstr>
    </vt:vector>
  </TitlesOfParts>
  <Company>Pardubický kraj</Company>
  <LinksUpToDate>false</LinksUpToDate>
  <CharactersWithSpaces>28395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Motal</dc:creator>
  <cp:lastModifiedBy>Janouchová Miroslava</cp:lastModifiedBy>
  <cp:revision>19</cp:revision>
  <cp:lastPrinted>2018-10-11T14:24:00Z</cp:lastPrinted>
  <dcterms:created xsi:type="dcterms:W3CDTF">2024-09-23T09:48:00Z</dcterms:created>
  <dcterms:modified xsi:type="dcterms:W3CDTF">2024-11-01T12:08:00Z</dcterms:modified>
</cp:coreProperties>
</file>