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8E" w:rsidRDefault="00727CB0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1230800026</w:t>
      </w:r>
    </w:p>
    <w:p w:rsidR="007A2E8E" w:rsidRDefault="00727CB0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A2E8E" w:rsidRDefault="00727CB0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A2E8E" w:rsidRDefault="007A2E8E">
      <w:pPr>
        <w:pStyle w:val="Zkladntext"/>
        <w:rPr>
          <w:sz w:val="60"/>
        </w:rPr>
      </w:pPr>
    </w:p>
    <w:p w:rsidR="007A2E8E" w:rsidRDefault="00727CB0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A2E8E" w:rsidRDefault="007A2E8E">
      <w:pPr>
        <w:pStyle w:val="Zkladntext"/>
        <w:spacing w:before="1"/>
      </w:pPr>
    </w:p>
    <w:p w:rsidR="007A2E8E" w:rsidRDefault="00727CB0">
      <w:pPr>
        <w:pStyle w:val="Nadpis2"/>
        <w:spacing w:before="0"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A2E8E" w:rsidRDefault="00727CB0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A2E8E" w:rsidRDefault="00727CB0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A2E8E" w:rsidRDefault="00727CB0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7A2E8E" w:rsidRDefault="00727CB0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7A2E8E" w:rsidRDefault="00727CB0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A2E8E" w:rsidRDefault="00727CB0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A2E8E" w:rsidRDefault="00727CB0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A2E8E" w:rsidRDefault="00727CB0">
      <w:pPr>
        <w:pStyle w:val="Nadpis2"/>
        <w:ind w:left="382"/>
        <w:jc w:val="left"/>
      </w:pPr>
      <w:r>
        <w:t>obec</w:t>
      </w:r>
      <w:r>
        <w:rPr>
          <w:spacing w:val="-2"/>
        </w:rPr>
        <w:t xml:space="preserve"> </w:t>
      </w:r>
      <w:r>
        <w:t>Stachy</w:t>
      </w:r>
    </w:p>
    <w:p w:rsidR="007A2E8E" w:rsidRDefault="00727CB0">
      <w:pPr>
        <w:pStyle w:val="Zkladntext"/>
        <w:tabs>
          <w:tab w:val="left" w:pos="3262"/>
        </w:tabs>
        <w:spacing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Stachy, č.p.</w:t>
      </w:r>
      <w:r>
        <w:rPr>
          <w:spacing w:val="-2"/>
        </w:rPr>
        <w:t xml:space="preserve"> </w:t>
      </w:r>
      <w:r>
        <w:t>200,</w:t>
      </w:r>
      <w:r>
        <w:rPr>
          <w:spacing w:val="-3"/>
        </w:rPr>
        <w:t xml:space="preserve"> </w:t>
      </w:r>
      <w:r>
        <w:t>384</w:t>
      </w:r>
      <w:r>
        <w:rPr>
          <w:spacing w:val="-1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Stachy</w:t>
      </w:r>
    </w:p>
    <w:p w:rsidR="007A2E8E" w:rsidRDefault="00727CB0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00250678</w:t>
      </w:r>
    </w:p>
    <w:p w:rsidR="007A2E8E" w:rsidRDefault="00727CB0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starostou</w:t>
      </w:r>
    </w:p>
    <w:p w:rsidR="007A2E8E" w:rsidRDefault="00727CB0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A2E8E" w:rsidRDefault="00727CB0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94-1813281/0710</w:t>
      </w:r>
    </w:p>
    <w:p w:rsidR="007A2E8E" w:rsidRDefault="00727CB0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A2E8E" w:rsidRDefault="007A2E8E">
      <w:pPr>
        <w:pStyle w:val="Zkladntext"/>
        <w:spacing w:before="1"/>
      </w:pPr>
    </w:p>
    <w:p w:rsidR="007A2E8E" w:rsidRDefault="00727CB0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A2E8E" w:rsidRDefault="007A2E8E">
      <w:pPr>
        <w:pStyle w:val="Zkladntext"/>
        <w:spacing w:before="12"/>
        <w:rPr>
          <w:sz w:val="35"/>
        </w:rPr>
      </w:pPr>
    </w:p>
    <w:p w:rsidR="007A2E8E" w:rsidRDefault="00727CB0">
      <w:pPr>
        <w:pStyle w:val="Nadpis1"/>
      </w:pPr>
      <w:r>
        <w:t>I.</w:t>
      </w:r>
    </w:p>
    <w:p w:rsidR="007A2E8E" w:rsidRDefault="00727CB0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A2E8E" w:rsidRDefault="007A2E8E">
      <w:pPr>
        <w:pStyle w:val="Zkladntext"/>
        <w:spacing w:before="1"/>
        <w:rPr>
          <w:b/>
          <w:sz w:val="18"/>
        </w:rPr>
      </w:pPr>
    </w:p>
    <w:p w:rsidR="007A2E8E" w:rsidRDefault="00727CB0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A2E8E" w:rsidRDefault="00727CB0">
      <w:pPr>
        <w:pStyle w:val="Zkladntext"/>
        <w:ind w:left="665" w:right="131"/>
        <w:jc w:val="both"/>
      </w:pPr>
      <w:r>
        <w:t>„Smlouva“) se uzavírá na základě Rozhodnutí ministra životního prostředí č. 1230800026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7A2E8E" w:rsidRDefault="00727CB0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8/2023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A2E8E" w:rsidRDefault="007A2E8E">
      <w:pPr>
        <w:jc w:val="both"/>
        <w:rPr>
          <w:sz w:val="20"/>
        </w:rPr>
        <w:sectPr w:rsidR="007A2E8E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7A2E8E" w:rsidRDefault="00727CB0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A2E8E" w:rsidRDefault="00727CB0">
      <w:pPr>
        <w:pStyle w:val="Nadpis2"/>
        <w:spacing w:before="120"/>
        <w:ind w:left="3778"/>
        <w:jc w:val="left"/>
      </w:pPr>
      <w:r>
        <w:t>„Stachy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Vybavenost</w:t>
      </w:r>
      <w:r>
        <w:rPr>
          <w:spacing w:val="-3"/>
        </w:rPr>
        <w:t xml:space="preserve"> </w:t>
      </w:r>
      <w:r>
        <w:t>obce“</w:t>
      </w:r>
    </w:p>
    <w:p w:rsidR="007A2E8E" w:rsidRDefault="00727CB0">
      <w:pPr>
        <w:pStyle w:val="Zkladntext"/>
        <w:spacing w:before="121"/>
        <w:ind w:left="66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7A2E8E" w:rsidRDefault="007A2E8E">
      <w:pPr>
        <w:pStyle w:val="Zkladntext"/>
        <w:spacing w:before="1"/>
        <w:rPr>
          <w:sz w:val="36"/>
        </w:rPr>
      </w:pPr>
    </w:p>
    <w:p w:rsidR="007A2E8E" w:rsidRDefault="00727CB0">
      <w:pPr>
        <w:pStyle w:val="Nadpis1"/>
      </w:pPr>
      <w:r>
        <w:t>II.</w:t>
      </w:r>
    </w:p>
    <w:p w:rsidR="007A2E8E" w:rsidRDefault="00727CB0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A2E8E" w:rsidRDefault="007A2E8E">
      <w:pPr>
        <w:pStyle w:val="Zkladntext"/>
        <w:spacing w:before="3"/>
        <w:rPr>
          <w:b/>
          <w:sz w:val="18"/>
        </w:rPr>
      </w:pPr>
    </w:p>
    <w:p w:rsidR="007A2E8E" w:rsidRDefault="00727CB0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000,00 Kč </w:t>
      </w:r>
      <w:r>
        <w:rPr>
          <w:sz w:val="20"/>
        </w:rPr>
        <w:t>(slovy: pět</w:t>
      </w:r>
      <w:r>
        <w:rPr>
          <w:spacing w:val="-2"/>
          <w:sz w:val="20"/>
        </w:rPr>
        <w:t xml:space="preserve"> </w:t>
      </w:r>
      <w:r>
        <w:rPr>
          <w:sz w:val="20"/>
        </w:rPr>
        <w:t>miliónů 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7A2E8E" w:rsidRDefault="00727CB0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</w:t>
      </w:r>
      <w:r>
        <w:rPr>
          <w:spacing w:val="1"/>
          <w:sz w:val="20"/>
        </w:rPr>
        <w:t xml:space="preserve"> </w:t>
      </w:r>
      <w:r>
        <w:rPr>
          <w:sz w:val="20"/>
        </w:rPr>
        <w:t>882</w:t>
      </w:r>
      <w:r>
        <w:rPr>
          <w:spacing w:val="1"/>
          <w:sz w:val="20"/>
        </w:rPr>
        <w:t xml:space="preserve"> </w:t>
      </w:r>
      <w:r>
        <w:rPr>
          <w:sz w:val="20"/>
        </w:rPr>
        <w:t>352,95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A2E8E" w:rsidRDefault="00727CB0">
      <w:pPr>
        <w:pStyle w:val="Odstavecseseznamem"/>
        <w:numPr>
          <w:ilvl w:val="0"/>
          <w:numId w:val="8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A2E8E" w:rsidRDefault="00727CB0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7A2E8E" w:rsidRDefault="00727CB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7A2E8E" w:rsidRDefault="00727CB0">
      <w:pPr>
        <w:pStyle w:val="Odstavecseseznamem"/>
        <w:numPr>
          <w:ilvl w:val="0"/>
          <w:numId w:val="8"/>
        </w:numPr>
        <w:tabs>
          <w:tab w:val="left" w:pos="666"/>
        </w:tabs>
        <w:spacing w:line="265" w:lineRule="exact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7A2E8E" w:rsidRDefault="00727CB0">
      <w:pPr>
        <w:pStyle w:val="Zkladntext"/>
        <w:spacing w:line="265" w:lineRule="exact"/>
        <w:ind w:left="665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7A2E8E" w:rsidRDefault="00727CB0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7A2E8E" w:rsidRDefault="00727CB0">
      <w:pPr>
        <w:pStyle w:val="Zkladntext"/>
        <w:ind w:left="665"/>
      </w:pPr>
      <w:r>
        <w:t>Výzvy.</w:t>
      </w:r>
    </w:p>
    <w:p w:rsidR="007A2E8E" w:rsidRDefault="007A2E8E">
      <w:pPr>
        <w:pStyle w:val="Zkladntext"/>
        <w:spacing w:before="2"/>
        <w:rPr>
          <w:sz w:val="36"/>
        </w:rPr>
      </w:pPr>
    </w:p>
    <w:p w:rsidR="007A2E8E" w:rsidRDefault="00727CB0">
      <w:pPr>
        <w:pStyle w:val="Nadpis1"/>
        <w:ind w:right="1051"/>
      </w:pPr>
      <w:r>
        <w:t>III.</w:t>
      </w:r>
    </w:p>
    <w:p w:rsidR="007A2E8E" w:rsidRDefault="00727CB0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A2E8E" w:rsidRDefault="007A2E8E">
      <w:pPr>
        <w:pStyle w:val="Zkladntext"/>
        <w:rPr>
          <w:b/>
          <w:sz w:val="18"/>
        </w:rPr>
      </w:pP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"/>
        <w:ind w:right="142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Smlouvou</w:t>
      </w:r>
      <w:r>
        <w:rPr>
          <w:spacing w:val="-8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3"/>
          <w:sz w:val="20"/>
        </w:rPr>
        <w:t xml:space="preserve"> </w:t>
      </w:r>
      <w:r>
        <w:rPr>
          <w:sz w:val="20"/>
        </w:rPr>
        <w:t>dodržen</w:t>
      </w:r>
      <w:r>
        <w:rPr>
          <w:spacing w:val="-52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</w:t>
      </w:r>
      <w:r>
        <w:rPr>
          <w:sz w:val="20"/>
        </w:rPr>
        <w:t>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 každou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z w:val="20"/>
        </w:rPr>
        <w:t>plně</w:t>
      </w:r>
      <w:r>
        <w:rPr>
          <w:spacing w:val="32"/>
          <w:sz w:val="20"/>
        </w:rPr>
        <w:t xml:space="preserve"> </w:t>
      </w:r>
      <w:r>
        <w:rPr>
          <w:sz w:val="20"/>
        </w:rPr>
        <w:t>výdaje</w:t>
      </w:r>
      <w:r>
        <w:rPr>
          <w:spacing w:val="33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34"/>
          <w:sz w:val="20"/>
        </w:rPr>
        <w:t xml:space="preserve"> </w:t>
      </w:r>
      <w:r>
        <w:rPr>
          <w:sz w:val="20"/>
        </w:rPr>
        <w:t>základ</w:t>
      </w:r>
      <w:r>
        <w:rPr>
          <w:spacing w:val="34"/>
          <w:sz w:val="20"/>
        </w:rPr>
        <w:t xml:space="preserve"> </w:t>
      </w:r>
      <w:r>
        <w:rPr>
          <w:sz w:val="20"/>
        </w:rPr>
        <w:t>pro</w:t>
      </w:r>
      <w:r>
        <w:rPr>
          <w:spacing w:val="34"/>
          <w:sz w:val="20"/>
        </w:rPr>
        <w:t xml:space="preserve"> </w:t>
      </w:r>
      <w:r>
        <w:rPr>
          <w:sz w:val="20"/>
        </w:rPr>
        <w:t>stanovení</w:t>
      </w:r>
      <w:r>
        <w:rPr>
          <w:spacing w:val="34"/>
          <w:sz w:val="20"/>
        </w:rPr>
        <w:t xml:space="preserve"> </w:t>
      </w:r>
      <w:r>
        <w:rPr>
          <w:sz w:val="20"/>
        </w:rPr>
        <w:t>podpory.</w:t>
      </w:r>
      <w:r>
        <w:rPr>
          <w:spacing w:val="3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3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tím</w:t>
      </w:r>
      <w:r>
        <w:rPr>
          <w:spacing w:val="31"/>
          <w:sz w:val="20"/>
        </w:rPr>
        <w:t xml:space="preserve"> </w:t>
      </w:r>
      <w:r>
        <w:rPr>
          <w:sz w:val="20"/>
        </w:rPr>
        <w:t>není</w:t>
      </w:r>
    </w:p>
    <w:p w:rsidR="007A2E8E" w:rsidRDefault="007A2E8E">
      <w:pPr>
        <w:jc w:val="both"/>
        <w:rPr>
          <w:sz w:val="20"/>
        </w:rPr>
        <w:sectPr w:rsidR="007A2E8E">
          <w:pgSz w:w="12240" w:h="15840"/>
          <w:pgMar w:top="1060" w:right="1000" w:bottom="1620" w:left="1320" w:header="0" w:footer="1384" w:gutter="0"/>
          <w:cols w:space="708"/>
        </w:sectPr>
      </w:pPr>
    </w:p>
    <w:p w:rsidR="007A2E8E" w:rsidRDefault="00727CB0">
      <w:pPr>
        <w:pStyle w:val="Zkladntext"/>
        <w:spacing w:before="73"/>
        <w:ind w:left="809"/>
      </w:pPr>
      <w:r>
        <w:lastRenderedPageBreak/>
        <w:t>dotčeno.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25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uvedeného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zdrojích</w:t>
      </w:r>
      <w:r>
        <w:rPr>
          <w:spacing w:val="-8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7"/>
          <w:sz w:val="20"/>
        </w:rPr>
        <w:t xml:space="preserve"> </w:t>
      </w:r>
      <w:r>
        <w:rPr>
          <w:sz w:val="20"/>
        </w:rPr>
        <w:t>SFŽP</w:t>
      </w:r>
      <w:r>
        <w:rPr>
          <w:spacing w:val="-7"/>
          <w:sz w:val="20"/>
        </w:rPr>
        <w:t xml:space="preserve"> </w:t>
      </w:r>
      <w:r>
        <w:rPr>
          <w:sz w:val="20"/>
        </w:rPr>
        <w:t>ČR,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platbu podaných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</w:t>
      </w:r>
      <w:r>
        <w:rPr>
          <w:sz w:val="20"/>
        </w:rPr>
        <w:t>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742"/>
        </w:tabs>
        <w:spacing w:before="118"/>
        <w:ind w:left="741" w:right="133" w:hanging="360"/>
        <w:jc w:val="both"/>
        <w:rPr>
          <w:sz w:val="20"/>
        </w:rPr>
      </w:pP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mohou</w:t>
      </w:r>
      <w:r>
        <w:rPr>
          <w:spacing w:val="5"/>
          <w:sz w:val="20"/>
        </w:rPr>
        <w:t xml:space="preserve"> </w:t>
      </w:r>
      <w:r>
        <w:rPr>
          <w:sz w:val="20"/>
        </w:rPr>
        <w:t>být</w:t>
      </w:r>
      <w:r>
        <w:rPr>
          <w:spacing w:val="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5"/>
          <w:sz w:val="20"/>
        </w:rPr>
        <w:t xml:space="preserve"> </w:t>
      </w:r>
      <w:r>
        <w:rPr>
          <w:sz w:val="20"/>
        </w:rPr>
        <w:t>pouze</w:t>
      </w:r>
      <w:r>
        <w:rPr>
          <w:spacing w:val="5"/>
          <w:sz w:val="20"/>
        </w:rPr>
        <w:t xml:space="preserve"> </w:t>
      </w:r>
      <w:r>
        <w:rPr>
          <w:sz w:val="20"/>
        </w:rPr>
        <w:t>uhrazené</w:t>
      </w:r>
      <w:r>
        <w:rPr>
          <w:spacing w:val="4"/>
          <w:sz w:val="20"/>
        </w:rPr>
        <w:t xml:space="preserve"> </w:t>
      </w:r>
      <w:r>
        <w:rPr>
          <w:sz w:val="20"/>
        </w:rPr>
        <w:t>faktury</w:t>
      </w:r>
      <w:r>
        <w:rPr>
          <w:spacing w:val="8"/>
          <w:sz w:val="20"/>
        </w:rPr>
        <w:t xml:space="preserve"> </w:t>
      </w:r>
      <w:r>
        <w:rPr>
          <w:sz w:val="20"/>
        </w:rPr>
        <w:t>či</w:t>
      </w:r>
      <w:r>
        <w:rPr>
          <w:spacing w:val="5"/>
          <w:sz w:val="20"/>
        </w:rPr>
        <w:t xml:space="preserve"> </w:t>
      </w:r>
      <w:r>
        <w:rPr>
          <w:sz w:val="20"/>
        </w:rPr>
        <w:t>jiné</w:t>
      </w:r>
      <w:r>
        <w:rPr>
          <w:spacing w:val="5"/>
          <w:sz w:val="20"/>
        </w:rPr>
        <w:t xml:space="preserve"> </w:t>
      </w:r>
      <w:r>
        <w:rPr>
          <w:sz w:val="20"/>
        </w:rPr>
        <w:t>účetní</w:t>
      </w:r>
      <w:r>
        <w:rPr>
          <w:spacing w:val="5"/>
          <w:sz w:val="20"/>
        </w:rPr>
        <w:t xml:space="preserve"> </w:t>
      </w:r>
      <w:r>
        <w:rPr>
          <w:sz w:val="20"/>
        </w:rPr>
        <w:t>doklady</w:t>
      </w:r>
      <w:r>
        <w:rPr>
          <w:spacing w:val="6"/>
          <w:sz w:val="20"/>
        </w:rPr>
        <w:t xml:space="preserve"> </w:t>
      </w:r>
      <w:r>
        <w:rPr>
          <w:sz w:val="20"/>
        </w:rPr>
        <w:t>definované</w:t>
      </w:r>
      <w:r>
        <w:rPr>
          <w:spacing w:val="4"/>
          <w:sz w:val="20"/>
        </w:rPr>
        <w:t xml:space="preserve"> </w:t>
      </w:r>
      <w:r>
        <w:rPr>
          <w:sz w:val="20"/>
        </w:rPr>
        <w:t>výzvou,</w:t>
      </w:r>
      <w:r>
        <w:rPr>
          <w:spacing w:val="8"/>
          <w:sz w:val="20"/>
        </w:rPr>
        <w:t xml:space="preserve"> </w:t>
      </w:r>
      <w:r>
        <w:rPr>
          <w:sz w:val="20"/>
        </w:rPr>
        <w:t>spolu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úhradě.</w:t>
      </w:r>
      <w:r>
        <w:rPr>
          <w:spacing w:val="20"/>
          <w:sz w:val="20"/>
        </w:rPr>
        <w:t xml:space="preserve"> </w:t>
      </w:r>
      <w:r>
        <w:rPr>
          <w:sz w:val="20"/>
        </w:rPr>
        <w:t>Je-li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9"/>
          <w:sz w:val="20"/>
        </w:rPr>
        <w:t xml:space="preserve"> </w:t>
      </w: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akceptuje</w:t>
      </w:r>
      <w:r>
        <w:rPr>
          <w:spacing w:val="1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faktur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9"/>
          <w:sz w:val="20"/>
        </w:rPr>
        <w:t xml:space="preserve"> </w:t>
      </w:r>
      <w:r>
        <w:rPr>
          <w:sz w:val="20"/>
        </w:rPr>
        <w:t>jiných</w:t>
      </w:r>
      <w:r>
        <w:rPr>
          <w:spacing w:val="2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9"/>
          <w:sz w:val="20"/>
        </w:rPr>
        <w:t xml:space="preserve"> </w:t>
      </w:r>
      <w:r>
        <w:rPr>
          <w:sz w:val="20"/>
        </w:rPr>
        <w:t>dokladů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-53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1"/>
          <w:sz w:val="20"/>
        </w:rPr>
        <w:t xml:space="preserve"> </w:t>
      </w:r>
      <w:r>
        <w:rPr>
          <w:sz w:val="20"/>
        </w:rPr>
        <w:t>uvolnění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fakturace či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vystavení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-1"/>
          <w:sz w:val="20"/>
        </w:rPr>
        <w:t xml:space="preserve"> </w:t>
      </w:r>
      <w:r>
        <w:rPr>
          <w:sz w:val="20"/>
        </w:rPr>
        <w:t>pak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třeba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rozpis</w:t>
      </w:r>
      <w:r>
        <w:rPr>
          <w:spacing w:val="-4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2"/>
          <w:sz w:val="20"/>
        </w:rPr>
        <w:t xml:space="preserve"> </w:t>
      </w:r>
      <w:r>
        <w:rPr>
          <w:sz w:val="20"/>
        </w:rPr>
        <w:t>nezbytných nákladů vynaložených na provedené práce a spotřebu materiálu. Příjemce podpory je</w:t>
      </w:r>
      <w:r>
        <w:rPr>
          <w:spacing w:val="1"/>
          <w:sz w:val="20"/>
        </w:rPr>
        <w:t xml:space="preserve"> </w:t>
      </w:r>
      <w:r>
        <w:rPr>
          <w:sz w:val="20"/>
        </w:rPr>
        <w:t>přitom povinen respektovat případné pokyny Fondu na prokázání uvedených nákladů odpovíd</w:t>
      </w:r>
      <w:r>
        <w:rPr>
          <w:sz w:val="20"/>
        </w:rPr>
        <w:t>ajícími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doklady.</w:t>
      </w:r>
    </w:p>
    <w:p w:rsidR="007A2E8E" w:rsidRDefault="00727CB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7A2E8E" w:rsidRDefault="007A2E8E">
      <w:pPr>
        <w:pStyle w:val="Zkladntext"/>
        <w:spacing w:before="9"/>
        <w:rPr>
          <w:sz w:val="28"/>
        </w:rPr>
      </w:pPr>
    </w:p>
    <w:p w:rsidR="007A2E8E" w:rsidRDefault="007A2E8E">
      <w:pPr>
        <w:rPr>
          <w:sz w:val="28"/>
        </w:rPr>
        <w:sectPr w:rsidR="007A2E8E">
          <w:pgSz w:w="12240" w:h="15840"/>
          <w:pgMar w:top="1060" w:right="1000" w:bottom="1580" w:left="1320" w:header="0" w:footer="1384" w:gutter="0"/>
          <w:cols w:space="708"/>
        </w:sectPr>
      </w:pPr>
    </w:p>
    <w:p w:rsidR="007A2E8E" w:rsidRDefault="007A2E8E">
      <w:pPr>
        <w:pStyle w:val="Zkladntext"/>
        <w:rPr>
          <w:sz w:val="26"/>
        </w:rPr>
      </w:pPr>
    </w:p>
    <w:p w:rsidR="007A2E8E" w:rsidRDefault="007A2E8E">
      <w:pPr>
        <w:pStyle w:val="Zkladntext"/>
        <w:rPr>
          <w:sz w:val="26"/>
        </w:rPr>
      </w:pPr>
    </w:p>
    <w:p w:rsidR="007A2E8E" w:rsidRDefault="00727CB0">
      <w:pPr>
        <w:pStyle w:val="Odstavecseseznamem"/>
        <w:numPr>
          <w:ilvl w:val="0"/>
          <w:numId w:val="6"/>
        </w:numPr>
        <w:tabs>
          <w:tab w:val="left" w:pos="666"/>
        </w:tabs>
        <w:spacing w:before="18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7A2E8E" w:rsidRDefault="00727CB0">
      <w:pPr>
        <w:spacing w:before="99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A2E8E" w:rsidRDefault="00727CB0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A2E8E" w:rsidRDefault="007A2E8E">
      <w:pPr>
        <w:sectPr w:rsidR="007A2E8E">
          <w:type w:val="continuous"/>
          <w:pgSz w:w="12240" w:h="15840"/>
          <w:pgMar w:top="1060" w:right="1000" w:bottom="158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3"/>
        <w:rPr>
          <w:sz w:val="20"/>
        </w:rPr>
      </w:pPr>
      <w:r>
        <w:rPr>
          <w:sz w:val="20"/>
        </w:rPr>
        <w:t>akce bude provedena podle Fondem odsouhlasené projektové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dokumentace, zpracované Ing.</w:t>
      </w:r>
      <w:r>
        <w:rPr>
          <w:spacing w:val="1"/>
          <w:sz w:val="20"/>
        </w:rPr>
        <w:t xml:space="preserve"> </w:t>
      </w:r>
      <w:r>
        <w:rPr>
          <w:sz w:val="20"/>
        </w:rPr>
        <w:t>Davidem Holzerem (8/2023), podle dokumentace k žádosti ze dne 7. 11. 2023, podle dokumentace</w:t>
      </w:r>
      <w:r>
        <w:rPr>
          <w:spacing w:val="-52"/>
          <w:sz w:val="20"/>
        </w:rPr>
        <w:t xml:space="preserve"> </w:t>
      </w:r>
      <w:r>
        <w:rPr>
          <w:sz w:val="20"/>
        </w:rPr>
        <w:lastRenderedPageBreak/>
        <w:t>výběrového</w:t>
      </w:r>
      <w:r>
        <w:rPr>
          <w:spacing w:val="4"/>
          <w:sz w:val="20"/>
        </w:rPr>
        <w:t xml:space="preserve"> </w:t>
      </w:r>
      <w:r>
        <w:rPr>
          <w:sz w:val="20"/>
        </w:rPr>
        <w:t>řízení</w:t>
      </w:r>
      <w:r>
        <w:rPr>
          <w:spacing w:val="5"/>
          <w:sz w:val="20"/>
        </w:rPr>
        <w:t xml:space="preserve"> </w:t>
      </w:r>
      <w:r>
        <w:rPr>
          <w:sz w:val="20"/>
        </w:rPr>
        <w:t>včetně</w:t>
      </w:r>
      <w:r>
        <w:rPr>
          <w:spacing w:val="6"/>
          <w:sz w:val="20"/>
        </w:rPr>
        <w:t xml:space="preserve"> </w:t>
      </w:r>
      <w:r>
        <w:rPr>
          <w:sz w:val="20"/>
        </w:rPr>
        <w:t>smlouvy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dílo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5"/>
          <w:sz w:val="20"/>
        </w:rPr>
        <w:t xml:space="preserve"> </w:t>
      </w:r>
      <w:r>
        <w:rPr>
          <w:sz w:val="20"/>
        </w:rPr>
        <w:t>HYDRO</w:t>
      </w:r>
      <w:r>
        <w:rPr>
          <w:spacing w:val="8"/>
          <w:sz w:val="20"/>
        </w:rPr>
        <w:t xml:space="preserve"> </w:t>
      </w:r>
      <w:r>
        <w:rPr>
          <w:sz w:val="20"/>
        </w:rPr>
        <w:t>&amp;</w:t>
      </w:r>
      <w:r>
        <w:rPr>
          <w:spacing w:val="3"/>
          <w:sz w:val="20"/>
        </w:rPr>
        <w:t xml:space="preserve"> </w:t>
      </w:r>
      <w:r>
        <w:rPr>
          <w:sz w:val="20"/>
        </w:rPr>
        <w:t>KOV</w:t>
      </w:r>
      <w:r>
        <w:rPr>
          <w:spacing w:val="8"/>
          <w:sz w:val="20"/>
        </w:rPr>
        <w:t xml:space="preserve"> </w:t>
      </w:r>
      <w:r>
        <w:rPr>
          <w:sz w:val="20"/>
        </w:rPr>
        <w:t>s.r.o.,</w:t>
      </w:r>
      <w:r>
        <w:rPr>
          <w:spacing w:val="5"/>
          <w:sz w:val="20"/>
        </w:rPr>
        <w:t xml:space="preserve"> </w:t>
      </w:r>
      <w:r>
        <w:rPr>
          <w:sz w:val="20"/>
        </w:rPr>
        <w:t>Pražská</w:t>
      </w:r>
      <w:r>
        <w:rPr>
          <w:spacing w:val="4"/>
          <w:sz w:val="20"/>
        </w:rPr>
        <w:t xml:space="preserve"> </w:t>
      </w:r>
      <w:r>
        <w:rPr>
          <w:sz w:val="20"/>
        </w:rPr>
        <w:t>1333,</w:t>
      </w:r>
      <w:r>
        <w:rPr>
          <w:spacing w:val="5"/>
          <w:sz w:val="20"/>
        </w:rPr>
        <w:t xml:space="preserve"> </w:t>
      </w:r>
      <w:r>
        <w:rPr>
          <w:sz w:val="20"/>
        </w:rPr>
        <w:t>379</w:t>
      </w:r>
      <w:r>
        <w:rPr>
          <w:spacing w:val="5"/>
          <w:sz w:val="20"/>
        </w:rPr>
        <w:t xml:space="preserve"> </w:t>
      </w:r>
      <w:r>
        <w:rPr>
          <w:sz w:val="20"/>
        </w:rPr>
        <w:t>01</w:t>
      </w:r>
    </w:p>
    <w:p w:rsidR="007A2E8E" w:rsidRDefault="007A2E8E">
      <w:pPr>
        <w:jc w:val="both"/>
        <w:rPr>
          <w:sz w:val="20"/>
        </w:rPr>
        <w:sectPr w:rsidR="007A2E8E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7A2E8E" w:rsidRDefault="00727CB0">
      <w:pPr>
        <w:pStyle w:val="Zkladntext"/>
        <w:spacing w:before="73"/>
        <w:ind w:left="1063"/>
        <w:jc w:val="both"/>
      </w:pPr>
      <w:r>
        <w:lastRenderedPageBreak/>
        <w:t>Třeboň,</w:t>
      </w:r>
      <w:r>
        <w:rPr>
          <w:spacing w:val="9"/>
        </w:rPr>
        <w:t xml:space="preserve"> </w:t>
      </w:r>
      <w:r>
        <w:t>IČO:27720161,</w:t>
      </w:r>
      <w:r>
        <w:rPr>
          <w:spacing w:val="10"/>
        </w:rPr>
        <w:t xml:space="preserve"> </w:t>
      </w:r>
      <w:r>
        <w:t>ze</w:t>
      </w:r>
      <w:r>
        <w:rPr>
          <w:spacing w:val="6"/>
        </w:rPr>
        <w:t xml:space="preserve"> </w:t>
      </w:r>
      <w:r>
        <w:t>dne</w:t>
      </w:r>
      <w:r>
        <w:rPr>
          <w:spacing w:val="9"/>
        </w:rPr>
        <w:t xml:space="preserve"> </w:t>
      </w:r>
      <w:r>
        <w:t>13.</w:t>
      </w:r>
      <w:r>
        <w:rPr>
          <w:spacing w:val="10"/>
        </w:rPr>
        <w:t xml:space="preserve"> </w:t>
      </w:r>
      <w:r>
        <w:t>5.</w:t>
      </w:r>
      <w:r>
        <w:rPr>
          <w:spacing w:val="10"/>
        </w:rPr>
        <w:t xml:space="preserve"> </w:t>
      </w:r>
      <w:r>
        <w:t>2024,</w:t>
      </w:r>
      <w:r>
        <w:rPr>
          <w:spacing w:val="9"/>
        </w:rPr>
        <w:t xml:space="preserve"> </w:t>
      </w:r>
      <w:r>
        <w:t>včetně</w:t>
      </w:r>
      <w:r>
        <w:rPr>
          <w:spacing w:val="8"/>
        </w:rPr>
        <w:t xml:space="preserve"> </w:t>
      </w:r>
      <w:r>
        <w:t>případných</w:t>
      </w:r>
      <w:r>
        <w:rPr>
          <w:spacing w:val="10"/>
        </w:rPr>
        <w:t xml:space="preserve"> </w:t>
      </w:r>
      <w:r>
        <w:t>změn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doplňků</w:t>
      </w:r>
      <w:r>
        <w:rPr>
          <w:spacing w:val="9"/>
        </w:rPr>
        <w:t xml:space="preserve"> </w:t>
      </w:r>
      <w:r>
        <w:t>těchto</w:t>
      </w:r>
      <w:r>
        <w:rPr>
          <w:spacing w:val="10"/>
        </w:rPr>
        <w:t xml:space="preserve"> </w:t>
      </w:r>
      <w:r>
        <w:t>dokumentů,</w:t>
      </w:r>
    </w:p>
    <w:p w:rsidR="007A2E8E" w:rsidRDefault="00727CB0">
      <w:pPr>
        <w:pStyle w:val="Zkladntext"/>
        <w:ind w:left="1063"/>
        <w:jc w:val="both"/>
      </w:pPr>
      <w:r>
        <w:t>pokud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4"/>
        </w:tabs>
        <w:ind w:right="136"/>
        <w:rPr>
          <w:sz w:val="20"/>
        </w:rPr>
      </w:pPr>
      <w:r>
        <w:rPr>
          <w:sz w:val="20"/>
        </w:rPr>
        <w:t>provede</w:t>
      </w:r>
      <w:r>
        <w:rPr>
          <w:spacing w:val="25"/>
          <w:sz w:val="20"/>
        </w:rPr>
        <w:t xml:space="preserve"> </w:t>
      </w:r>
      <w:r>
        <w:rPr>
          <w:sz w:val="20"/>
        </w:rPr>
        <w:t>stavbu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5"/>
          <w:sz w:val="20"/>
        </w:rPr>
        <w:t xml:space="preserve"> </w:t>
      </w:r>
      <w:r>
        <w:rPr>
          <w:sz w:val="20"/>
        </w:rPr>
        <w:t>otevřené</w:t>
      </w:r>
      <w:r>
        <w:rPr>
          <w:spacing w:val="25"/>
          <w:sz w:val="20"/>
        </w:rPr>
        <w:t xml:space="preserve"> </w:t>
      </w:r>
      <w:r>
        <w:rPr>
          <w:sz w:val="20"/>
        </w:rPr>
        <w:t>požární</w:t>
      </w:r>
      <w:r>
        <w:rPr>
          <w:spacing w:val="26"/>
          <w:sz w:val="20"/>
        </w:rPr>
        <w:t xml:space="preserve"> </w:t>
      </w:r>
      <w:r>
        <w:rPr>
          <w:sz w:val="20"/>
        </w:rPr>
        <w:t>nádrže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obci</w:t>
      </w:r>
      <w:r>
        <w:rPr>
          <w:spacing w:val="27"/>
          <w:sz w:val="20"/>
        </w:rPr>
        <w:t xml:space="preserve"> </w:t>
      </w:r>
      <w:r>
        <w:rPr>
          <w:sz w:val="20"/>
        </w:rPr>
        <w:t>Stachy,</w:t>
      </w:r>
      <w:r>
        <w:rPr>
          <w:spacing w:val="25"/>
          <w:sz w:val="20"/>
        </w:rPr>
        <w:t xml:space="preserve"> </w:t>
      </w:r>
      <w:r>
        <w:rPr>
          <w:sz w:val="20"/>
        </w:rPr>
        <w:t>která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umožňovat</w:t>
      </w:r>
      <w:r>
        <w:rPr>
          <w:spacing w:val="25"/>
          <w:sz w:val="20"/>
        </w:rPr>
        <w:t xml:space="preserve"> </w:t>
      </w:r>
      <w:r>
        <w:rPr>
          <w:sz w:val="20"/>
        </w:rPr>
        <w:t>napouštění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doplňování</w:t>
      </w:r>
      <w:r>
        <w:rPr>
          <w:spacing w:val="-1"/>
          <w:sz w:val="20"/>
        </w:rPr>
        <w:t xml:space="preserve"> </w:t>
      </w:r>
      <w:r>
        <w:rPr>
          <w:sz w:val="20"/>
        </w:rPr>
        <w:t>zásoby vody,</w:t>
      </w:r>
      <w:r>
        <w:rPr>
          <w:spacing w:val="1"/>
          <w:sz w:val="20"/>
        </w:rPr>
        <w:t xml:space="preserve"> </w:t>
      </w:r>
      <w:r>
        <w:rPr>
          <w:sz w:val="20"/>
        </w:rPr>
        <w:t>odběr požární</w:t>
      </w:r>
      <w:r>
        <w:rPr>
          <w:spacing w:val="-1"/>
          <w:sz w:val="20"/>
        </w:rPr>
        <w:t xml:space="preserve"> </w:t>
      </w:r>
      <w:r>
        <w:rPr>
          <w:sz w:val="20"/>
        </w:rPr>
        <w:t>vody,</w:t>
      </w:r>
      <w:r>
        <w:rPr>
          <w:spacing w:val="-2"/>
          <w:sz w:val="20"/>
        </w:rPr>
        <w:t xml:space="preserve"> </w:t>
      </w:r>
      <w:r>
        <w:rPr>
          <w:sz w:val="20"/>
        </w:rPr>
        <w:t>vypouštění</w:t>
      </w:r>
      <w:r>
        <w:rPr>
          <w:spacing w:val="-1"/>
          <w:sz w:val="20"/>
        </w:rPr>
        <w:t xml:space="preserve"> </w:t>
      </w:r>
      <w:r>
        <w:rPr>
          <w:sz w:val="20"/>
        </w:rPr>
        <w:t>vody,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4"/>
        </w:tabs>
        <w:ind w:right="130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27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4"/>
        </w:tabs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</w:t>
      </w:r>
      <w:r>
        <w:rPr>
          <w:sz w:val="20"/>
        </w:rPr>
        <w:t>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zamezí</w:t>
      </w:r>
      <w:r>
        <w:rPr>
          <w:spacing w:val="8"/>
          <w:sz w:val="20"/>
        </w:rPr>
        <w:t xml:space="preserve"> </w:t>
      </w:r>
      <w:r>
        <w:rPr>
          <w:sz w:val="20"/>
        </w:rPr>
        <w:t>tzv.</w:t>
      </w:r>
      <w:r>
        <w:rPr>
          <w:spacing w:val="10"/>
          <w:sz w:val="20"/>
        </w:rPr>
        <w:t xml:space="preserve"> </w:t>
      </w:r>
      <w:r>
        <w:rPr>
          <w:sz w:val="20"/>
        </w:rPr>
        <w:t>dvojímu</w:t>
      </w:r>
      <w:r>
        <w:rPr>
          <w:spacing w:val="9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9"/>
          <w:sz w:val="20"/>
        </w:rPr>
        <w:t xml:space="preserve"> </w:t>
      </w:r>
      <w:r>
        <w:rPr>
          <w:sz w:val="20"/>
        </w:rPr>
        <w:t>10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11"/>
          <w:sz w:val="20"/>
        </w:rPr>
        <w:t xml:space="preserve"> </w:t>
      </w:r>
      <w:r>
        <w:rPr>
          <w:sz w:val="20"/>
        </w:rPr>
        <w:t>n)</w:t>
      </w:r>
      <w:r>
        <w:rPr>
          <w:spacing w:val="9"/>
          <w:sz w:val="20"/>
        </w:rPr>
        <w:t xml:space="preserve"> </w:t>
      </w:r>
      <w:r>
        <w:rPr>
          <w:sz w:val="20"/>
        </w:rPr>
        <w:t>Výzvy</w:t>
      </w:r>
      <w:r>
        <w:rPr>
          <w:spacing w:val="10"/>
          <w:sz w:val="20"/>
        </w:rPr>
        <w:t xml:space="preserve"> </w:t>
      </w:r>
      <w:r>
        <w:rPr>
          <w:sz w:val="20"/>
        </w:rPr>
        <w:t>(a</w:t>
      </w:r>
      <w:r>
        <w:rPr>
          <w:spacing w:val="9"/>
          <w:sz w:val="20"/>
        </w:rPr>
        <w:t xml:space="preserve"> </w:t>
      </w:r>
      <w:r>
        <w:rPr>
          <w:sz w:val="20"/>
        </w:rPr>
        <w:t>rovněž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</w:p>
    <w:p w:rsidR="007A2E8E" w:rsidRDefault="00727CB0">
      <w:pPr>
        <w:pStyle w:val="Zkladntext"/>
        <w:spacing w:before="1"/>
        <w:ind w:left="1063"/>
        <w:jc w:val="both"/>
      </w:pP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q)</w:t>
      </w:r>
      <w:r>
        <w:rPr>
          <w:spacing w:val="-3"/>
        </w:rPr>
        <w:t xml:space="preserve"> </w:t>
      </w:r>
      <w:r>
        <w:t>Výzvy, pokud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 projekt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2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5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1/2025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3"/>
          <w:sz w:val="20"/>
        </w:rPr>
        <w:t xml:space="preserve"> </w:t>
      </w:r>
      <w:r>
        <w:rPr>
          <w:sz w:val="20"/>
        </w:rPr>
        <w:t>informovat (za termín ukončení projektu</w:t>
      </w:r>
      <w:r>
        <w:rPr>
          <w:spacing w:val="54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</w:t>
      </w:r>
      <w:r>
        <w:rPr>
          <w:spacing w:val="55"/>
          <w:sz w:val="20"/>
        </w:rPr>
        <w:t xml:space="preserve"> </w:t>
      </w:r>
      <w:r>
        <w:rPr>
          <w:sz w:val="20"/>
        </w:rPr>
        <w:t>protokolu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předání a převzetí díla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6/2024,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29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4/2025</w:t>
      </w:r>
      <w:r>
        <w:rPr>
          <w:spacing w:val="3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6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9"/>
          <w:sz w:val="20"/>
        </w:rPr>
        <w:t xml:space="preserve"> </w:t>
      </w:r>
      <w:r>
        <w:rPr>
          <w:sz w:val="20"/>
        </w:rPr>
        <w:t>ČR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 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7A2E8E" w:rsidRDefault="00727CB0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kolaudační</w:t>
      </w:r>
      <w:r>
        <w:rPr>
          <w:spacing w:val="-5"/>
          <w:sz w:val="20"/>
        </w:rPr>
        <w:t xml:space="preserve"> </w:t>
      </w:r>
      <w:r>
        <w:rPr>
          <w:sz w:val="20"/>
        </w:rPr>
        <w:t>rozhodnutí.</w:t>
      </w:r>
    </w:p>
    <w:p w:rsidR="007A2E8E" w:rsidRDefault="00727CB0">
      <w:pPr>
        <w:pStyle w:val="Zkladntext"/>
        <w:spacing w:before="120"/>
        <w:ind w:left="665"/>
      </w:pPr>
      <w:r>
        <w:t>K</w:t>
      </w:r>
      <w:r>
        <w:rPr>
          <w:spacing w:val="40"/>
        </w:rPr>
        <w:t xml:space="preserve"> </w:t>
      </w:r>
      <w:r>
        <w:t>ZVA</w:t>
      </w:r>
      <w:r>
        <w:rPr>
          <w:spacing w:val="43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Fond</w:t>
      </w:r>
      <w:r>
        <w:rPr>
          <w:spacing w:val="42"/>
        </w:rPr>
        <w:t xml:space="preserve"> </w:t>
      </w:r>
      <w:r>
        <w:t>vydat</w:t>
      </w:r>
      <w:r>
        <w:rPr>
          <w:spacing w:val="41"/>
        </w:rPr>
        <w:t xml:space="preserve"> </w:t>
      </w:r>
      <w:r>
        <w:t>závazné</w:t>
      </w:r>
      <w:r>
        <w:rPr>
          <w:spacing w:val="39"/>
        </w:rPr>
        <w:t xml:space="preserve"> </w:t>
      </w:r>
      <w:r>
        <w:t>pokyny</w:t>
      </w:r>
      <w:r>
        <w:rPr>
          <w:spacing w:val="41"/>
        </w:rPr>
        <w:t xml:space="preserve"> </w:t>
      </w:r>
      <w:r>
        <w:t>(či</w:t>
      </w:r>
      <w:r>
        <w:rPr>
          <w:spacing w:val="41"/>
        </w:rPr>
        <w:t xml:space="preserve"> </w:t>
      </w:r>
      <w:r>
        <w:t>požádat</w:t>
      </w:r>
      <w:r>
        <w:rPr>
          <w:spacing w:val="40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informace),</w:t>
      </w:r>
      <w:r>
        <w:rPr>
          <w:spacing w:val="41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mohou</w:t>
      </w:r>
      <w:r>
        <w:rPr>
          <w:spacing w:val="40"/>
        </w:rPr>
        <w:t xml:space="preserve"> </w:t>
      </w:r>
      <w:r>
        <w:t>jeho</w:t>
      </w:r>
      <w:r>
        <w:rPr>
          <w:spacing w:val="42"/>
        </w:rPr>
        <w:t xml:space="preserve"> </w:t>
      </w:r>
      <w:r>
        <w:t>obsah</w:t>
      </w:r>
      <w:r>
        <w:rPr>
          <w:spacing w:val="41"/>
        </w:rPr>
        <w:t xml:space="preserve"> </w:t>
      </w:r>
      <w:r>
        <w:t>blíže</w:t>
      </w:r>
    </w:p>
    <w:p w:rsidR="007A2E8E" w:rsidRDefault="007A2E8E">
      <w:pPr>
        <w:sectPr w:rsidR="007A2E8E">
          <w:pgSz w:w="12240" w:h="15840"/>
          <w:pgMar w:top="1060" w:right="1000" w:bottom="1660" w:left="1320" w:header="0" w:footer="1384" w:gutter="0"/>
          <w:cols w:space="708"/>
        </w:sectPr>
      </w:pPr>
    </w:p>
    <w:p w:rsidR="007A2E8E" w:rsidRDefault="00727CB0">
      <w:pPr>
        <w:pStyle w:val="Zkladntext"/>
        <w:spacing w:before="73"/>
        <w:ind w:left="665" w:right="128"/>
        <w:jc w:val="both"/>
      </w:pP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</w:t>
      </w:r>
      <w:r>
        <w:t>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7A2E8E" w:rsidRDefault="00727CB0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</w:t>
      </w:r>
      <w:r>
        <w:rPr>
          <w:sz w:val="20"/>
        </w:rPr>
        <w:t>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</w:t>
      </w:r>
      <w:r>
        <w:rPr>
          <w:sz w:val="20"/>
        </w:rPr>
        <w:t>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</w:t>
      </w:r>
      <w:r>
        <w:rPr>
          <w:sz w:val="20"/>
        </w:rPr>
        <w:t>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</w:t>
      </w:r>
      <w:r>
        <w:rPr>
          <w:sz w:val="20"/>
        </w:rPr>
        <w:t>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7A2E8E" w:rsidRDefault="00727CB0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1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l)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7A2E8E" w:rsidRDefault="007A2E8E">
      <w:pPr>
        <w:pStyle w:val="Zkladntext"/>
        <w:spacing w:before="2"/>
        <w:rPr>
          <w:sz w:val="36"/>
        </w:rPr>
      </w:pPr>
    </w:p>
    <w:p w:rsidR="007A2E8E" w:rsidRDefault="00727CB0">
      <w:pPr>
        <w:pStyle w:val="Nadpis1"/>
        <w:ind w:right="1049"/>
      </w:pPr>
      <w:r>
        <w:t>V.</w:t>
      </w:r>
    </w:p>
    <w:p w:rsidR="007A2E8E" w:rsidRDefault="00727CB0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A2E8E" w:rsidRDefault="007A2E8E">
      <w:pPr>
        <w:pStyle w:val="Zkladntext"/>
        <w:spacing w:before="11"/>
        <w:rPr>
          <w:b/>
          <w:sz w:val="17"/>
        </w:rPr>
      </w:pPr>
    </w:p>
    <w:p w:rsidR="007A2E8E" w:rsidRDefault="00727CB0">
      <w:pPr>
        <w:pStyle w:val="Odstavecseseznamem"/>
        <w:numPr>
          <w:ilvl w:val="0"/>
          <w:numId w:val="5"/>
        </w:numPr>
        <w:tabs>
          <w:tab w:val="left" w:pos="742"/>
        </w:tabs>
        <w:spacing w:before="1"/>
        <w:ind w:left="741"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9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7A2E8E" w:rsidRDefault="00727CB0">
      <w:pPr>
        <w:pStyle w:val="Odstavecseseznamem"/>
        <w:numPr>
          <w:ilvl w:val="0"/>
          <w:numId w:val="5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článku</w:t>
      </w:r>
      <w:r>
        <w:rPr>
          <w:spacing w:val="29"/>
          <w:sz w:val="20"/>
        </w:rPr>
        <w:t xml:space="preserve"> </w:t>
      </w:r>
      <w:r>
        <w:rPr>
          <w:sz w:val="20"/>
        </w:rPr>
        <w:t>II</w:t>
      </w:r>
      <w:r>
        <w:rPr>
          <w:spacing w:val="29"/>
          <w:sz w:val="20"/>
        </w:rPr>
        <w:t xml:space="preserve"> </w:t>
      </w:r>
      <w:r>
        <w:rPr>
          <w:sz w:val="20"/>
        </w:rPr>
        <w:t>bodů</w:t>
      </w:r>
      <w:r>
        <w:rPr>
          <w:spacing w:val="29"/>
          <w:sz w:val="20"/>
        </w:rPr>
        <w:t xml:space="preserve"> </w:t>
      </w:r>
      <w:r>
        <w:rPr>
          <w:sz w:val="20"/>
        </w:rPr>
        <w:t>5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0"/>
          <w:sz w:val="20"/>
        </w:rPr>
        <w:t xml:space="preserve"> </w:t>
      </w:r>
      <w:r>
        <w:rPr>
          <w:sz w:val="20"/>
        </w:rPr>
        <w:t>6,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9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30"/>
          <w:sz w:val="20"/>
        </w:rPr>
        <w:t xml:space="preserve"> </w:t>
      </w:r>
      <w:r>
        <w:rPr>
          <w:sz w:val="20"/>
        </w:rPr>
        <w:t>písm. b)</w:t>
      </w:r>
      <w:r>
        <w:rPr>
          <w:spacing w:val="29"/>
          <w:sz w:val="20"/>
        </w:rPr>
        <w:t xml:space="preserve"> </w:t>
      </w:r>
      <w:r>
        <w:rPr>
          <w:sz w:val="20"/>
        </w:rPr>
        <w:t>za</w:t>
      </w:r>
      <w:r>
        <w:rPr>
          <w:spacing w:val="29"/>
          <w:sz w:val="20"/>
        </w:rPr>
        <w:t xml:space="preserve"> </w:t>
      </w:r>
      <w:r>
        <w:rPr>
          <w:sz w:val="20"/>
        </w:rPr>
        <w:t>první</w:t>
      </w:r>
      <w:r>
        <w:rPr>
          <w:spacing w:val="29"/>
          <w:sz w:val="20"/>
        </w:rPr>
        <w:t xml:space="preserve"> </w:t>
      </w:r>
      <w:r>
        <w:rPr>
          <w:sz w:val="20"/>
        </w:rPr>
        <w:t>nebo</w:t>
      </w:r>
    </w:p>
    <w:p w:rsidR="007A2E8E" w:rsidRDefault="007A2E8E">
      <w:pPr>
        <w:jc w:val="both"/>
        <w:rPr>
          <w:sz w:val="20"/>
        </w:rPr>
        <w:sectPr w:rsidR="007A2E8E">
          <w:pgSz w:w="12240" w:h="15840"/>
          <w:pgMar w:top="1060" w:right="1000" w:bottom="1660" w:left="1320" w:header="0" w:footer="1384" w:gutter="0"/>
          <w:cols w:space="708"/>
        </w:sectPr>
      </w:pPr>
    </w:p>
    <w:p w:rsidR="007A2E8E" w:rsidRDefault="00727CB0">
      <w:pPr>
        <w:pStyle w:val="Zkladntext"/>
        <w:spacing w:before="73"/>
        <w:ind w:left="741" w:right="134"/>
        <w:jc w:val="both"/>
      </w:pPr>
      <w:r>
        <w:lastRenderedPageBreak/>
        <w:t>druhou odrážkou nebo podle článku IV bodu 2 písm. b), c) nebo d) bude postiženo odvodem ve výši</w:t>
      </w:r>
      <w:r>
        <w:rPr>
          <w:spacing w:val="1"/>
        </w:rPr>
        <w:t xml:space="preserve"> </w:t>
      </w:r>
      <w:r>
        <w:t>odpovídající</w:t>
      </w:r>
      <w:r>
        <w:rPr>
          <w:spacing w:val="-2"/>
        </w:rPr>
        <w:t xml:space="preserve"> </w:t>
      </w:r>
      <w:r>
        <w:t>neoprávněně</w:t>
      </w:r>
      <w:r>
        <w:rPr>
          <w:spacing w:val="-1"/>
        </w:rPr>
        <w:t xml:space="preserve"> </w:t>
      </w:r>
      <w:r>
        <w:t>použitým</w:t>
      </w:r>
      <w:r>
        <w:rPr>
          <w:spacing w:val="1"/>
        </w:rPr>
        <w:t xml:space="preserve"> </w:t>
      </w:r>
      <w:r>
        <w:t>prostředkům.</w:t>
      </w:r>
    </w:p>
    <w:p w:rsidR="007A2E8E" w:rsidRDefault="00727CB0">
      <w:pPr>
        <w:pStyle w:val="Odstavecseseznamem"/>
        <w:numPr>
          <w:ilvl w:val="0"/>
          <w:numId w:val="5"/>
        </w:numPr>
        <w:tabs>
          <w:tab w:val="left" w:pos="742"/>
        </w:tabs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 xml:space="preserve">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7A2E8E" w:rsidRDefault="00727CB0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A2E8E" w:rsidRDefault="00727CB0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</w:p>
    <w:p w:rsidR="007A2E8E" w:rsidRDefault="00727CB0">
      <w:pPr>
        <w:pStyle w:val="Zkladntext"/>
        <w:spacing w:before="1"/>
        <w:ind w:left="741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7A2E8E" w:rsidRDefault="00727CB0">
      <w:pPr>
        <w:pStyle w:val="Odstavecseseznamem"/>
        <w:numPr>
          <w:ilvl w:val="0"/>
          <w:numId w:val="5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7A2E8E" w:rsidRDefault="00727CB0">
      <w:pPr>
        <w:pStyle w:val="Zkladntext"/>
        <w:ind w:left="741"/>
      </w:pPr>
      <w:r>
        <w:t>podpory.</w:t>
      </w:r>
    </w:p>
    <w:p w:rsidR="007A2E8E" w:rsidRDefault="007A2E8E">
      <w:pPr>
        <w:pStyle w:val="Zkladntext"/>
        <w:spacing w:before="1"/>
        <w:rPr>
          <w:sz w:val="36"/>
        </w:rPr>
      </w:pPr>
    </w:p>
    <w:p w:rsidR="007A2E8E" w:rsidRDefault="00727CB0">
      <w:pPr>
        <w:pStyle w:val="Nadpis1"/>
        <w:spacing w:before="1"/>
        <w:ind w:right="1049"/>
      </w:pPr>
      <w:r>
        <w:t>VI.</w:t>
      </w:r>
    </w:p>
    <w:p w:rsidR="007A2E8E" w:rsidRDefault="00727CB0">
      <w:pPr>
        <w:pStyle w:val="Nadpis2"/>
        <w:spacing w:before="0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A2E8E" w:rsidRDefault="007A2E8E">
      <w:pPr>
        <w:pStyle w:val="Zkladntext"/>
        <w:spacing w:before="12"/>
        <w:rPr>
          <w:b/>
          <w:sz w:val="17"/>
        </w:rPr>
      </w:pPr>
    </w:p>
    <w:p w:rsidR="007A2E8E" w:rsidRDefault="00727CB0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A2E8E" w:rsidRDefault="00727CB0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A2E8E" w:rsidRDefault="00727CB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A2E8E" w:rsidRDefault="00727CB0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A2E8E" w:rsidRDefault="00727CB0">
      <w:pPr>
        <w:pStyle w:val="Zkladntext"/>
        <w:ind w:left="665"/>
      </w:pPr>
      <w:r>
        <w:t>Smlouvou.</w:t>
      </w:r>
    </w:p>
    <w:p w:rsidR="007A2E8E" w:rsidRDefault="00727CB0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A2E8E" w:rsidRDefault="00727CB0">
      <w:pPr>
        <w:pStyle w:val="Zkladntext"/>
        <w:ind w:left="665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7A2E8E" w:rsidRDefault="00727CB0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A2E8E" w:rsidRDefault="00727CB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A2E8E" w:rsidRDefault="00727CB0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5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A2E8E" w:rsidRDefault="007A2E8E">
      <w:pPr>
        <w:jc w:val="both"/>
        <w:rPr>
          <w:sz w:val="20"/>
        </w:rPr>
        <w:sectPr w:rsidR="007A2E8E">
          <w:pgSz w:w="12240" w:h="15840"/>
          <w:pgMar w:top="1060" w:right="1000" w:bottom="1660" w:left="1320" w:header="0" w:footer="1384" w:gutter="0"/>
          <w:cols w:space="708"/>
        </w:sectPr>
      </w:pPr>
    </w:p>
    <w:p w:rsidR="007A2E8E" w:rsidRDefault="00727CB0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z w:val="20"/>
        </w:rPr>
        <w:t>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A2E8E" w:rsidRDefault="007A2E8E">
      <w:pPr>
        <w:pStyle w:val="Zkladntext"/>
        <w:spacing w:before="3"/>
        <w:rPr>
          <w:sz w:val="36"/>
        </w:rPr>
      </w:pPr>
    </w:p>
    <w:p w:rsidR="007A2E8E" w:rsidRDefault="00727CB0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7A2E8E" w:rsidRDefault="007A2E8E">
      <w:pPr>
        <w:pStyle w:val="Zkladntext"/>
        <w:spacing w:before="1"/>
        <w:rPr>
          <w:sz w:val="18"/>
        </w:rPr>
      </w:pPr>
    </w:p>
    <w:p w:rsidR="007A2E8E" w:rsidRDefault="00727CB0">
      <w:pPr>
        <w:pStyle w:val="Zkladntext"/>
        <w:ind w:left="382"/>
      </w:pPr>
      <w:r>
        <w:t>dne:</w:t>
      </w:r>
    </w:p>
    <w:p w:rsidR="007A2E8E" w:rsidRDefault="007A2E8E">
      <w:pPr>
        <w:pStyle w:val="Zkladntext"/>
        <w:rPr>
          <w:sz w:val="26"/>
        </w:rPr>
      </w:pPr>
    </w:p>
    <w:p w:rsidR="007A2E8E" w:rsidRDefault="007A2E8E">
      <w:pPr>
        <w:pStyle w:val="Zkladntext"/>
        <w:rPr>
          <w:sz w:val="26"/>
        </w:rPr>
      </w:pPr>
    </w:p>
    <w:p w:rsidR="007A2E8E" w:rsidRDefault="007A2E8E">
      <w:pPr>
        <w:pStyle w:val="Zkladntext"/>
        <w:rPr>
          <w:sz w:val="29"/>
        </w:rPr>
      </w:pPr>
    </w:p>
    <w:p w:rsidR="007A2E8E" w:rsidRDefault="00727CB0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A2E8E" w:rsidRDefault="00727CB0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A2E8E" w:rsidRDefault="007A2E8E">
      <w:pPr>
        <w:pStyle w:val="Zkladntext"/>
        <w:rPr>
          <w:sz w:val="26"/>
        </w:rPr>
      </w:pPr>
    </w:p>
    <w:p w:rsidR="007A2E8E" w:rsidRDefault="007A2E8E">
      <w:pPr>
        <w:pStyle w:val="Zkladntext"/>
        <w:rPr>
          <w:sz w:val="26"/>
        </w:rPr>
      </w:pPr>
    </w:p>
    <w:p w:rsidR="007A2E8E" w:rsidRDefault="007A2E8E">
      <w:pPr>
        <w:pStyle w:val="Zkladntext"/>
        <w:spacing w:before="3"/>
        <w:rPr>
          <w:sz w:val="22"/>
        </w:rPr>
      </w:pPr>
    </w:p>
    <w:p w:rsidR="007A2E8E" w:rsidRDefault="00727CB0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A2E8E" w:rsidRDefault="007A2E8E">
      <w:pPr>
        <w:spacing w:line="264" w:lineRule="auto"/>
        <w:sectPr w:rsidR="007A2E8E">
          <w:pgSz w:w="12240" w:h="15840"/>
          <w:pgMar w:top="1060" w:right="1000" w:bottom="1660" w:left="1320" w:header="0" w:footer="1384" w:gutter="0"/>
          <w:cols w:space="708"/>
        </w:sectPr>
      </w:pPr>
    </w:p>
    <w:p w:rsidR="007A2E8E" w:rsidRDefault="00727CB0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2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7A2E8E" w:rsidRDefault="007A2E8E">
      <w:pPr>
        <w:pStyle w:val="Zkladntext"/>
        <w:rPr>
          <w:sz w:val="26"/>
        </w:rPr>
      </w:pPr>
    </w:p>
    <w:p w:rsidR="007A2E8E" w:rsidRDefault="007A2E8E">
      <w:pPr>
        <w:pStyle w:val="Zkladntext"/>
        <w:spacing w:before="2"/>
        <w:rPr>
          <w:sz w:val="32"/>
        </w:rPr>
      </w:pPr>
    </w:p>
    <w:p w:rsidR="007A2E8E" w:rsidRDefault="00727CB0">
      <w:pPr>
        <w:pStyle w:val="Nadpis2"/>
        <w:spacing w:before="0"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7A2E8E" w:rsidRDefault="007A2E8E">
      <w:pPr>
        <w:pStyle w:val="Zkladntext"/>
        <w:spacing w:before="1"/>
        <w:rPr>
          <w:b/>
          <w:sz w:val="27"/>
        </w:rPr>
      </w:pPr>
    </w:p>
    <w:p w:rsidR="007A2E8E" w:rsidRDefault="00727CB0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7A2E8E" w:rsidRDefault="007A2E8E">
      <w:pPr>
        <w:pStyle w:val="Zkladntext"/>
        <w:spacing w:before="1"/>
        <w:rPr>
          <w:b/>
          <w:sz w:val="29"/>
        </w:rPr>
      </w:pPr>
    </w:p>
    <w:p w:rsidR="007A2E8E" w:rsidRDefault="00727CB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zakázek/veřejných zakázek (souhrnně dále jen „veřejné zakázky“), zejména v </w:t>
      </w:r>
      <w:r>
        <w:rPr>
          <w:sz w:val="20"/>
        </w:rPr>
        <w:t>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7A2E8E" w:rsidRDefault="00727CB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A2E8E" w:rsidRDefault="00727CB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A2E8E" w:rsidRDefault="00727CB0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A2E8E" w:rsidRDefault="00727CB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</w:t>
      </w:r>
      <w:r>
        <w:rPr>
          <w:sz w:val="20"/>
        </w:rPr>
        <w:t>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7A2E8E" w:rsidRDefault="00727CB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7A2E8E" w:rsidRDefault="00727CB0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</w:t>
      </w:r>
      <w:r>
        <w:rPr>
          <w:sz w:val="20"/>
        </w:rPr>
        <w:t>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7A2E8E" w:rsidRDefault="00727CB0">
      <w:pPr>
        <w:pStyle w:val="Zkladntext"/>
        <w:spacing w:before="79"/>
        <w:ind w:left="665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7A2E8E" w:rsidRDefault="007A2E8E">
      <w:pPr>
        <w:jc w:val="both"/>
        <w:sectPr w:rsidR="007A2E8E">
          <w:pgSz w:w="12240" w:h="15840"/>
          <w:pgMar w:top="1060" w:right="1000" w:bottom="1660" w:left="1320" w:header="0" w:footer="1384" w:gutter="0"/>
          <w:cols w:space="708"/>
        </w:sectPr>
      </w:pPr>
    </w:p>
    <w:p w:rsidR="007A2E8E" w:rsidRDefault="00727CB0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A2E8E" w:rsidRDefault="007A2E8E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A2E8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A2E8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A2E8E" w:rsidRDefault="00727CB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7A2E8E" w:rsidRDefault="00727CB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7A2E8E" w:rsidRDefault="00727CB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A2E8E" w:rsidRDefault="00727CB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A2E8E" w:rsidRDefault="00727CB0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A2E8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A2E8E" w:rsidRDefault="00727CB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A2E8E" w:rsidRDefault="00727CB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A2E8E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A2E8E" w:rsidRDefault="00727CB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A2E8E" w:rsidRDefault="00727CB0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A2E8E" w:rsidRDefault="00727CB0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A2E8E" w:rsidRDefault="00727CB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7A2E8E" w:rsidRDefault="00727C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7A2E8E" w:rsidRDefault="00727CB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A2E8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A2E8E" w:rsidRDefault="00727CB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A2E8E" w:rsidRDefault="00727CB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A2E8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A2E8E" w:rsidRDefault="00727CB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A2E8E" w:rsidRDefault="00727CB0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A2E8E" w:rsidRDefault="00727CB0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A2E8E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A2E8E" w:rsidRDefault="00727CB0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A2E8E" w:rsidRDefault="00727CB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A2E8E" w:rsidRDefault="00727CB0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A2E8E" w:rsidRDefault="007A2E8E">
      <w:pPr>
        <w:rPr>
          <w:sz w:val="20"/>
        </w:rPr>
        <w:sectPr w:rsidR="007A2E8E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A2E8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A2E8E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A2E8E" w:rsidRDefault="00727CB0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A2E8E" w:rsidRDefault="00727CB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A2E8E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A2E8E" w:rsidRDefault="00727CB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A2E8E" w:rsidRDefault="00727CB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A2E8E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A2E8E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A2E8E" w:rsidRDefault="00727CB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A2E8E" w:rsidRDefault="00727CB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A2E8E" w:rsidRDefault="00727CB0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A2E8E" w:rsidRDefault="00727CB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A2E8E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A2E8E" w:rsidRDefault="00727CB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A2E8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7A2E8E" w:rsidRDefault="00727CB0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A2E8E" w:rsidRDefault="00727CB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A2E8E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7A2E8E" w:rsidRDefault="00727C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7A2E8E" w:rsidRDefault="007A2E8E">
      <w:pPr>
        <w:rPr>
          <w:sz w:val="20"/>
        </w:rPr>
        <w:sectPr w:rsidR="007A2E8E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A2E8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A2E8E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A2E8E" w:rsidRDefault="00727CB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A2E8E" w:rsidRDefault="00727CB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A2E8E" w:rsidRDefault="00727CB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A2E8E" w:rsidRDefault="00727C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A2E8E" w:rsidRDefault="00727CB0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A2E8E" w:rsidRDefault="00727CB0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7A2E8E" w:rsidRDefault="00727CB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A2E8E" w:rsidRDefault="00727CB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A2E8E" w:rsidRDefault="00727CB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A2E8E" w:rsidRDefault="00727CB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A2E8E" w:rsidRDefault="00727CB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A2E8E" w:rsidRDefault="00727CB0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A2E8E" w:rsidRDefault="00727CB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7A2E8E" w:rsidRDefault="00727CB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7A2E8E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A2E8E" w:rsidRDefault="00727CB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7A2E8E" w:rsidRDefault="00727CB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7A2E8E" w:rsidRDefault="00727CB0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A2E8E" w:rsidRDefault="00727CB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7A2E8E" w:rsidRDefault="00727CB0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7A2E8E" w:rsidRDefault="00727CB0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A2E8E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A2E8E" w:rsidRDefault="00727CB0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7A2E8E" w:rsidRDefault="00727CB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A2E8E" w:rsidRDefault="00727CB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A2E8E" w:rsidRDefault="00727CB0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A2E8E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A2E8E" w:rsidRDefault="00727CB0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A2E8E" w:rsidRDefault="00727CB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A2E8E" w:rsidRDefault="007A2E8E">
      <w:pPr>
        <w:pStyle w:val="Zkladntext"/>
        <w:rPr>
          <w:b/>
        </w:rPr>
      </w:pPr>
    </w:p>
    <w:p w:rsidR="007A2E8E" w:rsidRDefault="00A32428">
      <w:pPr>
        <w:pStyle w:val="Zkladntext"/>
        <w:spacing w:before="6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FC142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7A2E8E" w:rsidRDefault="007A2E8E">
      <w:pPr>
        <w:pStyle w:val="Zkladntext"/>
        <w:rPr>
          <w:b/>
        </w:rPr>
      </w:pPr>
    </w:p>
    <w:p w:rsidR="007A2E8E" w:rsidRDefault="007A2E8E">
      <w:pPr>
        <w:pStyle w:val="Zkladntext"/>
        <w:spacing w:before="12"/>
        <w:rPr>
          <w:b/>
          <w:sz w:val="13"/>
        </w:rPr>
      </w:pPr>
    </w:p>
    <w:p w:rsidR="007A2E8E" w:rsidRDefault="00727CB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7A2E8E" w:rsidRDefault="007A2E8E">
      <w:pPr>
        <w:rPr>
          <w:sz w:val="16"/>
        </w:rPr>
        <w:sectPr w:rsidR="007A2E8E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A2E8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A2E8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A2E8E" w:rsidRDefault="00727CB0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A2E8E" w:rsidRDefault="00727CB0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A2E8E" w:rsidRDefault="00727CB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7A2E8E" w:rsidRDefault="00727CB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7A2E8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A2E8E" w:rsidRDefault="00727CB0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A2E8E" w:rsidRDefault="00727CB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A2E8E" w:rsidRDefault="00727CB0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</w:t>
            </w:r>
            <w:r>
              <w:rPr>
                <w:sz w:val="20"/>
              </w:rPr>
              <w:t>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A2E8E" w:rsidRDefault="00727CB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A2E8E" w:rsidRDefault="00727CB0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7A2E8E" w:rsidRDefault="00727CB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A2E8E" w:rsidRDefault="00727CB0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A2E8E" w:rsidRDefault="00727CB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7A2E8E" w:rsidRDefault="00727C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A2E8E" w:rsidRDefault="00727CB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A2E8E" w:rsidRDefault="00727CB0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A2E8E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A2E8E" w:rsidRDefault="00727CB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A2E8E" w:rsidRDefault="00727CB0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A2E8E" w:rsidRDefault="00727CB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7A2E8E" w:rsidRDefault="00727CB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A2E8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A2E8E" w:rsidRDefault="00727CB0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A2E8E" w:rsidRDefault="00727CB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A2E8E" w:rsidRDefault="00727CB0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A2E8E" w:rsidRDefault="00727CB0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A2E8E" w:rsidRDefault="00727CB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A2E8E" w:rsidRDefault="00727CB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A2E8E" w:rsidRDefault="00727CB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A2E8E" w:rsidRDefault="00727CB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7A2E8E" w:rsidRDefault="00727CB0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A2E8E" w:rsidRDefault="00727CB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A2E8E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A2E8E" w:rsidRDefault="007A2E8E">
      <w:pPr>
        <w:rPr>
          <w:sz w:val="20"/>
        </w:rPr>
        <w:sectPr w:rsidR="007A2E8E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A2E8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A2E8E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A2E8E" w:rsidRDefault="00727CB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A2E8E" w:rsidRDefault="00727CB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A2E8E" w:rsidRDefault="00727CB0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7A2E8E" w:rsidRDefault="00727CB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A2E8E" w:rsidRDefault="00727CB0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A2E8E" w:rsidRDefault="00727CB0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A2E8E" w:rsidRDefault="00727CB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A2E8E" w:rsidRDefault="00727CB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A2E8E" w:rsidRDefault="00727C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A2E8E" w:rsidRDefault="00727CB0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A2E8E" w:rsidRDefault="00727CB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A2E8E" w:rsidRDefault="00727CB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A2E8E" w:rsidRDefault="00727CB0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7A2E8E" w:rsidRDefault="00727CB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A2E8E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A2E8E" w:rsidRDefault="00727CB0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A2E8E" w:rsidRDefault="00727CB0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A2E8E" w:rsidRDefault="00727CB0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A2E8E" w:rsidRDefault="00727CB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A2E8E" w:rsidRDefault="00727CB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A2E8E" w:rsidRDefault="00727CB0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7A2E8E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A2E8E" w:rsidRDefault="00727CB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A2E8E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A2E8E" w:rsidRDefault="00727CB0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7A2E8E" w:rsidRDefault="007A2E8E">
      <w:pPr>
        <w:rPr>
          <w:sz w:val="20"/>
        </w:rPr>
        <w:sectPr w:rsidR="007A2E8E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A2E8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A2E8E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A2E8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A2E8E" w:rsidRDefault="00727CB0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A2E8E" w:rsidRDefault="00727CB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A2E8E" w:rsidRDefault="00727CB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A2E8E" w:rsidRDefault="00727C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A2E8E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A2E8E" w:rsidRDefault="00727CB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A2E8E" w:rsidRDefault="00727CB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A2E8E" w:rsidRDefault="00727CB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A2E8E" w:rsidRDefault="00727CB0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A2E8E" w:rsidRDefault="00727CB0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A2E8E" w:rsidRDefault="00727C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A2E8E" w:rsidRDefault="00727CB0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A2E8E" w:rsidRDefault="00727CB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A2E8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7A2E8E" w:rsidRDefault="00727CB0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A2E8E" w:rsidRDefault="00727CB0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A2E8E" w:rsidRDefault="00727CB0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A2E8E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A2E8E" w:rsidRDefault="00727CB0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A2E8E" w:rsidRDefault="00727CB0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A2E8E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A2E8E" w:rsidRDefault="00727CB0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A2E8E" w:rsidRDefault="007A2E8E">
      <w:pPr>
        <w:rPr>
          <w:sz w:val="20"/>
        </w:rPr>
        <w:sectPr w:rsidR="007A2E8E">
          <w:type w:val="continuous"/>
          <w:pgSz w:w="12240" w:h="15840"/>
          <w:pgMar w:top="1140" w:right="1000" w:bottom="162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A2E8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A2E8E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A2E8E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A2E8E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A2E8E" w:rsidRDefault="00727CB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A2E8E" w:rsidRDefault="00727CB0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A2E8E" w:rsidRDefault="00727CB0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A2E8E" w:rsidRDefault="00727CB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7A2E8E" w:rsidRDefault="00727C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A2E8E" w:rsidRDefault="00727CB0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A2E8E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A2E8E" w:rsidRDefault="00727CB0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A2E8E" w:rsidRDefault="00727CB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A2E8E" w:rsidRDefault="00727CB0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A2E8E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A2E8E" w:rsidRDefault="00727CB0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A2E8E" w:rsidRDefault="00727C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A2E8E" w:rsidRDefault="00727CB0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A2E8E" w:rsidRDefault="00727CB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A2E8E" w:rsidRDefault="007A2E8E">
      <w:pPr>
        <w:rPr>
          <w:sz w:val="20"/>
        </w:rPr>
        <w:sectPr w:rsidR="007A2E8E">
          <w:type w:val="continuous"/>
          <w:pgSz w:w="12240" w:h="15840"/>
          <w:pgMar w:top="1140" w:right="1000" w:bottom="192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A2E8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A2E8E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A2E8E" w:rsidRDefault="00727CB0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A2E8E" w:rsidRDefault="00727C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A2E8E" w:rsidRDefault="00727CB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A2E8E" w:rsidRDefault="00727CB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A2E8E" w:rsidRDefault="00727CB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A2E8E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A2E8E" w:rsidRDefault="00727CB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7A2E8E" w:rsidRDefault="00727CB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A2E8E" w:rsidRDefault="00727CB0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A2E8E" w:rsidRDefault="00727CB0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A2E8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A2E8E" w:rsidRDefault="00727CB0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A2E8E" w:rsidRDefault="00727CB0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A2E8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A2E8E" w:rsidRDefault="00727CB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A2E8E" w:rsidRDefault="00727CB0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7A2E8E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7A2E8E" w:rsidRDefault="00A32428">
      <w:pPr>
        <w:pStyle w:val="Zkladntext"/>
        <w:spacing w:before="12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A53DE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A2E8E" w:rsidRDefault="007A2E8E">
      <w:pPr>
        <w:pStyle w:val="Zkladntext"/>
      </w:pPr>
    </w:p>
    <w:p w:rsidR="007A2E8E" w:rsidRDefault="007A2E8E">
      <w:pPr>
        <w:pStyle w:val="Zkladntext"/>
        <w:spacing w:before="12"/>
        <w:rPr>
          <w:sz w:val="13"/>
        </w:rPr>
      </w:pPr>
    </w:p>
    <w:p w:rsidR="007A2E8E" w:rsidRDefault="00727CB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7A2E8E" w:rsidRDefault="007A2E8E">
      <w:pPr>
        <w:rPr>
          <w:sz w:val="16"/>
        </w:rPr>
        <w:sectPr w:rsidR="007A2E8E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A2E8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A2E8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A2E8E" w:rsidRDefault="00727CB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A2E8E" w:rsidRDefault="00727CB0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A2E8E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A2E8E" w:rsidRDefault="00727CB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A2E8E" w:rsidRDefault="007A2E8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A2E8E" w:rsidRDefault="00727CB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A2E8E" w:rsidRDefault="007A2E8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A2E8E" w:rsidRDefault="00727CB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A2E8E" w:rsidRDefault="00727CB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A2E8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A2E8E" w:rsidRDefault="007A2E8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A2E8E" w:rsidRDefault="00727CB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A2E8E" w:rsidRDefault="007A2E8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A2E8E" w:rsidRDefault="00727CB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A2E8E" w:rsidRDefault="00727CB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7A2E8E" w:rsidRDefault="00727CB0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A2E8E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A2E8E" w:rsidRDefault="00727CB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7A2E8E" w:rsidRDefault="00727CB0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A2E8E" w:rsidRDefault="00727CB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A2E8E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A2E8E" w:rsidRDefault="007A2E8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A2E8E" w:rsidRDefault="00727CB0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7A2E8E" w:rsidRDefault="00727CB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27CB0" w:rsidRDefault="00727CB0"/>
    <w:sectPr w:rsidR="00727CB0"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B0" w:rsidRDefault="00727CB0">
      <w:r>
        <w:separator/>
      </w:r>
    </w:p>
  </w:endnote>
  <w:endnote w:type="continuationSeparator" w:id="0">
    <w:p w:rsidR="00727CB0" w:rsidRDefault="0072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E8E" w:rsidRDefault="00A32428">
    <w:pPr>
      <w:pStyle w:val="Zkladntext"/>
      <w:spacing w:line="14" w:lineRule="auto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E8E" w:rsidRDefault="00727CB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242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7A2E8E" w:rsidRDefault="00727CB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3242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B0" w:rsidRDefault="00727CB0">
      <w:r>
        <w:separator/>
      </w:r>
    </w:p>
  </w:footnote>
  <w:footnote w:type="continuationSeparator" w:id="0">
    <w:p w:rsidR="00727CB0" w:rsidRDefault="0072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5FB9"/>
    <w:multiLevelType w:val="hybridMultilevel"/>
    <w:tmpl w:val="2BE8EC4E"/>
    <w:lvl w:ilvl="0" w:tplc="2A6CDE2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0801AA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48960274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5700F126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E4008B9E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C5EEEA76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526C9288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F172403C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C2301E00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2C655423"/>
    <w:multiLevelType w:val="hybridMultilevel"/>
    <w:tmpl w:val="0EBC909E"/>
    <w:lvl w:ilvl="0" w:tplc="A41A189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14E81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CAAA386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EE360BFE"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 w:tplc="63E8340A"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 w:tplc="E0967FFA"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 w:tplc="0DBC21B2"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 w:tplc="248461C2"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 w:tplc="EA266646">
      <w:numFmt w:val="bullet"/>
      <w:lvlText w:val="•"/>
      <w:lvlJc w:val="left"/>
      <w:pPr>
        <w:ind w:left="2001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2CE05382"/>
    <w:multiLevelType w:val="hybridMultilevel"/>
    <w:tmpl w:val="E1C4BEC0"/>
    <w:lvl w:ilvl="0" w:tplc="6584E51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CA521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88894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3E43E5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6BA82F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468424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C3A785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ACE52B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23459C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7A73EBF"/>
    <w:multiLevelType w:val="hybridMultilevel"/>
    <w:tmpl w:val="F1EA37D2"/>
    <w:lvl w:ilvl="0" w:tplc="CB6A2B9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A1A6D3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11C8ABE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5F0972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908845D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558C55E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17FA394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0FFEFB3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FCFE502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51AB496C"/>
    <w:multiLevelType w:val="hybridMultilevel"/>
    <w:tmpl w:val="076E601C"/>
    <w:lvl w:ilvl="0" w:tplc="6FCE90D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03C4BA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B7CE0F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3ECE40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09C81C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C1E24D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392764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F544E1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930AAB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23C748B"/>
    <w:multiLevelType w:val="hybridMultilevel"/>
    <w:tmpl w:val="82D252A6"/>
    <w:lvl w:ilvl="0" w:tplc="31DC35F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F782358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40C8AC5C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CE2C2CAE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60FAD4E8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543CD390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F03604D2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25D23DFE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CC6275AC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D786A99"/>
    <w:multiLevelType w:val="hybridMultilevel"/>
    <w:tmpl w:val="8AF09B98"/>
    <w:lvl w:ilvl="0" w:tplc="A8BE32D4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8E60C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6A64E5C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23C6E3C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F544DA4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5BF8C89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19648F5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59A809A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0484AD6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DE07960"/>
    <w:multiLevelType w:val="hybridMultilevel"/>
    <w:tmpl w:val="5D202DEA"/>
    <w:lvl w:ilvl="0" w:tplc="F55C706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3A8AB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8C6484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F8894C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1D2B6A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130C91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E208FC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362167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5361F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4AD52CB"/>
    <w:multiLevelType w:val="hybridMultilevel"/>
    <w:tmpl w:val="1CFE8D5E"/>
    <w:lvl w:ilvl="0" w:tplc="B7D8856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9C06DD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BECB86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424D28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36256A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7B6B56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03EB1C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262816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DDAA45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8E"/>
    <w:rsid w:val="00727CB0"/>
    <w:rsid w:val="007A2E8E"/>
    <w:rsid w:val="00A3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1B1AA6-9C05-4C87-B9CA-62A678B6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4891</Words>
  <Characters>28859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2024-11-01T09:25:00Z</dcterms:created>
  <dcterms:modified xsi:type="dcterms:W3CDTF">2024-11-01T09:25:00Z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2024-11-01T00:00:00Z</vt:filetime>
  </property>
</Properties>
</file>