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8FD93" w14:textId="77777777" w:rsidR="004A72D0" w:rsidRDefault="004A72D0">
      <w:pPr>
        <w:pStyle w:val="Odstavecseseznamem"/>
      </w:pPr>
    </w:p>
    <w:p w14:paraId="0A24AC59" w14:textId="77777777" w:rsidR="004A72D0" w:rsidRDefault="004A72D0">
      <w:pPr>
        <w:pStyle w:val="Odstavecseseznamem"/>
        <w:jc w:val="center"/>
      </w:pPr>
    </w:p>
    <w:p w14:paraId="3BF491CC" w14:textId="77777777" w:rsidR="004A72D0" w:rsidRDefault="00870926">
      <w:pPr>
        <w:pStyle w:val="Odstavecseseznamem"/>
        <w:jc w:val="center"/>
      </w:pPr>
      <w:r>
        <w:t xml:space="preserve">Smlouva o dílo na VZMR </w:t>
      </w:r>
    </w:p>
    <w:p w14:paraId="308A132E" w14:textId="77777777" w:rsidR="004A72D0" w:rsidRDefault="00870926">
      <w:pPr>
        <w:spacing w:after="0" w:line="240" w:lineRule="auto"/>
        <w:jc w:val="center"/>
        <w:rPr>
          <w:rFonts w:ascii="Arial" w:hAnsi="Arial" w:cs="Arial"/>
          <w:b/>
          <w:sz w:val="24"/>
          <w:szCs w:val="24"/>
        </w:rPr>
      </w:pPr>
      <w:r>
        <w:t xml:space="preserve"> </w:t>
      </w:r>
      <w:r>
        <w:rPr>
          <w:rFonts w:ascii="Arial" w:hAnsi="Arial" w:cs="Arial"/>
          <w:b/>
          <w:sz w:val="24"/>
          <w:szCs w:val="24"/>
        </w:rPr>
        <w:t>„Dodávka nábytku na míru a postelí včetně příslušenství do pokojů klientů týdenního stacionáře a části DOZP“</w:t>
      </w:r>
    </w:p>
    <w:p w14:paraId="3C0E9DE8" w14:textId="77777777" w:rsidR="004A72D0" w:rsidRDefault="004A72D0">
      <w:pPr>
        <w:pStyle w:val="AKFZFnormln"/>
        <w:jc w:val="center"/>
        <w:rPr>
          <w:rFonts w:cs="Arial"/>
          <w:b/>
        </w:rPr>
      </w:pPr>
    </w:p>
    <w:p w14:paraId="17CCB117" w14:textId="77777777" w:rsidR="004A72D0" w:rsidRDefault="004A72D0">
      <w:pPr>
        <w:pStyle w:val="Odstavecseseznamem"/>
        <w:jc w:val="center"/>
        <w:rPr>
          <w:b/>
        </w:rPr>
      </w:pPr>
    </w:p>
    <w:p w14:paraId="22B270BC" w14:textId="77777777" w:rsidR="004A72D0" w:rsidRDefault="004A72D0" w:rsidP="00B14E2B"/>
    <w:p w14:paraId="329BAAAC" w14:textId="77777777" w:rsidR="004A72D0" w:rsidRDefault="004A72D0">
      <w:pPr>
        <w:pStyle w:val="Odstavecseseznamem"/>
      </w:pPr>
    </w:p>
    <w:p w14:paraId="18EF622D" w14:textId="77777777" w:rsidR="004A72D0" w:rsidRDefault="00870926">
      <w:pPr>
        <w:pStyle w:val="Odstavecseseznamem"/>
        <w:numPr>
          <w:ilvl w:val="0"/>
          <w:numId w:val="2"/>
        </w:numPr>
        <w:jc w:val="center"/>
        <w:rPr>
          <w:b/>
          <w:sz w:val="28"/>
          <w:szCs w:val="28"/>
        </w:rPr>
      </w:pPr>
      <w:r>
        <w:rPr>
          <w:b/>
          <w:sz w:val="28"/>
          <w:szCs w:val="28"/>
        </w:rPr>
        <w:t>Smluvní strany</w:t>
      </w:r>
    </w:p>
    <w:p w14:paraId="32961C15" w14:textId="77777777" w:rsidR="004A72D0" w:rsidRDefault="004A72D0">
      <w:pPr>
        <w:pStyle w:val="Odstavecseseznamem"/>
        <w:rPr>
          <w:b/>
          <w:sz w:val="28"/>
          <w:szCs w:val="28"/>
        </w:rPr>
      </w:pPr>
    </w:p>
    <w:p w14:paraId="43C03343" w14:textId="01FA08E7" w:rsidR="004A72D0" w:rsidRDefault="00870926">
      <w:pPr>
        <w:pStyle w:val="Odstavecseseznamem"/>
        <w:ind w:left="2832"/>
      </w:pPr>
      <w:r>
        <w:t>Číslo objednatele: S</w:t>
      </w:r>
      <w:r w:rsidR="00B14E2B">
        <w:t>/129</w:t>
      </w:r>
      <w:r>
        <w:t>/71234446/2024</w:t>
      </w:r>
    </w:p>
    <w:p w14:paraId="3F7B5ED1" w14:textId="77777777" w:rsidR="004A72D0" w:rsidRDefault="004A72D0">
      <w:pPr>
        <w:ind w:left="2124" w:firstLine="708"/>
      </w:pPr>
    </w:p>
    <w:p w14:paraId="7AF14AB8" w14:textId="77777777" w:rsidR="004A72D0" w:rsidRDefault="00870926">
      <w:pPr>
        <w:spacing w:after="115"/>
        <w:jc w:val="both"/>
        <w:rPr>
          <w:b/>
        </w:rPr>
      </w:pPr>
      <w:r>
        <w:rPr>
          <w:b/>
        </w:rPr>
        <w:t>Objednatel: Zahrada, poskytovatel sociálních služeb</w:t>
      </w:r>
    </w:p>
    <w:p w14:paraId="15CC6A09" w14:textId="77777777" w:rsidR="004A72D0" w:rsidRDefault="00870926">
      <w:pPr>
        <w:spacing w:after="115"/>
        <w:jc w:val="both"/>
      </w:pPr>
      <w:r>
        <w:t xml:space="preserve">Sídlo: </w:t>
      </w:r>
      <w:r>
        <w:t>H. Malířové 1802, 272 01 Kladno</w:t>
      </w:r>
    </w:p>
    <w:p w14:paraId="5E0C920A" w14:textId="77777777" w:rsidR="004A72D0" w:rsidRDefault="00870926">
      <w:pPr>
        <w:spacing w:after="115"/>
        <w:jc w:val="both"/>
      </w:pPr>
      <w:r>
        <w:t>IČ:  71234446</w:t>
      </w:r>
    </w:p>
    <w:p w14:paraId="234B815F" w14:textId="77777777" w:rsidR="004A72D0" w:rsidRDefault="00870926">
      <w:pPr>
        <w:spacing w:after="115"/>
        <w:jc w:val="both"/>
      </w:pPr>
      <w:r>
        <w:t>Bankovní spojení: KB Kladno</w:t>
      </w:r>
    </w:p>
    <w:p w14:paraId="22AED708" w14:textId="77777777" w:rsidR="004A72D0" w:rsidRDefault="00870926">
      <w:pPr>
        <w:spacing w:after="115"/>
        <w:jc w:val="both"/>
      </w:pPr>
      <w:r>
        <w:t>Číslo účtu: 35-3513340207/0100</w:t>
      </w:r>
    </w:p>
    <w:p w14:paraId="287C0641" w14:textId="52F8FE81" w:rsidR="004A72D0" w:rsidRDefault="00870926">
      <w:pPr>
        <w:spacing w:after="115"/>
        <w:jc w:val="both"/>
      </w:pPr>
      <w:r>
        <w:t>Jednající:  Bc. Alena Šimečková</w:t>
      </w:r>
    </w:p>
    <w:p w14:paraId="3908B5DE" w14:textId="3E42E784" w:rsidR="004A72D0" w:rsidRDefault="00870926">
      <w:pPr>
        <w:spacing w:after="115"/>
        <w:jc w:val="both"/>
      </w:pPr>
      <w:r>
        <w:t xml:space="preserve">Tel.: / E – mail: </w:t>
      </w:r>
    </w:p>
    <w:p w14:paraId="1E35DFB7" w14:textId="77777777" w:rsidR="004A72D0" w:rsidRDefault="00870926">
      <w:pPr>
        <w:spacing w:after="115"/>
        <w:jc w:val="both"/>
      </w:pPr>
      <w:r>
        <w:t xml:space="preserve">(dále jen „objednatel“) </w:t>
      </w:r>
    </w:p>
    <w:p w14:paraId="13D42FB2" w14:textId="77777777" w:rsidR="004A72D0" w:rsidRDefault="00870926">
      <w:pPr>
        <w:spacing w:after="276"/>
        <w:jc w:val="both"/>
      </w:pPr>
      <w:r>
        <w:t>a</w:t>
      </w:r>
    </w:p>
    <w:p w14:paraId="4E368CB1" w14:textId="77777777" w:rsidR="004A72D0" w:rsidRDefault="00870926">
      <w:pPr>
        <w:spacing w:after="276" w:line="240" w:lineRule="auto"/>
        <w:jc w:val="both"/>
        <w:rPr>
          <w:b/>
        </w:rPr>
      </w:pPr>
      <w:r>
        <w:rPr>
          <w:b/>
        </w:rPr>
        <w:t xml:space="preserve">Dodavatel: Pavel interiéry, </w:t>
      </w:r>
      <w:r>
        <w:rPr>
          <w:b/>
        </w:rPr>
        <w:t>s.r.o.</w:t>
      </w:r>
    </w:p>
    <w:p w14:paraId="1DC031A7" w14:textId="77777777" w:rsidR="004A72D0" w:rsidRDefault="00870926">
      <w:pPr>
        <w:spacing w:after="115"/>
        <w:jc w:val="both"/>
      </w:pPr>
      <w:r>
        <w:t xml:space="preserve">Sídlo: Josefa Drahoráda 257, Pchery – Humny 273 08 </w:t>
      </w:r>
    </w:p>
    <w:p w14:paraId="713D94DA" w14:textId="77777777" w:rsidR="004A72D0" w:rsidRDefault="00870926">
      <w:pPr>
        <w:spacing w:after="115"/>
        <w:jc w:val="both"/>
        <w:rPr>
          <w:b/>
        </w:rPr>
      </w:pPr>
      <w:r>
        <w:t xml:space="preserve">IČ: </w:t>
      </w:r>
      <w:r>
        <w:rPr>
          <w:b/>
        </w:rPr>
        <w:t>27244792</w:t>
      </w:r>
    </w:p>
    <w:p w14:paraId="62847072" w14:textId="77777777" w:rsidR="004A72D0" w:rsidRDefault="00870926">
      <w:pPr>
        <w:spacing w:after="115"/>
        <w:jc w:val="both"/>
      </w:pPr>
      <w:r>
        <w:rPr>
          <w:b/>
        </w:rPr>
        <w:t>DIČ: CZ27244792</w:t>
      </w:r>
      <w:bookmarkStart w:id="0" w:name="_GoBack"/>
      <w:bookmarkEnd w:id="0"/>
    </w:p>
    <w:p w14:paraId="0DDAABFF" w14:textId="77777777" w:rsidR="004A72D0" w:rsidRDefault="00870926">
      <w:pPr>
        <w:spacing w:after="115"/>
        <w:jc w:val="both"/>
        <w:rPr>
          <w:b/>
        </w:rPr>
      </w:pPr>
      <w:r>
        <w:t xml:space="preserve">Bankovní spojení: </w:t>
      </w:r>
      <w:r>
        <w:rPr>
          <w:b/>
        </w:rPr>
        <w:t>ČSOB</w:t>
      </w:r>
    </w:p>
    <w:p w14:paraId="1904FC4D" w14:textId="77777777" w:rsidR="004A72D0" w:rsidRDefault="00870926">
      <w:pPr>
        <w:spacing w:after="115"/>
        <w:jc w:val="both"/>
      </w:pPr>
      <w:r>
        <w:t>Číslo účtu:</w:t>
      </w:r>
      <w:r>
        <w:rPr>
          <w:b/>
        </w:rPr>
        <w:t>196388130/0300</w:t>
      </w:r>
    </w:p>
    <w:p w14:paraId="6F4FE552" w14:textId="77777777" w:rsidR="004A72D0" w:rsidRDefault="00870926">
      <w:pPr>
        <w:spacing w:after="115"/>
        <w:jc w:val="both"/>
      </w:pPr>
      <w:r>
        <w:t>Jednající:  ing. Petr Pavel</w:t>
      </w:r>
    </w:p>
    <w:p w14:paraId="671D6257" w14:textId="13B88D9D" w:rsidR="004A72D0" w:rsidRDefault="00870926">
      <w:pPr>
        <w:spacing w:after="115"/>
        <w:jc w:val="both"/>
      </w:pPr>
      <w:r>
        <w:t xml:space="preserve">Tel.: / E – mail: </w:t>
      </w:r>
    </w:p>
    <w:p w14:paraId="6D527EA4" w14:textId="77777777" w:rsidR="004A72D0" w:rsidRDefault="00870926">
      <w:pPr>
        <w:spacing w:after="115"/>
        <w:jc w:val="both"/>
      </w:pPr>
      <w:r>
        <w:tab/>
      </w:r>
      <w:r>
        <w:tab/>
      </w:r>
    </w:p>
    <w:p w14:paraId="10D14E05" w14:textId="77777777" w:rsidR="004A72D0" w:rsidRDefault="00870926">
      <w:pPr>
        <w:spacing w:after="115"/>
        <w:jc w:val="both"/>
      </w:pPr>
      <w:r>
        <w:t xml:space="preserve"> (dále jen „dodavatel“)</w:t>
      </w:r>
    </w:p>
    <w:p w14:paraId="48AAD3C8" w14:textId="77777777" w:rsidR="004A72D0" w:rsidRDefault="004A72D0">
      <w:pPr>
        <w:spacing w:after="276"/>
        <w:jc w:val="both"/>
      </w:pPr>
    </w:p>
    <w:p w14:paraId="5C8B81D0" w14:textId="77777777" w:rsidR="004A72D0" w:rsidRDefault="004A72D0">
      <w:pPr>
        <w:spacing w:after="115"/>
        <w:rPr>
          <w:b/>
          <w:sz w:val="28"/>
          <w:szCs w:val="28"/>
        </w:rPr>
      </w:pPr>
    </w:p>
    <w:p w14:paraId="6EFFE073" w14:textId="77777777" w:rsidR="004A72D0" w:rsidRDefault="00870926">
      <w:pPr>
        <w:pStyle w:val="Odstavecseseznamem"/>
        <w:numPr>
          <w:ilvl w:val="0"/>
          <w:numId w:val="2"/>
        </w:numPr>
        <w:spacing w:after="115"/>
        <w:jc w:val="center"/>
        <w:rPr>
          <w:b/>
          <w:sz w:val="28"/>
          <w:szCs w:val="28"/>
        </w:rPr>
      </w:pPr>
      <w:r>
        <w:rPr>
          <w:b/>
          <w:sz w:val="28"/>
          <w:szCs w:val="28"/>
        </w:rPr>
        <w:t>Předmět sml</w:t>
      </w:r>
      <w:r>
        <w:rPr>
          <w:b/>
          <w:sz w:val="28"/>
          <w:szCs w:val="28"/>
        </w:rPr>
        <w:t>ouvy</w:t>
      </w:r>
    </w:p>
    <w:p w14:paraId="69529E73" w14:textId="77777777" w:rsidR="004A72D0" w:rsidRDefault="00870926">
      <w:pPr>
        <w:spacing w:after="115"/>
        <w:jc w:val="both"/>
      </w:pPr>
      <w:r>
        <w:t>2.1.</w:t>
      </w:r>
    </w:p>
    <w:p w14:paraId="21959997" w14:textId="77777777" w:rsidR="004A72D0" w:rsidRDefault="00870926">
      <w:pPr>
        <w:spacing w:after="115"/>
        <w:jc w:val="both"/>
      </w:pPr>
      <w:r>
        <w:t xml:space="preserve">Předmětem plnění Veřejné zakázky je: </w:t>
      </w:r>
    </w:p>
    <w:tbl>
      <w:tblPr>
        <w:tblStyle w:val="Mkatabulky"/>
        <w:tblpPr w:leftFromText="141" w:rightFromText="141" w:vertAnchor="text" w:horzAnchor="margin" w:tblpY="24"/>
        <w:tblW w:w="6201" w:type="dxa"/>
        <w:tblLayout w:type="fixed"/>
        <w:tblLook w:val="04A0" w:firstRow="1" w:lastRow="0" w:firstColumn="1" w:lastColumn="0" w:noHBand="0" w:noVBand="1"/>
      </w:tblPr>
      <w:tblGrid>
        <w:gridCol w:w="1259"/>
        <w:gridCol w:w="1949"/>
        <w:gridCol w:w="1509"/>
        <w:gridCol w:w="1484"/>
      </w:tblGrid>
      <w:tr w:rsidR="004A72D0" w14:paraId="02267128" w14:textId="77777777">
        <w:tc>
          <w:tcPr>
            <w:tcW w:w="1258" w:type="dxa"/>
          </w:tcPr>
          <w:p w14:paraId="0331FA58" w14:textId="77777777" w:rsidR="004A72D0" w:rsidRDefault="00870926">
            <w:pPr>
              <w:spacing w:after="0" w:line="240" w:lineRule="auto"/>
              <w:rPr>
                <w:rFonts w:ascii="Calibri" w:eastAsia="Calibri" w:hAnsi="Calibri"/>
              </w:rPr>
            </w:pPr>
            <w:r>
              <w:rPr>
                <w:rFonts w:eastAsia="Calibri"/>
              </w:rPr>
              <w:t>Postel</w:t>
            </w:r>
          </w:p>
        </w:tc>
        <w:tc>
          <w:tcPr>
            <w:tcW w:w="1949" w:type="dxa"/>
          </w:tcPr>
          <w:p w14:paraId="2F5DB632" w14:textId="77777777" w:rsidR="004A72D0" w:rsidRDefault="00870926">
            <w:pPr>
              <w:spacing w:after="0" w:line="240" w:lineRule="auto"/>
              <w:rPr>
                <w:rFonts w:ascii="Calibri" w:eastAsia="Calibri" w:hAnsi="Calibri"/>
              </w:rPr>
            </w:pPr>
            <w:r>
              <w:rPr>
                <w:rFonts w:eastAsia="Calibri"/>
              </w:rPr>
              <w:t>Nízké čelo u nohou, zvýšená seniorská, masiv</w:t>
            </w:r>
          </w:p>
        </w:tc>
        <w:tc>
          <w:tcPr>
            <w:tcW w:w="1509" w:type="dxa"/>
          </w:tcPr>
          <w:p w14:paraId="392366CC" w14:textId="77777777" w:rsidR="004A72D0" w:rsidRDefault="00870926">
            <w:pPr>
              <w:spacing w:after="0" w:line="240" w:lineRule="auto"/>
              <w:rPr>
                <w:rFonts w:ascii="Calibri" w:eastAsia="Calibri" w:hAnsi="Calibri"/>
              </w:rPr>
            </w:pPr>
            <w:r>
              <w:rPr>
                <w:rFonts w:eastAsia="Calibri"/>
              </w:rPr>
              <w:t>180 x 90 x 200</w:t>
            </w:r>
          </w:p>
        </w:tc>
        <w:tc>
          <w:tcPr>
            <w:tcW w:w="1484" w:type="dxa"/>
          </w:tcPr>
          <w:p w14:paraId="1E2B674B" w14:textId="77777777" w:rsidR="004A72D0" w:rsidRDefault="00870926">
            <w:pPr>
              <w:spacing w:after="0" w:line="240" w:lineRule="auto"/>
              <w:rPr>
                <w:rFonts w:ascii="Calibri" w:eastAsia="Calibri" w:hAnsi="Calibri"/>
              </w:rPr>
            </w:pPr>
            <w:r>
              <w:rPr>
                <w:rFonts w:eastAsia="Calibri"/>
              </w:rPr>
              <w:t>18 ks</w:t>
            </w:r>
          </w:p>
        </w:tc>
      </w:tr>
      <w:tr w:rsidR="004A72D0" w14:paraId="77A876F2" w14:textId="77777777">
        <w:tc>
          <w:tcPr>
            <w:tcW w:w="1258" w:type="dxa"/>
          </w:tcPr>
          <w:p w14:paraId="17CFB4E5" w14:textId="77777777" w:rsidR="004A72D0" w:rsidRDefault="00870926">
            <w:pPr>
              <w:spacing w:after="0" w:line="240" w:lineRule="auto"/>
              <w:rPr>
                <w:rFonts w:ascii="Calibri" w:eastAsia="Calibri" w:hAnsi="Calibri"/>
              </w:rPr>
            </w:pPr>
            <w:r>
              <w:rPr>
                <w:rFonts w:eastAsia="Calibri"/>
              </w:rPr>
              <w:t xml:space="preserve">Rošty </w:t>
            </w:r>
          </w:p>
        </w:tc>
        <w:tc>
          <w:tcPr>
            <w:tcW w:w="1949" w:type="dxa"/>
          </w:tcPr>
          <w:p w14:paraId="165B72DD" w14:textId="77777777" w:rsidR="004A72D0" w:rsidRDefault="00870926">
            <w:pPr>
              <w:spacing w:after="0" w:line="240" w:lineRule="auto"/>
              <w:rPr>
                <w:rFonts w:ascii="Calibri" w:eastAsia="Calibri" w:hAnsi="Calibri"/>
              </w:rPr>
            </w:pPr>
            <w:r>
              <w:rPr>
                <w:rFonts w:eastAsia="Calibri"/>
              </w:rPr>
              <w:t>16 latí</w:t>
            </w:r>
          </w:p>
        </w:tc>
        <w:tc>
          <w:tcPr>
            <w:tcW w:w="1509" w:type="dxa"/>
          </w:tcPr>
          <w:p w14:paraId="4D523F35" w14:textId="77777777" w:rsidR="004A72D0" w:rsidRDefault="00870926">
            <w:pPr>
              <w:spacing w:after="0" w:line="240" w:lineRule="auto"/>
              <w:rPr>
                <w:rFonts w:ascii="Calibri" w:eastAsia="Calibri" w:hAnsi="Calibri"/>
              </w:rPr>
            </w:pPr>
            <w:r>
              <w:rPr>
                <w:rFonts w:eastAsia="Calibri"/>
              </w:rPr>
              <w:t>90 x 200</w:t>
            </w:r>
          </w:p>
        </w:tc>
        <w:tc>
          <w:tcPr>
            <w:tcW w:w="1484" w:type="dxa"/>
          </w:tcPr>
          <w:p w14:paraId="674FB390" w14:textId="77777777" w:rsidR="004A72D0" w:rsidRDefault="00870926">
            <w:pPr>
              <w:spacing w:after="0" w:line="240" w:lineRule="auto"/>
              <w:rPr>
                <w:rFonts w:ascii="Calibri" w:eastAsia="Calibri" w:hAnsi="Calibri"/>
              </w:rPr>
            </w:pPr>
            <w:r>
              <w:rPr>
                <w:rFonts w:eastAsia="Calibri"/>
              </w:rPr>
              <w:t>18 ks</w:t>
            </w:r>
          </w:p>
        </w:tc>
      </w:tr>
      <w:tr w:rsidR="004A72D0" w14:paraId="3209F459" w14:textId="77777777">
        <w:tc>
          <w:tcPr>
            <w:tcW w:w="1258" w:type="dxa"/>
          </w:tcPr>
          <w:p w14:paraId="14E827BD" w14:textId="77777777" w:rsidR="004A72D0" w:rsidRDefault="00870926">
            <w:pPr>
              <w:spacing w:after="0" w:line="240" w:lineRule="auto"/>
              <w:rPr>
                <w:rFonts w:ascii="Calibri" w:eastAsia="Calibri" w:hAnsi="Calibri"/>
              </w:rPr>
            </w:pPr>
            <w:r>
              <w:rPr>
                <w:rFonts w:eastAsia="Calibri"/>
              </w:rPr>
              <w:t>Matrace</w:t>
            </w:r>
          </w:p>
        </w:tc>
        <w:tc>
          <w:tcPr>
            <w:tcW w:w="1949" w:type="dxa"/>
          </w:tcPr>
          <w:p w14:paraId="29494106" w14:textId="77777777" w:rsidR="004A72D0" w:rsidRDefault="00870926">
            <w:pPr>
              <w:spacing w:after="0" w:line="240" w:lineRule="auto"/>
              <w:rPr>
                <w:rFonts w:ascii="Calibri" w:eastAsia="Calibri" w:hAnsi="Calibri"/>
              </w:rPr>
            </w:pPr>
            <w:r>
              <w:rPr>
                <w:rFonts w:eastAsia="Calibri"/>
              </w:rPr>
              <w:t>Bambusový potah</w:t>
            </w:r>
          </w:p>
        </w:tc>
        <w:tc>
          <w:tcPr>
            <w:tcW w:w="1509" w:type="dxa"/>
          </w:tcPr>
          <w:p w14:paraId="7A5041F7" w14:textId="77777777" w:rsidR="004A72D0" w:rsidRDefault="00870926">
            <w:pPr>
              <w:spacing w:after="0" w:line="240" w:lineRule="auto"/>
              <w:rPr>
                <w:rFonts w:ascii="Calibri" w:eastAsia="Calibri" w:hAnsi="Calibri"/>
              </w:rPr>
            </w:pPr>
            <w:r>
              <w:rPr>
                <w:rFonts w:eastAsia="Calibri"/>
              </w:rPr>
              <w:t>90 x 200, výška 20 cm</w:t>
            </w:r>
          </w:p>
        </w:tc>
        <w:tc>
          <w:tcPr>
            <w:tcW w:w="1484" w:type="dxa"/>
          </w:tcPr>
          <w:p w14:paraId="73FFA92C" w14:textId="77777777" w:rsidR="004A72D0" w:rsidRDefault="00870926">
            <w:pPr>
              <w:spacing w:after="0" w:line="240" w:lineRule="auto"/>
              <w:rPr>
                <w:rFonts w:ascii="Calibri" w:eastAsia="Calibri" w:hAnsi="Calibri"/>
              </w:rPr>
            </w:pPr>
            <w:r>
              <w:rPr>
                <w:rFonts w:eastAsia="Calibri"/>
              </w:rPr>
              <w:t>18 ks</w:t>
            </w:r>
          </w:p>
        </w:tc>
      </w:tr>
      <w:tr w:rsidR="004A72D0" w14:paraId="74A8B1ED" w14:textId="77777777">
        <w:tc>
          <w:tcPr>
            <w:tcW w:w="1258" w:type="dxa"/>
          </w:tcPr>
          <w:p w14:paraId="42EFBB72" w14:textId="77777777" w:rsidR="004A72D0" w:rsidRDefault="00870926">
            <w:pPr>
              <w:spacing w:after="0" w:line="240" w:lineRule="auto"/>
              <w:rPr>
                <w:rFonts w:ascii="Calibri" w:eastAsia="Calibri" w:hAnsi="Calibri"/>
              </w:rPr>
            </w:pPr>
            <w:r>
              <w:rPr>
                <w:rFonts w:eastAsia="Calibri"/>
              </w:rPr>
              <w:t>Úložné prostory pod postel</w:t>
            </w:r>
          </w:p>
        </w:tc>
        <w:tc>
          <w:tcPr>
            <w:tcW w:w="1949" w:type="dxa"/>
          </w:tcPr>
          <w:p w14:paraId="01F6D856" w14:textId="77777777" w:rsidR="004A72D0" w:rsidRDefault="004A72D0">
            <w:pPr>
              <w:spacing w:after="0" w:line="240" w:lineRule="auto"/>
              <w:rPr>
                <w:rFonts w:ascii="Calibri" w:eastAsia="Calibri" w:hAnsi="Calibri"/>
              </w:rPr>
            </w:pPr>
          </w:p>
        </w:tc>
        <w:tc>
          <w:tcPr>
            <w:tcW w:w="1509" w:type="dxa"/>
          </w:tcPr>
          <w:p w14:paraId="75D61F80" w14:textId="77777777" w:rsidR="004A72D0" w:rsidRDefault="00870926">
            <w:pPr>
              <w:spacing w:after="0" w:line="240" w:lineRule="auto"/>
              <w:rPr>
                <w:rFonts w:ascii="Calibri" w:eastAsia="Calibri" w:hAnsi="Calibri"/>
              </w:rPr>
            </w:pPr>
            <w:r>
              <w:rPr>
                <w:rFonts w:eastAsia="Calibri"/>
              </w:rPr>
              <w:t>32 x 99 x 75</w:t>
            </w:r>
          </w:p>
        </w:tc>
        <w:tc>
          <w:tcPr>
            <w:tcW w:w="1484" w:type="dxa"/>
          </w:tcPr>
          <w:p w14:paraId="32835D8D" w14:textId="77777777" w:rsidR="004A72D0" w:rsidRDefault="00870926">
            <w:pPr>
              <w:spacing w:after="0" w:line="240" w:lineRule="auto"/>
              <w:rPr>
                <w:rFonts w:ascii="Calibri" w:eastAsia="Calibri" w:hAnsi="Calibri"/>
              </w:rPr>
            </w:pPr>
            <w:r>
              <w:rPr>
                <w:rFonts w:eastAsia="Calibri"/>
              </w:rPr>
              <w:t>36 ks</w:t>
            </w:r>
          </w:p>
        </w:tc>
      </w:tr>
      <w:tr w:rsidR="004A72D0" w14:paraId="2FC9F876" w14:textId="77777777">
        <w:tc>
          <w:tcPr>
            <w:tcW w:w="1258" w:type="dxa"/>
          </w:tcPr>
          <w:p w14:paraId="06BECAC9" w14:textId="77777777" w:rsidR="004A72D0" w:rsidRDefault="00870926">
            <w:pPr>
              <w:spacing w:after="0" w:line="240" w:lineRule="auto"/>
              <w:rPr>
                <w:rFonts w:ascii="Calibri" w:eastAsia="Calibri" w:hAnsi="Calibri"/>
              </w:rPr>
            </w:pPr>
            <w:r>
              <w:rPr>
                <w:rFonts w:eastAsia="Calibri"/>
              </w:rPr>
              <w:t>Skříňky na pokoje</w:t>
            </w:r>
          </w:p>
        </w:tc>
        <w:tc>
          <w:tcPr>
            <w:tcW w:w="1949" w:type="dxa"/>
          </w:tcPr>
          <w:p w14:paraId="607633E5" w14:textId="77777777" w:rsidR="004A72D0" w:rsidRDefault="00870926">
            <w:pPr>
              <w:spacing w:after="0" w:line="240" w:lineRule="auto"/>
              <w:rPr>
                <w:rFonts w:ascii="Calibri" w:eastAsia="Calibri" w:hAnsi="Calibri"/>
              </w:rPr>
            </w:pPr>
            <w:r>
              <w:rPr>
                <w:rFonts w:eastAsia="Calibri"/>
              </w:rPr>
              <w:t>Dekor buk, zámek, levá dvířka, 3ks polic</w:t>
            </w:r>
          </w:p>
        </w:tc>
        <w:tc>
          <w:tcPr>
            <w:tcW w:w="1509" w:type="dxa"/>
          </w:tcPr>
          <w:p w14:paraId="31B1BED8" w14:textId="77777777" w:rsidR="004A72D0" w:rsidRDefault="00870926">
            <w:pPr>
              <w:spacing w:after="0" w:line="240" w:lineRule="auto"/>
              <w:rPr>
                <w:rFonts w:ascii="Calibri" w:eastAsia="Calibri" w:hAnsi="Calibri"/>
              </w:rPr>
            </w:pPr>
            <w:r>
              <w:rPr>
                <w:rFonts w:eastAsia="Calibri"/>
              </w:rPr>
              <w:t>448 x 1632 x 384 mm</w:t>
            </w:r>
          </w:p>
        </w:tc>
        <w:tc>
          <w:tcPr>
            <w:tcW w:w="1484" w:type="dxa"/>
          </w:tcPr>
          <w:p w14:paraId="0AF33878" w14:textId="77777777" w:rsidR="004A72D0" w:rsidRDefault="00870926">
            <w:pPr>
              <w:spacing w:after="0" w:line="240" w:lineRule="auto"/>
              <w:rPr>
                <w:rFonts w:ascii="Calibri" w:eastAsia="Calibri" w:hAnsi="Calibri"/>
              </w:rPr>
            </w:pPr>
            <w:r>
              <w:rPr>
                <w:rFonts w:eastAsia="Calibri"/>
              </w:rPr>
              <w:t>14 ks</w:t>
            </w:r>
          </w:p>
        </w:tc>
      </w:tr>
      <w:tr w:rsidR="004A72D0" w14:paraId="0F7995B3" w14:textId="77777777">
        <w:tc>
          <w:tcPr>
            <w:tcW w:w="1258" w:type="dxa"/>
          </w:tcPr>
          <w:p w14:paraId="724D886D" w14:textId="77777777" w:rsidR="004A72D0" w:rsidRDefault="00870926">
            <w:pPr>
              <w:spacing w:after="0" w:line="240" w:lineRule="auto"/>
              <w:rPr>
                <w:rFonts w:ascii="Calibri" w:eastAsia="Calibri" w:hAnsi="Calibri"/>
              </w:rPr>
            </w:pPr>
            <w:r>
              <w:rPr>
                <w:rFonts w:eastAsia="Calibri"/>
              </w:rPr>
              <w:t>Skříně na pokoje</w:t>
            </w:r>
          </w:p>
        </w:tc>
        <w:tc>
          <w:tcPr>
            <w:tcW w:w="1949" w:type="dxa"/>
          </w:tcPr>
          <w:p w14:paraId="2377BB54" w14:textId="77777777" w:rsidR="004A72D0" w:rsidRDefault="00870926">
            <w:pPr>
              <w:spacing w:after="0" w:line="240" w:lineRule="auto"/>
              <w:rPr>
                <w:rFonts w:ascii="Calibri" w:eastAsia="Calibri" w:hAnsi="Calibri"/>
              </w:rPr>
            </w:pPr>
            <w:r>
              <w:rPr>
                <w:rFonts w:eastAsia="Calibri"/>
              </w:rPr>
              <w:t>Dekor buk, zámek, 4ks polic úzkých, 1 široká nad šatní tyčí</w:t>
            </w:r>
          </w:p>
        </w:tc>
        <w:tc>
          <w:tcPr>
            <w:tcW w:w="1509" w:type="dxa"/>
          </w:tcPr>
          <w:p w14:paraId="435A5790" w14:textId="77777777" w:rsidR="004A72D0" w:rsidRDefault="00870926">
            <w:pPr>
              <w:spacing w:after="0" w:line="240" w:lineRule="auto"/>
              <w:rPr>
                <w:rFonts w:ascii="Calibri" w:eastAsia="Calibri" w:hAnsi="Calibri"/>
              </w:rPr>
            </w:pPr>
            <w:r>
              <w:rPr>
                <w:rFonts w:eastAsia="Calibri"/>
              </w:rPr>
              <w:t>949 x 2048 x 576 mm</w:t>
            </w:r>
          </w:p>
        </w:tc>
        <w:tc>
          <w:tcPr>
            <w:tcW w:w="1484" w:type="dxa"/>
          </w:tcPr>
          <w:p w14:paraId="7BDE052D" w14:textId="77777777" w:rsidR="004A72D0" w:rsidRDefault="00870926">
            <w:pPr>
              <w:spacing w:after="0" w:line="240" w:lineRule="auto"/>
              <w:rPr>
                <w:rFonts w:ascii="Calibri" w:eastAsia="Calibri" w:hAnsi="Calibri"/>
              </w:rPr>
            </w:pPr>
            <w:r>
              <w:rPr>
                <w:rFonts w:eastAsia="Calibri"/>
              </w:rPr>
              <w:t>7 ks</w:t>
            </w:r>
          </w:p>
        </w:tc>
      </w:tr>
      <w:tr w:rsidR="004A72D0" w14:paraId="0C89AC3E" w14:textId="77777777">
        <w:tc>
          <w:tcPr>
            <w:tcW w:w="1258" w:type="dxa"/>
          </w:tcPr>
          <w:p w14:paraId="46709B5D" w14:textId="77777777" w:rsidR="004A72D0" w:rsidRDefault="00870926">
            <w:pPr>
              <w:spacing w:after="0" w:line="240" w:lineRule="auto"/>
              <w:rPr>
                <w:rFonts w:ascii="Calibri" w:eastAsia="Calibri" w:hAnsi="Calibri"/>
              </w:rPr>
            </w:pPr>
            <w:r>
              <w:rPr>
                <w:rFonts w:eastAsia="Calibri"/>
              </w:rPr>
              <w:t>Skříně na chodbu</w:t>
            </w:r>
          </w:p>
        </w:tc>
        <w:tc>
          <w:tcPr>
            <w:tcW w:w="1949" w:type="dxa"/>
          </w:tcPr>
          <w:p w14:paraId="6905267C" w14:textId="77777777" w:rsidR="004A72D0" w:rsidRDefault="00870926">
            <w:pPr>
              <w:spacing w:after="0" w:line="240" w:lineRule="auto"/>
              <w:rPr>
                <w:rFonts w:ascii="Calibri" w:eastAsia="Calibri" w:hAnsi="Calibri"/>
              </w:rPr>
            </w:pPr>
            <w:r>
              <w:rPr>
                <w:rFonts w:eastAsia="Calibri"/>
              </w:rPr>
              <w:t xml:space="preserve">Dekor buk, zámek, 5 polic úzkých, 1 široká nad </w:t>
            </w:r>
            <w:r>
              <w:rPr>
                <w:rFonts w:eastAsia="Calibri"/>
              </w:rPr>
              <w:t>šatní tyčí</w:t>
            </w:r>
          </w:p>
        </w:tc>
        <w:tc>
          <w:tcPr>
            <w:tcW w:w="1509" w:type="dxa"/>
          </w:tcPr>
          <w:p w14:paraId="05A24BE0" w14:textId="77777777" w:rsidR="004A72D0" w:rsidRDefault="00870926">
            <w:pPr>
              <w:spacing w:after="0" w:line="240" w:lineRule="auto"/>
              <w:rPr>
                <w:rFonts w:ascii="Calibri" w:eastAsia="Calibri" w:hAnsi="Calibri"/>
              </w:rPr>
            </w:pPr>
            <w:r>
              <w:rPr>
                <w:rFonts w:eastAsia="Calibri"/>
              </w:rPr>
              <w:t>1397 x 2048 x 576 mm</w:t>
            </w:r>
          </w:p>
        </w:tc>
        <w:tc>
          <w:tcPr>
            <w:tcW w:w="1484" w:type="dxa"/>
          </w:tcPr>
          <w:p w14:paraId="3E458846" w14:textId="77777777" w:rsidR="004A72D0" w:rsidRDefault="00870926">
            <w:pPr>
              <w:spacing w:after="0" w:line="240" w:lineRule="auto"/>
              <w:rPr>
                <w:rFonts w:ascii="Calibri" w:eastAsia="Calibri" w:hAnsi="Calibri"/>
              </w:rPr>
            </w:pPr>
            <w:r>
              <w:rPr>
                <w:rFonts w:eastAsia="Calibri"/>
              </w:rPr>
              <w:t>2 ks</w:t>
            </w:r>
          </w:p>
        </w:tc>
      </w:tr>
      <w:tr w:rsidR="004A72D0" w14:paraId="51C851A6" w14:textId="77777777">
        <w:tc>
          <w:tcPr>
            <w:tcW w:w="1258" w:type="dxa"/>
          </w:tcPr>
          <w:p w14:paraId="18A16C97" w14:textId="77777777" w:rsidR="004A72D0" w:rsidRDefault="00870926">
            <w:pPr>
              <w:spacing w:after="0" w:line="240" w:lineRule="auto"/>
              <w:rPr>
                <w:rFonts w:ascii="Calibri" w:eastAsia="Calibri" w:hAnsi="Calibri"/>
              </w:rPr>
            </w:pPr>
            <w:r>
              <w:rPr>
                <w:rFonts w:eastAsia="Calibri"/>
              </w:rPr>
              <w:t>Montáž nábytku</w:t>
            </w:r>
          </w:p>
        </w:tc>
        <w:tc>
          <w:tcPr>
            <w:tcW w:w="1949" w:type="dxa"/>
          </w:tcPr>
          <w:p w14:paraId="03CF9AD3" w14:textId="77777777" w:rsidR="004A72D0" w:rsidRDefault="004A72D0">
            <w:pPr>
              <w:spacing w:after="0" w:line="240" w:lineRule="auto"/>
              <w:rPr>
                <w:rFonts w:ascii="Calibri" w:eastAsia="Calibri" w:hAnsi="Calibri"/>
              </w:rPr>
            </w:pPr>
          </w:p>
        </w:tc>
        <w:tc>
          <w:tcPr>
            <w:tcW w:w="1509" w:type="dxa"/>
          </w:tcPr>
          <w:p w14:paraId="4E734C72" w14:textId="77777777" w:rsidR="004A72D0" w:rsidRDefault="004A72D0">
            <w:pPr>
              <w:spacing w:after="0" w:line="240" w:lineRule="auto"/>
              <w:rPr>
                <w:rFonts w:ascii="Calibri" w:eastAsia="Calibri" w:hAnsi="Calibri"/>
              </w:rPr>
            </w:pPr>
          </w:p>
        </w:tc>
        <w:tc>
          <w:tcPr>
            <w:tcW w:w="1484" w:type="dxa"/>
          </w:tcPr>
          <w:p w14:paraId="3848894E" w14:textId="77777777" w:rsidR="004A72D0" w:rsidRDefault="004A72D0">
            <w:pPr>
              <w:spacing w:after="0" w:line="240" w:lineRule="auto"/>
              <w:rPr>
                <w:rFonts w:ascii="Calibri" w:eastAsia="Calibri" w:hAnsi="Calibri"/>
              </w:rPr>
            </w:pPr>
          </w:p>
        </w:tc>
      </w:tr>
      <w:tr w:rsidR="004A72D0" w14:paraId="40B6ED94" w14:textId="77777777">
        <w:tc>
          <w:tcPr>
            <w:tcW w:w="1258" w:type="dxa"/>
          </w:tcPr>
          <w:p w14:paraId="0CF11EC1" w14:textId="77777777" w:rsidR="004A72D0" w:rsidRDefault="00870926">
            <w:pPr>
              <w:spacing w:after="0" w:line="240" w:lineRule="auto"/>
              <w:rPr>
                <w:rFonts w:ascii="Calibri" w:eastAsia="Calibri" w:hAnsi="Calibri"/>
              </w:rPr>
            </w:pPr>
            <w:r>
              <w:rPr>
                <w:rFonts w:eastAsia="Calibri"/>
              </w:rPr>
              <w:t>Demontáž a likvidace stávajícího nábytku a postelí</w:t>
            </w:r>
          </w:p>
        </w:tc>
        <w:tc>
          <w:tcPr>
            <w:tcW w:w="1949" w:type="dxa"/>
          </w:tcPr>
          <w:p w14:paraId="1935969A" w14:textId="77777777" w:rsidR="004A72D0" w:rsidRDefault="004A72D0">
            <w:pPr>
              <w:spacing w:after="0" w:line="240" w:lineRule="auto"/>
              <w:rPr>
                <w:rFonts w:ascii="Calibri" w:eastAsia="Calibri" w:hAnsi="Calibri"/>
              </w:rPr>
            </w:pPr>
          </w:p>
        </w:tc>
        <w:tc>
          <w:tcPr>
            <w:tcW w:w="1509" w:type="dxa"/>
          </w:tcPr>
          <w:p w14:paraId="37DF462C" w14:textId="77777777" w:rsidR="004A72D0" w:rsidRDefault="004A72D0">
            <w:pPr>
              <w:spacing w:after="0" w:line="240" w:lineRule="auto"/>
              <w:rPr>
                <w:rFonts w:ascii="Calibri" w:eastAsia="Calibri" w:hAnsi="Calibri"/>
              </w:rPr>
            </w:pPr>
          </w:p>
        </w:tc>
        <w:tc>
          <w:tcPr>
            <w:tcW w:w="1484" w:type="dxa"/>
          </w:tcPr>
          <w:p w14:paraId="0B93D09E" w14:textId="77777777" w:rsidR="004A72D0" w:rsidRDefault="004A72D0">
            <w:pPr>
              <w:spacing w:after="0" w:line="240" w:lineRule="auto"/>
              <w:rPr>
                <w:rFonts w:ascii="Calibri" w:eastAsia="Calibri" w:hAnsi="Calibri"/>
              </w:rPr>
            </w:pPr>
          </w:p>
        </w:tc>
      </w:tr>
    </w:tbl>
    <w:p w14:paraId="44C518BD" w14:textId="77777777" w:rsidR="004A72D0" w:rsidRDefault="004A72D0">
      <w:pPr>
        <w:spacing w:after="115"/>
        <w:jc w:val="both"/>
      </w:pPr>
    </w:p>
    <w:p w14:paraId="5852D98F" w14:textId="77777777" w:rsidR="004A72D0" w:rsidRDefault="004A72D0">
      <w:pPr>
        <w:spacing w:after="115"/>
        <w:jc w:val="both"/>
      </w:pPr>
    </w:p>
    <w:p w14:paraId="7D71270D" w14:textId="77777777" w:rsidR="004A72D0" w:rsidRDefault="004A72D0">
      <w:pPr>
        <w:spacing w:after="115"/>
        <w:jc w:val="both"/>
      </w:pPr>
    </w:p>
    <w:p w14:paraId="78F41155" w14:textId="77777777" w:rsidR="004A72D0" w:rsidRDefault="004A72D0">
      <w:pPr>
        <w:spacing w:after="115"/>
        <w:jc w:val="both"/>
      </w:pPr>
    </w:p>
    <w:p w14:paraId="4649F492" w14:textId="77777777" w:rsidR="004A72D0" w:rsidRDefault="004A72D0">
      <w:pPr>
        <w:spacing w:after="115"/>
        <w:jc w:val="both"/>
      </w:pPr>
    </w:p>
    <w:p w14:paraId="1E386746" w14:textId="77777777" w:rsidR="004A72D0" w:rsidRDefault="004A72D0">
      <w:pPr>
        <w:spacing w:after="115"/>
        <w:jc w:val="both"/>
      </w:pPr>
    </w:p>
    <w:p w14:paraId="74DEA0EC" w14:textId="77777777" w:rsidR="004A72D0" w:rsidRDefault="004A72D0">
      <w:pPr>
        <w:spacing w:after="115"/>
        <w:jc w:val="both"/>
      </w:pPr>
    </w:p>
    <w:p w14:paraId="1BD07C4A" w14:textId="77777777" w:rsidR="004A72D0" w:rsidRDefault="004A72D0">
      <w:pPr>
        <w:spacing w:after="115"/>
        <w:jc w:val="both"/>
      </w:pPr>
    </w:p>
    <w:p w14:paraId="283CF4C8" w14:textId="77777777" w:rsidR="004A72D0" w:rsidRDefault="004A72D0">
      <w:pPr>
        <w:spacing w:after="115"/>
        <w:jc w:val="both"/>
      </w:pPr>
    </w:p>
    <w:p w14:paraId="45876496" w14:textId="77777777" w:rsidR="004A72D0" w:rsidRDefault="004A72D0">
      <w:pPr>
        <w:spacing w:after="115"/>
        <w:jc w:val="both"/>
      </w:pPr>
    </w:p>
    <w:p w14:paraId="762AB6B7" w14:textId="77777777" w:rsidR="004A72D0" w:rsidRDefault="004A72D0">
      <w:pPr>
        <w:spacing w:after="115"/>
        <w:jc w:val="both"/>
      </w:pPr>
    </w:p>
    <w:p w14:paraId="5FB07DB8" w14:textId="77777777" w:rsidR="004A72D0" w:rsidRDefault="004A72D0">
      <w:pPr>
        <w:spacing w:after="115"/>
        <w:jc w:val="both"/>
      </w:pPr>
    </w:p>
    <w:p w14:paraId="10D3E3C6" w14:textId="77777777" w:rsidR="004A72D0" w:rsidRDefault="004A72D0">
      <w:pPr>
        <w:spacing w:after="115"/>
        <w:jc w:val="both"/>
      </w:pPr>
    </w:p>
    <w:p w14:paraId="2BD5D3EF" w14:textId="77777777" w:rsidR="004A72D0" w:rsidRDefault="004A72D0">
      <w:pPr>
        <w:spacing w:after="115"/>
        <w:jc w:val="both"/>
      </w:pPr>
    </w:p>
    <w:p w14:paraId="453049B9" w14:textId="77777777" w:rsidR="004A72D0" w:rsidRDefault="004A72D0">
      <w:pPr>
        <w:spacing w:after="115"/>
        <w:jc w:val="both"/>
      </w:pPr>
    </w:p>
    <w:p w14:paraId="68890623" w14:textId="77777777" w:rsidR="004A72D0" w:rsidRDefault="004A72D0">
      <w:pPr>
        <w:spacing w:after="115"/>
        <w:jc w:val="both"/>
      </w:pPr>
    </w:p>
    <w:p w14:paraId="6BBD54F0" w14:textId="77777777" w:rsidR="004A72D0" w:rsidRDefault="004A72D0">
      <w:pPr>
        <w:spacing w:after="115"/>
        <w:jc w:val="both"/>
      </w:pPr>
    </w:p>
    <w:p w14:paraId="59706E6D" w14:textId="77777777" w:rsidR="004A72D0" w:rsidRDefault="004A72D0">
      <w:pPr>
        <w:spacing w:after="115"/>
        <w:jc w:val="both"/>
      </w:pPr>
    </w:p>
    <w:p w14:paraId="49493386" w14:textId="77777777" w:rsidR="004A72D0" w:rsidRDefault="004A72D0">
      <w:pPr>
        <w:spacing w:after="115"/>
        <w:jc w:val="both"/>
      </w:pPr>
    </w:p>
    <w:p w14:paraId="184A730C" w14:textId="77777777" w:rsidR="004A72D0" w:rsidRDefault="00870926">
      <w:pPr>
        <w:spacing w:after="115"/>
        <w:jc w:val="both"/>
      </w:pPr>
      <w:r>
        <w:t>2.2.</w:t>
      </w:r>
    </w:p>
    <w:p w14:paraId="7B2C6541" w14:textId="77777777" w:rsidR="004A72D0" w:rsidRDefault="00870926">
      <w:pPr>
        <w:spacing w:after="115"/>
        <w:jc w:val="both"/>
      </w:pPr>
      <w:r>
        <w:t>Místo plnění předmětu smlouvy:  H. Malířové 1802, 272 01 Kladno – budova A.</w:t>
      </w:r>
    </w:p>
    <w:p w14:paraId="71355CE8" w14:textId="77777777" w:rsidR="004A72D0" w:rsidRDefault="004A72D0">
      <w:pPr>
        <w:spacing w:after="115"/>
        <w:jc w:val="both"/>
      </w:pPr>
    </w:p>
    <w:p w14:paraId="273A1882" w14:textId="77777777" w:rsidR="004A72D0" w:rsidRDefault="00870926">
      <w:pPr>
        <w:pStyle w:val="Odstavecseseznamem"/>
        <w:numPr>
          <w:ilvl w:val="0"/>
          <w:numId w:val="2"/>
        </w:numPr>
        <w:spacing w:after="115"/>
        <w:jc w:val="center"/>
        <w:rPr>
          <w:b/>
          <w:sz w:val="28"/>
          <w:szCs w:val="28"/>
        </w:rPr>
      </w:pPr>
      <w:r>
        <w:rPr>
          <w:b/>
          <w:sz w:val="28"/>
          <w:szCs w:val="28"/>
        </w:rPr>
        <w:t xml:space="preserve">Termín plnění, převzetí a předání předmětu </w:t>
      </w:r>
      <w:r>
        <w:rPr>
          <w:b/>
          <w:sz w:val="28"/>
          <w:szCs w:val="28"/>
        </w:rPr>
        <w:t>smlouvy</w:t>
      </w:r>
    </w:p>
    <w:p w14:paraId="7ACB002D" w14:textId="77777777" w:rsidR="004A72D0" w:rsidRDefault="00870926">
      <w:pPr>
        <w:spacing w:after="115"/>
        <w:jc w:val="both"/>
      </w:pPr>
      <w:r>
        <w:t>3.1.</w:t>
      </w:r>
    </w:p>
    <w:p w14:paraId="58D2AD17" w14:textId="77777777" w:rsidR="004A72D0" w:rsidRDefault="00870926">
      <w:pPr>
        <w:spacing w:after="115"/>
        <w:jc w:val="both"/>
      </w:pPr>
      <w:r>
        <w:t>Dodavatel provede (tj. dokončí a předá) dílo specifikované v článku 2 Předmět smlouvy odst. 2.1 smlouvy v termínu do dvou měsíců ode dne podpisu smlouvy.</w:t>
      </w:r>
    </w:p>
    <w:p w14:paraId="2547372E" w14:textId="77777777" w:rsidR="004A72D0" w:rsidRDefault="004A72D0">
      <w:pPr>
        <w:spacing w:after="115"/>
        <w:jc w:val="both"/>
      </w:pPr>
    </w:p>
    <w:p w14:paraId="381CA1CC" w14:textId="77777777" w:rsidR="004A72D0" w:rsidRDefault="004A72D0">
      <w:pPr>
        <w:spacing w:after="115"/>
        <w:jc w:val="both"/>
      </w:pPr>
    </w:p>
    <w:p w14:paraId="1DCFD1C6" w14:textId="77777777" w:rsidR="00B14E2B" w:rsidRDefault="00B14E2B">
      <w:pPr>
        <w:spacing w:after="115"/>
        <w:jc w:val="both"/>
      </w:pPr>
    </w:p>
    <w:p w14:paraId="3D77F0E4" w14:textId="77777777" w:rsidR="004A72D0" w:rsidRDefault="00870926">
      <w:pPr>
        <w:spacing w:after="115"/>
        <w:jc w:val="both"/>
      </w:pPr>
      <w:r>
        <w:lastRenderedPageBreak/>
        <w:t>3.2.</w:t>
      </w:r>
    </w:p>
    <w:p w14:paraId="3D61363E" w14:textId="77777777" w:rsidR="004A72D0" w:rsidRDefault="00870926">
      <w:pPr>
        <w:spacing w:after="115"/>
        <w:jc w:val="both"/>
      </w:pPr>
      <w:r>
        <w:t xml:space="preserve">Dohodou smluvních stran může být sjednán harmonogram dílčích termínů provedení </w:t>
      </w:r>
      <w:r>
        <w:t>jednotlivých části díla.</w:t>
      </w:r>
    </w:p>
    <w:p w14:paraId="556AB313" w14:textId="77777777" w:rsidR="004A72D0" w:rsidRDefault="00870926">
      <w:pPr>
        <w:spacing w:after="115"/>
        <w:jc w:val="both"/>
      </w:pPr>
      <w:r>
        <w:t>3.3.</w:t>
      </w:r>
    </w:p>
    <w:p w14:paraId="7964D5D6" w14:textId="77777777" w:rsidR="004A72D0" w:rsidRDefault="00870926">
      <w:pPr>
        <w:spacing w:after="115"/>
        <w:jc w:val="both"/>
      </w:pPr>
      <w:r>
        <w:t xml:space="preserve">Dodavatel splní svou povinnost provést dílo jeho řádným ukončením a předáním objednateli. Drobné vady a nedodělky, které samostatně, ani ve svém souběhu nebrání jeho řádnému užívání, nejsou důvodem pro odepření převzetí díla. </w:t>
      </w:r>
      <w:r>
        <w:t xml:space="preserve">V případě, že nebude možně předání předmětu smlouvy s tímto nedodělkem.  </w:t>
      </w:r>
    </w:p>
    <w:p w14:paraId="2C6C6F33" w14:textId="77777777" w:rsidR="004A72D0" w:rsidRDefault="00870926">
      <w:pPr>
        <w:spacing w:after="115"/>
        <w:jc w:val="both"/>
      </w:pPr>
      <w:r>
        <w:t>3.4.</w:t>
      </w:r>
    </w:p>
    <w:p w14:paraId="56F2C620" w14:textId="77777777" w:rsidR="004A72D0" w:rsidRDefault="00870926">
      <w:pPr>
        <w:spacing w:after="115"/>
        <w:jc w:val="both"/>
      </w:pPr>
      <w:r>
        <w:t>Dílo bude předáno při podpisu závěrečného protokolu o předání a převzetí díla.</w:t>
      </w:r>
    </w:p>
    <w:p w14:paraId="3AA7A838" w14:textId="77777777" w:rsidR="004A72D0" w:rsidRDefault="00870926">
      <w:pPr>
        <w:spacing w:after="115"/>
        <w:jc w:val="both"/>
      </w:pPr>
      <w:r>
        <w:t>3.5.</w:t>
      </w:r>
    </w:p>
    <w:p w14:paraId="4CED4A14" w14:textId="77777777" w:rsidR="004A72D0" w:rsidRDefault="00870926">
      <w:pPr>
        <w:spacing w:after="115"/>
        <w:jc w:val="both"/>
      </w:pPr>
      <w:r>
        <w:t>Objednatel je povinen se na výzvu zhotovitele dostavit k převzetí díla nebo jeho části. V případě, kdy se objednatel k převzetí díla nedostaví, vyjma výskytu mimořádné nepředvídatelné a nepřekonatelné překážky vzniklé nezávisle na jeho vůli ve smyslu § 291</w:t>
      </w:r>
      <w:r>
        <w:t xml:space="preserve">3 </w:t>
      </w:r>
      <w:proofErr w:type="spellStart"/>
      <w:r>
        <w:t>obč</w:t>
      </w:r>
      <w:proofErr w:type="spellEnd"/>
      <w:r>
        <w:t xml:space="preserve">. </w:t>
      </w:r>
      <w:proofErr w:type="gramStart"/>
      <w:r>
        <w:t>zák.</w:t>
      </w:r>
      <w:proofErr w:type="gramEnd"/>
      <w:r>
        <w:t>, nebo dílo bez řádného důvodu odmítne převzetí, má se za to, že ke dni kdy proběhlo  nebo mělo proběhnout takové přejímací řízení, je dílo řádně dokončené, bylo objednatelem převzato bez vad a nedodělků a zhotovitel je oprávněn provést vyúčtová</w:t>
      </w:r>
      <w:r>
        <w:t>ní ceny díla daňovým dokladem.</w:t>
      </w:r>
    </w:p>
    <w:p w14:paraId="463FC405" w14:textId="77777777" w:rsidR="004A72D0" w:rsidRDefault="004A72D0">
      <w:pPr>
        <w:spacing w:after="115"/>
        <w:jc w:val="both"/>
      </w:pPr>
    </w:p>
    <w:p w14:paraId="174FDD18" w14:textId="77777777" w:rsidR="004A72D0" w:rsidRDefault="00870926">
      <w:pPr>
        <w:spacing w:after="115"/>
        <w:jc w:val="both"/>
      </w:pPr>
      <w:r>
        <w:t>3.6.</w:t>
      </w:r>
    </w:p>
    <w:p w14:paraId="6DE19D0F" w14:textId="77777777" w:rsidR="004A72D0" w:rsidRDefault="00870926">
      <w:pPr>
        <w:spacing w:after="115"/>
        <w:jc w:val="both"/>
      </w:pPr>
      <w:r>
        <w:t xml:space="preserve">Závěrečný protokol podepisují zástupci objednatele a určení pracovníci dodavatele. </w:t>
      </w:r>
    </w:p>
    <w:p w14:paraId="03534343" w14:textId="3CDBBD09" w:rsidR="004A72D0" w:rsidRDefault="00870926">
      <w:pPr>
        <w:spacing w:after="115"/>
        <w:ind w:firstLine="708"/>
        <w:jc w:val="both"/>
      </w:pPr>
      <w:r>
        <w:t xml:space="preserve">3.7.1. Osoba odpovědná za přejímku za objednatele: </w:t>
      </w:r>
    </w:p>
    <w:p w14:paraId="2C4809BA" w14:textId="77777777" w:rsidR="004A72D0" w:rsidRDefault="00870926">
      <w:pPr>
        <w:spacing w:after="115"/>
        <w:ind w:firstLine="708"/>
        <w:jc w:val="both"/>
        <w:rPr>
          <w:b/>
        </w:rPr>
      </w:pPr>
      <w:r>
        <w:t xml:space="preserve">3.7.2. Osoba odpovědná za předání díla za zhotovitele:  </w:t>
      </w:r>
      <w:r>
        <w:rPr>
          <w:b/>
        </w:rPr>
        <w:t>ing. Petr</w:t>
      </w:r>
      <w:r>
        <w:rPr>
          <w:b/>
        </w:rPr>
        <w:t xml:space="preserve"> Pavel</w:t>
      </w:r>
    </w:p>
    <w:p w14:paraId="62A9FABD" w14:textId="77777777" w:rsidR="004A72D0" w:rsidRDefault="004A72D0">
      <w:pPr>
        <w:spacing w:after="115"/>
        <w:jc w:val="both"/>
      </w:pPr>
    </w:p>
    <w:p w14:paraId="2E051128" w14:textId="77777777" w:rsidR="004A72D0" w:rsidRDefault="00870926">
      <w:pPr>
        <w:pStyle w:val="Odstavecseseznamem"/>
        <w:numPr>
          <w:ilvl w:val="0"/>
          <w:numId w:val="2"/>
        </w:numPr>
        <w:spacing w:after="115"/>
        <w:jc w:val="center"/>
        <w:rPr>
          <w:b/>
          <w:sz w:val="28"/>
          <w:szCs w:val="28"/>
        </w:rPr>
      </w:pPr>
      <w:r>
        <w:rPr>
          <w:b/>
          <w:sz w:val="28"/>
          <w:szCs w:val="28"/>
        </w:rPr>
        <w:t>Cena předmětu smlouvy, způsob úhrady, pokuty</w:t>
      </w:r>
    </w:p>
    <w:p w14:paraId="137005F9" w14:textId="77777777" w:rsidR="004A72D0" w:rsidRDefault="00870926">
      <w:pPr>
        <w:spacing w:after="115"/>
        <w:jc w:val="both"/>
      </w:pPr>
      <w:r>
        <w:t>4.1.</w:t>
      </w:r>
    </w:p>
    <w:p w14:paraId="4BA1DE26" w14:textId="77777777" w:rsidR="004A72D0" w:rsidRDefault="00870926">
      <w:pPr>
        <w:spacing w:after="115"/>
        <w:jc w:val="both"/>
      </w:pPr>
      <w:r>
        <w:t xml:space="preserve">Cena předmětu smlouvy představuje částku </w:t>
      </w:r>
    </w:p>
    <w:p w14:paraId="1BD43697" w14:textId="48AF6249" w:rsidR="004A72D0" w:rsidRDefault="00870926">
      <w:pPr>
        <w:spacing w:after="115"/>
        <w:jc w:val="both"/>
        <w:rPr>
          <w:i/>
        </w:rPr>
      </w:pPr>
      <w:r>
        <w:rPr>
          <w:i/>
        </w:rPr>
        <w:t>Celková cena  459</w:t>
      </w:r>
      <w:r w:rsidR="00B14E2B">
        <w:rPr>
          <w:i/>
        </w:rPr>
        <w:t>.</w:t>
      </w:r>
      <w:r>
        <w:rPr>
          <w:i/>
        </w:rPr>
        <w:t>671,74 Kč bez DPH</w:t>
      </w:r>
    </w:p>
    <w:p w14:paraId="373F1014" w14:textId="0B5A5DB2" w:rsidR="004A72D0" w:rsidRDefault="00870926">
      <w:pPr>
        <w:spacing w:after="115"/>
        <w:jc w:val="both"/>
        <w:rPr>
          <w:i/>
        </w:rPr>
      </w:pPr>
      <w:r>
        <w:rPr>
          <w:i/>
        </w:rPr>
        <w:t xml:space="preserve">DPH </w:t>
      </w:r>
      <w:r>
        <w:t xml:space="preserve"> 21%</w:t>
      </w:r>
      <w:r>
        <w:rPr>
          <w:b/>
        </w:rPr>
        <w:t xml:space="preserve">       </w:t>
      </w:r>
      <w:r w:rsidRPr="00B14E2B">
        <w:rPr>
          <w:bCs/>
        </w:rPr>
        <w:t>96</w:t>
      </w:r>
      <w:r w:rsidR="00B14E2B">
        <w:rPr>
          <w:bCs/>
        </w:rPr>
        <w:t>.</w:t>
      </w:r>
      <w:r w:rsidRPr="00B14E2B">
        <w:rPr>
          <w:bCs/>
        </w:rPr>
        <w:t>531,06</w:t>
      </w:r>
      <w:r>
        <w:rPr>
          <w:b/>
        </w:rPr>
        <w:t xml:space="preserve"> </w:t>
      </w:r>
      <w:r>
        <w:t>Kč</w:t>
      </w:r>
    </w:p>
    <w:p w14:paraId="0958A536" w14:textId="24C91A9B" w:rsidR="004A72D0" w:rsidRDefault="00870926">
      <w:pPr>
        <w:spacing w:after="115"/>
        <w:jc w:val="both"/>
        <w:rPr>
          <w:i/>
        </w:rPr>
      </w:pPr>
      <w:r>
        <w:rPr>
          <w:i/>
        </w:rPr>
        <w:t>Celková cena  556</w:t>
      </w:r>
      <w:r w:rsidR="00B14E2B">
        <w:rPr>
          <w:i/>
        </w:rPr>
        <w:t>.</w:t>
      </w:r>
      <w:r>
        <w:rPr>
          <w:i/>
        </w:rPr>
        <w:t>203Kč vč. 21% DPH</w:t>
      </w:r>
    </w:p>
    <w:p w14:paraId="28C6C935" w14:textId="77777777" w:rsidR="004A72D0" w:rsidRDefault="004A72D0">
      <w:pPr>
        <w:spacing w:after="115"/>
        <w:jc w:val="both"/>
      </w:pPr>
    </w:p>
    <w:p w14:paraId="6D21BFC2" w14:textId="77777777" w:rsidR="004A72D0" w:rsidRDefault="00870926">
      <w:pPr>
        <w:spacing w:after="115"/>
        <w:jc w:val="both"/>
      </w:pPr>
      <w:r>
        <w:t>4.2.</w:t>
      </w:r>
    </w:p>
    <w:p w14:paraId="42C65695" w14:textId="77777777" w:rsidR="004A72D0" w:rsidRDefault="00870926">
      <w:pPr>
        <w:spacing w:after="115"/>
        <w:jc w:val="both"/>
      </w:pPr>
      <w:r>
        <w:t>Platební podmínky</w:t>
      </w:r>
    </w:p>
    <w:p w14:paraId="4DF47B8D" w14:textId="77777777" w:rsidR="004A72D0" w:rsidRDefault="00870926">
      <w:pPr>
        <w:spacing w:after="115"/>
        <w:ind w:left="708"/>
        <w:jc w:val="both"/>
      </w:pPr>
      <w:r>
        <w:t>4.2.1. Oprávněně vystavená faktu</w:t>
      </w:r>
      <w:r>
        <w:t>ra – daňový doklad – musí mít veškeré náležitosti daňového dokladu stanovené zákonem č. 235 / 2004 Sb., o DPH v platném znění. Termínem úhrady se rozumí den připsání platby na účet zhotovitele.</w:t>
      </w:r>
    </w:p>
    <w:p w14:paraId="3734BFDE" w14:textId="77777777" w:rsidR="004A72D0" w:rsidRDefault="00870926">
      <w:pPr>
        <w:spacing w:after="115"/>
        <w:ind w:left="708"/>
        <w:jc w:val="both"/>
      </w:pPr>
      <w:r>
        <w:lastRenderedPageBreak/>
        <w:t xml:space="preserve">4.2.2. Faktura bude vystavena na základě podepsaného závěrečného protokolu o předání a převzetí díla. Vytkl – </w:t>
      </w:r>
      <w:proofErr w:type="spellStart"/>
      <w:r>
        <w:t>li</w:t>
      </w:r>
      <w:proofErr w:type="spellEnd"/>
      <w:r>
        <w:t xml:space="preserve"> objednatel při předání díla vady nebránící řádnému užívání díla, je zhotovitel oprávněn vyúčtovat objednateli cenu díla v plné výši s pozastávk</w:t>
      </w:r>
      <w:r>
        <w:t>ou 5 % do doby odstranění vad a nedodělků.</w:t>
      </w:r>
    </w:p>
    <w:p w14:paraId="7DB173D9" w14:textId="77777777" w:rsidR="004A72D0" w:rsidRDefault="00870926">
      <w:pPr>
        <w:spacing w:after="115"/>
        <w:jc w:val="both"/>
      </w:pPr>
      <w:r>
        <w:t>4.3.</w:t>
      </w:r>
    </w:p>
    <w:p w14:paraId="1BB6419F" w14:textId="77777777" w:rsidR="004A72D0" w:rsidRDefault="00870926">
      <w:pPr>
        <w:spacing w:after="115"/>
        <w:jc w:val="both"/>
      </w:pPr>
      <w:r>
        <w:t>Při nedodržení termínu úhrady dle odst. 4.2 může zhotovitel požadovat smluvní pokutu ve výši 0,05 % z neuhrazené částky za každý den prodlení. V případě prodlení delším 14 dní, má zhotovitel právo odstoupit o</w:t>
      </w:r>
      <w:r>
        <w:t>d smlouvy.</w:t>
      </w:r>
    </w:p>
    <w:p w14:paraId="3A0038EB" w14:textId="77777777" w:rsidR="004A72D0" w:rsidRDefault="00870926">
      <w:pPr>
        <w:spacing w:after="115"/>
        <w:jc w:val="both"/>
      </w:pPr>
      <w:r>
        <w:t>Smluvní strany se dohodly, že v případě prodlení objednatele s úhradou ceny díla nebo její části může dodavatel požadovat po objednateli úrok z prodlení dle platné legislativy z dlužné částky.</w:t>
      </w:r>
    </w:p>
    <w:p w14:paraId="35946624" w14:textId="77777777" w:rsidR="004A72D0" w:rsidRDefault="00870926">
      <w:pPr>
        <w:spacing w:after="115"/>
        <w:jc w:val="both"/>
      </w:pPr>
      <w:r>
        <w:t>4.4</w:t>
      </w:r>
    </w:p>
    <w:p w14:paraId="191F3398" w14:textId="77777777" w:rsidR="004A72D0" w:rsidRDefault="00870926">
      <w:pPr>
        <w:spacing w:after="115"/>
        <w:jc w:val="both"/>
      </w:pPr>
      <w:r>
        <w:t>Při nedodržení termínu předání  díla dle 3.3  mů</w:t>
      </w:r>
      <w:r>
        <w:t>že objednatel požadovat smluvní pokutu ve výši 0,05 % z ceny bez DPH za každý den prodlení.</w:t>
      </w:r>
    </w:p>
    <w:p w14:paraId="5D0B10C1" w14:textId="77777777" w:rsidR="004A72D0" w:rsidRDefault="00870926">
      <w:pPr>
        <w:spacing w:after="115"/>
        <w:jc w:val="both"/>
      </w:pPr>
      <w:r>
        <w:t>4.5.</w:t>
      </w:r>
    </w:p>
    <w:p w14:paraId="0C8EA158" w14:textId="77777777" w:rsidR="004A72D0" w:rsidRDefault="00870926">
      <w:pPr>
        <w:spacing w:after="115"/>
        <w:jc w:val="both"/>
      </w:pPr>
      <w:r>
        <w:t>Maximální výše smluvních pokut, které jsou smluvní strany na základě této smlouvy a jejích příloh oprávněny požadovat činí 10 % ceny díla bez DPH.</w:t>
      </w:r>
    </w:p>
    <w:p w14:paraId="56D06FA7" w14:textId="77777777" w:rsidR="004A72D0" w:rsidRDefault="00870926">
      <w:pPr>
        <w:spacing w:after="115"/>
        <w:jc w:val="both"/>
      </w:pPr>
      <w:r>
        <w:t>4.6.</w:t>
      </w:r>
    </w:p>
    <w:p w14:paraId="15584CD6" w14:textId="77777777" w:rsidR="004A72D0" w:rsidRDefault="00870926">
      <w:pPr>
        <w:spacing w:after="115"/>
        <w:jc w:val="both"/>
      </w:pPr>
      <w:r>
        <w:t>Uplatně</w:t>
      </w:r>
      <w:r>
        <w:t>ním smluvní pokuty není dotčen nárok na náhradu škody. Škoda způsobená zhotovitelem se nahrazuje v rozsahu pouze skutečně vzniklé škody převyšující uhrazené nebo vyúčtované smluvní pokuty a zároveň v rozsahu nejvýše 10 % ceny díla.</w:t>
      </w:r>
    </w:p>
    <w:p w14:paraId="7788682F" w14:textId="77777777" w:rsidR="004A72D0" w:rsidRDefault="004A72D0">
      <w:pPr>
        <w:spacing w:after="115"/>
        <w:jc w:val="both"/>
      </w:pPr>
    </w:p>
    <w:p w14:paraId="4711C6FD" w14:textId="77777777" w:rsidR="004A72D0" w:rsidRDefault="00870926">
      <w:pPr>
        <w:pStyle w:val="Odstavecseseznamem"/>
        <w:numPr>
          <w:ilvl w:val="0"/>
          <w:numId w:val="2"/>
        </w:numPr>
        <w:spacing w:after="115"/>
        <w:jc w:val="center"/>
        <w:rPr>
          <w:b/>
          <w:sz w:val="28"/>
          <w:szCs w:val="28"/>
        </w:rPr>
      </w:pPr>
      <w:r>
        <w:rPr>
          <w:b/>
          <w:sz w:val="28"/>
          <w:szCs w:val="28"/>
        </w:rPr>
        <w:t>Záruky</w:t>
      </w:r>
    </w:p>
    <w:p w14:paraId="100BB1C1" w14:textId="77777777" w:rsidR="004A72D0" w:rsidRDefault="00870926">
      <w:pPr>
        <w:spacing w:after="115"/>
        <w:jc w:val="both"/>
      </w:pPr>
      <w:r>
        <w:t>5.1.</w:t>
      </w:r>
    </w:p>
    <w:p w14:paraId="2BAEE46C" w14:textId="77777777" w:rsidR="004A72D0" w:rsidRDefault="00870926">
      <w:pPr>
        <w:spacing w:after="115"/>
        <w:jc w:val="both"/>
      </w:pPr>
      <w:r>
        <w:t xml:space="preserve">Zhotovitel </w:t>
      </w:r>
      <w:r>
        <w:t>poskytne záruku na provedenou práci v trvání 24 měsíců od převzetí díla.</w:t>
      </w:r>
    </w:p>
    <w:p w14:paraId="6F7DDC9F" w14:textId="77777777" w:rsidR="004A72D0" w:rsidRDefault="004A72D0">
      <w:pPr>
        <w:spacing w:after="115"/>
        <w:jc w:val="both"/>
      </w:pPr>
    </w:p>
    <w:p w14:paraId="4A85B45A" w14:textId="77777777" w:rsidR="004A72D0" w:rsidRDefault="00870926">
      <w:pPr>
        <w:pStyle w:val="Odstavecseseznamem"/>
        <w:numPr>
          <w:ilvl w:val="0"/>
          <w:numId w:val="3"/>
        </w:numPr>
        <w:spacing w:after="115"/>
        <w:jc w:val="center"/>
        <w:rPr>
          <w:b/>
          <w:sz w:val="28"/>
          <w:szCs w:val="28"/>
        </w:rPr>
      </w:pPr>
      <w:r>
        <w:rPr>
          <w:b/>
          <w:sz w:val="28"/>
          <w:szCs w:val="28"/>
        </w:rPr>
        <w:t>Ostatní ujednání</w:t>
      </w:r>
    </w:p>
    <w:p w14:paraId="0664AC74" w14:textId="77777777" w:rsidR="004A72D0" w:rsidRDefault="00870926">
      <w:pPr>
        <w:spacing w:after="115"/>
        <w:jc w:val="both"/>
      </w:pPr>
      <w:r>
        <w:t>6.1.</w:t>
      </w:r>
    </w:p>
    <w:p w14:paraId="5F3883C1" w14:textId="77777777" w:rsidR="004A72D0" w:rsidRDefault="00870926">
      <w:pPr>
        <w:spacing w:after="115"/>
        <w:jc w:val="both"/>
      </w:pPr>
      <w:r>
        <w:t>Objednatel se zavazuje zajistit stavební připravenost, která spočívá v:</w:t>
      </w:r>
    </w:p>
    <w:p w14:paraId="16236400" w14:textId="77777777" w:rsidR="004A72D0" w:rsidRDefault="00870926">
      <w:pPr>
        <w:pStyle w:val="Odstavecseseznamem"/>
        <w:numPr>
          <w:ilvl w:val="0"/>
          <w:numId w:val="1"/>
        </w:numPr>
        <w:spacing w:after="115"/>
        <w:jc w:val="both"/>
      </w:pPr>
      <w:r>
        <w:t>zajištění přístupové cesty k místu montáže,</w:t>
      </w:r>
    </w:p>
    <w:p w14:paraId="66C00227" w14:textId="77777777" w:rsidR="004A72D0" w:rsidRDefault="00870926">
      <w:pPr>
        <w:pStyle w:val="Odstavecseseznamem"/>
        <w:numPr>
          <w:ilvl w:val="0"/>
          <w:numId w:val="1"/>
        </w:numPr>
        <w:spacing w:after="115"/>
        <w:jc w:val="both"/>
      </w:pPr>
      <w:r>
        <w:t>zajištění přístupu do vchodů v termínech dle</w:t>
      </w:r>
      <w:r>
        <w:t xml:space="preserve"> dohody,</w:t>
      </w:r>
    </w:p>
    <w:p w14:paraId="6F1F8E2C" w14:textId="77777777" w:rsidR="004A72D0" w:rsidRDefault="00870926">
      <w:pPr>
        <w:pStyle w:val="Odstavecseseznamem"/>
        <w:numPr>
          <w:ilvl w:val="0"/>
          <w:numId w:val="1"/>
        </w:numPr>
        <w:spacing w:after="115"/>
        <w:jc w:val="both"/>
      </w:pPr>
      <w:r>
        <w:t>zajištění zdroje elektrické energie pro ruční nářadí.</w:t>
      </w:r>
    </w:p>
    <w:p w14:paraId="289E1F6D" w14:textId="77777777" w:rsidR="004A72D0" w:rsidRDefault="00870926">
      <w:pPr>
        <w:spacing w:after="115"/>
        <w:jc w:val="both"/>
      </w:pPr>
      <w:r>
        <w:t>6.2.</w:t>
      </w:r>
    </w:p>
    <w:p w14:paraId="552872BC" w14:textId="77777777" w:rsidR="004A72D0" w:rsidRDefault="00870926">
      <w:pPr>
        <w:spacing w:after="115"/>
        <w:jc w:val="both"/>
      </w:pPr>
      <w:r>
        <w:t xml:space="preserve">Zhotovitel provede každý den po ukončení prací hrubý úklid. </w:t>
      </w:r>
    </w:p>
    <w:p w14:paraId="0BC683D8" w14:textId="77777777" w:rsidR="004A72D0" w:rsidRDefault="00870926">
      <w:pPr>
        <w:spacing w:after="115"/>
        <w:jc w:val="both"/>
      </w:pPr>
      <w:r>
        <w:t>6.3.</w:t>
      </w:r>
    </w:p>
    <w:p w14:paraId="59BCBE5F" w14:textId="77777777" w:rsidR="004A72D0" w:rsidRDefault="00870926">
      <w:pPr>
        <w:spacing w:after="115"/>
        <w:jc w:val="both"/>
      </w:pPr>
      <w:r>
        <w:t xml:space="preserve">V případě, že v průběhu realizace smlouvy se vyskytne potřeba víceprací, budou řešeny písemným dodatkem k této smlouvě </w:t>
      </w:r>
      <w:r>
        <w:t>odsouhlaseným oběma smluvními stranami.</w:t>
      </w:r>
    </w:p>
    <w:p w14:paraId="38E03899" w14:textId="77777777" w:rsidR="004A72D0" w:rsidRDefault="00870926">
      <w:pPr>
        <w:spacing w:after="115"/>
        <w:jc w:val="both"/>
      </w:pPr>
      <w:r>
        <w:lastRenderedPageBreak/>
        <w:t>6.4.</w:t>
      </w:r>
    </w:p>
    <w:p w14:paraId="0CE8299D" w14:textId="77777777" w:rsidR="004A72D0" w:rsidRDefault="00870926">
      <w:pPr>
        <w:spacing w:after="115"/>
        <w:jc w:val="both"/>
      </w:pPr>
      <w:r>
        <w:t xml:space="preserve">Nebezpečí škody na díle, resp. jeho části, na objednatele přechází převzetím díla na základě protokolu o předání a převzetí díla. V případě dílčího předávání díla přechází nebezpečí škody na díle na objednatele </w:t>
      </w:r>
      <w:r>
        <w:t>postupně na základě dílčích protokolů o předání a převzetí díla.</w:t>
      </w:r>
    </w:p>
    <w:p w14:paraId="41913251" w14:textId="77777777" w:rsidR="004A72D0" w:rsidRDefault="00870926">
      <w:pPr>
        <w:spacing w:after="115"/>
        <w:jc w:val="both"/>
      </w:pPr>
      <w:r>
        <w:t>6.5.</w:t>
      </w:r>
    </w:p>
    <w:p w14:paraId="7A4435CC" w14:textId="77777777" w:rsidR="004A72D0" w:rsidRDefault="00870926">
      <w:pPr>
        <w:spacing w:after="115"/>
        <w:jc w:val="both"/>
      </w:pPr>
      <w:r>
        <w:t>V případě, že dojde k přerušení provádění díla delším než 14 dnů z důvodů ležících na straně objednatele, je zhotovitel oprávněn vyzvat objednatele k převzetí rozpracovaného díla a po je</w:t>
      </w:r>
      <w:r>
        <w:t>ho převzetí tuto část díla vyúčtovat daňovým dokladem.</w:t>
      </w:r>
    </w:p>
    <w:p w14:paraId="25D0D44A" w14:textId="77777777" w:rsidR="004A72D0" w:rsidRDefault="00870926">
      <w:pPr>
        <w:spacing w:after="115"/>
        <w:jc w:val="both"/>
      </w:pPr>
      <w:r>
        <w:t>6.6.</w:t>
      </w:r>
    </w:p>
    <w:p w14:paraId="576CD40D" w14:textId="77777777" w:rsidR="004A72D0" w:rsidRDefault="00870926">
      <w:pPr>
        <w:spacing w:after="115"/>
        <w:jc w:val="both"/>
      </w:pPr>
      <w:r>
        <w:t xml:space="preserve">Ocitne – </w:t>
      </w:r>
      <w:proofErr w:type="spellStart"/>
      <w:r>
        <w:t>li</w:t>
      </w:r>
      <w:proofErr w:type="spellEnd"/>
      <w:r>
        <w:t xml:space="preserve"> se objednatel v prodlení se zaplacením kupní ceny, popř. její části, je zhotovitel oprávněn po dobu takového prodlení objednatele pozastavit veškeré práce na díle. O dobu takového prod</w:t>
      </w:r>
      <w:r>
        <w:t>lení objednatele se prodlužuje konečný termín zhotovení díla.</w:t>
      </w:r>
    </w:p>
    <w:p w14:paraId="050FE745" w14:textId="77777777" w:rsidR="004A72D0" w:rsidRDefault="004A72D0">
      <w:pPr>
        <w:spacing w:after="115"/>
        <w:jc w:val="both"/>
      </w:pPr>
    </w:p>
    <w:p w14:paraId="4E27EECC" w14:textId="77777777" w:rsidR="004A72D0" w:rsidRDefault="004A72D0">
      <w:pPr>
        <w:spacing w:after="115"/>
        <w:jc w:val="both"/>
      </w:pPr>
    </w:p>
    <w:p w14:paraId="6D00F2CE" w14:textId="77777777" w:rsidR="004A72D0" w:rsidRDefault="004A72D0">
      <w:pPr>
        <w:spacing w:after="115"/>
        <w:jc w:val="both"/>
      </w:pPr>
    </w:p>
    <w:p w14:paraId="586FBBDA" w14:textId="77777777" w:rsidR="004A72D0" w:rsidRDefault="00870926">
      <w:pPr>
        <w:pStyle w:val="Odstavecseseznamem"/>
        <w:numPr>
          <w:ilvl w:val="0"/>
          <w:numId w:val="3"/>
        </w:numPr>
        <w:spacing w:after="115"/>
        <w:jc w:val="center"/>
        <w:rPr>
          <w:b/>
          <w:sz w:val="28"/>
          <w:szCs w:val="28"/>
        </w:rPr>
      </w:pPr>
      <w:r>
        <w:rPr>
          <w:b/>
          <w:sz w:val="28"/>
          <w:szCs w:val="28"/>
        </w:rPr>
        <w:t>Závěrečná ustanovení</w:t>
      </w:r>
    </w:p>
    <w:p w14:paraId="51866D24" w14:textId="77777777" w:rsidR="004A72D0" w:rsidRDefault="00870926">
      <w:pPr>
        <w:spacing w:after="115"/>
        <w:jc w:val="both"/>
      </w:pPr>
      <w:r>
        <w:t>7.1.</w:t>
      </w:r>
    </w:p>
    <w:p w14:paraId="2D15DAD7" w14:textId="77777777" w:rsidR="004A72D0" w:rsidRDefault="00870926">
      <w:pPr>
        <w:spacing w:after="115"/>
        <w:jc w:val="both"/>
      </w:pPr>
      <w:r>
        <w:t>Pokud v této smlouvě není stanoveno jinak, řídí se právní vztahy z ní vyplývající příslušnými ustanoveními občanského zákoníku v platném znění.</w:t>
      </w:r>
    </w:p>
    <w:p w14:paraId="3A793F00" w14:textId="77777777" w:rsidR="004A72D0" w:rsidRDefault="00870926">
      <w:pPr>
        <w:spacing w:after="115"/>
        <w:jc w:val="both"/>
      </w:pPr>
      <w:r>
        <w:t>7.2.</w:t>
      </w:r>
    </w:p>
    <w:p w14:paraId="5872B51F" w14:textId="77777777" w:rsidR="004A72D0" w:rsidRDefault="00870926">
      <w:pPr>
        <w:spacing w:after="115"/>
        <w:jc w:val="both"/>
      </w:pPr>
      <w:r>
        <w:t xml:space="preserve">Tato smlouva je </w:t>
      </w:r>
      <w:r>
        <w:t>vyhotovena ve dvou (2) stejnopisech s platností originálu, kdy každá se smluvních stran obdrží jedno vyhotovení.</w:t>
      </w:r>
    </w:p>
    <w:p w14:paraId="439B4319" w14:textId="77777777" w:rsidR="004A72D0" w:rsidRDefault="00870926">
      <w:pPr>
        <w:spacing w:after="115"/>
        <w:jc w:val="both"/>
      </w:pPr>
      <w:r>
        <w:t>7.3.</w:t>
      </w:r>
    </w:p>
    <w:p w14:paraId="3669F1F2" w14:textId="77777777" w:rsidR="004A72D0" w:rsidRDefault="00870926">
      <w:pPr>
        <w:spacing w:after="115"/>
        <w:jc w:val="both"/>
      </w:pPr>
      <w:r>
        <w:t>Veškeré změny této smlouvy mohou být provedeny pouze písemným dodatkem potvrzeným oboustranně odpovědnými zástupci.</w:t>
      </w:r>
    </w:p>
    <w:p w14:paraId="19739EEB" w14:textId="77777777" w:rsidR="004A72D0" w:rsidRDefault="00870926">
      <w:pPr>
        <w:pStyle w:val="Zkladntext"/>
        <w:widowControl w:val="0"/>
        <w:suppressAutoHyphens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7.4.</w:t>
      </w:r>
    </w:p>
    <w:p w14:paraId="03A45439" w14:textId="77777777" w:rsidR="004A72D0" w:rsidRDefault="00870926">
      <w:pPr>
        <w:pStyle w:val="Standard"/>
        <w:tabs>
          <w:tab w:val="left" w:pos="1395"/>
        </w:tabs>
        <w:jc w:val="both"/>
        <w:rPr>
          <w:rFonts w:asciiTheme="minorHAnsi" w:eastAsiaTheme="minorHAnsi" w:hAnsiTheme="minorHAnsi" w:cstheme="minorBidi"/>
          <w:kern w:val="0"/>
          <w:sz w:val="22"/>
          <w:szCs w:val="22"/>
          <w:lang w:eastAsia="en-US" w:bidi="ar-SA"/>
        </w:rPr>
      </w:pPr>
      <w:r>
        <w:rPr>
          <w:rFonts w:asciiTheme="minorHAnsi" w:eastAsiaTheme="minorHAnsi" w:hAnsiTheme="minorHAnsi" w:cstheme="minorBidi"/>
          <w:kern w:val="0"/>
          <w:sz w:val="22"/>
          <w:szCs w:val="22"/>
          <w:lang w:eastAsia="en-US" w:bidi="ar-SA"/>
        </w:rPr>
        <w:t>Účastníci prohlaš</w:t>
      </w:r>
      <w:r>
        <w:rPr>
          <w:rFonts w:asciiTheme="minorHAnsi" w:eastAsiaTheme="minorHAnsi" w:hAnsiTheme="minorHAnsi" w:cstheme="minorBidi"/>
          <w:kern w:val="0"/>
          <w:sz w:val="22"/>
          <w:szCs w:val="22"/>
          <w:lang w:eastAsia="en-US" w:bidi="ar-SA"/>
        </w:rPr>
        <w:t>ují, že skutečnosti uvedené v této smlouvě nepovažují za obchodní tajemství a udělují svolení k jejich zpřístupnění a zveřejnění bez stanovení jakýchkoliv dalších podmínek.</w:t>
      </w:r>
    </w:p>
    <w:p w14:paraId="523FC0AF" w14:textId="77777777" w:rsidR="004A72D0" w:rsidRDefault="00870926">
      <w:pPr>
        <w:pStyle w:val="Zkladntext"/>
        <w:widowControl w:val="0"/>
        <w:suppressAutoHyphens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7.5.</w:t>
      </w:r>
    </w:p>
    <w:p w14:paraId="72CFD954" w14:textId="77777777" w:rsidR="004A72D0" w:rsidRDefault="00870926">
      <w:pPr>
        <w:pStyle w:val="Zkladntext"/>
        <w:widowControl w:val="0"/>
        <w:suppressAutoHyphens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Tato smlouva bude v úplném znění uveřejněna prostřednictvím registru smluv pos</w:t>
      </w:r>
      <w:r>
        <w:rPr>
          <w:rFonts w:asciiTheme="minorHAnsi" w:eastAsiaTheme="minorHAnsi" w:hAnsiTheme="minorHAnsi" w:cstheme="minorBidi"/>
          <w:sz w:val="22"/>
          <w:szCs w:val="22"/>
        </w:rPr>
        <w:t>tupem dle zákona č. 340/2015 Sb. Smluvní strany se dohodly na tom, že uveřejnění v registru smluv provede objednatel, který zároveň zajistí, aby informace o uveřejnění této smlouvy byla zaslána prodávajícímu do datové schránky či e-mailu.</w:t>
      </w:r>
    </w:p>
    <w:p w14:paraId="2AD170F7" w14:textId="77777777" w:rsidR="004A72D0" w:rsidRDefault="00870926">
      <w:pPr>
        <w:pStyle w:val="Zkladntext"/>
        <w:widowControl w:val="0"/>
        <w:suppressAutoHyphens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7.6.</w:t>
      </w:r>
    </w:p>
    <w:p w14:paraId="3FE77A8A" w14:textId="77777777" w:rsidR="004A72D0" w:rsidRDefault="00870926">
      <w:pPr>
        <w:pStyle w:val="Zkladntext"/>
        <w:widowControl w:val="0"/>
        <w:suppressAutoHyphens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Smluvní stra</w:t>
      </w:r>
      <w:r>
        <w:rPr>
          <w:rFonts w:asciiTheme="minorHAnsi" w:eastAsiaTheme="minorHAnsi" w:hAnsiTheme="minorHAnsi" w:cstheme="minorBidi"/>
          <w:sz w:val="22"/>
          <w:szCs w:val="22"/>
        </w:rPr>
        <w:t>ny se prohlašují, že údaje uvedené v č. 1 této smlouvy, jsou v souladu se zápisem v obchodním rejstříku a osoby uvedené ve smlouvě jsou jejími statutárními zástupci nebo osobami pověřenými k jednání za smluvní strany.</w:t>
      </w:r>
    </w:p>
    <w:p w14:paraId="2E54CC90" w14:textId="77777777" w:rsidR="004A72D0" w:rsidRDefault="004A72D0">
      <w:pPr>
        <w:pStyle w:val="Zkladntext"/>
        <w:widowControl w:val="0"/>
        <w:suppressAutoHyphens w:val="0"/>
        <w:spacing w:before="120"/>
        <w:jc w:val="both"/>
        <w:rPr>
          <w:rFonts w:asciiTheme="minorHAnsi" w:eastAsiaTheme="minorHAnsi" w:hAnsiTheme="minorHAnsi" w:cstheme="minorBidi"/>
          <w:sz w:val="22"/>
          <w:szCs w:val="22"/>
        </w:rPr>
      </w:pPr>
    </w:p>
    <w:p w14:paraId="06386E48" w14:textId="77777777" w:rsidR="004A72D0" w:rsidRDefault="004A72D0">
      <w:pPr>
        <w:pStyle w:val="Zkladntext"/>
        <w:widowControl w:val="0"/>
        <w:suppressAutoHyphens w:val="0"/>
        <w:spacing w:before="120"/>
        <w:jc w:val="both"/>
        <w:rPr>
          <w:rFonts w:asciiTheme="minorHAnsi" w:eastAsiaTheme="minorHAnsi" w:hAnsiTheme="minorHAnsi" w:cstheme="minorBidi"/>
          <w:sz w:val="22"/>
          <w:szCs w:val="22"/>
        </w:rPr>
      </w:pPr>
    </w:p>
    <w:p w14:paraId="3DEB7BF3" w14:textId="77777777" w:rsidR="004A72D0" w:rsidRDefault="00870926">
      <w:pPr>
        <w:pStyle w:val="Zkladntext"/>
        <w:widowControl w:val="0"/>
        <w:suppressAutoHyphens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Příloha č. 1 Specifikace předmětu </w:t>
      </w:r>
      <w:r>
        <w:rPr>
          <w:rFonts w:asciiTheme="minorHAnsi" w:eastAsiaTheme="minorHAnsi" w:hAnsiTheme="minorHAnsi" w:cstheme="minorBidi"/>
          <w:sz w:val="22"/>
          <w:szCs w:val="22"/>
        </w:rPr>
        <w:t>zakázky</w:t>
      </w:r>
    </w:p>
    <w:p w14:paraId="0DFEF12C" w14:textId="77777777" w:rsidR="004A72D0" w:rsidRDefault="004A72D0">
      <w:pPr>
        <w:spacing w:after="115"/>
        <w:jc w:val="both"/>
      </w:pPr>
    </w:p>
    <w:p w14:paraId="0876DAF0" w14:textId="77777777" w:rsidR="004A72D0" w:rsidRDefault="00870926">
      <w:pPr>
        <w:tabs>
          <w:tab w:val="left" w:pos="708"/>
          <w:tab w:val="left" w:pos="1416"/>
          <w:tab w:val="left" w:pos="2124"/>
          <w:tab w:val="left" w:pos="2832"/>
          <w:tab w:val="left" w:pos="3540"/>
          <w:tab w:val="left" w:pos="4248"/>
          <w:tab w:val="left" w:pos="4956"/>
          <w:tab w:val="left" w:pos="5664"/>
          <w:tab w:val="left" w:pos="6372"/>
          <w:tab w:val="right" w:pos="9072"/>
        </w:tabs>
        <w:spacing w:after="115"/>
        <w:jc w:val="both"/>
        <w:rPr>
          <w:b/>
        </w:rPr>
      </w:pPr>
      <w:r>
        <w:t xml:space="preserve">V Kladně dne </w:t>
      </w:r>
      <w:proofErr w:type="gramStart"/>
      <w:r>
        <w:t>21.10.2024</w:t>
      </w:r>
      <w:proofErr w:type="gramEnd"/>
      <w:r>
        <w:tab/>
        <w:t xml:space="preserve">              </w:t>
      </w:r>
      <w:r>
        <w:tab/>
      </w:r>
      <w:r>
        <w:tab/>
      </w:r>
      <w:r>
        <w:tab/>
        <w:t xml:space="preserve">V Kladně  dne </w:t>
      </w:r>
      <w:r>
        <w:tab/>
      </w:r>
    </w:p>
    <w:p w14:paraId="52B9D445" w14:textId="77777777" w:rsidR="004A72D0" w:rsidRDefault="004A72D0">
      <w:pPr>
        <w:tabs>
          <w:tab w:val="left" w:pos="708"/>
          <w:tab w:val="left" w:pos="1416"/>
          <w:tab w:val="left" w:pos="2124"/>
          <w:tab w:val="left" w:pos="2832"/>
          <w:tab w:val="left" w:pos="3540"/>
          <w:tab w:val="left" w:pos="4248"/>
          <w:tab w:val="left" w:pos="4956"/>
          <w:tab w:val="left" w:pos="5664"/>
          <w:tab w:val="left" w:pos="6372"/>
          <w:tab w:val="right" w:pos="9072"/>
        </w:tabs>
        <w:spacing w:after="115"/>
        <w:jc w:val="both"/>
        <w:rPr>
          <w:b/>
        </w:rPr>
      </w:pPr>
    </w:p>
    <w:p w14:paraId="3E1145EA" w14:textId="77777777" w:rsidR="004A72D0" w:rsidRDefault="004A72D0">
      <w:pPr>
        <w:tabs>
          <w:tab w:val="left" w:pos="708"/>
          <w:tab w:val="left" w:pos="1416"/>
          <w:tab w:val="left" w:pos="2124"/>
          <w:tab w:val="left" w:pos="2832"/>
          <w:tab w:val="left" w:pos="3540"/>
          <w:tab w:val="left" w:pos="4248"/>
          <w:tab w:val="left" w:pos="4956"/>
          <w:tab w:val="left" w:pos="5664"/>
          <w:tab w:val="left" w:pos="6372"/>
          <w:tab w:val="right" w:pos="9072"/>
        </w:tabs>
        <w:spacing w:after="115"/>
        <w:jc w:val="both"/>
        <w:rPr>
          <w:b/>
        </w:rPr>
      </w:pPr>
    </w:p>
    <w:p w14:paraId="37B3FC99" w14:textId="77777777" w:rsidR="004A72D0" w:rsidRDefault="00870926">
      <w:pPr>
        <w:tabs>
          <w:tab w:val="left" w:pos="708"/>
          <w:tab w:val="left" w:pos="1416"/>
          <w:tab w:val="left" w:pos="2124"/>
          <w:tab w:val="left" w:pos="2832"/>
          <w:tab w:val="left" w:pos="3540"/>
          <w:tab w:val="left" w:pos="4248"/>
          <w:tab w:val="left" w:pos="4956"/>
          <w:tab w:val="left" w:pos="5664"/>
          <w:tab w:val="left" w:pos="6372"/>
          <w:tab w:val="right" w:pos="9072"/>
        </w:tabs>
        <w:spacing w:after="115"/>
        <w:jc w:val="both"/>
      </w:pPr>
      <w:r>
        <w:tab/>
      </w:r>
      <w:r>
        <w:tab/>
      </w:r>
      <w:r>
        <w:tab/>
        <w:t xml:space="preserve">                      </w:t>
      </w:r>
      <w:r>
        <w:tab/>
      </w:r>
      <w:r>
        <w:tab/>
      </w:r>
      <w:r>
        <w:tab/>
        <w:t xml:space="preserve"> </w:t>
      </w:r>
    </w:p>
    <w:p w14:paraId="0EEE4437" w14:textId="77777777" w:rsidR="004A72D0" w:rsidRDefault="00870926">
      <w:pPr>
        <w:spacing w:after="115"/>
        <w:jc w:val="both"/>
      </w:pPr>
      <w:r>
        <w:t>__________________________</w:t>
      </w:r>
      <w:r>
        <w:tab/>
      </w:r>
      <w:r>
        <w:tab/>
      </w:r>
      <w:r>
        <w:tab/>
        <w:t>________________________________</w:t>
      </w:r>
    </w:p>
    <w:p w14:paraId="65BBA228" w14:textId="77777777" w:rsidR="004A72D0" w:rsidRDefault="00870926">
      <w:pPr>
        <w:spacing w:after="115"/>
        <w:jc w:val="both"/>
        <w:rPr>
          <w:b/>
        </w:rPr>
      </w:pPr>
      <w:r>
        <w:rPr>
          <w:b/>
        </w:rPr>
        <w:t>Dodavatel</w:t>
      </w:r>
      <w:r>
        <w:rPr>
          <w:b/>
        </w:rPr>
        <w:tab/>
      </w:r>
      <w:r>
        <w:rPr>
          <w:b/>
        </w:rPr>
        <w:tab/>
      </w:r>
      <w:r>
        <w:rPr>
          <w:b/>
        </w:rPr>
        <w:tab/>
      </w:r>
      <w:r>
        <w:rPr>
          <w:b/>
        </w:rPr>
        <w:tab/>
      </w:r>
      <w:r>
        <w:rPr>
          <w:b/>
        </w:rPr>
        <w:tab/>
      </w:r>
      <w:r>
        <w:rPr>
          <w:b/>
        </w:rPr>
        <w:tab/>
        <w:t xml:space="preserve">                         Objednatel</w:t>
      </w:r>
    </w:p>
    <w:p w14:paraId="6A48D0DD" w14:textId="77777777" w:rsidR="004A72D0" w:rsidRDefault="00870926">
      <w:pPr>
        <w:spacing w:after="115"/>
        <w:jc w:val="both"/>
      </w:pPr>
      <w:r>
        <w:rPr>
          <w:b/>
        </w:rPr>
        <w:t>Pavel interiéry, s.r.o.</w:t>
      </w:r>
      <w:r>
        <w:rPr>
          <w:b/>
        </w:rPr>
        <w:tab/>
      </w:r>
      <w:r>
        <w:rPr>
          <w:b/>
        </w:rPr>
        <w:tab/>
      </w:r>
      <w:r>
        <w:rPr>
          <w:b/>
        </w:rPr>
        <w:tab/>
      </w:r>
      <w:r>
        <w:rPr>
          <w:b/>
        </w:rPr>
        <w:tab/>
        <w:t xml:space="preserve">         Zahrada, </w:t>
      </w:r>
      <w:r>
        <w:rPr>
          <w:b/>
        </w:rPr>
        <w:t xml:space="preserve">poskytovatel sociálních služeb,  </w:t>
      </w:r>
      <w:r>
        <w:tab/>
      </w:r>
    </w:p>
    <w:p w14:paraId="0681A38D" w14:textId="5ED9C86B" w:rsidR="004A72D0" w:rsidRDefault="00870926">
      <w:pPr>
        <w:spacing w:after="115"/>
        <w:jc w:val="both"/>
        <w:rPr>
          <w:b/>
        </w:rPr>
      </w:pPr>
      <w:r>
        <w:t>ing. Petr Pavel</w:t>
      </w:r>
      <w:r>
        <w:tab/>
      </w:r>
      <w:r>
        <w:tab/>
      </w:r>
      <w:r>
        <w:tab/>
      </w:r>
      <w:r>
        <w:tab/>
      </w:r>
      <w:r>
        <w:tab/>
        <w:t xml:space="preserve">       </w:t>
      </w:r>
      <w:r w:rsidR="00632BC9">
        <w:t xml:space="preserve">  </w:t>
      </w:r>
      <w:r>
        <w:t>Bc. Alena Šimečková</w:t>
      </w:r>
      <w:r w:rsidR="00632BC9">
        <w:t xml:space="preserve"> </w:t>
      </w:r>
      <w:proofErr w:type="spellStart"/>
      <w:r w:rsidR="00632BC9">
        <w:t>DiS</w:t>
      </w:r>
      <w:proofErr w:type="spellEnd"/>
      <w:r w:rsidR="00632BC9">
        <w:t>.</w:t>
      </w:r>
    </w:p>
    <w:p w14:paraId="366C15F7" w14:textId="77777777" w:rsidR="004A72D0" w:rsidRDefault="004A72D0"/>
    <w:sectPr w:rsidR="004A72D0">
      <w:headerReference w:type="default" r:id="rId8"/>
      <w:footerReference w:type="default" r:id="rId9"/>
      <w:headerReference w:type="first" r:id="rId10"/>
      <w:footerReference w:type="first" r:id="rId11"/>
      <w:pgSz w:w="11906" w:h="16838"/>
      <w:pgMar w:top="1417" w:right="1417" w:bottom="1417" w:left="1417" w:header="227"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C5345" w14:textId="77777777" w:rsidR="00870926" w:rsidRDefault="00870926">
      <w:pPr>
        <w:spacing w:after="0" w:line="240" w:lineRule="auto"/>
      </w:pPr>
      <w:r>
        <w:separator/>
      </w:r>
    </w:p>
  </w:endnote>
  <w:endnote w:type="continuationSeparator" w:id="0">
    <w:p w14:paraId="4433767F" w14:textId="77777777" w:rsidR="00870926" w:rsidRDefault="0087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999053"/>
      <w:docPartObj>
        <w:docPartGallery w:val="Page Numbers (Bottom of Page)"/>
        <w:docPartUnique/>
      </w:docPartObj>
    </w:sdtPr>
    <w:sdtEndPr/>
    <w:sdtContent>
      <w:p w14:paraId="7510DA58" w14:textId="248700FE" w:rsidR="004A72D0" w:rsidRDefault="00870926">
        <w:pPr>
          <w:pStyle w:val="Zpat"/>
          <w:jc w:val="right"/>
        </w:pPr>
        <w:r>
          <w:fldChar w:fldCharType="begin"/>
        </w:r>
        <w:r>
          <w:instrText xml:space="preserve"> PAGE </w:instrText>
        </w:r>
        <w:r>
          <w:fldChar w:fldCharType="separate"/>
        </w:r>
        <w:r w:rsidR="00006427">
          <w:rPr>
            <w:noProof/>
          </w:rPr>
          <w:t>4</w:t>
        </w:r>
        <w:r>
          <w:fldChar w:fldCharType="end"/>
        </w:r>
      </w:p>
    </w:sdtContent>
  </w:sdt>
  <w:p w14:paraId="22955F07" w14:textId="77777777" w:rsidR="004A72D0" w:rsidRDefault="004A72D0">
    <w:pPr>
      <w:pStyle w:val="Zpat"/>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120771"/>
      <w:docPartObj>
        <w:docPartGallery w:val="Page Numbers (Bottom of Page)"/>
        <w:docPartUnique/>
      </w:docPartObj>
    </w:sdtPr>
    <w:sdtEndPr/>
    <w:sdtContent>
      <w:p w14:paraId="14081AF7" w14:textId="77777777" w:rsidR="004A72D0" w:rsidRDefault="00870926">
        <w:pPr>
          <w:pStyle w:val="Zpat"/>
          <w:jc w:val="right"/>
        </w:pPr>
        <w:r>
          <w:fldChar w:fldCharType="begin"/>
        </w:r>
        <w:r>
          <w:instrText xml:space="preserve"> PAGE </w:instrText>
        </w:r>
        <w:r>
          <w:fldChar w:fldCharType="separate"/>
        </w:r>
        <w:r>
          <w:t>6</w:t>
        </w:r>
        <w:r>
          <w:fldChar w:fldCharType="end"/>
        </w:r>
      </w:p>
    </w:sdtContent>
  </w:sdt>
  <w:p w14:paraId="15FF3067" w14:textId="77777777" w:rsidR="004A72D0" w:rsidRDefault="004A72D0">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9363A" w14:textId="77777777" w:rsidR="00870926" w:rsidRDefault="00870926">
      <w:pPr>
        <w:spacing w:after="0" w:line="240" w:lineRule="auto"/>
      </w:pPr>
      <w:r>
        <w:separator/>
      </w:r>
    </w:p>
  </w:footnote>
  <w:footnote w:type="continuationSeparator" w:id="0">
    <w:p w14:paraId="3D004D16" w14:textId="77777777" w:rsidR="00870926" w:rsidRDefault="0087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C101A" w14:textId="04CF29DF" w:rsidR="004A72D0" w:rsidRDefault="00870926">
    <w:pPr>
      <w:pStyle w:val="Zhlav"/>
    </w:pPr>
    <w:r>
      <w:tab/>
    </w:r>
    <w:r>
      <w:tab/>
    </w:r>
  </w:p>
  <w:p w14:paraId="31A2937B" w14:textId="77777777" w:rsidR="004A72D0" w:rsidRDefault="00870926">
    <w:pPr>
      <w:pStyle w:val="Zhlav"/>
      <w:jc w:val="center"/>
    </w:pPr>
    <w:r>
      <w:tab/>
      <w:t xml:space="preserve"> Smlouva o dílo               </w:t>
    </w:r>
    <w:r>
      <w:tab/>
    </w:r>
    <w:r>
      <w:tab/>
    </w:r>
  </w:p>
  <w:p w14:paraId="4500ADF3" w14:textId="77777777" w:rsidR="004A72D0" w:rsidRDefault="00870926">
    <w:pPr>
      <w:pStyle w:val="Zhlav"/>
      <w:jc w:val="center"/>
    </w:pPr>
    <w:r>
      <w:t xml:space="preserve">Uzavřená dle § 2586 zák. 89 / 2012 Sb. občanského zákoníku </w:t>
    </w:r>
    <w:r>
      <w:t>v platném znění</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29DE2" w14:textId="77777777" w:rsidR="004A72D0" w:rsidRDefault="00870926">
    <w:pPr>
      <w:pStyle w:val="Zhlav"/>
    </w:pPr>
    <w:r>
      <w:t>Příloha č. 1</w:t>
    </w:r>
    <w:r>
      <w:tab/>
    </w:r>
    <w:r>
      <w:tab/>
    </w:r>
  </w:p>
  <w:p w14:paraId="15CFC7D6" w14:textId="77777777" w:rsidR="004A72D0" w:rsidRDefault="00870926">
    <w:pPr>
      <w:pStyle w:val="Zhlav"/>
      <w:jc w:val="center"/>
    </w:pPr>
    <w:r>
      <w:tab/>
      <w:t xml:space="preserve"> Smlouva o dílo               </w:t>
    </w:r>
    <w:r>
      <w:tab/>
    </w:r>
    <w:r>
      <w:tab/>
    </w:r>
  </w:p>
  <w:p w14:paraId="5F322353" w14:textId="77777777" w:rsidR="004A72D0" w:rsidRDefault="00870926">
    <w:pPr>
      <w:pStyle w:val="Zhlav"/>
      <w:jc w:val="center"/>
    </w:pPr>
    <w:r>
      <w:t>Uzavřená dle § 2586 zák. 89 / 2012 Sb. občanského zákoníku v platném znění</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61C8C"/>
    <w:multiLevelType w:val="multilevel"/>
    <w:tmpl w:val="DA2A28A4"/>
    <w:lvl w:ilvl="0">
      <w:start w:val="6"/>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685E3E4B"/>
    <w:multiLevelType w:val="multilevel"/>
    <w:tmpl w:val="F246F3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8723540"/>
    <w:multiLevelType w:val="multilevel"/>
    <w:tmpl w:val="07E4310A"/>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699669EB"/>
    <w:multiLevelType w:val="multilevel"/>
    <w:tmpl w:val="70969FBA"/>
    <w:lvl w:ilvl="0">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D0"/>
    <w:rsid w:val="00006427"/>
    <w:rsid w:val="001428D6"/>
    <w:rsid w:val="001720C1"/>
    <w:rsid w:val="004A72D0"/>
    <w:rsid w:val="00632BC9"/>
    <w:rsid w:val="007C0837"/>
    <w:rsid w:val="0080668D"/>
    <w:rsid w:val="00840D20"/>
    <w:rsid w:val="00870926"/>
    <w:rsid w:val="0098343C"/>
    <w:rsid w:val="00A223F1"/>
    <w:rsid w:val="00B14E2B"/>
    <w:rsid w:val="00D80D0C"/>
    <w:rsid w:val="00DA4511"/>
    <w:rsid w:val="00E359D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E942"/>
  <w15:docId w15:val="{2436FCA5-7C03-4861-9A53-D293E90E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2A96"/>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090735"/>
    <w:rPr>
      <w:color w:val="0000FF" w:themeColor="hyperlink"/>
      <w:u w:val="single"/>
    </w:rPr>
  </w:style>
  <w:style w:type="character" w:customStyle="1" w:styleId="ZhlavChar">
    <w:name w:val="Záhlaví Char"/>
    <w:basedOn w:val="Standardnpsmoodstavce"/>
    <w:link w:val="Zhlav"/>
    <w:uiPriority w:val="99"/>
    <w:qFormat/>
    <w:rsid w:val="00566FEB"/>
  </w:style>
  <w:style w:type="character" w:customStyle="1" w:styleId="ZpatChar">
    <w:name w:val="Zápatí Char"/>
    <w:basedOn w:val="Standardnpsmoodstavce"/>
    <w:link w:val="Zpat"/>
    <w:uiPriority w:val="99"/>
    <w:qFormat/>
    <w:rsid w:val="00566FEB"/>
  </w:style>
  <w:style w:type="character" w:customStyle="1" w:styleId="ZkladntextChar">
    <w:name w:val="Základní text Char"/>
    <w:basedOn w:val="Standardnpsmoodstavce"/>
    <w:link w:val="Zkladntext"/>
    <w:qFormat/>
    <w:rsid w:val="00642097"/>
    <w:rPr>
      <w:rFonts w:ascii="Times New Roman" w:eastAsia="Times New Roman" w:hAnsi="Times New Roman" w:cs="Times New Roman"/>
      <w:sz w:val="20"/>
      <w:szCs w:val="20"/>
    </w:rPr>
  </w:style>
  <w:style w:type="character" w:customStyle="1" w:styleId="TextbublinyChar">
    <w:name w:val="Text bubliny Char"/>
    <w:basedOn w:val="Standardnpsmoodstavce"/>
    <w:link w:val="Textbubliny"/>
    <w:uiPriority w:val="99"/>
    <w:semiHidden/>
    <w:qFormat/>
    <w:rsid w:val="00414F90"/>
    <w:rPr>
      <w:rFonts w:ascii="Segoe UI" w:hAnsi="Segoe UI" w:cs="Segoe UI"/>
      <w:sz w:val="18"/>
      <w:szCs w:val="18"/>
    </w:rPr>
  </w:style>
  <w:style w:type="character" w:customStyle="1" w:styleId="AKFZFnormlnChar">
    <w:name w:val="AKFZF_normální Char"/>
    <w:basedOn w:val="Standardnpsmoodstavce"/>
    <w:link w:val="AKFZFnormln"/>
    <w:qFormat/>
    <w:rsid w:val="00395924"/>
    <w:rPr>
      <w:rFonts w:ascii="Arial" w:eastAsia="Calibri" w:hAnsi="Arial" w:cs="Calibri"/>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642097"/>
    <w:pPr>
      <w:spacing w:after="120" w:line="240" w:lineRule="auto"/>
    </w:pPr>
    <w:rPr>
      <w:rFonts w:ascii="Times New Roman" w:eastAsia="Times New Roman" w:hAnsi="Times New Roman" w:cs="Times New Roman"/>
      <w:sz w:val="20"/>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090735"/>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566FEB"/>
    <w:pPr>
      <w:tabs>
        <w:tab w:val="center" w:pos="4536"/>
        <w:tab w:val="right" w:pos="9072"/>
      </w:tabs>
      <w:spacing w:after="0" w:line="240" w:lineRule="auto"/>
    </w:pPr>
  </w:style>
  <w:style w:type="paragraph" w:styleId="Zpat">
    <w:name w:val="footer"/>
    <w:basedOn w:val="Normln"/>
    <w:link w:val="ZpatChar"/>
    <w:uiPriority w:val="99"/>
    <w:unhideWhenUsed/>
    <w:rsid w:val="00566FEB"/>
    <w:pPr>
      <w:tabs>
        <w:tab w:val="center" w:pos="4536"/>
        <w:tab w:val="right" w:pos="9072"/>
      </w:tabs>
      <w:spacing w:after="0" w:line="240" w:lineRule="auto"/>
    </w:pPr>
  </w:style>
  <w:style w:type="paragraph" w:customStyle="1" w:styleId="Odstavec">
    <w:name w:val="Odstavec"/>
    <w:basedOn w:val="Normln"/>
    <w:qFormat/>
    <w:rsid w:val="006544C0"/>
    <w:pPr>
      <w:widowControl w:val="0"/>
      <w:spacing w:after="115" w:line="228" w:lineRule="auto"/>
      <w:ind w:firstLine="480"/>
    </w:pPr>
    <w:rPr>
      <w:rFonts w:ascii="Times New Roman" w:eastAsia="Times New Roman" w:hAnsi="Times New Roman" w:cs="Times New Roman"/>
      <w:sz w:val="24"/>
      <w:szCs w:val="20"/>
      <w:lang w:eastAsia="cs-CZ"/>
    </w:rPr>
  </w:style>
  <w:style w:type="paragraph" w:customStyle="1" w:styleId="Standard">
    <w:name w:val="Standard"/>
    <w:qFormat/>
    <w:rsid w:val="006341C5"/>
    <w:pPr>
      <w:widowControl w:val="0"/>
      <w:textAlignment w:val="baseline"/>
    </w:pPr>
    <w:rPr>
      <w:rFonts w:ascii="Liberation Serif" w:eastAsia="DejaVu Sans" w:hAnsi="Liberation Serif" w:cs="FreeSans"/>
      <w:kern w:val="2"/>
      <w:sz w:val="24"/>
      <w:szCs w:val="24"/>
      <w:lang w:eastAsia="zh-CN" w:bidi="hi-IN"/>
    </w:rPr>
  </w:style>
  <w:style w:type="paragraph" w:styleId="Textbubliny">
    <w:name w:val="Balloon Text"/>
    <w:basedOn w:val="Normln"/>
    <w:link w:val="TextbublinyChar"/>
    <w:uiPriority w:val="99"/>
    <w:semiHidden/>
    <w:unhideWhenUsed/>
    <w:qFormat/>
    <w:rsid w:val="00414F90"/>
    <w:pPr>
      <w:spacing w:after="0" w:line="240" w:lineRule="auto"/>
    </w:pPr>
    <w:rPr>
      <w:rFonts w:ascii="Segoe UI" w:hAnsi="Segoe UI" w:cs="Segoe UI"/>
      <w:sz w:val="18"/>
      <w:szCs w:val="18"/>
    </w:rPr>
  </w:style>
  <w:style w:type="paragraph" w:customStyle="1" w:styleId="AKFZFnormln">
    <w:name w:val="AKFZF_normální"/>
    <w:link w:val="AKFZFnormlnChar"/>
    <w:qFormat/>
    <w:rsid w:val="00395924"/>
    <w:pPr>
      <w:spacing w:after="100" w:line="288" w:lineRule="auto"/>
      <w:jc w:val="both"/>
    </w:pPr>
    <w:rPr>
      <w:rFonts w:ascii="Arial" w:hAnsi="Arial" w:cs="Calibri"/>
    </w:rPr>
  </w:style>
  <w:style w:type="paragraph" w:customStyle="1" w:styleId="Obsahrmce">
    <w:name w:val="Obsah rámce"/>
    <w:basedOn w:val="Normln"/>
    <w:qFormat/>
  </w:style>
  <w:style w:type="table" w:styleId="Mkatabulky">
    <w:name w:val="Table Grid"/>
    <w:basedOn w:val="Normlntabulka"/>
    <w:uiPriority w:val="39"/>
    <w:rsid w:val="00BA6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2363-8ABF-4B9C-AF0B-C85B1E54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1087</Words>
  <Characters>6420</Characters>
  <Application>Microsoft Office Word</Application>
  <DocSecurity>0</DocSecurity>
  <Lines>53</Lines>
  <Paragraphs>14</Paragraphs>
  <ScaleCrop>false</ScaleCrop>
  <Company>Window Holding, a.s.</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Enenklová Lucie</dc:creator>
  <dc:description/>
  <cp:lastModifiedBy>Eva Bartošová</cp:lastModifiedBy>
  <cp:revision>8</cp:revision>
  <cp:lastPrinted>2024-11-01T06:37:00Z</cp:lastPrinted>
  <dcterms:created xsi:type="dcterms:W3CDTF">2024-10-22T08:59:00Z</dcterms:created>
  <dcterms:modified xsi:type="dcterms:W3CDTF">2024-11-01T07:14:00Z</dcterms:modified>
  <dc:language>cs-CZ</dc:language>
</cp:coreProperties>
</file>