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160ED" w14:textId="607CB290" w:rsidR="00AC70C3" w:rsidRDefault="003E20E2">
      <w:pPr>
        <w:pStyle w:val="Nadpis10"/>
        <w:keepNext/>
        <w:keepLines/>
      </w:pPr>
      <w:bookmarkStart w:id="0" w:name="bookmark0"/>
      <w:r>
        <w:rPr>
          <w:i w:val="0"/>
          <w:iCs w:val="0"/>
          <w:sz w:val="72"/>
          <w:szCs w:val="72"/>
        </w:rPr>
        <w:t xml:space="preserve"> </w:t>
      </w:r>
      <w:r>
        <w:t>CHROMSERVIS</w:t>
      </w:r>
      <w:bookmarkEnd w:id="0"/>
    </w:p>
    <w:p w14:paraId="0EF04655" w14:textId="58EB4B9E" w:rsidR="00AC70C3" w:rsidRDefault="00FC24E4">
      <w:pPr>
        <w:pStyle w:val="Zkladntext30"/>
        <w:sectPr w:rsidR="00AC70C3">
          <w:headerReference w:type="default" r:id="rId6"/>
          <w:footerReference w:type="default" r:id="rId7"/>
          <w:pgSz w:w="11900" w:h="16840"/>
          <w:pgMar w:top="619" w:right="901" w:bottom="1146" w:left="1005" w:header="0" w:footer="3" w:gutter="0"/>
          <w:pgNumType w:start="1"/>
          <w:cols w:space="720"/>
          <w:noEndnote/>
          <w:docGrid w:linePitch="360"/>
        </w:sectPr>
      </w:pPr>
      <w:r>
        <w:t>w</w:t>
      </w:r>
      <w:r w:rsidR="003E20E2">
        <w:t>ww.chromservis.eu</w:t>
      </w:r>
    </w:p>
    <w:p w14:paraId="32C6E360" w14:textId="77777777" w:rsidR="00AC70C3" w:rsidRDefault="00AC70C3">
      <w:pPr>
        <w:spacing w:line="114" w:lineRule="exact"/>
        <w:rPr>
          <w:sz w:val="9"/>
          <w:szCs w:val="9"/>
        </w:rPr>
      </w:pPr>
    </w:p>
    <w:p w14:paraId="130DB212" w14:textId="77777777" w:rsidR="00AC70C3" w:rsidRDefault="00AC70C3">
      <w:pPr>
        <w:spacing w:line="1" w:lineRule="exact"/>
        <w:sectPr w:rsidR="00AC70C3">
          <w:type w:val="continuous"/>
          <w:pgSz w:w="11900" w:h="16840"/>
          <w:pgMar w:top="619" w:right="0" w:bottom="1146" w:left="0" w:header="0" w:footer="3" w:gutter="0"/>
          <w:cols w:space="720"/>
          <w:noEndnote/>
          <w:docGrid w:linePitch="360"/>
        </w:sectPr>
      </w:pPr>
    </w:p>
    <w:p w14:paraId="0F750800" w14:textId="77777777" w:rsidR="00AC70C3" w:rsidRDefault="003E20E2">
      <w:pPr>
        <w:spacing w:line="1" w:lineRule="exact"/>
      </w:pPr>
      <w:r>
        <w:rPr>
          <w:noProof/>
        </w:rPr>
        <w:drawing>
          <wp:anchor distT="0" distB="0" distL="114300" distR="114300" simplePos="0" relativeHeight="125829378" behindDoc="0" locked="0" layoutInCell="1" allowOverlap="1" wp14:anchorId="472782BE" wp14:editId="51CF7E2D">
            <wp:simplePos x="0" y="0"/>
            <wp:positionH relativeFrom="page">
              <wp:posOffset>3754120</wp:posOffset>
            </wp:positionH>
            <wp:positionV relativeFrom="paragraph">
              <wp:posOffset>12700</wp:posOffset>
            </wp:positionV>
            <wp:extent cx="3090545" cy="194945"/>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3090545" cy="194945"/>
                    </a:xfrm>
                    <a:prstGeom prst="rect">
                      <a:avLst/>
                    </a:prstGeom>
                  </pic:spPr>
                </pic:pic>
              </a:graphicData>
            </a:graphic>
          </wp:anchor>
        </w:drawing>
      </w:r>
      <w:r>
        <w:rPr>
          <w:noProof/>
        </w:rPr>
        <w:drawing>
          <wp:anchor distT="0" distB="101600" distL="114300" distR="114300" simplePos="0" relativeHeight="125829379" behindDoc="0" locked="0" layoutInCell="1" allowOverlap="1" wp14:anchorId="2028654F" wp14:editId="48C33CD3">
            <wp:simplePos x="0" y="0"/>
            <wp:positionH relativeFrom="page">
              <wp:posOffset>3751580</wp:posOffset>
            </wp:positionH>
            <wp:positionV relativeFrom="paragraph">
              <wp:posOffset>834390</wp:posOffset>
            </wp:positionV>
            <wp:extent cx="3090545" cy="182880"/>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3090545" cy="182880"/>
                    </a:xfrm>
                    <a:prstGeom prst="rect">
                      <a:avLst/>
                    </a:prstGeom>
                  </pic:spPr>
                </pic:pic>
              </a:graphicData>
            </a:graphic>
          </wp:anchor>
        </w:drawing>
      </w:r>
    </w:p>
    <w:p w14:paraId="17C0A8F7" w14:textId="77777777" w:rsidR="00AC70C3" w:rsidRDefault="003E20E2">
      <w:pPr>
        <w:pStyle w:val="Nadpis30"/>
        <w:keepNext/>
        <w:keepLines/>
        <w:spacing w:after="60"/>
        <w:ind w:firstLine="0"/>
      </w:pPr>
      <w:bookmarkStart w:id="1" w:name="bookmark2"/>
      <w:r>
        <w:t>Dodavatel:</w:t>
      </w:r>
      <w:bookmarkEnd w:id="1"/>
    </w:p>
    <w:p w14:paraId="551ED1B6" w14:textId="77777777" w:rsidR="00AC70C3" w:rsidRDefault="003E20E2">
      <w:pPr>
        <w:pStyle w:val="Zkladntext1"/>
        <w:spacing w:after="0" w:line="240" w:lineRule="auto"/>
      </w:pPr>
      <w:r>
        <w:t>Chromservis s.r.o.</w:t>
      </w:r>
    </w:p>
    <w:p w14:paraId="1A6025FC" w14:textId="77777777" w:rsidR="00AC70C3" w:rsidRDefault="003E20E2">
      <w:pPr>
        <w:pStyle w:val="Zkladntext1"/>
        <w:spacing w:after="0" w:line="240" w:lineRule="auto"/>
      </w:pPr>
      <w:r>
        <w:t>Jakobiho 327</w:t>
      </w:r>
    </w:p>
    <w:p w14:paraId="759DF97A" w14:textId="77777777" w:rsidR="00AC70C3" w:rsidRDefault="003E20E2">
      <w:pPr>
        <w:pStyle w:val="Zkladntext1"/>
        <w:spacing w:after="0" w:line="240" w:lineRule="auto"/>
      </w:pPr>
      <w:r>
        <w:t>109 00 Praha 10 - Petrovice</w:t>
      </w:r>
    </w:p>
    <w:p w14:paraId="4878C1B8" w14:textId="77777777" w:rsidR="00AC70C3" w:rsidRDefault="003E20E2">
      <w:pPr>
        <w:pStyle w:val="Zkladntext1"/>
        <w:spacing w:after="0" w:line="240" w:lineRule="auto"/>
        <w:jc w:val="both"/>
      </w:pPr>
      <w:r>
        <w:t>Czech Republic</w:t>
      </w:r>
    </w:p>
    <w:p w14:paraId="5BAC882F" w14:textId="77777777" w:rsidR="00AC70C3" w:rsidRDefault="003E20E2">
      <w:pPr>
        <w:pStyle w:val="Zkladntext1"/>
        <w:spacing w:after="0" w:line="240" w:lineRule="auto"/>
        <w:jc w:val="both"/>
      </w:pPr>
      <w:r>
        <w:t>IČO: 25086227</w:t>
      </w:r>
    </w:p>
    <w:p w14:paraId="04F152D6" w14:textId="77777777" w:rsidR="00AC70C3" w:rsidRDefault="003E20E2">
      <w:pPr>
        <w:pStyle w:val="Zkladntext1"/>
        <w:spacing w:after="0" w:line="240" w:lineRule="auto"/>
        <w:jc w:val="both"/>
      </w:pPr>
      <w:r>
        <w:t>DIČ: CZ25086227</w:t>
      </w:r>
    </w:p>
    <w:p w14:paraId="39039477" w14:textId="15761DBE" w:rsidR="00AC70C3" w:rsidRDefault="003E20E2">
      <w:pPr>
        <w:pStyle w:val="Zkladntext1"/>
        <w:spacing w:after="0" w:line="240" w:lineRule="auto"/>
      </w:pPr>
      <w:r>
        <w:t xml:space="preserve">Telefon: </w:t>
      </w:r>
      <w:r w:rsidR="00FC24E4">
        <w:t>xxxx</w:t>
      </w:r>
    </w:p>
    <w:p w14:paraId="59635FF6" w14:textId="4B8E0337" w:rsidR="00AC70C3" w:rsidRDefault="003E20E2">
      <w:pPr>
        <w:pStyle w:val="Zkladntext1"/>
        <w:spacing w:after="0" w:line="240" w:lineRule="auto"/>
      </w:pPr>
      <w:r>
        <w:t xml:space="preserve">Mobil: </w:t>
      </w:r>
      <w:r w:rsidR="00FC24E4">
        <w:t>xxxxxxx</w:t>
      </w:r>
    </w:p>
    <w:p w14:paraId="54654C30" w14:textId="77777777" w:rsidR="00AC70C3" w:rsidRDefault="003E20E2">
      <w:pPr>
        <w:pStyle w:val="Zkladntext1"/>
        <w:spacing w:after="0" w:line="240" w:lineRule="auto"/>
        <w:jc w:val="both"/>
      </w:pPr>
      <w:r>
        <w:t xml:space="preserve">e-mail: </w:t>
      </w:r>
      <w:hyperlink r:id="rId10" w:history="1">
        <w:r>
          <w:t>objednavky@chromservis.eu</w:t>
        </w:r>
      </w:hyperlink>
      <w:r>
        <w:t xml:space="preserve">; </w:t>
      </w:r>
      <w:hyperlink r:id="rId11" w:history="1">
        <w:r>
          <w:t>orders@chromservis.eu</w:t>
        </w:r>
      </w:hyperlink>
    </w:p>
    <w:p w14:paraId="4D28B5E3" w14:textId="77777777" w:rsidR="00AC70C3" w:rsidRDefault="003E20E2">
      <w:pPr>
        <w:pStyle w:val="Zkladntext20"/>
      </w:pPr>
      <w:r>
        <w:t>CENTRUM DOPRAVNÍHO VÝZKUMU, v.v.i. Líšeňská 33a</w:t>
      </w:r>
    </w:p>
    <w:p w14:paraId="2DD6A73F" w14:textId="77777777" w:rsidR="00AC70C3" w:rsidRDefault="003E20E2">
      <w:pPr>
        <w:pStyle w:val="Zkladntext20"/>
      </w:pPr>
      <w:r>
        <w:t>636 00 Brno</w:t>
      </w:r>
    </w:p>
    <w:p w14:paraId="1EDAF74D" w14:textId="77777777" w:rsidR="00AC70C3" w:rsidRDefault="003E20E2">
      <w:pPr>
        <w:pStyle w:val="Zkladntext20"/>
        <w:sectPr w:rsidR="00AC70C3">
          <w:type w:val="continuous"/>
          <w:pgSz w:w="11900" w:h="16840"/>
          <w:pgMar w:top="619" w:right="1538" w:bottom="1146" w:left="1023" w:header="0" w:footer="3" w:gutter="0"/>
          <w:cols w:num="2" w:space="1055"/>
          <w:noEndnote/>
          <w:docGrid w:linePitch="360"/>
        </w:sectPr>
      </w:pPr>
      <w:r>
        <w:t>Czech Republic</w:t>
      </w:r>
    </w:p>
    <w:p w14:paraId="514E0F87" w14:textId="77777777" w:rsidR="00AC70C3" w:rsidRDefault="00AC70C3">
      <w:pPr>
        <w:spacing w:line="240" w:lineRule="exact"/>
        <w:rPr>
          <w:sz w:val="19"/>
          <w:szCs w:val="19"/>
        </w:rPr>
      </w:pPr>
    </w:p>
    <w:p w14:paraId="3AB67D9E" w14:textId="77777777" w:rsidR="00AC70C3" w:rsidRDefault="00AC70C3">
      <w:pPr>
        <w:spacing w:line="240" w:lineRule="exact"/>
        <w:rPr>
          <w:sz w:val="19"/>
          <w:szCs w:val="19"/>
        </w:rPr>
      </w:pPr>
    </w:p>
    <w:p w14:paraId="05FDEC7F" w14:textId="77777777" w:rsidR="00AC70C3" w:rsidRDefault="00AC70C3">
      <w:pPr>
        <w:spacing w:line="240" w:lineRule="exact"/>
        <w:rPr>
          <w:sz w:val="19"/>
          <w:szCs w:val="19"/>
        </w:rPr>
      </w:pPr>
    </w:p>
    <w:p w14:paraId="79666C4C" w14:textId="77777777" w:rsidR="00AC70C3" w:rsidRDefault="00AC70C3">
      <w:pPr>
        <w:spacing w:line="240" w:lineRule="exact"/>
        <w:rPr>
          <w:sz w:val="19"/>
          <w:szCs w:val="19"/>
        </w:rPr>
      </w:pPr>
    </w:p>
    <w:p w14:paraId="6955873C" w14:textId="77777777" w:rsidR="00AC70C3" w:rsidRDefault="00AC70C3">
      <w:pPr>
        <w:spacing w:before="75" w:after="75" w:line="240" w:lineRule="exact"/>
        <w:rPr>
          <w:sz w:val="19"/>
          <w:szCs w:val="19"/>
        </w:rPr>
      </w:pPr>
    </w:p>
    <w:p w14:paraId="1131EABB" w14:textId="77777777" w:rsidR="00AC70C3" w:rsidRDefault="00AC70C3">
      <w:pPr>
        <w:spacing w:line="1" w:lineRule="exact"/>
        <w:sectPr w:rsidR="00AC70C3">
          <w:type w:val="continuous"/>
          <w:pgSz w:w="11900" w:h="16840"/>
          <w:pgMar w:top="619" w:right="0" w:bottom="1146"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66"/>
        <w:gridCol w:w="742"/>
        <w:gridCol w:w="709"/>
        <w:gridCol w:w="1901"/>
        <w:gridCol w:w="1429"/>
        <w:gridCol w:w="1346"/>
      </w:tblGrid>
      <w:tr w:rsidR="00AC70C3" w14:paraId="53E5F4E1" w14:textId="77777777">
        <w:trPr>
          <w:trHeight w:hRule="exact" w:val="1789"/>
          <w:jc w:val="center"/>
        </w:trPr>
        <w:tc>
          <w:tcPr>
            <w:tcW w:w="3866" w:type="dxa"/>
            <w:tcBorders>
              <w:top w:val="single" w:sz="4" w:space="0" w:color="auto"/>
            </w:tcBorders>
            <w:shd w:val="clear" w:color="auto" w:fill="auto"/>
            <w:vAlign w:val="bottom"/>
          </w:tcPr>
          <w:p w14:paraId="4306CAEB" w14:textId="77777777" w:rsidR="00AC70C3" w:rsidRDefault="003E20E2">
            <w:pPr>
              <w:pStyle w:val="Jin0"/>
              <w:spacing w:after="120" w:line="240" w:lineRule="auto"/>
              <w:rPr>
                <w:sz w:val="14"/>
                <w:szCs w:val="14"/>
              </w:rPr>
            </w:pPr>
            <w:r>
              <w:rPr>
                <w:b/>
                <w:bCs/>
                <w:sz w:val="14"/>
                <w:szCs w:val="14"/>
              </w:rPr>
              <w:t>Fakturační adresa:</w:t>
            </w:r>
          </w:p>
          <w:p w14:paraId="76A3820B" w14:textId="77777777" w:rsidR="00AC70C3" w:rsidRDefault="003E20E2">
            <w:pPr>
              <w:pStyle w:val="Jin0"/>
              <w:spacing w:after="0" w:line="240" w:lineRule="auto"/>
            </w:pPr>
            <w:r>
              <w:t>CENTRUM DOPRAVNÍHO VÝZKUMU, v.v.i.</w:t>
            </w:r>
          </w:p>
          <w:p w14:paraId="79C0D6AE" w14:textId="77777777" w:rsidR="00AC70C3" w:rsidRDefault="003E20E2">
            <w:pPr>
              <w:pStyle w:val="Jin0"/>
              <w:spacing w:after="0" w:line="240" w:lineRule="auto"/>
            </w:pPr>
            <w:r>
              <w:t>Líšeňská 33a</w:t>
            </w:r>
          </w:p>
          <w:p w14:paraId="75F8C69F" w14:textId="77777777" w:rsidR="00AC70C3" w:rsidRDefault="003E20E2">
            <w:pPr>
              <w:pStyle w:val="Jin0"/>
              <w:spacing w:after="0" w:line="240" w:lineRule="auto"/>
            </w:pPr>
            <w:r>
              <w:t>636 00 Brno</w:t>
            </w:r>
          </w:p>
          <w:p w14:paraId="63E8B3E0" w14:textId="77777777" w:rsidR="00AC70C3" w:rsidRDefault="003E20E2">
            <w:pPr>
              <w:pStyle w:val="Jin0"/>
              <w:spacing w:after="0" w:line="240" w:lineRule="auto"/>
            </w:pPr>
            <w:r>
              <w:t>Czech Republic</w:t>
            </w:r>
          </w:p>
          <w:p w14:paraId="71498ACA" w14:textId="77777777" w:rsidR="00AC70C3" w:rsidRDefault="003E20E2">
            <w:pPr>
              <w:pStyle w:val="Jin0"/>
              <w:spacing w:after="0" w:line="240" w:lineRule="auto"/>
            </w:pPr>
            <w:r>
              <w:t>IČO: 44994575</w:t>
            </w:r>
          </w:p>
          <w:p w14:paraId="2D5E4F3C" w14:textId="77777777" w:rsidR="00AC70C3" w:rsidRDefault="003E20E2">
            <w:pPr>
              <w:pStyle w:val="Jin0"/>
              <w:spacing w:after="180" w:line="240" w:lineRule="auto"/>
            </w:pPr>
            <w:r>
              <w:t>DIČ: CZ44994575</w:t>
            </w:r>
          </w:p>
          <w:p w14:paraId="16128159" w14:textId="77777777" w:rsidR="00AC70C3" w:rsidRDefault="003E20E2">
            <w:pPr>
              <w:pStyle w:val="Jin0"/>
              <w:spacing w:after="0" w:line="240" w:lineRule="auto"/>
            </w:pPr>
            <w:r>
              <w:t>Zakázku podal:</w:t>
            </w:r>
          </w:p>
        </w:tc>
        <w:tc>
          <w:tcPr>
            <w:tcW w:w="742" w:type="dxa"/>
            <w:tcBorders>
              <w:top w:val="single" w:sz="4" w:space="0" w:color="auto"/>
            </w:tcBorders>
            <w:shd w:val="clear" w:color="auto" w:fill="auto"/>
          </w:tcPr>
          <w:p w14:paraId="5EF8F0EC" w14:textId="77777777" w:rsidR="00AC70C3" w:rsidRDefault="00AC70C3">
            <w:pPr>
              <w:rPr>
                <w:sz w:val="10"/>
                <w:szCs w:val="10"/>
              </w:rPr>
            </w:pPr>
          </w:p>
        </w:tc>
        <w:tc>
          <w:tcPr>
            <w:tcW w:w="709" w:type="dxa"/>
            <w:tcBorders>
              <w:top w:val="single" w:sz="4" w:space="0" w:color="auto"/>
            </w:tcBorders>
            <w:shd w:val="clear" w:color="auto" w:fill="auto"/>
          </w:tcPr>
          <w:p w14:paraId="0F3F736A" w14:textId="77777777" w:rsidR="00AC70C3" w:rsidRDefault="00AC70C3">
            <w:pPr>
              <w:rPr>
                <w:sz w:val="10"/>
                <w:szCs w:val="10"/>
              </w:rPr>
            </w:pPr>
          </w:p>
        </w:tc>
        <w:tc>
          <w:tcPr>
            <w:tcW w:w="1901" w:type="dxa"/>
            <w:tcBorders>
              <w:top w:val="single" w:sz="4" w:space="0" w:color="auto"/>
            </w:tcBorders>
            <w:shd w:val="clear" w:color="auto" w:fill="auto"/>
            <w:vAlign w:val="center"/>
          </w:tcPr>
          <w:p w14:paraId="103B6FA5" w14:textId="77777777" w:rsidR="00AC70C3" w:rsidRDefault="003E20E2">
            <w:pPr>
              <w:pStyle w:val="Jin0"/>
              <w:spacing w:after="0" w:line="266" w:lineRule="auto"/>
              <w:rPr>
                <w:sz w:val="14"/>
                <w:szCs w:val="14"/>
              </w:rPr>
            </w:pPr>
            <w:r>
              <w:rPr>
                <w:b/>
                <w:bCs/>
                <w:sz w:val="14"/>
                <w:szCs w:val="14"/>
              </w:rPr>
              <w:t>Zakázka:</w:t>
            </w:r>
          </w:p>
          <w:p w14:paraId="5336C104" w14:textId="77777777" w:rsidR="00AC70C3" w:rsidRDefault="003E20E2">
            <w:pPr>
              <w:pStyle w:val="Jin0"/>
              <w:spacing w:after="0" w:line="240" w:lineRule="auto"/>
              <w:rPr>
                <w:sz w:val="15"/>
                <w:szCs w:val="15"/>
              </w:rPr>
            </w:pPr>
            <w:r>
              <w:rPr>
                <w:sz w:val="15"/>
                <w:szCs w:val="15"/>
              </w:rPr>
              <w:t>Datum vystavení:</w:t>
            </w:r>
          </w:p>
          <w:p w14:paraId="76979981" w14:textId="77777777" w:rsidR="00AC70C3" w:rsidRDefault="003E20E2">
            <w:pPr>
              <w:pStyle w:val="Jin0"/>
              <w:spacing w:after="0" w:line="240" w:lineRule="auto"/>
              <w:rPr>
                <w:sz w:val="15"/>
                <w:szCs w:val="15"/>
              </w:rPr>
            </w:pPr>
            <w:r>
              <w:rPr>
                <w:sz w:val="15"/>
                <w:szCs w:val="15"/>
              </w:rPr>
              <w:t>Vaše objednávka: Referent:</w:t>
            </w:r>
          </w:p>
          <w:p w14:paraId="30E8EF03" w14:textId="77777777" w:rsidR="00AC70C3" w:rsidRDefault="003E20E2">
            <w:pPr>
              <w:pStyle w:val="Jin0"/>
              <w:spacing w:after="0" w:line="240" w:lineRule="auto"/>
              <w:rPr>
                <w:sz w:val="15"/>
                <w:szCs w:val="15"/>
              </w:rPr>
            </w:pPr>
            <w:r>
              <w:rPr>
                <w:sz w:val="15"/>
                <w:szCs w:val="15"/>
              </w:rPr>
              <w:t>Dodací podmínky: Způsob dopravy: Způsob platby: Splatnost (dnů):</w:t>
            </w:r>
          </w:p>
        </w:tc>
        <w:tc>
          <w:tcPr>
            <w:tcW w:w="2775" w:type="dxa"/>
            <w:gridSpan w:val="2"/>
            <w:tcBorders>
              <w:top w:val="single" w:sz="4" w:space="0" w:color="auto"/>
            </w:tcBorders>
            <w:shd w:val="clear" w:color="auto" w:fill="auto"/>
            <w:vAlign w:val="center"/>
          </w:tcPr>
          <w:p w14:paraId="73261762" w14:textId="77777777" w:rsidR="00AC70C3" w:rsidRDefault="003E20E2">
            <w:pPr>
              <w:pStyle w:val="Jin0"/>
              <w:spacing w:after="0" w:line="262" w:lineRule="auto"/>
              <w:rPr>
                <w:sz w:val="14"/>
                <w:szCs w:val="14"/>
              </w:rPr>
            </w:pPr>
            <w:r>
              <w:rPr>
                <w:b/>
                <w:bCs/>
                <w:sz w:val="14"/>
                <w:szCs w:val="14"/>
              </w:rPr>
              <w:t>FT/2024/3729</w:t>
            </w:r>
          </w:p>
          <w:p w14:paraId="175C0DE1" w14:textId="77777777" w:rsidR="00AC70C3" w:rsidRDefault="003E20E2">
            <w:pPr>
              <w:pStyle w:val="Jin0"/>
              <w:spacing w:after="0" w:line="240" w:lineRule="auto"/>
              <w:rPr>
                <w:sz w:val="15"/>
                <w:szCs w:val="15"/>
              </w:rPr>
            </w:pPr>
            <w:r>
              <w:rPr>
                <w:sz w:val="15"/>
                <w:szCs w:val="15"/>
              </w:rPr>
              <w:t>29.10.2024</w:t>
            </w:r>
          </w:p>
          <w:p w14:paraId="418D2D35" w14:textId="77777777" w:rsidR="00AC70C3" w:rsidRDefault="003E20E2">
            <w:pPr>
              <w:pStyle w:val="Jin0"/>
              <w:spacing w:after="0" w:line="240" w:lineRule="auto"/>
              <w:rPr>
                <w:sz w:val="15"/>
                <w:szCs w:val="15"/>
              </w:rPr>
            </w:pPr>
            <w:r>
              <w:rPr>
                <w:sz w:val="15"/>
                <w:szCs w:val="15"/>
              </w:rPr>
              <w:t>OBJ/HU/2024/308 Heller Jiří, Mgr.</w:t>
            </w:r>
          </w:p>
          <w:p w14:paraId="600C1422" w14:textId="77777777" w:rsidR="00AC70C3" w:rsidRDefault="003E20E2">
            <w:pPr>
              <w:pStyle w:val="Jin0"/>
              <w:spacing w:after="0" w:line="240" w:lineRule="auto"/>
              <w:rPr>
                <w:sz w:val="15"/>
                <w:szCs w:val="15"/>
              </w:rPr>
            </w:pPr>
            <w:r>
              <w:rPr>
                <w:sz w:val="15"/>
                <w:szCs w:val="15"/>
              </w:rPr>
              <w:t>DAP</w:t>
            </w:r>
          </w:p>
          <w:p w14:paraId="4A6D39F0" w14:textId="77777777" w:rsidR="00AC70C3" w:rsidRDefault="003E20E2">
            <w:pPr>
              <w:pStyle w:val="Jin0"/>
              <w:spacing w:after="0" w:line="240" w:lineRule="auto"/>
              <w:rPr>
                <w:sz w:val="15"/>
                <w:szCs w:val="15"/>
              </w:rPr>
            </w:pPr>
            <w:r>
              <w:rPr>
                <w:sz w:val="15"/>
                <w:szCs w:val="15"/>
              </w:rPr>
              <w:t>PPL Parcel CZ Business</w:t>
            </w:r>
          </w:p>
          <w:p w14:paraId="5B548101" w14:textId="77777777" w:rsidR="00AC70C3" w:rsidRDefault="003E20E2">
            <w:pPr>
              <w:pStyle w:val="Jin0"/>
              <w:spacing w:after="0" w:line="240" w:lineRule="auto"/>
              <w:rPr>
                <w:sz w:val="15"/>
                <w:szCs w:val="15"/>
              </w:rPr>
            </w:pPr>
            <w:r>
              <w:rPr>
                <w:sz w:val="15"/>
                <w:szCs w:val="15"/>
              </w:rPr>
              <w:t>Bankovním převodem 14</w:t>
            </w:r>
          </w:p>
        </w:tc>
      </w:tr>
      <w:tr w:rsidR="00AC70C3" w14:paraId="6AA11321" w14:textId="77777777">
        <w:trPr>
          <w:trHeight w:hRule="exact" w:val="256"/>
          <w:jc w:val="center"/>
        </w:trPr>
        <w:tc>
          <w:tcPr>
            <w:tcW w:w="3866" w:type="dxa"/>
            <w:tcBorders>
              <w:top w:val="single" w:sz="4" w:space="0" w:color="auto"/>
            </w:tcBorders>
            <w:shd w:val="clear" w:color="auto" w:fill="auto"/>
            <w:vAlign w:val="bottom"/>
          </w:tcPr>
          <w:p w14:paraId="37F03CB2" w14:textId="77777777" w:rsidR="00AC70C3" w:rsidRDefault="003E20E2">
            <w:pPr>
              <w:pStyle w:val="Jin0"/>
              <w:spacing w:after="0" w:line="240" w:lineRule="auto"/>
              <w:rPr>
                <w:sz w:val="15"/>
                <w:szCs w:val="15"/>
              </w:rPr>
            </w:pPr>
            <w:r>
              <w:rPr>
                <w:sz w:val="15"/>
                <w:szCs w:val="15"/>
              </w:rPr>
              <w:t>Zboží</w:t>
            </w:r>
          </w:p>
        </w:tc>
        <w:tc>
          <w:tcPr>
            <w:tcW w:w="1451" w:type="dxa"/>
            <w:gridSpan w:val="2"/>
            <w:tcBorders>
              <w:top w:val="single" w:sz="4" w:space="0" w:color="auto"/>
            </w:tcBorders>
            <w:shd w:val="clear" w:color="auto" w:fill="auto"/>
            <w:vAlign w:val="bottom"/>
          </w:tcPr>
          <w:p w14:paraId="16555428" w14:textId="77777777" w:rsidR="00AC70C3" w:rsidRDefault="003E20E2">
            <w:pPr>
              <w:pStyle w:val="Jin0"/>
              <w:spacing w:after="0" w:line="240" w:lineRule="auto"/>
              <w:ind w:firstLine="540"/>
              <w:rPr>
                <w:sz w:val="15"/>
                <w:szCs w:val="15"/>
              </w:rPr>
            </w:pPr>
            <w:r>
              <w:rPr>
                <w:sz w:val="15"/>
                <w:szCs w:val="15"/>
              </w:rPr>
              <w:t>Množství</w:t>
            </w:r>
          </w:p>
        </w:tc>
        <w:tc>
          <w:tcPr>
            <w:tcW w:w="1901" w:type="dxa"/>
            <w:tcBorders>
              <w:top w:val="single" w:sz="4" w:space="0" w:color="auto"/>
            </w:tcBorders>
            <w:shd w:val="clear" w:color="auto" w:fill="auto"/>
            <w:vAlign w:val="bottom"/>
          </w:tcPr>
          <w:p w14:paraId="628A2DB0" w14:textId="77777777" w:rsidR="00AC70C3" w:rsidRDefault="003E20E2">
            <w:pPr>
              <w:pStyle w:val="Jin0"/>
              <w:spacing w:after="0" w:line="240" w:lineRule="auto"/>
              <w:jc w:val="right"/>
              <w:rPr>
                <w:sz w:val="15"/>
                <w:szCs w:val="15"/>
              </w:rPr>
            </w:pPr>
            <w:r>
              <w:rPr>
                <w:sz w:val="15"/>
                <w:szCs w:val="15"/>
              </w:rPr>
              <w:t>Cena/MJ</w:t>
            </w:r>
          </w:p>
        </w:tc>
        <w:tc>
          <w:tcPr>
            <w:tcW w:w="1429" w:type="dxa"/>
            <w:tcBorders>
              <w:top w:val="single" w:sz="4" w:space="0" w:color="auto"/>
            </w:tcBorders>
            <w:shd w:val="clear" w:color="auto" w:fill="auto"/>
            <w:vAlign w:val="bottom"/>
          </w:tcPr>
          <w:p w14:paraId="6A07AAC0" w14:textId="77777777" w:rsidR="00AC70C3" w:rsidRDefault="003E20E2">
            <w:pPr>
              <w:pStyle w:val="Jin0"/>
              <w:spacing w:after="0" w:line="240" w:lineRule="auto"/>
              <w:ind w:firstLine="520"/>
              <w:rPr>
                <w:sz w:val="15"/>
                <w:szCs w:val="15"/>
              </w:rPr>
            </w:pPr>
            <w:r>
              <w:rPr>
                <w:sz w:val="15"/>
                <w:szCs w:val="15"/>
              </w:rPr>
              <w:t>Bez DPH</w:t>
            </w:r>
          </w:p>
        </w:tc>
        <w:tc>
          <w:tcPr>
            <w:tcW w:w="1346" w:type="dxa"/>
            <w:tcBorders>
              <w:top w:val="single" w:sz="4" w:space="0" w:color="auto"/>
            </w:tcBorders>
            <w:shd w:val="clear" w:color="auto" w:fill="auto"/>
            <w:vAlign w:val="bottom"/>
          </w:tcPr>
          <w:p w14:paraId="432E8495" w14:textId="77777777" w:rsidR="00AC70C3" w:rsidRDefault="003E20E2">
            <w:pPr>
              <w:pStyle w:val="Jin0"/>
              <w:spacing w:after="0" w:line="240" w:lineRule="auto"/>
              <w:ind w:firstLine="420"/>
              <w:rPr>
                <w:sz w:val="15"/>
                <w:szCs w:val="15"/>
              </w:rPr>
            </w:pPr>
            <w:r>
              <w:rPr>
                <w:rFonts w:ascii="Arial" w:eastAsia="Arial" w:hAnsi="Arial" w:cs="Arial"/>
                <w:sz w:val="15"/>
                <w:szCs w:val="15"/>
              </w:rPr>
              <w:t>S DPH</w:t>
            </w:r>
          </w:p>
        </w:tc>
      </w:tr>
      <w:tr w:rsidR="00AC70C3" w14:paraId="716B854A" w14:textId="77777777">
        <w:trPr>
          <w:trHeight w:hRule="exact" w:val="644"/>
          <w:jc w:val="center"/>
        </w:trPr>
        <w:tc>
          <w:tcPr>
            <w:tcW w:w="3866" w:type="dxa"/>
            <w:tcBorders>
              <w:top w:val="single" w:sz="4" w:space="0" w:color="auto"/>
            </w:tcBorders>
            <w:shd w:val="clear" w:color="auto" w:fill="auto"/>
            <w:vAlign w:val="center"/>
          </w:tcPr>
          <w:p w14:paraId="4067D25F" w14:textId="77777777" w:rsidR="00AC70C3" w:rsidRDefault="003E20E2">
            <w:pPr>
              <w:pStyle w:val="Jin0"/>
              <w:tabs>
                <w:tab w:val="left" w:pos="587"/>
              </w:tabs>
              <w:spacing w:after="80" w:line="240" w:lineRule="auto"/>
            </w:pPr>
            <w:r>
              <w:t>003.</w:t>
            </w:r>
            <w:r>
              <w:tab/>
              <w:t>R*582238</w:t>
            </w:r>
          </w:p>
          <w:p w14:paraId="69FE6A3D" w14:textId="7C0DD36A" w:rsidR="00AC70C3" w:rsidRDefault="003E20E2">
            <w:pPr>
              <w:pStyle w:val="Jin0"/>
              <w:spacing w:after="0" w:line="240" w:lineRule="auto"/>
            </w:pPr>
            <w:r>
              <w:t>Custom Sulfinert Regul</w:t>
            </w:r>
            <w:r w:rsidR="00FC24E4">
              <w:t>a</w:t>
            </w:r>
            <w:r>
              <w:t>tor, Single Stage</w:t>
            </w:r>
          </w:p>
        </w:tc>
        <w:tc>
          <w:tcPr>
            <w:tcW w:w="742" w:type="dxa"/>
            <w:tcBorders>
              <w:top w:val="single" w:sz="4" w:space="0" w:color="auto"/>
            </w:tcBorders>
            <w:shd w:val="clear" w:color="auto" w:fill="auto"/>
          </w:tcPr>
          <w:p w14:paraId="603E9D4B" w14:textId="77777777" w:rsidR="00AC70C3" w:rsidRDefault="00AC70C3">
            <w:pPr>
              <w:rPr>
                <w:sz w:val="10"/>
                <w:szCs w:val="10"/>
              </w:rPr>
            </w:pPr>
          </w:p>
        </w:tc>
        <w:tc>
          <w:tcPr>
            <w:tcW w:w="709" w:type="dxa"/>
            <w:tcBorders>
              <w:top w:val="single" w:sz="4" w:space="0" w:color="auto"/>
            </w:tcBorders>
            <w:shd w:val="clear" w:color="auto" w:fill="auto"/>
            <w:vAlign w:val="center"/>
          </w:tcPr>
          <w:p w14:paraId="5D253F1B" w14:textId="77777777" w:rsidR="00AC70C3" w:rsidRDefault="003E20E2">
            <w:pPr>
              <w:pStyle w:val="Jin0"/>
              <w:spacing w:after="0" w:line="240" w:lineRule="auto"/>
            </w:pPr>
            <w:r>
              <w:t>1,000 ks</w:t>
            </w:r>
          </w:p>
        </w:tc>
        <w:tc>
          <w:tcPr>
            <w:tcW w:w="1901" w:type="dxa"/>
            <w:tcBorders>
              <w:top w:val="single" w:sz="4" w:space="0" w:color="auto"/>
            </w:tcBorders>
            <w:shd w:val="clear" w:color="auto" w:fill="auto"/>
            <w:vAlign w:val="center"/>
          </w:tcPr>
          <w:p w14:paraId="78F2C81F" w14:textId="77777777" w:rsidR="00AC70C3" w:rsidRDefault="003E20E2">
            <w:pPr>
              <w:pStyle w:val="Jin0"/>
              <w:spacing w:after="0" w:line="240" w:lineRule="auto"/>
              <w:jc w:val="right"/>
            </w:pPr>
            <w:r>
              <w:t>64 812,00</w:t>
            </w:r>
          </w:p>
        </w:tc>
        <w:tc>
          <w:tcPr>
            <w:tcW w:w="1429" w:type="dxa"/>
            <w:tcBorders>
              <w:top w:val="single" w:sz="4" w:space="0" w:color="auto"/>
            </w:tcBorders>
            <w:shd w:val="clear" w:color="auto" w:fill="auto"/>
            <w:vAlign w:val="center"/>
          </w:tcPr>
          <w:p w14:paraId="14F43AE3" w14:textId="77777777" w:rsidR="00AC70C3" w:rsidRDefault="003E20E2">
            <w:pPr>
              <w:pStyle w:val="Jin0"/>
              <w:spacing w:after="0" w:line="240" w:lineRule="auto"/>
              <w:ind w:firstLine="480"/>
            </w:pPr>
            <w:r>
              <w:t>64 812,00</w:t>
            </w:r>
          </w:p>
        </w:tc>
        <w:tc>
          <w:tcPr>
            <w:tcW w:w="1346" w:type="dxa"/>
            <w:tcBorders>
              <w:top w:val="single" w:sz="4" w:space="0" w:color="auto"/>
            </w:tcBorders>
            <w:shd w:val="clear" w:color="auto" w:fill="auto"/>
            <w:vAlign w:val="center"/>
          </w:tcPr>
          <w:p w14:paraId="7883C00C" w14:textId="77777777" w:rsidR="00AC70C3" w:rsidRDefault="003E20E2">
            <w:pPr>
              <w:pStyle w:val="Jin0"/>
              <w:spacing w:after="0" w:line="240" w:lineRule="auto"/>
              <w:ind w:firstLine="180"/>
            </w:pPr>
            <w:r>
              <w:t>78 422,52Kč</w:t>
            </w:r>
          </w:p>
        </w:tc>
      </w:tr>
      <w:tr w:rsidR="00AC70C3" w14:paraId="7DC262E4" w14:textId="77777777">
        <w:trPr>
          <w:trHeight w:hRule="exact" w:val="569"/>
          <w:jc w:val="center"/>
        </w:trPr>
        <w:tc>
          <w:tcPr>
            <w:tcW w:w="4608" w:type="dxa"/>
            <w:gridSpan w:val="2"/>
            <w:tcBorders>
              <w:top w:val="single" w:sz="4" w:space="0" w:color="auto"/>
            </w:tcBorders>
            <w:shd w:val="clear" w:color="auto" w:fill="auto"/>
            <w:vAlign w:val="center"/>
          </w:tcPr>
          <w:p w14:paraId="44E56EAE" w14:textId="77777777" w:rsidR="00AC70C3" w:rsidRDefault="003E20E2">
            <w:pPr>
              <w:pStyle w:val="Jin0"/>
              <w:tabs>
                <w:tab w:val="left" w:pos="583"/>
              </w:tabs>
              <w:spacing w:after="100" w:line="240" w:lineRule="auto"/>
            </w:pPr>
            <w:r>
              <w:t>004.</w:t>
            </w:r>
            <w:r>
              <w:tab/>
              <w:t>99</w:t>
            </w:r>
          </w:p>
          <w:p w14:paraId="30D3DA5C" w14:textId="77777777" w:rsidR="00AC70C3" w:rsidRDefault="003E20E2">
            <w:pPr>
              <w:pStyle w:val="Jin0"/>
              <w:spacing w:after="0" w:line="240" w:lineRule="auto"/>
            </w:pPr>
            <w:r>
              <w:t>PPL Parcel CZ Business paušální expediční náklady včetně balného</w:t>
            </w:r>
          </w:p>
        </w:tc>
        <w:tc>
          <w:tcPr>
            <w:tcW w:w="709" w:type="dxa"/>
            <w:tcBorders>
              <w:top w:val="single" w:sz="4" w:space="0" w:color="auto"/>
            </w:tcBorders>
            <w:shd w:val="clear" w:color="auto" w:fill="auto"/>
          </w:tcPr>
          <w:p w14:paraId="4A6CCA65" w14:textId="77777777" w:rsidR="00AC70C3" w:rsidRDefault="003E20E2">
            <w:pPr>
              <w:pStyle w:val="Jin0"/>
              <w:spacing w:before="80" w:after="0" w:line="240" w:lineRule="auto"/>
            </w:pPr>
            <w:r>
              <w:t>1,000</w:t>
            </w:r>
          </w:p>
        </w:tc>
        <w:tc>
          <w:tcPr>
            <w:tcW w:w="1901" w:type="dxa"/>
            <w:tcBorders>
              <w:top w:val="single" w:sz="4" w:space="0" w:color="auto"/>
            </w:tcBorders>
            <w:shd w:val="clear" w:color="auto" w:fill="auto"/>
          </w:tcPr>
          <w:p w14:paraId="4A9D6FC3" w14:textId="77777777" w:rsidR="00AC70C3" w:rsidRDefault="003E20E2">
            <w:pPr>
              <w:pStyle w:val="Jin0"/>
              <w:spacing w:before="80" w:after="0" w:line="240" w:lineRule="auto"/>
              <w:jc w:val="right"/>
            </w:pPr>
            <w:r>
              <w:t>905,00</w:t>
            </w:r>
          </w:p>
        </w:tc>
        <w:tc>
          <w:tcPr>
            <w:tcW w:w="1429" w:type="dxa"/>
            <w:tcBorders>
              <w:top w:val="single" w:sz="4" w:space="0" w:color="auto"/>
            </w:tcBorders>
            <w:shd w:val="clear" w:color="auto" w:fill="auto"/>
          </w:tcPr>
          <w:p w14:paraId="14D57B56" w14:textId="77777777" w:rsidR="00AC70C3" w:rsidRDefault="003E20E2">
            <w:pPr>
              <w:pStyle w:val="Jin0"/>
              <w:spacing w:before="80" w:after="0" w:line="240" w:lineRule="auto"/>
              <w:ind w:firstLine="680"/>
            </w:pPr>
            <w:r>
              <w:t>905,00</w:t>
            </w:r>
          </w:p>
        </w:tc>
        <w:tc>
          <w:tcPr>
            <w:tcW w:w="1346" w:type="dxa"/>
            <w:tcBorders>
              <w:top w:val="single" w:sz="4" w:space="0" w:color="auto"/>
            </w:tcBorders>
            <w:shd w:val="clear" w:color="auto" w:fill="auto"/>
          </w:tcPr>
          <w:p w14:paraId="5CE95082" w14:textId="77777777" w:rsidR="00AC70C3" w:rsidRDefault="003E20E2">
            <w:pPr>
              <w:pStyle w:val="Jin0"/>
              <w:spacing w:before="80" w:after="0" w:line="240" w:lineRule="auto"/>
              <w:ind w:firstLine="280"/>
            </w:pPr>
            <w:r>
              <w:t>1 095,05Kč</w:t>
            </w:r>
          </w:p>
        </w:tc>
      </w:tr>
      <w:tr w:rsidR="00AC70C3" w14:paraId="2F237DE6" w14:textId="77777777">
        <w:trPr>
          <w:trHeight w:hRule="exact" w:val="698"/>
          <w:jc w:val="center"/>
        </w:trPr>
        <w:tc>
          <w:tcPr>
            <w:tcW w:w="3866" w:type="dxa"/>
            <w:tcBorders>
              <w:top w:val="single" w:sz="4" w:space="0" w:color="auto"/>
              <w:bottom w:val="single" w:sz="4" w:space="0" w:color="auto"/>
            </w:tcBorders>
            <w:shd w:val="clear" w:color="auto" w:fill="auto"/>
            <w:vAlign w:val="bottom"/>
          </w:tcPr>
          <w:p w14:paraId="2558B29A" w14:textId="77777777" w:rsidR="00AC70C3" w:rsidRDefault="003E20E2">
            <w:pPr>
              <w:pStyle w:val="Jin0"/>
              <w:spacing w:after="0" w:line="240" w:lineRule="auto"/>
              <w:ind w:left="2020"/>
              <w:rPr>
                <w:sz w:val="14"/>
                <w:szCs w:val="14"/>
              </w:rPr>
            </w:pPr>
            <w:r>
              <w:rPr>
                <w:b/>
                <w:bCs/>
                <w:sz w:val="14"/>
                <w:szCs w:val="14"/>
              </w:rPr>
              <w:t>Celkem netto:</w:t>
            </w:r>
          </w:p>
          <w:p w14:paraId="56C87577" w14:textId="77777777" w:rsidR="00AC70C3" w:rsidRDefault="003E20E2">
            <w:pPr>
              <w:pStyle w:val="Jin0"/>
              <w:spacing w:after="0" w:line="240" w:lineRule="auto"/>
              <w:ind w:left="2020"/>
              <w:rPr>
                <w:sz w:val="14"/>
                <w:szCs w:val="14"/>
              </w:rPr>
            </w:pPr>
            <w:r>
              <w:rPr>
                <w:b/>
                <w:bCs/>
                <w:sz w:val="14"/>
                <w:szCs w:val="14"/>
              </w:rPr>
              <w:t>Celkem DPH:</w:t>
            </w:r>
          </w:p>
          <w:p w14:paraId="634F46EC" w14:textId="77777777" w:rsidR="00AC70C3" w:rsidRDefault="003E20E2">
            <w:pPr>
              <w:pStyle w:val="Jin0"/>
              <w:tabs>
                <w:tab w:val="left" w:leader="underscore" w:pos="3838"/>
              </w:tabs>
              <w:spacing w:after="0" w:line="240" w:lineRule="auto"/>
              <w:ind w:left="2020"/>
              <w:rPr>
                <w:sz w:val="14"/>
                <w:szCs w:val="14"/>
              </w:rPr>
            </w:pPr>
            <w:r>
              <w:rPr>
                <w:b/>
                <w:bCs/>
                <w:sz w:val="14"/>
                <w:szCs w:val="14"/>
                <w:u w:val="single"/>
              </w:rPr>
              <w:t>Celkem brutto:</w:t>
            </w:r>
            <w:r>
              <w:rPr>
                <w:b/>
                <w:bCs/>
                <w:sz w:val="14"/>
                <w:szCs w:val="14"/>
              </w:rPr>
              <w:tab/>
            </w:r>
          </w:p>
        </w:tc>
        <w:tc>
          <w:tcPr>
            <w:tcW w:w="742" w:type="dxa"/>
            <w:tcBorders>
              <w:top w:val="single" w:sz="4" w:space="0" w:color="auto"/>
              <w:bottom w:val="single" w:sz="4" w:space="0" w:color="auto"/>
            </w:tcBorders>
            <w:shd w:val="clear" w:color="auto" w:fill="auto"/>
          </w:tcPr>
          <w:p w14:paraId="7360ACC4" w14:textId="77777777" w:rsidR="00AC70C3" w:rsidRDefault="00AC70C3">
            <w:pPr>
              <w:rPr>
                <w:sz w:val="10"/>
                <w:szCs w:val="10"/>
              </w:rPr>
            </w:pPr>
          </w:p>
        </w:tc>
        <w:tc>
          <w:tcPr>
            <w:tcW w:w="709" w:type="dxa"/>
            <w:tcBorders>
              <w:top w:val="single" w:sz="4" w:space="0" w:color="auto"/>
              <w:bottom w:val="single" w:sz="4" w:space="0" w:color="auto"/>
            </w:tcBorders>
            <w:shd w:val="clear" w:color="auto" w:fill="auto"/>
          </w:tcPr>
          <w:p w14:paraId="5ED0BDA8" w14:textId="77777777" w:rsidR="00AC70C3" w:rsidRDefault="00AC70C3">
            <w:pPr>
              <w:rPr>
                <w:sz w:val="10"/>
                <w:szCs w:val="10"/>
              </w:rPr>
            </w:pPr>
          </w:p>
        </w:tc>
        <w:tc>
          <w:tcPr>
            <w:tcW w:w="1901" w:type="dxa"/>
            <w:tcBorders>
              <w:top w:val="single" w:sz="4" w:space="0" w:color="auto"/>
              <w:bottom w:val="single" w:sz="4" w:space="0" w:color="auto"/>
            </w:tcBorders>
            <w:shd w:val="clear" w:color="auto" w:fill="auto"/>
          </w:tcPr>
          <w:p w14:paraId="0908C9F3" w14:textId="77777777" w:rsidR="00AC70C3" w:rsidRDefault="00AC70C3">
            <w:pPr>
              <w:rPr>
                <w:sz w:val="10"/>
                <w:szCs w:val="10"/>
              </w:rPr>
            </w:pPr>
          </w:p>
        </w:tc>
        <w:tc>
          <w:tcPr>
            <w:tcW w:w="1429" w:type="dxa"/>
            <w:tcBorders>
              <w:top w:val="single" w:sz="4" w:space="0" w:color="auto"/>
              <w:bottom w:val="single" w:sz="4" w:space="0" w:color="auto"/>
            </w:tcBorders>
            <w:shd w:val="clear" w:color="auto" w:fill="auto"/>
          </w:tcPr>
          <w:p w14:paraId="313822AE" w14:textId="77777777" w:rsidR="00AC70C3" w:rsidRDefault="00AC70C3">
            <w:pPr>
              <w:rPr>
                <w:sz w:val="10"/>
                <w:szCs w:val="10"/>
              </w:rPr>
            </w:pPr>
          </w:p>
        </w:tc>
        <w:tc>
          <w:tcPr>
            <w:tcW w:w="1346" w:type="dxa"/>
            <w:tcBorders>
              <w:top w:val="single" w:sz="4" w:space="0" w:color="auto"/>
              <w:bottom w:val="single" w:sz="4" w:space="0" w:color="auto"/>
            </w:tcBorders>
            <w:shd w:val="clear" w:color="auto" w:fill="auto"/>
            <w:vAlign w:val="bottom"/>
          </w:tcPr>
          <w:p w14:paraId="519737EA" w14:textId="77777777" w:rsidR="00AC70C3" w:rsidRDefault="003E20E2">
            <w:pPr>
              <w:pStyle w:val="Jin0"/>
              <w:spacing w:after="0" w:line="240" w:lineRule="auto"/>
              <w:rPr>
                <w:sz w:val="14"/>
                <w:szCs w:val="14"/>
              </w:rPr>
            </w:pPr>
            <w:r>
              <w:rPr>
                <w:b/>
                <w:bCs/>
                <w:sz w:val="14"/>
                <w:szCs w:val="14"/>
              </w:rPr>
              <w:t>65 717,00 Kč</w:t>
            </w:r>
          </w:p>
          <w:p w14:paraId="3148E985" w14:textId="77777777" w:rsidR="00AC70C3" w:rsidRDefault="003E20E2">
            <w:pPr>
              <w:pStyle w:val="Jin0"/>
              <w:spacing w:after="0" w:line="240" w:lineRule="auto"/>
              <w:rPr>
                <w:sz w:val="14"/>
                <w:szCs w:val="14"/>
              </w:rPr>
            </w:pPr>
            <w:r>
              <w:rPr>
                <w:b/>
                <w:bCs/>
                <w:sz w:val="14"/>
                <w:szCs w:val="14"/>
              </w:rPr>
              <w:t>13 800,57 Kč</w:t>
            </w:r>
          </w:p>
          <w:p w14:paraId="5533612A" w14:textId="77777777" w:rsidR="00AC70C3" w:rsidRDefault="003E20E2">
            <w:pPr>
              <w:pStyle w:val="Jin0"/>
              <w:spacing w:after="0" w:line="240" w:lineRule="auto"/>
              <w:rPr>
                <w:sz w:val="14"/>
                <w:szCs w:val="14"/>
              </w:rPr>
            </w:pPr>
            <w:r>
              <w:rPr>
                <w:b/>
                <w:bCs/>
                <w:sz w:val="14"/>
                <w:szCs w:val="14"/>
              </w:rPr>
              <w:t>79 517,57 Kč</w:t>
            </w:r>
          </w:p>
        </w:tc>
      </w:tr>
    </w:tbl>
    <w:p w14:paraId="7FA19AC5" w14:textId="77777777" w:rsidR="00AC70C3" w:rsidRDefault="003E20E2">
      <w:pPr>
        <w:pStyle w:val="Titulektabulky0"/>
        <w:ind w:left="14"/>
      </w:pPr>
      <w:r>
        <w:t>Dodací adresa: CENTRUM DOPRAVNÍHO VÝZKUMU, v.v.i., Líšeňská 33a , 636 00 Brno, CZ</w:t>
      </w:r>
    </w:p>
    <w:p w14:paraId="75BB7CF0" w14:textId="0E66A290" w:rsidR="00AC70C3" w:rsidRDefault="003E20E2">
      <w:pPr>
        <w:pStyle w:val="Titulektabulky0"/>
        <w:ind w:left="14"/>
      </w:pPr>
      <w:r>
        <w:t xml:space="preserve">Příjemce zboží: </w:t>
      </w:r>
      <w:r w:rsidR="00F70BA7">
        <w:t>xxx</w:t>
      </w:r>
    </w:p>
    <w:p w14:paraId="34B4E951" w14:textId="6B84A1E8" w:rsidR="00AC70C3" w:rsidRDefault="003E20E2">
      <w:pPr>
        <w:pStyle w:val="Titulektabulky0"/>
        <w:ind w:left="14"/>
      </w:pPr>
      <w:r>
        <w:t xml:space="preserve">Telefon pro případný kontakt PPL: </w:t>
      </w:r>
      <w:r w:rsidR="00F70BA7">
        <w:t>xxx</w:t>
      </w:r>
    </w:p>
    <w:p w14:paraId="1B679215" w14:textId="77777777" w:rsidR="00AC70C3" w:rsidRDefault="00AC70C3">
      <w:pPr>
        <w:spacing w:after="5439" w:line="1" w:lineRule="exact"/>
      </w:pPr>
    </w:p>
    <w:p w14:paraId="6F5BF84F" w14:textId="160660AE" w:rsidR="00AC70C3" w:rsidRDefault="00AC70C3" w:rsidP="00FC24E4">
      <w:pPr>
        <w:pStyle w:val="Nadpis20"/>
        <w:keepNext/>
        <w:keepLines/>
        <w:ind w:firstLine="0"/>
      </w:pPr>
    </w:p>
    <w:p w14:paraId="64129224" w14:textId="77777777" w:rsidR="00AC70C3" w:rsidRDefault="00AC70C3">
      <w:pPr>
        <w:pStyle w:val="Zkladntext1"/>
        <w:spacing w:after="0" w:line="185" w:lineRule="auto"/>
        <w:rPr>
          <w:sz w:val="14"/>
          <w:szCs w:val="14"/>
        </w:rPr>
      </w:pPr>
    </w:p>
    <w:p w14:paraId="5CA26E32" w14:textId="77777777" w:rsidR="00FC24E4" w:rsidRDefault="00FC24E4" w:rsidP="00FC24E4">
      <w:pPr>
        <w:rPr>
          <w:rFonts w:ascii="Verdana" w:eastAsia="Verdana" w:hAnsi="Verdana" w:cs="Verdana"/>
          <w:sz w:val="14"/>
          <w:szCs w:val="14"/>
        </w:rPr>
      </w:pPr>
    </w:p>
    <w:p w14:paraId="32D724A7" w14:textId="77777777" w:rsidR="00FC24E4" w:rsidRDefault="00FC24E4" w:rsidP="00FC24E4">
      <w:pPr>
        <w:rPr>
          <w:rFonts w:ascii="Verdana" w:eastAsia="Verdana" w:hAnsi="Verdana" w:cs="Verdana"/>
          <w:sz w:val="14"/>
          <w:szCs w:val="14"/>
        </w:rPr>
      </w:pPr>
    </w:p>
    <w:p w14:paraId="3168CA82" w14:textId="26B318AF" w:rsidR="00FC24E4" w:rsidRDefault="00FC24E4" w:rsidP="00FC24E4">
      <w:pPr>
        <w:tabs>
          <w:tab w:val="left" w:pos="3780"/>
          <w:tab w:val="left" w:pos="4068"/>
        </w:tabs>
        <w:rPr>
          <w:rFonts w:ascii="Verdana" w:eastAsia="Verdana" w:hAnsi="Verdana" w:cs="Verdana"/>
          <w:sz w:val="14"/>
          <w:szCs w:val="14"/>
        </w:rPr>
      </w:pPr>
      <w:r>
        <w:rPr>
          <w:rFonts w:ascii="Verdana" w:eastAsia="Verdana" w:hAnsi="Verdana" w:cs="Verdana"/>
          <w:sz w:val="14"/>
          <w:szCs w:val="14"/>
        </w:rPr>
        <w:tab/>
        <w:t xml:space="preserve">  </w:t>
      </w:r>
      <w:r>
        <w:rPr>
          <w:rFonts w:ascii="Verdana" w:eastAsia="Verdana" w:hAnsi="Verdana" w:cs="Verdana"/>
          <w:sz w:val="14"/>
          <w:szCs w:val="14"/>
        </w:rPr>
        <w:tab/>
      </w:r>
    </w:p>
    <w:p w14:paraId="3651CFE2" w14:textId="78CBD572" w:rsidR="00FC24E4" w:rsidRPr="00FC24E4" w:rsidRDefault="00FC24E4" w:rsidP="00FC24E4">
      <w:pPr>
        <w:tabs>
          <w:tab w:val="left" w:pos="4068"/>
        </w:tabs>
        <w:sectPr w:rsidR="00FC24E4" w:rsidRPr="00FC24E4">
          <w:type w:val="continuous"/>
          <w:pgSz w:w="11900" w:h="16840"/>
          <w:pgMar w:top="619" w:right="901" w:bottom="1146" w:left="1005" w:header="0" w:footer="3" w:gutter="0"/>
          <w:cols w:space="720"/>
          <w:noEndnote/>
          <w:docGrid w:linePitch="360"/>
        </w:sectPr>
      </w:pPr>
    </w:p>
    <w:p w14:paraId="7BA0DB34" w14:textId="77777777" w:rsidR="00AC70C3" w:rsidRDefault="003E20E2">
      <w:pPr>
        <w:pStyle w:val="Zkladntext1"/>
        <w:spacing w:line="266" w:lineRule="auto"/>
      </w:pPr>
      <w:r>
        <w:lastRenderedPageBreak/>
        <w:t>Naše ceny jsou určeny k datu vystavení potvrzení objednávky včetně uvedených dodacích podmínek a způsobu dopravy. Změna cen je vyhrazen v závislosti na změnách kurzu, celních poplatků, dopravních nákladů a jiných, námi neovlivnitelných podmínkách. Uvedené dodací lhůty zboží jso přibližné, ale Chromservis s.r.o. udělá vše pro to, aby je dodržel.</w:t>
      </w:r>
    </w:p>
    <w:p w14:paraId="65064C61" w14:textId="77777777" w:rsidR="00AC70C3" w:rsidRDefault="003E20E2">
      <w:pPr>
        <w:pStyle w:val="Zkladntext1"/>
      </w:pPr>
      <w:r>
        <w:t>U podlimitních objednávek (pod 1000 Kč/35 Eur bez DPH) účtujeme ke zboží poplatek 100 Kč/4 Eur (bez DPH).</w:t>
      </w:r>
    </w:p>
    <w:p w14:paraId="3DAD140F" w14:textId="77777777" w:rsidR="00AC70C3" w:rsidRDefault="003E20E2">
      <w:pPr>
        <w:pStyle w:val="Zkladntext1"/>
      </w:pPr>
      <w:r>
        <w:t>Pokud není dohodnuto jinak, je zboží expedováno až když je zakázka kompletní.</w:t>
      </w:r>
    </w:p>
    <w:p w14:paraId="33E74FBA" w14:textId="77777777" w:rsidR="00AC70C3" w:rsidRDefault="003E20E2">
      <w:pPr>
        <w:pStyle w:val="Zkladntext1"/>
      </w:pPr>
      <w:r>
        <w:t>Paušální expediční náklady PPL Parcel CZ Business, nebo České pošty-balík do ruky včetně balného ve výši 210,-Kč bez DPH jsou účtovány pro balík do hmotnosti 2kg a do hodnoty balíku 50 tisíc Kč. Nad tyto hodnoty budou expediční náklady účtovány podle skutečných nákladů. U paušálních expedičních nákladů se jejich výše v závislosti na hmotnosti a hodnotě balíku nemění. Chemikálie přepravujeme firmou Toptrans, kde jsou expediční náklady dle hmotnosti, vzdálenosti a množství kartonů.</w:t>
      </w:r>
    </w:p>
    <w:p w14:paraId="4BEA68F6" w14:textId="77777777" w:rsidR="00AC70C3" w:rsidRDefault="003E20E2">
      <w:pPr>
        <w:pStyle w:val="Zkladntext1"/>
      </w:pPr>
      <w:r>
        <w:t>Místem plnění při dodání zboží, pokud je zboží předáno přepravci, je sklad Chromservis s.r.o., kde je zboží přepravcem nakládáno. Místem plnění při osobním dodání zboží zástupcem firmy, nebo osobním převzetím odběratelem, je místo kde se předání uskutečňuje. Místem plnění při dodání zboží s instalací, nebo montáží je místo, kde se instalace, nebo montáž uskutečňuje.</w:t>
      </w:r>
    </w:p>
    <w:p w14:paraId="7AC98FC3" w14:textId="77777777" w:rsidR="00AC70C3" w:rsidRDefault="003E20E2">
      <w:pPr>
        <w:pStyle w:val="Zkladntext1"/>
      </w:pPr>
      <w:r>
        <w:t>U objednávky vyžadující zveřejnění v registru smluv, udělujeme tímto souhlas s jejím zveřejněním.</w:t>
      </w:r>
    </w:p>
    <w:p w14:paraId="219D2959" w14:textId="3C8FEEE0" w:rsidR="00AC70C3" w:rsidRDefault="003E20E2">
      <w:pPr>
        <w:pStyle w:val="Zkladntext1"/>
      </w:pPr>
      <w:r>
        <w:t>Zároveň stvrzujeme, že se na nás nevztahují mezinárodní sankce ve smyslu nařízení Rady (EU) č. 269/2014 ze sne 17.března 2014, o omezujíc</w:t>
      </w:r>
      <w:r w:rsidR="00FC24E4">
        <w:t>h</w:t>
      </w:r>
      <w:r w:rsidR="00F70BA7">
        <w:t>á</w:t>
      </w:r>
      <w:r>
        <w:t xml:space="preserve"> opatřeních vzhledem k činnostem narušujícím nebo ohrožujícím územní celistvost, vsrchovanost a nezávislost Ukrajiny, v platném znění, nařízení Rady (EU) č. 208/2014 ze dne 5.března 2014, o omezujících opatřeních vůči některým osobám, subjektům a orgánům vzhledem k situaci na Ukrajině, v platném znění a nařízení Rady (ES) č. 765/2006 ze dne 18.května 2006, o omezujících opatřeních vzhledem k situaci v Bělorusku a k zapojení Běloruska do ruské agrese proti Ukrajině, v platném znění, včetně aktuálních příloh těchto všech nařízení, tj. nenachází se na tzv. sankčních seznamech.</w:t>
      </w:r>
    </w:p>
    <w:p w14:paraId="55113C51" w14:textId="4E9D6CEB" w:rsidR="00AC70C3" w:rsidRDefault="003E20E2" w:rsidP="003E20E2">
      <w:pPr>
        <w:pStyle w:val="Zkladntext1"/>
        <w:spacing w:after="60"/>
      </w:pPr>
      <w:r>
        <w:t xml:space="preserve">Nedílnou součástí potvrzení objednávky jsou všeobecné obchodní podmínky uveřejněné na webových stránkách </w:t>
      </w:r>
      <w:hyperlink r:id="rId12" w:history="1">
        <w:r>
          <w:rPr>
            <w:lang w:val="en-US" w:eastAsia="en-US" w:bidi="en-US"/>
          </w:rPr>
          <w:t>www.chromservis.eu</w:t>
        </w:r>
      </w:hyperlink>
      <w:r>
        <w:rPr>
          <w:lang w:val="en-US" w:eastAsia="en-US" w:bidi="en-US"/>
        </w:rPr>
        <w:t>.</w:t>
      </w:r>
      <w:bookmarkStart w:id="2" w:name="bookmark6"/>
      <w:r>
        <w:t>Datum:</w:t>
      </w:r>
      <w:r>
        <w:tab/>
        <w:t>29.10.2024</w:t>
      </w:r>
      <w:r>
        <w:tab/>
        <w:t>Datum:</w:t>
      </w:r>
      <w:bookmarkEnd w:id="2"/>
    </w:p>
    <w:p w14:paraId="1143D269" w14:textId="4DB259B4" w:rsidR="00AC70C3" w:rsidRDefault="003E20E2">
      <w:pPr>
        <w:pStyle w:val="Nadpis40"/>
        <w:keepNext/>
        <w:keepLines/>
        <w:tabs>
          <w:tab w:val="left" w:pos="1192"/>
          <w:tab w:val="left" w:pos="6253"/>
        </w:tabs>
      </w:pPr>
      <w:bookmarkStart w:id="3" w:name="bookmark8"/>
      <w:r>
        <w:t>Vystavil:</w:t>
      </w:r>
      <w:r>
        <w:tab/>
      </w:r>
      <w:r w:rsidR="00FC24E4">
        <w:t>xxx</w:t>
      </w:r>
      <w:r>
        <w:tab/>
        <w:t>Převzal:</w:t>
      </w:r>
      <w:bookmarkEnd w:id="3"/>
    </w:p>
    <w:p w14:paraId="7AEF3DEC" w14:textId="321A6248" w:rsidR="00AC70C3" w:rsidRPr="00FC24E4" w:rsidRDefault="003E20E2" w:rsidP="00FC24E4">
      <w:pPr>
        <w:pStyle w:val="Nadpis40"/>
        <w:keepNext/>
        <w:keepLines/>
        <w:spacing w:after="520"/>
      </w:pPr>
      <w:bookmarkStart w:id="4" w:name="bookmark10"/>
      <w:r>
        <w:t>Tento doklad byl vystaven ERP systémem K2</w:t>
      </w:r>
      <w:bookmarkEnd w:id="4"/>
    </w:p>
    <w:p w14:paraId="554D3FBA" w14:textId="39EB8B27" w:rsidR="003E20E2" w:rsidRDefault="003E20E2">
      <w:pPr>
        <w:pStyle w:val="Nadpis30"/>
        <w:keepNext/>
        <w:keepLines/>
        <w:spacing w:after="160"/>
        <w:ind w:firstLine="140"/>
      </w:pPr>
    </w:p>
    <w:sectPr w:rsidR="003E20E2">
      <w:pgSz w:w="11900" w:h="16840"/>
      <w:pgMar w:top="9227" w:right="892" w:bottom="1195" w:left="11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4C2E9" w14:textId="77777777" w:rsidR="003E20E2" w:rsidRDefault="003E20E2">
      <w:r>
        <w:separator/>
      </w:r>
    </w:p>
  </w:endnote>
  <w:endnote w:type="continuationSeparator" w:id="0">
    <w:p w14:paraId="0BAE037C" w14:textId="77777777" w:rsidR="003E20E2" w:rsidRDefault="003E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0DE58" w14:textId="77777777" w:rsidR="00AC70C3" w:rsidRDefault="003E20E2">
    <w:pPr>
      <w:spacing w:line="1" w:lineRule="exact"/>
    </w:pPr>
    <w:r>
      <w:rPr>
        <w:noProof/>
      </w:rPr>
      <mc:AlternateContent>
        <mc:Choice Requires="wps">
          <w:drawing>
            <wp:anchor distT="0" distB="0" distL="0" distR="0" simplePos="0" relativeHeight="62914692" behindDoc="1" locked="0" layoutInCell="1" allowOverlap="1" wp14:anchorId="4C52326A" wp14:editId="0864F017">
              <wp:simplePos x="0" y="0"/>
              <wp:positionH relativeFrom="page">
                <wp:posOffset>6367145</wp:posOffset>
              </wp:positionH>
              <wp:positionV relativeFrom="page">
                <wp:posOffset>9552305</wp:posOffset>
              </wp:positionV>
              <wp:extent cx="56705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67055" cy="91440"/>
                      </a:xfrm>
                      <a:prstGeom prst="rect">
                        <a:avLst/>
                      </a:prstGeom>
                      <a:noFill/>
                    </wps:spPr>
                    <wps:txbx>
                      <w:txbxContent>
                        <w:p w14:paraId="12F86C1E" w14:textId="77777777" w:rsidR="00AC70C3" w:rsidRDefault="003E20E2">
                          <w:pPr>
                            <w:pStyle w:val="Zhlavnebozpat20"/>
                            <w:rPr>
                              <w:sz w:val="15"/>
                              <w:szCs w:val="15"/>
                            </w:rPr>
                          </w:pPr>
                          <w:r>
                            <w:rPr>
                              <w:rFonts w:ascii="Verdana" w:eastAsia="Verdana" w:hAnsi="Verdana" w:cs="Verdana"/>
                              <w:sz w:val="15"/>
                              <w:szCs w:val="15"/>
                            </w:rPr>
                            <w:t xml:space="preserve">Strana: </w:t>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/2</w:t>
                          </w:r>
                        </w:p>
                      </w:txbxContent>
                    </wps:txbx>
                    <wps:bodyPr wrap="none" lIns="0" tIns="0" rIns="0" bIns="0">
                      <a:spAutoFit/>
                    </wps:bodyPr>
                  </wps:wsp>
                </a:graphicData>
              </a:graphic>
            </wp:anchor>
          </w:drawing>
        </mc:Choice>
        <mc:Fallback>
          <w:pict>
            <v:shapetype w14:anchorId="4C52326A" id="_x0000_t202" coordsize="21600,21600" o:spt="202" path="m,l,21600r21600,l21600,xe">
              <v:stroke joinstyle="miter"/>
              <v:path gradientshapeok="t" o:connecttype="rect"/>
            </v:shapetype>
            <v:shape id="Shape 3" o:spid="_x0000_s1028" type="#_x0000_t202" style="position:absolute;margin-left:501.35pt;margin-top:752.15pt;width:44.6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" filled="f" stroked="f">
              <v:textbox style="mso-fit-shape-to-text:t" inset="0,0,0,0">
                <w:txbxContent>
                  <w:p w14:paraId="12F86C1E" w14:textId="77777777" w:rsidR="00AC70C3" w:rsidRDefault="003E20E2">
                    <w:pPr>
                      <w:pStyle w:val="Zhlavnebozpat20"/>
                      <w:rPr>
                        <w:sz w:val="15"/>
                        <w:szCs w:val="15"/>
                      </w:rPr>
                    </w:pPr>
                    <w:r>
                      <w:rPr>
                        <w:rFonts w:ascii="Verdana" w:eastAsia="Verdana" w:hAnsi="Verdana" w:cs="Verdana"/>
                        <w:sz w:val="15"/>
                        <w:szCs w:val="15"/>
                      </w:rPr>
                      <w:t xml:space="preserve">Strana: </w:t>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/2</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235B6532" wp14:editId="0445E38B">
              <wp:simplePos x="0" y="0"/>
              <wp:positionH relativeFrom="page">
                <wp:posOffset>1358265</wp:posOffset>
              </wp:positionH>
              <wp:positionV relativeFrom="page">
                <wp:posOffset>9702800</wp:posOffset>
              </wp:positionV>
              <wp:extent cx="5129530" cy="338455"/>
              <wp:effectExtent l="0" t="0" r="0" b="0"/>
              <wp:wrapNone/>
              <wp:docPr id="5" name="Shape 5"/>
              <wp:cNvGraphicFramePr/>
              <a:graphic xmlns:a="http://schemas.openxmlformats.org/drawingml/2006/main">
                <a:graphicData uri="http://schemas.microsoft.com/office/word/2010/wordprocessingShape">
                  <wps:wsp>
                    <wps:cNvSpPr txBox="1"/>
                    <wps:spPr>
                      <a:xfrm>
                        <a:off x="0" y="0"/>
                        <a:ext cx="5129530" cy="338455"/>
                      </a:xfrm>
                      <a:prstGeom prst="rect">
                        <a:avLst/>
                      </a:prstGeom>
                      <a:noFill/>
                    </wps:spPr>
                    <wps:txbx>
                      <w:txbxContent>
                        <w:p w14:paraId="60977323" w14:textId="77777777" w:rsidR="00AC70C3" w:rsidRDefault="003E20E2">
                          <w:pPr>
                            <w:pStyle w:val="Zhlavnebozpat20"/>
                            <w:rPr>
                              <w:sz w:val="15"/>
                              <w:szCs w:val="15"/>
                            </w:rPr>
                          </w:pPr>
                          <w:r>
                            <w:rPr>
                              <w:rFonts w:ascii="Verdana" w:eastAsia="Verdana" w:hAnsi="Verdana" w:cs="Verdana"/>
                              <w:sz w:val="15"/>
                              <w:szCs w:val="15"/>
                            </w:rPr>
                            <w:t>Společnost je registrována u Obch.rejstříku vedeného Městským soudem v Praze, oddíl C, vložka 48475.</w:t>
                          </w:r>
                        </w:p>
                        <w:p w14:paraId="2D28F476" w14:textId="77777777" w:rsidR="00AC70C3" w:rsidRDefault="003E20E2">
                          <w:pPr>
                            <w:pStyle w:val="Zhlavnebozpat20"/>
                            <w:rPr>
                              <w:sz w:val="15"/>
                              <w:szCs w:val="15"/>
                            </w:rPr>
                          </w:pPr>
                          <w:r>
                            <w:rPr>
                              <w:rFonts w:ascii="Verdana" w:eastAsia="Verdana" w:hAnsi="Verdana" w:cs="Verdana"/>
                              <w:sz w:val="15"/>
                              <w:szCs w:val="15"/>
                            </w:rPr>
                            <w:t>Zpětný odběr a využití obalového odpadu je zajištěn Smlouvou o sdruženém plnění s firmou EKO-KOM,</w:t>
                          </w:r>
                        </w:p>
                        <w:p w14:paraId="1737182E" w14:textId="77777777" w:rsidR="00AC70C3" w:rsidRDefault="003E20E2">
                          <w:pPr>
                            <w:pStyle w:val="Zhlavnebozpat20"/>
                            <w:rPr>
                              <w:sz w:val="15"/>
                              <w:szCs w:val="15"/>
                            </w:rPr>
                          </w:pPr>
                          <w:r>
                            <w:rPr>
                              <w:rFonts w:ascii="Verdana" w:eastAsia="Verdana" w:hAnsi="Verdana" w:cs="Verdana"/>
                              <w:sz w:val="15"/>
                              <w:szCs w:val="15"/>
                            </w:rPr>
                            <w:t>pod číslem EK-F00024590.</w:t>
                          </w:r>
                        </w:p>
                      </w:txbxContent>
                    </wps:txbx>
                    <wps:bodyPr wrap="none" lIns="0" tIns="0" rIns="0" bIns="0">
                      <a:spAutoFit/>
                    </wps:bodyPr>
                  </wps:wsp>
                </a:graphicData>
              </a:graphic>
            </wp:anchor>
          </w:drawing>
        </mc:Choice>
        <mc:Fallback>
          <w:pict>
            <v:shape w14:anchorId="235B6532" id="Shape 5" o:spid="_x0000_s1029" type="#_x0000_t202" style="position:absolute;margin-left:106.95pt;margin-top:764pt;width:403.9pt;height:26.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" filled="f" stroked="f">
              <v:textbox style="mso-fit-shape-to-text:t" inset="0,0,0,0">
                <w:txbxContent>
                  <w:p w14:paraId="60977323" w14:textId="77777777" w:rsidR="00AC70C3" w:rsidRDefault="003E20E2">
                    <w:pPr>
                      <w:pStyle w:val="Zhlavnebozpat20"/>
                      <w:rPr>
                        <w:sz w:val="15"/>
                        <w:szCs w:val="15"/>
                      </w:rPr>
                    </w:pPr>
                    <w:r>
                      <w:rPr>
                        <w:rFonts w:ascii="Verdana" w:eastAsia="Verdana" w:hAnsi="Verdana" w:cs="Verdana"/>
                        <w:sz w:val="15"/>
                        <w:szCs w:val="15"/>
                      </w:rPr>
                      <w:t>Společnost je registrována u Obch.rejstříku vedeného Městským soudem v Praze, oddíl C, vložka 48475.</w:t>
                    </w:r>
                  </w:p>
                  <w:p w14:paraId="2D28F476" w14:textId="77777777" w:rsidR="00AC70C3" w:rsidRDefault="003E20E2">
                    <w:pPr>
                      <w:pStyle w:val="Zhlavnebozpat20"/>
                      <w:rPr>
                        <w:sz w:val="15"/>
                        <w:szCs w:val="15"/>
                      </w:rPr>
                    </w:pPr>
                    <w:r>
                      <w:rPr>
                        <w:rFonts w:ascii="Verdana" w:eastAsia="Verdana" w:hAnsi="Verdana" w:cs="Verdana"/>
                        <w:sz w:val="15"/>
                        <w:szCs w:val="15"/>
                      </w:rPr>
                      <w:t xml:space="preserve">Zpětný odběr a využití obalového </w:t>
                    </w:r>
                    <w:r>
                      <w:rPr>
                        <w:rFonts w:ascii="Verdana" w:eastAsia="Verdana" w:hAnsi="Verdana" w:cs="Verdana"/>
                        <w:sz w:val="15"/>
                        <w:szCs w:val="15"/>
                      </w:rPr>
                      <w:t>odpadu je zajištěn Smlouvou o sdruženém plnění s firmou EKO-KOM,</w:t>
                    </w:r>
                  </w:p>
                  <w:p w14:paraId="1737182E" w14:textId="77777777" w:rsidR="00AC70C3" w:rsidRDefault="003E20E2">
                    <w:pPr>
                      <w:pStyle w:val="Zhlavnebozpat20"/>
                      <w:rPr>
                        <w:sz w:val="15"/>
                        <w:szCs w:val="15"/>
                      </w:rPr>
                    </w:pPr>
                    <w:r>
                      <w:rPr>
                        <w:rFonts w:ascii="Verdana" w:eastAsia="Verdana" w:hAnsi="Verdana" w:cs="Verdana"/>
                        <w:sz w:val="15"/>
                        <w:szCs w:val="15"/>
                      </w:rPr>
                      <w:t>pod číslem EK-F00024590.</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0836FDB4" wp14:editId="40AF8A54">
              <wp:simplePos x="0" y="0"/>
              <wp:positionH relativeFrom="page">
                <wp:posOffset>855345</wp:posOffset>
              </wp:positionH>
              <wp:positionV relativeFrom="page">
                <wp:posOffset>10057130</wp:posOffset>
              </wp:positionV>
              <wp:extent cx="235585" cy="68580"/>
              <wp:effectExtent l="0" t="0" r="0" b="0"/>
              <wp:wrapNone/>
              <wp:docPr id="7" name="Shape 7"/>
              <wp:cNvGraphicFramePr/>
              <a:graphic xmlns:a="http://schemas.openxmlformats.org/drawingml/2006/main">
                <a:graphicData uri="http://schemas.microsoft.com/office/word/2010/wordprocessingShape">
                  <wps:wsp>
                    <wps:cNvSpPr txBox="1"/>
                    <wps:spPr>
                      <a:xfrm>
                        <a:off x="0" y="0"/>
                        <a:ext cx="235585" cy="68580"/>
                      </a:xfrm>
                      <a:prstGeom prst="rect">
                        <a:avLst/>
                      </a:prstGeom>
                      <a:noFill/>
                    </wps:spPr>
                    <wps:txbx>
                      <w:txbxContent>
                        <w:p w14:paraId="28D5F1F2" w14:textId="77777777" w:rsidR="00AC70C3" w:rsidRDefault="003E20E2">
                          <w:pPr>
                            <w:pStyle w:val="Zhlavnebozpat20"/>
                            <w:rPr>
                              <w:sz w:val="15"/>
                              <w:szCs w:val="15"/>
                            </w:rPr>
                          </w:pPr>
                          <w:r>
                            <w:rPr>
                              <w:rFonts w:ascii="Arial" w:eastAsia="Arial" w:hAnsi="Arial" w:cs="Arial"/>
                              <w:b/>
                              <w:bCs/>
                              <w:color w:val="A02332"/>
                              <w:w w:val="60"/>
                              <w:sz w:val="15"/>
                              <w:szCs w:val="15"/>
                            </w:rPr>
                            <w:t>ISO 9001</w:t>
                          </w:r>
                        </w:p>
                      </w:txbxContent>
                    </wps:txbx>
                    <wps:bodyPr wrap="none" lIns="0" tIns="0" rIns="0" bIns="0">
                      <a:spAutoFit/>
                    </wps:bodyPr>
                  </wps:wsp>
                </a:graphicData>
              </a:graphic>
            </wp:anchor>
          </w:drawing>
        </mc:Choice>
        <mc:Fallback>
          <w:pict>
            <v:shape w14:anchorId="0836FDB4" id="Shape 7" o:spid="_x0000_s1030" type="#_x0000_t202" style="position:absolute;margin-left:67.35pt;margin-top:791.9pt;width:18.55pt;height:5.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" filled="f" stroked="f">
              <v:textbox style="mso-fit-shape-to-text:t" inset="0,0,0,0">
                <w:txbxContent>
                  <w:p w14:paraId="28D5F1F2" w14:textId="77777777" w:rsidR="00AC70C3" w:rsidRDefault="003E20E2">
                    <w:pPr>
                      <w:pStyle w:val="Zhlavnebozpat20"/>
                      <w:rPr>
                        <w:sz w:val="15"/>
                        <w:szCs w:val="15"/>
                      </w:rPr>
                    </w:pPr>
                    <w:r>
                      <w:rPr>
                        <w:rFonts w:ascii="Arial" w:eastAsia="Arial" w:hAnsi="Arial" w:cs="Arial"/>
                        <w:b/>
                        <w:bCs/>
                        <w:color w:val="A02332"/>
                        <w:w w:val="60"/>
                        <w:sz w:val="15"/>
                        <w:szCs w:val="15"/>
                      </w:rPr>
                      <w:t>ISO 9001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E55CE" w14:textId="77777777" w:rsidR="00AC70C3" w:rsidRDefault="00AC70C3"/>
  </w:footnote>
  <w:footnote w:type="continuationSeparator" w:id="0">
    <w:p w14:paraId="5A793B8D" w14:textId="77777777" w:rsidR="00AC70C3" w:rsidRDefault="00AC7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A3055" w14:textId="77777777" w:rsidR="00AC70C3" w:rsidRDefault="003E20E2">
    <w:pPr>
      <w:spacing w:line="1" w:lineRule="exact"/>
    </w:pPr>
    <w:r>
      <w:rPr>
        <w:noProof/>
      </w:rPr>
      <mc:AlternateContent>
        <mc:Choice Requires="wps">
          <w:drawing>
            <wp:anchor distT="0" distB="0" distL="0" distR="0" simplePos="0" relativeHeight="62914690" behindDoc="1" locked="0" layoutInCell="1" allowOverlap="1" wp14:anchorId="678B0444" wp14:editId="5B2F9ACB">
              <wp:simplePos x="0" y="0"/>
              <wp:positionH relativeFrom="page">
                <wp:posOffset>4467225</wp:posOffset>
              </wp:positionH>
              <wp:positionV relativeFrom="page">
                <wp:posOffset>447040</wp:posOffset>
              </wp:positionV>
              <wp:extent cx="2514600" cy="393065"/>
              <wp:effectExtent l="0" t="0" r="0" b="0"/>
              <wp:wrapNone/>
              <wp:docPr id="1" name="Shape 1"/>
              <wp:cNvGraphicFramePr/>
              <a:graphic xmlns:a="http://schemas.openxmlformats.org/drawingml/2006/main">
                <a:graphicData uri="http://schemas.microsoft.com/office/word/2010/wordprocessingShape">
                  <wps:wsp>
                    <wps:cNvSpPr txBox="1"/>
                    <wps:spPr>
                      <a:xfrm>
                        <a:off x="0" y="0"/>
                        <a:ext cx="2514600" cy="393065"/>
                      </a:xfrm>
                      <a:prstGeom prst="rect">
                        <a:avLst/>
                      </a:prstGeom>
                      <a:noFill/>
                    </wps:spPr>
                    <wps:txbx>
                      <w:txbxContent>
                        <w:p w14:paraId="295A8B3D" w14:textId="77777777" w:rsidR="00AC70C3" w:rsidRDefault="003E20E2">
                          <w:pPr>
                            <w:pStyle w:val="Zhlavnebozpat20"/>
                            <w:rPr>
                              <w:sz w:val="32"/>
                              <w:szCs w:val="32"/>
                            </w:rPr>
                          </w:pPr>
                          <w:r>
                            <w:rPr>
                              <w:rFonts w:ascii="Verdana" w:eastAsia="Verdana" w:hAnsi="Verdana" w:cs="Verdana"/>
                              <w:b/>
                              <w:bCs/>
                              <w:sz w:val="32"/>
                              <w:szCs w:val="32"/>
                            </w:rPr>
                            <w:t>Potvrzení objednávky</w:t>
                          </w:r>
                        </w:p>
                        <w:p w14:paraId="119C6B05" w14:textId="77777777" w:rsidR="00AC70C3" w:rsidRDefault="003E20E2">
                          <w:pPr>
                            <w:pStyle w:val="Zhlavnebozpat20"/>
                          </w:pPr>
                          <w:r>
                            <w:rPr>
                              <w:rFonts w:ascii="Verdana" w:eastAsia="Verdana" w:hAnsi="Verdana" w:cs="Verdana"/>
                              <w:b/>
                              <w:bCs/>
                            </w:rPr>
                            <w:t>FT/2024/3729</w:t>
                          </w:r>
                        </w:p>
                      </w:txbxContent>
                    </wps:txbx>
                    <wps:bodyPr wrap="none" lIns="0" tIns="0" rIns="0" bIns="0">
                      <a:spAutoFit/>
                    </wps:bodyPr>
                  </wps:wsp>
                </a:graphicData>
              </a:graphic>
            </wp:anchor>
          </w:drawing>
        </mc:Choice>
        <mc:Fallback>
          <w:pict>
            <v:shapetype w14:anchorId="678B0444" id="_x0000_t202" coordsize="21600,21600" o:spt="202" path="m,l,21600r21600,l21600,xe">
              <v:stroke joinstyle="miter"/>
              <v:path gradientshapeok="t" o:connecttype="rect"/>
            </v:shapetype>
            <v:shape id="Shape 1" o:spid="_x0000_s1027" type="#_x0000_t202" style="position:absolute;margin-left:351.75pt;margin-top:35.2pt;width:198pt;height:30.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" filled="f" stroked="f">
              <v:textbox style="mso-fit-shape-to-text:t" inset="0,0,0,0">
                <w:txbxContent>
                  <w:p w14:paraId="295A8B3D" w14:textId="77777777" w:rsidR="00AC70C3" w:rsidRDefault="003E20E2">
                    <w:pPr>
                      <w:pStyle w:val="Zhlavnebozpat20"/>
                      <w:rPr>
                        <w:sz w:val="32"/>
                        <w:szCs w:val="32"/>
                      </w:rPr>
                    </w:pPr>
                    <w:r>
                      <w:rPr>
                        <w:rFonts w:ascii="Verdana" w:eastAsia="Verdana" w:hAnsi="Verdana" w:cs="Verdana"/>
                        <w:b/>
                        <w:bCs/>
                        <w:sz w:val="32"/>
                        <w:szCs w:val="32"/>
                      </w:rPr>
                      <w:t>Potvrzení objednávky</w:t>
                    </w:r>
                  </w:p>
                  <w:p w14:paraId="119C6B05" w14:textId="77777777" w:rsidR="00AC70C3" w:rsidRDefault="003E20E2">
                    <w:pPr>
                      <w:pStyle w:val="Zhlavnebozpat20"/>
                    </w:pPr>
                    <w:r>
                      <w:rPr>
                        <w:rFonts w:ascii="Verdana" w:eastAsia="Verdana" w:hAnsi="Verdana" w:cs="Verdana"/>
                        <w:b/>
                        <w:bCs/>
                      </w:rPr>
                      <w:t>FT/2024/3729</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C3"/>
    <w:rsid w:val="003E20E2"/>
    <w:rsid w:val="00AC70C3"/>
    <w:rsid w:val="00CC5844"/>
    <w:rsid w:val="00F00812"/>
    <w:rsid w:val="00F70BA7"/>
    <w:rsid w:val="00FC2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5CCB99"/>
  <w15:docId w15:val="{2CA12384-4819-4434-8B63-31BEA663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iCs/>
      <w:smallCaps w:val="0"/>
      <w:strike w:val="0"/>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2"/>
      <w:szCs w:val="12"/>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14"/>
      <w:szCs w:val="14"/>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Verdana" w:eastAsia="Verdana" w:hAnsi="Verdana" w:cs="Verdana"/>
      <w:b/>
      <w:bCs/>
      <w:i w:val="0"/>
      <w:iCs w:val="0"/>
      <w:smallCaps w:val="0"/>
      <w:strike w:val="0"/>
      <w:sz w:val="17"/>
      <w:szCs w:val="17"/>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1"/>
      <w:szCs w:val="11"/>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3"/>
      <w:szCs w:val="13"/>
      <w:u w:val="none"/>
    </w:rPr>
  </w:style>
  <w:style w:type="character" w:customStyle="1" w:styleId="Nadpis2">
    <w:name w:val="Nadpis #2_"/>
    <w:basedOn w:val="Standardnpsmoodstavce"/>
    <w:link w:val="Nadpis20"/>
    <w:rPr>
      <w:rFonts w:ascii="Verdana" w:eastAsia="Verdana" w:hAnsi="Verdana" w:cs="Verdana"/>
      <w:b w:val="0"/>
      <w:bCs w:val="0"/>
      <w:i w:val="0"/>
      <w:iCs w:val="0"/>
      <w:smallCaps w:val="0"/>
      <w:strike w:val="0"/>
      <w:color w:val="A02332"/>
      <w:sz w:val="32"/>
      <w:szCs w:val="32"/>
      <w:u w:val="none"/>
    </w:rPr>
  </w:style>
  <w:style w:type="character" w:customStyle="1" w:styleId="Nadpis4">
    <w:name w:val="Nadpis #4_"/>
    <w:basedOn w:val="Standardnpsmoodstavce"/>
    <w:link w:val="Nadpis40"/>
    <w:rPr>
      <w:rFonts w:ascii="Verdana" w:eastAsia="Verdana" w:hAnsi="Verdana" w:cs="Verdana"/>
      <w:b w:val="0"/>
      <w:bCs w:val="0"/>
      <w:i w:val="0"/>
      <w:iCs w:val="0"/>
      <w:smallCaps w:val="0"/>
      <w:strike w:val="0"/>
      <w:sz w:val="15"/>
      <w:szCs w:val="15"/>
      <w:u w:val="none"/>
    </w:rPr>
  </w:style>
  <w:style w:type="paragraph" w:customStyle="1" w:styleId="Nadpis10">
    <w:name w:val="Nadpis #1"/>
    <w:basedOn w:val="Normln"/>
    <w:link w:val="Nadpis1"/>
    <w:pPr>
      <w:outlineLvl w:val="0"/>
    </w:pPr>
    <w:rPr>
      <w:rFonts w:ascii="Arial" w:eastAsia="Arial" w:hAnsi="Arial" w:cs="Arial"/>
      <w:i/>
      <w:iCs/>
      <w:sz w:val="44"/>
      <w:szCs w:val="4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rPr>
      <w:rFonts w:ascii="Arial" w:eastAsia="Arial" w:hAnsi="Arial" w:cs="Arial"/>
      <w:i/>
      <w:iCs/>
      <w:sz w:val="12"/>
      <w:szCs w:val="12"/>
    </w:rPr>
  </w:style>
  <w:style w:type="paragraph" w:customStyle="1" w:styleId="Nadpis30">
    <w:name w:val="Nadpis #3"/>
    <w:basedOn w:val="Normln"/>
    <w:link w:val="Nadpis3"/>
    <w:pPr>
      <w:spacing w:after="110"/>
      <w:ind w:firstLine="70"/>
      <w:outlineLvl w:val="2"/>
    </w:pPr>
    <w:rPr>
      <w:rFonts w:ascii="Verdana" w:eastAsia="Verdana" w:hAnsi="Verdana" w:cs="Verdana"/>
      <w:b/>
      <w:bCs/>
      <w:sz w:val="14"/>
      <w:szCs w:val="14"/>
    </w:rPr>
  </w:style>
  <w:style w:type="paragraph" w:customStyle="1" w:styleId="Zkladntext1">
    <w:name w:val="Základní text1"/>
    <w:basedOn w:val="Normln"/>
    <w:link w:val="Zkladntext"/>
    <w:pPr>
      <w:spacing w:after="160" w:line="264" w:lineRule="auto"/>
    </w:pPr>
    <w:rPr>
      <w:rFonts w:ascii="Verdana" w:eastAsia="Verdana" w:hAnsi="Verdana" w:cs="Verdana"/>
      <w:sz w:val="13"/>
      <w:szCs w:val="13"/>
    </w:rPr>
  </w:style>
  <w:style w:type="paragraph" w:customStyle="1" w:styleId="Zkladntext20">
    <w:name w:val="Základní text (2)"/>
    <w:basedOn w:val="Normln"/>
    <w:link w:val="Zkladntext2"/>
    <w:rPr>
      <w:rFonts w:ascii="Verdana" w:eastAsia="Verdana" w:hAnsi="Verdana" w:cs="Verdana"/>
      <w:b/>
      <w:bCs/>
      <w:sz w:val="17"/>
      <w:szCs w:val="17"/>
    </w:rPr>
  </w:style>
  <w:style w:type="paragraph" w:customStyle="1" w:styleId="Titulektabulky0">
    <w:name w:val="Titulek tabulky"/>
    <w:basedOn w:val="Normln"/>
    <w:link w:val="Titulektabulky"/>
    <w:pPr>
      <w:spacing w:after="80"/>
    </w:pPr>
    <w:rPr>
      <w:rFonts w:ascii="Verdana" w:eastAsia="Verdana" w:hAnsi="Verdana" w:cs="Verdana"/>
      <w:sz w:val="11"/>
      <w:szCs w:val="11"/>
    </w:rPr>
  </w:style>
  <w:style w:type="paragraph" w:customStyle="1" w:styleId="Jin0">
    <w:name w:val="Jiné"/>
    <w:basedOn w:val="Normln"/>
    <w:link w:val="Jin"/>
    <w:pPr>
      <w:spacing w:after="160" w:line="264" w:lineRule="auto"/>
    </w:pPr>
    <w:rPr>
      <w:rFonts w:ascii="Verdana" w:eastAsia="Verdana" w:hAnsi="Verdana" w:cs="Verdana"/>
      <w:sz w:val="13"/>
      <w:szCs w:val="13"/>
    </w:rPr>
  </w:style>
  <w:style w:type="paragraph" w:customStyle="1" w:styleId="Nadpis20">
    <w:name w:val="Nadpis #2"/>
    <w:basedOn w:val="Normln"/>
    <w:link w:val="Nadpis2"/>
    <w:pPr>
      <w:spacing w:line="185" w:lineRule="auto"/>
      <w:ind w:firstLine="220"/>
      <w:outlineLvl w:val="1"/>
    </w:pPr>
    <w:rPr>
      <w:rFonts w:ascii="Verdana" w:eastAsia="Verdana" w:hAnsi="Verdana" w:cs="Verdana"/>
      <w:color w:val="A02332"/>
      <w:sz w:val="32"/>
      <w:szCs w:val="32"/>
    </w:rPr>
  </w:style>
  <w:style w:type="paragraph" w:customStyle="1" w:styleId="Nadpis40">
    <w:name w:val="Nadpis #4"/>
    <w:basedOn w:val="Normln"/>
    <w:link w:val="Nadpis4"/>
    <w:pPr>
      <w:spacing w:after="160"/>
      <w:outlineLvl w:val="3"/>
    </w:pPr>
    <w:rPr>
      <w:rFonts w:ascii="Verdana" w:eastAsia="Verdana" w:hAnsi="Verdana" w:cs="Verdan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hromservis.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orders@chromservis.eu" TargetMode="External"/><Relationship Id="rId5" Type="http://schemas.openxmlformats.org/officeDocument/2006/relationships/endnotes" Target="endnotes.xml"/><Relationship Id="rId10" Type="http://schemas.openxmlformats.org/officeDocument/2006/relationships/hyperlink" Target="mailto:objednavky@chromservis.eu"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538</Words>
  <Characters>3178</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2024-10-31T09:03:00Z</dcterms:created>
  <dcterms:modified xsi:type="dcterms:W3CDTF">2024-10-31T09:25:00Z</dcterms:modified>
</cp:coreProperties>
</file>