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DE6FF6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Kroměřížské technické služby, </w:t>
            </w:r>
            <w:proofErr w:type="gramStart"/>
            <w:r>
              <w:rPr>
                <w:b/>
                <w:sz w:val="18"/>
                <w:szCs w:val="18"/>
              </w:rPr>
              <w:t>s.r.o.</w:t>
            </w:r>
            <w:r w:rsidR="00FE25C1">
              <w:rPr>
                <w:b/>
                <w:sz w:val="18"/>
                <w:szCs w:val="18"/>
              </w:rPr>
              <w:t>.</w:t>
            </w:r>
            <w:proofErr w:type="gramEnd"/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DE6FF6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DE6FF6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DE6FF6">
        <w:rPr>
          <w:sz w:val="16"/>
          <w:szCs w:val="16"/>
        </w:rPr>
        <w:t>31.10.2024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7D319F">
        <w:rPr>
          <w:b/>
        </w:rPr>
        <w:t>4/18</w:t>
      </w:r>
      <w:r w:rsidR="00DE6FF6">
        <w:rPr>
          <w:b/>
        </w:rPr>
        <w:t>7</w:t>
      </w:r>
      <w:r w:rsidR="007D319F">
        <w:rPr>
          <w:b/>
        </w:rPr>
        <w:t>1/SLU</w:t>
      </w:r>
      <w:r w:rsidR="006D0B25">
        <w:rPr>
          <w:b/>
        </w:rPr>
        <w:t>/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DE6FF6">
        <w:rPr>
          <w:sz w:val="18"/>
          <w:szCs w:val="18"/>
        </w:rPr>
        <w:t>: provedení restaurování pylonu na ulici Kojetínská v Kroměříži.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DE6FF6">
        <w:rPr>
          <w:b/>
          <w:sz w:val="18"/>
          <w:szCs w:val="18"/>
        </w:rPr>
        <w:t>233 800</w:t>
      </w:r>
      <w:r w:rsidR="00153B43">
        <w:rPr>
          <w:b/>
          <w:sz w:val="18"/>
          <w:szCs w:val="18"/>
        </w:rPr>
        <w:t>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D64155">
        <w:rPr>
          <w:sz w:val="18"/>
          <w:szCs w:val="18"/>
        </w:rPr>
        <w:t>1</w:t>
      </w:r>
      <w:r w:rsidR="00DE6FF6">
        <w:rPr>
          <w:sz w:val="18"/>
          <w:szCs w:val="18"/>
        </w:rPr>
        <w:t>9</w:t>
      </w:r>
      <w:r w:rsidR="00D64155">
        <w:rPr>
          <w:sz w:val="18"/>
          <w:szCs w:val="18"/>
        </w:rPr>
        <w:t>.</w:t>
      </w:r>
      <w:r w:rsidR="007D319F">
        <w:rPr>
          <w:sz w:val="18"/>
          <w:szCs w:val="18"/>
        </w:rPr>
        <w:t>12.2024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F0" w:rsidRDefault="001C71F0">
      <w:pPr>
        <w:spacing w:line="240" w:lineRule="auto"/>
      </w:pPr>
      <w:r>
        <w:separator/>
      </w:r>
    </w:p>
  </w:endnote>
  <w:endnote w:type="continuationSeparator" w:id="0">
    <w:p w:rsidR="001C71F0" w:rsidRDefault="001C7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F0" w:rsidRDefault="001C71F0">
      <w:pPr>
        <w:spacing w:line="240" w:lineRule="auto"/>
      </w:pPr>
      <w:r>
        <w:separator/>
      </w:r>
    </w:p>
  </w:footnote>
  <w:footnote w:type="continuationSeparator" w:id="0">
    <w:p w:rsidR="001C71F0" w:rsidRDefault="001C7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C71F0"/>
    <w:rsid w:val="001F4BE4"/>
    <w:rsid w:val="00222E91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D319F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41B6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370A3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E6FF6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2024-10-31T14:04:00Z</dcterms:created>
  <dcterms:modified xsi:type="dcterms:W3CDTF">2024-10-31T14:04:00Z</dcterms:modified>
</cp:coreProperties>
</file>