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2B60A" w14:textId="77777777" w:rsidR="006933B5" w:rsidRDefault="006933B5" w:rsidP="00A026B3">
      <w:pPr>
        <w:pStyle w:val="Default"/>
        <w:ind w:right="1023"/>
        <w:jc w:val="both"/>
        <w:rPr>
          <w:b/>
          <w:bCs/>
          <w:sz w:val="20"/>
          <w:szCs w:val="20"/>
        </w:rPr>
      </w:pPr>
    </w:p>
    <w:p w14:paraId="254E5FCC" w14:textId="77777777" w:rsidR="006933B5" w:rsidRDefault="00266677" w:rsidP="00A026B3">
      <w:pPr>
        <w:autoSpaceDE w:val="0"/>
        <w:autoSpaceDN w:val="0"/>
        <w:adjustRightInd w:val="0"/>
        <w:spacing w:after="0" w:line="240" w:lineRule="auto"/>
        <w:ind w:right="1023"/>
        <w:jc w:val="center"/>
        <w:rPr>
          <w:rFonts w:ascii="Arial" w:hAnsi="Arial" w:cs="Arial"/>
          <w:b/>
          <w:bCs/>
          <w:color w:val="000000"/>
          <w:sz w:val="24"/>
          <w:szCs w:val="24"/>
        </w:rPr>
      </w:pPr>
      <w:r w:rsidRPr="0041477B">
        <w:rPr>
          <w:rFonts w:ascii="Arial" w:hAnsi="Arial" w:cs="Arial"/>
          <w:b/>
          <w:bCs/>
          <w:color w:val="000000"/>
          <w:sz w:val="24"/>
          <w:szCs w:val="24"/>
        </w:rPr>
        <w:t>S</w:t>
      </w:r>
      <w:r w:rsidR="00640178" w:rsidRPr="0041477B">
        <w:rPr>
          <w:rFonts w:ascii="Arial" w:hAnsi="Arial" w:cs="Arial"/>
          <w:b/>
          <w:bCs/>
          <w:color w:val="000000"/>
          <w:sz w:val="24"/>
          <w:szCs w:val="24"/>
        </w:rPr>
        <w:t>mlouva o poskytnutí finančního</w:t>
      </w:r>
      <w:r w:rsidR="006933B5" w:rsidRPr="0041477B">
        <w:rPr>
          <w:rFonts w:ascii="Arial" w:hAnsi="Arial" w:cs="Arial"/>
          <w:b/>
          <w:bCs/>
          <w:color w:val="000000"/>
          <w:sz w:val="24"/>
          <w:szCs w:val="24"/>
        </w:rPr>
        <w:t xml:space="preserve"> bonusu</w:t>
      </w:r>
    </w:p>
    <w:p w14:paraId="3BA2F66A" w14:textId="77777777" w:rsidR="00DB7E61" w:rsidRPr="0041477B" w:rsidRDefault="00DB7E61" w:rsidP="00A026B3">
      <w:pPr>
        <w:autoSpaceDE w:val="0"/>
        <w:autoSpaceDN w:val="0"/>
        <w:adjustRightInd w:val="0"/>
        <w:spacing w:after="0" w:line="240" w:lineRule="auto"/>
        <w:ind w:right="1023"/>
        <w:jc w:val="center"/>
        <w:rPr>
          <w:rFonts w:ascii="Arial" w:hAnsi="Arial" w:cs="Arial"/>
          <w:b/>
          <w:bCs/>
          <w:color w:val="000000"/>
          <w:sz w:val="24"/>
          <w:szCs w:val="24"/>
        </w:rPr>
      </w:pPr>
    </w:p>
    <w:p w14:paraId="4ABDD77F" w14:textId="77777777" w:rsidR="00266677" w:rsidRPr="00266677" w:rsidRDefault="00266677" w:rsidP="00A026B3">
      <w:pPr>
        <w:autoSpaceDE w:val="0"/>
        <w:autoSpaceDN w:val="0"/>
        <w:adjustRightInd w:val="0"/>
        <w:spacing w:after="0" w:line="240" w:lineRule="auto"/>
        <w:ind w:right="1023"/>
        <w:jc w:val="center"/>
        <w:rPr>
          <w:rFonts w:ascii="Arial" w:hAnsi="Arial" w:cs="Arial"/>
          <w:bCs/>
          <w:color w:val="000000"/>
          <w:sz w:val="20"/>
          <w:szCs w:val="20"/>
        </w:rPr>
      </w:pPr>
      <w:r w:rsidRPr="00266677">
        <w:rPr>
          <w:rFonts w:ascii="Arial" w:hAnsi="Arial" w:cs="Arial"/>
          <w:bCs/>
          <w:color w:val="000000"/>
          <w:sz w:val="20"/>
          <w:szCs w:val="20"/>
        </w:rPr>
        <w:t>uzavřená</w:t>
      </w:r>
    </w:p>
    <w:p w14:paraId="7000FA6D" w14:textId="77777777" w:rsidR="006933B5" w:rsidRDefault="00266677" w:rsidP="00A026B3">
      <w:pPr>
        <w:autoSpaceDE w:val="0"/>
        <w:autoSpaceDN w:val="0"/>
        <w:adjustRightInd w:val="0"/>
        <w:spacing w:after="0" w:line="240" w:lineRule="auto"/>
        <w:ind w:right="1023"/>
        <w:jc w:val="center"/>
        <w:rPr>
          <w:rFonts w:ascii="Arial" w:hAnsi="Arial" w:cs="Arial"/>
          <w:color w:val="000000"/>
          <w:sz w:val="20"/>
          <w:szCs w:val="20"/>
        </w:rPr>
      </w:pPr>
      <w:r w:rsidRPr="00266677">
        <w:rPr>
          <w:rFonts w:ascii="Arial" w:hAnsi="Arial" w:cs="Arial"/>
          <w:color w:val="000000"/>
          <w:sz w:val="20"/>
          <w:szCs w:val="20"/>
        </w:rPr>
        <w:t>dle ustanovení § 1746 odst. 2 zákona č. 89/2012 Sb., občanský zákoník, v platném znění</w:t>
      </w:r>
    </w:p>
    <w:p w14:paraId="709418E3" w14:textId="77777777" w:rsidR="007A6D81" w:rsidRPr="00266677" w:rsidRDefault="007A6D81" w:rsidP="00A026B3">
      <w:pPr>
        <w:autoSpaceDE w:val="0"/>
        <w:autoSpaceDN w:val="0"/>
        <w:adjustRightInd w:val="0"/>
        <w:spacing w:after="0" w:line="240" w:lineRule="auto"/>
        <w:ind w:right="1023"/>
        <w:jc w:val="center"/>
        <w:rPr>
          <w:rFonts w:ascii="Arial" w:hAnsi="Arial" w:cs="Arial"/>
          <w:b/>
          <w:bCs/>
          <w:color w:val="000000"/>
          <w:sz w:val="20"/>
          <w:szCs w:val="20"/>
        </w:rPr>
      </w:pPr>
    </w:p>
    <w:p w14:paraId="15C0D5AB" w14:textId="77777777" w:rsidR="006933B5" w:rsidRDefault="006933B5" w:rsidP="00A026B3">
      <w:pPr>
        <w:autoSpaceDE w:val="0"/>
        <w:autoSpaceDN w:val="0"/>
        <w:adjustRightInd w:val="0"/>
        <w:spacing w:after="0" w:line="240" w:lineRule="auto"/>
        <w:ind w:right="1023"/>
        <w:jc w:val="both"/>
        <w:rPr>
          <w:rFonts w:ascii="Calibri-Bold" w:hAnsi="Calibri-Bold" w:cs="Calibri-Bold"/>
          <w:b/>
          <w:bCs/>
          <w:color w:val="000000"/>
          <w:sz w:val="20"/>
          <w:szCs w:val="20"/>
        </w:rPr>
      </w:pPr>
    </w:p>
    <w:p w14:paraId="51425535" w14:textId="77777777" w:rsidR="00A026B3" w:rsidRDefault="00A026B3" w:rsidP="00A026B3">
      <w:pPr>
        <w:autoSpaceDE w:val="0"/>
        <w:autoSpaceDN w:val="0"/>
        <w:adjustRightInd w:val="0"/>
        <w:spacing w:after="0" w:line="240" w:lineRule="auto"/>
        <w:ind w:right="1023"/>
        <w:jc w:val="both"/>
        <w:rPr>
          <w:rFonts w:ascii="Calibri-Bold" w:hAnsi="Calibri-Bold" w:cs="Calibri-Bold"/>
          <w:b/>
          <w:bCs/>
          <w:color w:val="000000"/>
          <w:sz w:val="20"/>
          <w:szCs w:val="20"/>
        </w:rPr>
      </w:pPr>
    </w:p>
    <w:p w14:paraId="0F7DFC79" w14:textId="77777777" w:rsidR="00B67ACB" w:rsidRDefault="00B67ACB" w:rsidP="00A026B3">
      <w:pPr>
        <w:autoSpaceDE w:val="0"/>
        <w:autoSpaceDN w:val="0"/>
        <w:spacing w:after="0" w:line="240" w:lineRule="auto"/>
        <w:ind w:right="1023"/>
        <w:jc w:val="both"/>
        <w:rPr>
          <w:rFonts w:ascii="Arial" w:eastAsia="Times New Roman" w:hAnsi="Arial" w:cs="Arial"/>
          <w:b/>
          <w:snapToGrid w:val="0"/>
          <w:color w:val="000000"/>
          <w:lang w:eastAsia="cs-CZ"/>
        </w:rPr>
      </w:pPr>
      <w:r w:rsidRPr="00B67ACB">
        <w:rPr>
          <w:rFonts w:ascii="Arial" w:eastAsia="Times New Roman" w:hAnsi="Arial" w:cs="Arial"/>
          <w:b/>
          <w:snapToGrid w:val="0"/>
          <w:color w:val="000000"/>
          <w:lang w:eastAsia="cs-CZ"/>
        </w:rPr>
        <w:t>COMESA, spol. s r.o.</w:t>
      </w:r>
    </w:p>
    <w:p w14:paraId="04AE2765" w14:textId="63A36C48" w:rsidR="00A12D67" w:rsidRPr="00652CEB" w:rsidRDefault="00A12D67"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 xml:space="preserve">se sídlem </w:t>
      </w:r>
      <w:r w:rsidR="00310AE3">
        <w:rPr>
          <w:rFonts w:ascii="Arial" w:eastAsia="Times New Roman" w:hAnsi="Arial" w:cs="Arial"/>
          <w:snapToGrid w:val="0"/>
          <w:color w:val="000000"/>
          <w:sz w:val="20"/>
          <w:szCs w:val="20"/>
          <w:lang w:eastAsia="cs-CZ"/>
        </w:rPr>
        <w:t xml:space="preserve">         : </w:t>
      </w:r>
      <w:r w:rsidRPr="00652CEB">
        <w:rPr>
          <w:rFonts w:ascii="Arial" w:eastAsia="Times New Roman" w:hAnsi="Arial" w:cs="Arial"/>
          <w:snapToGrid w:val="0"/>
          <w:color w:val="000000"/>
          <w:sz w:val="20"/>
          <w:szCs w:val="20"/>
          <w:lang w:eastAsia="cs-CZ"/>
        </w:rPr>
        <w:t>Počernická 271/96, 108 00 PRAHA10</w:t>
      </w:r>
    </w:p>
    <w:p w14:paraId="282A1181" w14:textId="0BE09182" w:rsidR="00A12D67" w:rsidRPr="00652CEB" w:rsidRDefault="00A12D67"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 xml:space="preserve">zastoupena </w:t>
      </w:r>
      <w:r w:rsidRPr="00652CEB">
        <w:rPr>
          <w:rFonts w:ascii="Arial" w:eastAsia="Times New Roman" w:hAnsi="Arial" w:cs="Arial"/>
          <w:snapToGrid w:val="0"/>
          <w:color w:val="000000"/>
          <w:sz w:val="20"/>
          <w:szCs w:val="20"/>
          <w:lang w:eastAsia="cs-CZ"/>
        </w:rPr>
        <w:tab/>
        <w:t xml:space="preserve">: </w:t>
      </w:r>
      <w:proofErr w:type="spellStart"/>
      <w:r w:rsidR="00540AC9">
        <w:rPr>
          <w:rFonts w:ascii="Arial" w:eastAsia="Times New Roman" w:hAnsi="Arial" w:cs="Arial"/>
          <w:snapToGrid w:val="0"/>
          <w:color w:val="000000"/>
          <w:sz w:val="20"/>
          <w:szCs w:val="20"/>
          <w:lang w:eastAsia="cs-CZ"/>
        </w:rPr>
        <w:t>xxx</w:t>
      </w:r>
      <w:proofErr w:type="spellEnd"/>
    </w:p>
    <w:p w14:paraId="70EE4419" w14:textId="60B612A6" w:rsidR="00A12D67" w:rsidRPr="00652CEB" w:rsidRDefault="00A12D67"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číslo účtu</w:t>
      </w:r>
      <w:r w:rsidRPr="00652CEB">
        <w:rPr>
          <w:rFonts w:ascii="Arial" w:eastAsia="Times New Roman" w:hAnsi="Arial" w:cs="Arial"/>
          <w:snapToGrid w:val="0"/>
          <w:color w:val="000000"/>
          <w:sz w:val="20"/>
          <w:szCs w:val="20"/>
          <w:lang w:eastAsia="cs-CZ"/>
        </w:rPr>
        <w:tab/>
        <w:t xml:space="preserve">: </w:t>
      </w:r>
      <w:proofErr w:type="spellStart"/>
      <w:r w:rsidR="00540AC9">
        <w:rPr>
          <w:rFonts w:ascii="Arial" w:eastAsia="Times New Roman" w:hAnsi="Arial" w:cs="Arial"/>
          <w:snapToGrid w:val="0"/>
          <w:color w:val="000000"/>
          <w:sz w:val="20"/>
          <w:szCs w:val="20"/>
          <w:lang w:eastAsia="cs-CZ"/>
        </w:rPr>
        <w:t>xxx</w:t>
      </w:r>
      <w:proofErr w:type="spellEnd"/>
    </w:p>
    <w:p w14:paraId="7FB762CC" w14:textId="65AFE68D" w:rsidR="00A12D67" w:rsidRPr="00652CEB" w:rsidRDefault="00A12D67"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banka</w:t>
      </w:r>
      <w:r w:rsidRPr="00652CEB">
        <w:rPr>
          <w:rFonts w:ascii="Arial" w:eastAsia="Times New Roman" w:hAnsi="Arial" w:cs="Arial"/>
          <w:snapToGrid w:val="0"/>
          <w:color w:val="000000"/>
          <w:sz w:val="20"/>
          <w:szCs w:val="20"/>
          <w:lang w:eastAsia="cs-CZ"/>
        </w:rPr>
        <w:tab/>
      </w:r>
      <w:r w:rsidRPr="00652CEB">
        <w:rPr>
          <w:rFonts w:ascii="Arial" w:eastAsia="Times New Roman" w:hAnsi="Arial" w:cs="Arial"/>
          <w:snapToGrid w:val="0"/>
          <w:color w:val="000000"/>
          <w:sz w:val="20"/>
          <w:szCs w:val="20"/>
          <w:lang w:eastAsia="cs-CZ"/>
        </w:rPr>
        <w:tab/>
        <w:t xml:space="preserve">: </w:t>
      </w:r>
      <w:proofErr w:type="spellStart"/>
      <w:r w:rsidR="00540AC9">
        <w:rPr>
          <w:rFonts w:ascii="Arial" w:eastAsia="Times New Roman" w:hAnsi="Arial" w:cs="Arial"/>
          <w:snapToGrid w:val="0"/>
          <w:color w:val="000000"/>
          <w:sz w:val="20"/>
          <w:szCs w:val="20"/>
          <w:lang w:eastAsia="cs-CZ"/>
        </w:rPr>
        <w:t>xxx</w:t>
      </w:r>
      <w:proofErr w:type="spellEnd"/>
    </w:p>
    <w:p w14:paraId="395625B8" w14:textId="77777777" w:rsidR="00A12D67" w:rsidRPr="00652CEB" w:rsidRDefault="00A12D67"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IČ:</w:t>
      </w:r>
      <w:r w:rsidRPr="00652CEB">
        <w:rPr>
          <w:rFonts w:ascii="Arial" w:eastAsia="Times New Roman" w:hAnsi="Arial" w:cs="Arial"/>
          <w:snapToGrid w:val="0"/>
          <w:color w:val="000000"/>
          <w:sz w:val="20"/>
          <w:szCs w:val="20"/>
          <w:lang w:eastAsia="cs-CZ"/>
        </w:rPr>
        <w:tab/>
      </w:r>
      <w:r w:rsidRPr="00652CEB">
        <w:rPr>
          <w:rFonts w:ascii="Arial" w:eastAsia="Times New Roman" w:hAnsi="Arial" w:cs="Arial"/>
          <w:snapToGrid w:val="0"/>
          <w:color w:val="000000"/>
          <w:sz w:val="20"/>
          <w:szCs w:val="20"/>
          <w:lang w:eastAsia="cs-CZ"/>
        </w:rPr>
        <w:tab/>
        <w:t>: 18630529</w:t>
      </w:r>
    </w:p>
    <w:p w14:paraId="38F1D631" w14:textId="77777777" w:rsidR="00A12D67" w:rsidRPr="00652CEB" w:rsidRDefault="00A12D67"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DIČ</w:t>
      </w:r>
      <w:r w:rsidRPr="00652CEB">
        <w:rPr>
          <w:rFonts w:ascii="Arial" w:eastAsia="Times New Roman" w:hAnsi="Arial" w:cs="Arial"/>
          <w:snapToGrid w:val="0"/>
          <w:color w:val="000000"/>
          <w:sz w:val="20"/>
          <w:szCs w:val="20"/>
          <w:lang w:eastAsia="cs-CZ"/>
        </w:rPr>
        <w:tab/>
      </w:r>
      <w:r w:rsidRPr="00652CEB">
        <w:rPr>
          <w:rFonts w:ascii="Arial" w:eastAsia="Times New Roman" w:hAnsi="Arial" w:cs="Arial"/>
          <w:snapToGrid w:val="0"/>
          <w:color w:val="000000"/>
          <w:sz w:val="20"/>
          <w:szCs w:val="20"/>
          <w:lang w:eastAsia="cs-CZ"/>
        </w:rPr>
        <w:tab/>
        <w:t>: CZ18630529</w:t>
      </w:r>
    </w:p>
    <w:p w14:paraId="30B2E12E" w14:textId="77777777" w:rsidR="00A12D67" w:rsidRPr="00652CEB" w:rsidRDefault="00A12D67"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společnost je zapsaná v obchodním rejstříku vedeném Městským soudem v Praze, oddíl C., vložka 2985)</w:t>
      </w:r>
    </w:p>
    <w:p w14:paraId="59757135" w14:textId="77777777" w:rsidR="006933B5" w:rsidRPr="00652CEB" w:rsidRDefault="006933B5"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(dále jen „Společnost”)</w:t>
      </w:r>
    </w:p>
    <w:p w14:paraId="4C8792AB" w14:textId="77777777" w:rsidR="006933B5" w:rsidRDefault="006933B5"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p>
    <w:p w14:paraId="3AD1ECA8" w14:textId="77777777" w:rsidR="00A026B3" w:rsidRPr="00652CEB" w:rsidRDefault="00A026B3"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p>
    <w:p w14:paraId="08129160" w14:textId="77777777" w:rsidR="006933B5" w:rsidRPr="00652CEB" w:rsidRDefault="006933B5"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A</w:t>
      </w:r>
    </w:p>
    <w:p w14:paraId="3590D174" w14:textId="77777777" w:rsidR="006933B5" w:rsidRDefault="006933B5" w:rsidP="00A026B3">
      <w:pPr>
        <w:autoSpaceDE w:val="0"/>
        <w:autoSpaceDN w:val="0"/>
        <w:spacing w:after="0" w:line="240" w:lineRule="auto"/>
        <w:ind w:right="1023"/>
        <w:jc w:val="both"/>
        <w:rPr>
          <w:rFonts w:ascii="Arial" w:eastAsia="Times New Roman" w:hAnsi="Arial" w:cs="Arial"/>
          <w:b/>
          <w:snapToGrid w:val="0"/>
          <w:color w:val="000000"/>
          <w:sz w:val="20"/>
          <w:szCs w:val="20"/>
          <w:lang w:eastAsia="cs-CZ"/>
        </w:rPr>
      </w:pPr>
    </w:p>
    <w:p w14:paraId="58B7904A" w14:textId="77777777" w:rsidR="00A026B3" w:rsidRPr="00652CEB" w:rsidRDefault="00A026B3" w:rsidP="00A026B3">
      <w:pPr>
        <w:autoSpaceDE w:val="0"/>
        <w:autoSpaceDN w:val="0"/>
        <w:spacing w:after="0" w:line="240" w:lineRule="auto"/>
        <w:ind w:right="1023"/>
        <w:jc w:val="both"/>
        <w:rPr>
          <w:rFonts w:ascii="Arial" w:eastAsia="Times New Roman" w:hAnsi="Arial" w:cs="Arial"/>
          <w:b/>
          <w:snapToGrid w:val="0"/>
          <w:color w:val="000000"/>
          <w:sz w:val="20"/>
          <w:szCs w:val="20"/>
          <w:lang w:eastAsia="cs-CZ"/>
        </w:rPr>
      </w:pPr>
    </w:p>
    <w:p w14:paraId="0FC013B4" w14:textId="77777777" w:rsidR="00652CEB" w:rsidRPr="0041477B" w:rsidRDefault="00310AE3" w:rsidP="00A026B3">
      <w:pPr>
        <w:autoSpaceDE w:val="0"/>
        <w:autoSpaceDN w:val="0"/>
        <w:spacing w:after="0" w:line="240" w:lineRule="auto"/>
        <w:ind w:right="1023"/>
        <w:jc w:val="both"/>
        <w:rPr>
          <w:rFonts w:ascii="Arial" w:eastAsia="Times New Roman" w:hAnsi="Arial" w:cs="Arial"/>
          <w:b/>
          <w:snapToGrid w:val="0"/>
          <w:color w:val="000000"/>
          <w:lang w:eastAsia="cs-CZ"/>
        </w:rPr>
      </w:pPr>
      <w:r>
        <w:rPr>
          <w:rFonts w:ascii="Arial" w:eastAsia="Times New Roman" w:hAnsi="Arial" w:cs="Arial"/>
          <w:b/>
          <w:snapToGrid w:val="0"/>
          <w:color w:val="000000"/>
          <w:lang w:eastAsia="cs-CZ"/>
        </w:rPr>
        <w:t>Nemocnice Slaný</w:t>
      </w:r>
    </w:p>
    <w:p w14:paraId="56C09B95" w14:textId="77777777" w:rsidR="00652CEB" w:rsidRPr="00652CEB" w:rsidRDefault="00652CEB"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 xml:space="preserve">se sídlem </w:t>
      </w:r>
      <w:r w:rsidR="00310AE3">
        <w:rPr>
          <w:rFonts w:ascii="Arial" w:eastAsia="Times New Roman" w:hAnsi="Arial" w:cs="Arial"/>
          <w:snapToGrid w:val="0"/>
          <w:color w:val="000000"/>
          <w:sz w:val="20"/>
          <w:szCs w:val="20"/>
          <w:lang w:eastAsia="cs-CZ"/>
        </w:rPr>
        <w:t xml:space="preserve">         :</w:t>
      </w:r>
      <w:r w:rsidR="008A4A42">
        <w:rPr>
          <w:rFonts w:ascii="Arial" w:eastAsia="Times New Roman" w:hAnsi="Arial" w:cs="Arial"/>
          <w:snapToGrid w:val="0"/>
          <w:color w:val="000000"/>
          <w:sz w:val="20"/>
          <w:szCs w:val="20"/>
          <w:lang w:eastAsia="cs-CZ"/>
        </w:rPr>
        <w:t xml:space="preserve"> Politických vězňů 576, Slaný, 274 01</w:t>
      </w:r>
    </w:p>
    <w:p w14:paraId="361D9000" w14:textId="45A131E9" w:rsidR="00652CEB" w:rsidRPr="00652CEB" w:rsidRDefault="00652CEB"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sidRPr="00652CEB">
        <w:rPr>
          <w:rFonts w:ascii="Arial" w:eastAsia="Times New Roman" w:hAnsi="Arial" w:cs="Arial"/>
          <w:snapToGrid w:val="0"/>
          <w:color w:val="000000"/>
          <w:sz w:val="20"/>
          <w:szCs w:val="20"/>
          <w:lang w:eastAsia="cs-CZ"/>
        </w:rPr>
        <w:t>zastoupena</w:t>
      </w:r>
      <w:r w:rsidRPr="00652CEB">
        <w:rPr>
          <w:rFonts w:ascii="Arial" w:eastAsia="Times New Roman" w:hAnsi="Arial" w:cs="Arial"/>
          <w:snapToGrid w:val="0"/>
          <w:color w:val="000000"/>
          <w:sz w:val="20"/>
          <w:szCs w:val="20"/>
          <w:lang w:eastAsia="cs-CZ"/>
        </w:rPr>
        <w:tab/>
        <w:t>:</w:t>
      </w:r>
      <w:r w:rsidR="008A4A42">
        <w:rPr>
          <w:rFonts w:ascii="Arial" w:eastAsia="Times New Roman" w:hAnsi="Arial" w:cs="Arial"/>
          <w:snapToGrid w:val="0"/>
          <w:color w:val="000000"/>
          <w:sz w:val="20"/>
          <w:szCs w:val="20"/>
          <w:lang w:eastAsia="cs-CZ"/>
        </w:rPr>
        <w:t xml:space="preserve"> </w:t>
      </w:r>
      <w:proofErr w:type="spellStart"/>
      <w:r w:rsidR="00540AC9">
        <w:rPr>
          <w:rFonts w:ascii="Arial" w:eastAsia="Times New Roman" w:hAnsi="Arial" w:cs="Arial"/>
          <w:snapToGrid w:val="0"/>
          <w:color w:val="000000"/>
          <w:sz w:val="20"/>
          <w:szCs w:val="20"/>
          <w:lang w:eastAsia="cs-CZ"/>
        </w:rPr>
        <w:t>xxx</w:t>
      </w:r>
      <w:proofErr w:type="spellEnd"/>
    </w:p>
    <w:p w14:paraId="272A26EB" w14:textId="09EE880A" w:rsidR="00652CEB" w:rsidRPr="00B32F82" w:rsidRDefault="00652CEB" w:rsidP="00A026B3">
      <w:pPr>
        <w:autoSpaceDE w:val="0"/>
        <w:autoSpaceDN w:val="0"/>
        <w:spacing w:after="0" w:line="240" w:lineRule="auto"/>
        <w:ind w:right="1023"/>
        <w:jc w:val="both"/>
        <w:rPr>
          <w:rFonts w:ascii="Arial" w:eastAsia="Times New Roman" w:hAnsi="Arial" w:cs="Arial"/>
          <w:snapToGrid w:val="0"/>
          <w:sz w:val="20"/>
          <w:szCs w:val="20"/>
          <w:lang w:eastAsia="cs-CZ"/>
        </w:rPr>
      </w:pPr>
      <w:r w:rsidRPr="00B32F82">
        <w:rPr>
          <w:rFonts w:ascii="Arial" w:eastAsia="Times New Roman" w:hAnsi="Arial" w:cs="Arial"/>
          <w:snapToGrid w:val="0"/>
          <w:sz w:val="20"/>
          <w:szCs w:val="20"/>
          <w:lang w:eastAsia="cs-CZ"/>
        </w:rPr>
        <w:t>číslo účtu</w:t>
      </w:r>
      <w:r w:rsidRPr="00B32F82">
        <w:rPr>
          <w:rFonts w:ascii="Arial" w:eastAsia="Times New Roman" w:hAnsi="Arial" w:cs="Arial"/>
          <w:snapToGrid w:val="0"/>
          <w:sz w:val="20"/>
          <w:szCs w:val="20"/>
          <w:lang w:eastAsia="cs-CZ"/>
        </w:rPr>
        <w:tab/>
        <w:t xml:space="preserve">: </w:t>
      </w:r>
      <w:proofErr w:type="spellStart"/>
      <w:r w:rsidR="00540AC9">
        <w:rPr>
          <w:rFonts w:ascii="Arial" w:hAnsi="Arial" w:cs="Arial"/>
          <w:sz w:val="20"/>
          <w:szCs w:val="20"/>
        </w:rPr>
        <w:t>xxx</w:t>
      </w:r>
      <w:proofErr w:type="spellEnd"/>
    </w:p>
    <w:p w14:paraId="1723D3D3" w14:textId="183A2CE2" w:rsidR="00652CEB" w:rsidRPr="00B32F82" w:rsidRDefault="00B32F82" w:rsidP="00A026B3">
      <w:pPr>
        <w:autoSpaceDE w:val="0"/>
        <w:autoSpaceDN w:val="0"/>
        <w:spacing w:after="0" w:line="240" w:lineRule="auto"/>
        <w:ind w:right="1023"/>
        <w:jc w:val="both"/>
        <w:rPr>
          <w:rFonts w:ascii="Arial" w:eastAsia="Times New Roman" w:hAnsi="Arial" w:cs="Arial"/>
          <w:snapToGrid w:val="0"/>
          <w:sz w:val="20"/>
          <w:szCs w:val="20"/>
          <w:lang w:eastAsia="cs-CZ"/>
        </w:rPr>
      </w:pPr>
      <w:r w:rsidRPr="00B32F82">
        <w:rPr>
          <w:rFonts w:ascii="Arial" w:eastAsia="Times New Roman" w:hAnsi="Arial" w:cs="Arial"/>
          <w:snapToGrid w:val="0"/>
          <w:sz w:val="20"/>
          <w:szCs w:val="20"/>
          <w:lang w:eastAsia="cs-CZ"/>
        </w:rPr>
        <w:t>banka</w:t>
      </w:r>
      <w:r w:rsidRPr="00B32F82">
        <w:rPr>
          <w:rFonts w:ascii="Arial" w:eastAsia="Times New Roman" w:hAnsi="Arial" w:cs="Arial"/>
          <w:snapToGrid w:val="0"/>
          <w:sz w:val="20"/>
          <w:szCs w:val="20"/>
          <w:lang w:eastAsia="cs-CZ"/>
        </w:rPr>
        <w:tab/>
      </w:r>
      <w:r w:rsidRPr="00B32F82">
        <w:rPr>
          <w:rFonts w:ascii="Arial" w:eastAsia="Times New Roman" w:hAnsi="Arial" w:cs="Arial"/>
          <w:snapToGrid w:val="0"/>
          <w:sz w:val="20"/>
          <w:szCs w:val="20"/>
          <w:lang w:eastAsia="cs-CZ"/>
        </w:rPr>
        <w:tab/>
        <w:t xml:space="preserve">: </w:t>
      </w:r>
      <w:proofErr w:type="spellStart"/>
      <w:r w:rsidR="00540AC9">
        <w:rPr>
          <w:rFonts w:ascii="Arial" w:hAnsi="Arial" w:cs="Arial"/>
          <w:sz w:val="20"/>
          <w:szCs w:val="20"/>
        </w:rPr>
        <w:t>xxx</w:t>
      </w:r>
      <w:proofErr w:type="spellEnd"/>
    </w:p>
    <w:p w14:paraId="5481FFF2" w14:textId="77777777" w:rsidR="00652CEB" w:rsidRPr="00B32F82" w:rsidRDefault="00652CEB" w:rsidP="00A026B3">
      <w:pPr>
        <w:autoSpaceDE w:val="0"/>
        <w:autoSpaceDN w:val="0"/>
        <w:spacing w:after="0" w:line="240" w:lineRule="auto"/>
        <w:ind w:right="1023"/>
        <w:jc w:val="both"/>
        <w:rPr>
          <w:rFonts w:ascii="Arial" w:eastAsia="Times New Roman" w:hAnsi="Arial" w:cs="Arial"/>
          <w:snapToGrid w:val="0"/>
          <w:sz w:val="20"/>
          <w:szCs w:val="20"/>
          <w:lang w:eastAsia="cs-CZ"/>
        </w:rPr>
      </w:pPr>
      <w:r w:rsidRPr="00B32F82">
        <w:rPr>
          <w:rFonts w:ascii="Arial" w:eastAsia="Times New Roman" w:hAnsi="Arial" w:cs="Arial"/>
          <w:snapToGrid w:val="0"/>
          <w:sz w:val="20"/>
          <w:szCs w:val="20"/>
          <w:lang w:eastAsia="cs-CZ"/>
        </w:rPr>
        <w:t>IČ</w:t>
      </w:r>
      <w:r w:rsidRPr="00B32F82">
        <w:rPr>
          <w:rFonts w:ascii="Arial" w:eastAsia="Times New Roman" w:hAnsi="Arial" w:cs="Arial"/>
          <w:snapToGrid w:val="0"/>
          <w:sz w:val="20"/>
          <w:szCs w:val="20"/>
          <w:lang w:eastAsia="cs-CZ"/>
        </w:rPr>
        <w:tab/>
      </w:r>
      <w:r w:rsidRPr="00B32F82">
        <w:rPr>
          <w:rFonts w:ascii="Arial" w:eastAsia="Times New Roman" w:hAnsi="Arial" w:cs="Arial"/>
          <w:snapToGrid w:val="0"/>
          <w:sz w:val="20"/>
          <w:szCs w:val="20"/>
          <w:lang w:eastAsia="cs-CZ"/>
        </w:rPr>
        <w:tab/>
        <w:t xml:space="preserve">: </w:t>
      </w:r>
      <w:r w:rsidR="00B32F82" w:rsidRPr="00B32F82">
        <w:rPr>
          <w:rFonts w:ascii="Arial" w:hAnsi="Arial" w:cs="Arial"/>
          <w:sz w:val="20"/>
          <w:szCs w:val="20"/>
        </w:rPr>
        <w:t>00875295</w:t>
      </w:r>
    </w:p>
    <w:p w14:paraId="1A44CCE5" w14:textId="77777777" w:rsidR="00652CEB" w:rsidRPr="00B32F82" w:rsidRDefault="00652CEB" w:rsidP="00A026B3">
      <w:pPr>
        <w:autoSpaceDE w:val="0"/>
        <w:autoSpaceDN w:val="0"/>
        <w:spacing w:after="0" w:line="240" w:lineRule="auto"/>
        <w:ind w:right="1023"/>
        <w:jc w:val="both"/>
        <w:rPr>
          <w:rFonts w:ascii="Arial" w:eastAsia="Times New Roman" w:hAnsi="Arial" w:cs="Arial"/>
          <w:snapToGrid w:val="0"/>
          <w:sz w:val="20"/>
          <w:szCs w:val="20"/>
          <w:lang w:eastAsia="cs-CZ"/>
        </w:rPr>
      </w:pPr>
      <w:r w:rsidRPr="00B32F82">
        <w:rPr>
          <w:rFonts w:ascii="Arial" w:eastAsia="Times New Roman" w:hAnsi="Arial" w:cs="Arial"/>
          <w:snapToGrid w:val="0"/>
          <w:sz w:val="20"/>
          <w:szCs w:val="20"/>
          <w:lang w:eastAsia="cs-CZ"/>
        </w:rPr>
        <w:t>DIČ</w:t>
      </w:r>
      <w:r w:rsidRPr="00B32F82">
        <w:rPr>
          <w:rFonts w:ascii="Arial" w:eastAsia="Times New Roman" w:hAnsi="Arial" w:cs="Arial"/>
          <w:snapToGrid w:val="0"/>
          <w:sz w:val="20"/>
          <w:szCs w:val="20"/>
          <w:lang w:eastAsia="cs-CZ"/>
        </w:rPr>
        <w:tab/>
      </w:r>
      <w:r w:rsidRPr="00B32F82">
        <w:rPr>
          <w:rFonts w:ascii="Arial" w:eastAsia="Times New Roman" w:hAnsi="Arial" w:cs="Arial"/>
          <w:snapToGrid w:val="0"/>
          <w:sz w:val="20"/>
          <w:szCs w:val="20"/>
          <w:lang w:eastAsia="cs-CZ"/>
        </w:rPr>
        <w:tab/>
        <w:t xml:space="preserve">: </w:t>
      </w:r>
      <w:r w:rsidR="00B32F82" w:rsidRPr="00B32F82">
        <w:rPr>
          <w:rFonts w:ascii="Arial" w:hAnsi="Arial" w:cs="Arial"/>
          <w:sz w:val="20"/>
          <w:szCs w:val="20"/>
        </w:rPr>
        <w:t>CZ00875295</w:t>
      </w:r>
    </w:p>
    <w:p w14:paraId="5C7528D5" w14:textId="77777777" w:rsidR="00652CEB" w:rsidRDefault="00B32F82" w:rsidP="00A026B3">
      <w:pPr>
        <w:autoSpaceDE w:val="0"/>
        <w:autoSpaceDN w:val="0"/>
        <w:spacing w:after="0" w:line="240" w:lineRule="auto"/>
        <w:ind w:right="1023"/>
        <w:jc w:val="both"/>
        <w:rPr>
          <w:rFonts w:ascii="Arial" w:eastAsia="Times New Roman" w:hAnsi="Arial" w:cs="Arial"/>
          <w:snapToGrid w:val="0"/>
          <w:color w:val="000000"/>
          <w:sz w:val="20"/>
          <w:szCs w:val="20"/>
          <w:lang w:eastAsia="cs-CZ"/>
        </w:rPr>
      </w:pPr>
      <w:r>
        <w:rPr>
          <w:rFonts w:ascii="Arial" w:eastAsia="Times New Roman" w:hAnsi="Arial" w:cs="Arial"/>
          <w:snapToGrid w:val="0"/>
          <w:color w:val="000000"/>
          <w:sz w:val="20"/>
          <w:szCs w:val="20"/>
          <w:lang w:eastAsia="cs-CZ"/>
        </w:rPr>
        <w:t xml:space="preserve">(společnost je zapsána v obchodním rejstříku vedeném u Městského soudu v Praze, </w:t>
      </w:r>
      <w:proofErr w:type="spellStart"/>
      <w:r>
        <w:rPr>
          <w:rFonts w:ascii="Arial" w:eastAsia="Times New Roman" w:hAnsi="Arial" w:cs="Arial"/>
          <w:snapToGrid w:val="0"/>
          <w:color w:val="000000"/>
          <w:sz w:val="20"/>
          <w:szCs w:val="20"/>
          <w:lang w:eastAsia="cs-CZ"/>
        </w:rPr>
        <w:t>Pr</w:t>
      </w:r>
      <w:proofErr w:type="spellEnd"/>
      <w:r>
        <w:rPr>
          <w:rFonts w:ascii="Arial" w:eastAsia="Times New Roman" w:hAnsi="Arial" w:cs="Arial"/>
          <w:snapToGrid w:val="0"/>
          <w:color w:val="000000"/>
          <w:sz w:val="20"/>
          <w:szCs w:val="20"/>
          <w:lang w:eastAsia="cs-CZ"/>
        </w:rPr>
        <w:t xml:space="preserve"> 1040)</w:t>
      </w:r>
    </w:p>
    <w:p w14:paraId="15AC63B3" w14:textId="77777777" w:rsidR="006933B5" w:rsidRDefault="00B32F82" w:rsidP="00A026B3">
      <w:pPr>
        <w:autoSpaceDE w:val="0"/>
        <w:autoSpaceDN w:val="0"/>
        <w:adjustRightInd w:val="0"/>
        <w:spacing w:after="0" w:line="240" w:lineRule="auto"/>
        <w:ind w:right="1023"/>
        <w:jc w:val="both"/>
        <w:rPr>
          <w:rFonts w:ascii="Calibri" w:hAnsi="Calibri" w:cs="Calibri"/>
          <w:color w:val="000000"/>
          <w:sz w:val="20"/>
          <w:szCs w:val="20"/>
        </w:rPr>
      </w:pPr>
      <w:r>
        <w:rPr>
          <w:rFonts w:ascii="Calibri" w:hAnsi="Calibri" w:cs="Calibri"/>
          <w:color w:val="000000"/>
          <w:sz w:val="20"/>
          <w:szCs w:val="20"/>
        </w:rPr>
        <w:t xml:space="preserve"> </w:t>
      </w:r>
      <w:r w:rsidR="006933B5">
        <w:rPr>
          <w:rFonts w:ascii="Calibri" w:hAnsi="Calibri" w:cs="Calibri"/>
          <w:color w:val="000000"/>
          <w:sz w:val="20"/>
          <w:szCs w:val="20"/>
        </w:rPr>
        <w:t>(dále jen „</w:t>
      </w:r>
      <w:r w:rsidR="006933B5" w:rsidRPr="00652CEB">
        <w:rPr>
          <w:rFonts w:ascii="Calibri-Bold" w:hAnsi="Calibri-Bold" w:cs="Calibri-Bold"/>
          <w:bCs/>
          <w:color w:val="000000"/>
          <w:sz w:val="20"/>
          <w:szCs w:val="20"/>
        </w:rPr>
        <w:t>Odběratel</w:t>
      </w:r>
      <w:r w:rsidR="006933B5" w:rsidRPr="00652CEB">
        <w:rPr>
          <w:rFonts w:ascii="Calibri" w:hAnsi="Calibri" w:cs="Calibri"/>
          <w:color w:val="000000"/>
          <w:sz w:val="20"/>
          <w:szCs w:val="20"/>
        </w:rPr>
        <w:t>“</w:t>
      </w:r>
      <w:r w:rsidR="006933B5">
        <w:rPr>
          <w:rFonts w:ascii="Calibri" w:hAnsi="Calibri" w:cs="Calibri"/>
          <w:color w:val="000000"/>
          <w:sz w:val="20"/>
          <w:szCs w:val="20"/>
        </w:rPr>
        <w:t>)</w:t>
      </w:r>
    </w:p>
    <w:p w14:paraId="11798839" w14:textId="77777777" w:rsidR="0041477B" w:rsidRDefault="0041477B" w:rsidP="00A026B3">
      <w:pPr>
        <w:autoSpaceDE w:val="0"/>
        <w:autoSpaceDN w:val="0"/>
        <w:adjustRightInd w:val="0"/>
        <w:spacing w:after="0" w:line="240" w:lineRule="auto"/>
        <w:ind w:right="1023"/>
        <w:jc w:val="both"/>
        <w:rPr>
          <w:rFonts w:ascii="Calibri" w:hAnsi="Calibri" w:cs="Calibri"/>
          <w:color w:val="000000"/>
          <w:sz w:val="20"/>
          <w:szCs w:val="20"/>
        </w:rPr>
      </w:pPr>
    </w:p>
    <w:p w14:paraId="11B33BED" w14:textId="77777777" w:rsidR="00A026B3" w:rsidRDefault="00A026B3" w:rsidP="00A026B3">
      <w:pPr>
        <w:autoSpaceDE w:val="0"/>
        <w:autoSpaceDN w:val="0"/>
        <w:adjustRightInd w:val="0"/>
        <w:spacing w:after="0" w:line="240" w:lineRule="auto"/>
        <w:ind w:right="1023"/>
        <w:jc w:val="both"/>
        <w:rPr>
          <w:rFonts w:ascii="Calibri" w:hAnsi="Calibri" w:cs="Calibri"/>
          <w:color w:val="000000"/>
          <w:sz w:val="20"/>
          <w:szCs w:val="20"/>
        </w:rPr>
      </w:pPr>
    </w:p>
    <w:p w14:paraId="027AF9C9" w14:textId="77777777" w:rsidR="00640178" w:rsidRDefault="00640178" w:rsidP="00A026B3">
      <w:pPr>
        <w:autoSpaceDE w:val="0"/>
        <w:autoSpaceDN w:val="0"/>
        <w:adjustRightInd w:val="0"/>
        <w:spacing w:after="0" w:line="240" w:lineRule="auto"/>
        <w:ind w:right="1023"/>
        <w:jc w:val="both"/>
        <w:rPr>
          <w:rFonts w:ascii="Arial" w:hAnsi="Arial" w:cs="Arial"/>
          <w:bCs/>
          <w:color w:val="000000"/>
          <w:sz w:val="20"/>
          <w:szCs w:val="20"/>
        </w:rPr>
      </w:pPr>
      <w:r w:rsidRPr="00640178">
        <w:rPr>
          <w:rFonts w:ascii="Arial" w:hAnsi="Arial" w:cs="Arial"/>
          <w:bCs/>
          <w:color w:val="000000"/>
          <w:sz w:val="20"/>
          <w:szCs w:val="20"/>
        </w:rPr>
        <w:t>Smluvní strany se dohodly na následujícím:</w:t>
      </w:r>
    </w:p>
    <w:p w14:paraId="225661FB" w14:textId="77777777" w:rsidR="00A026B3" w:rsidRPr="00640178" w:rsidRDefault="00A026B3" w:rsidP="00A026B3">
      <w:pPr>
        <w:autoSpaceDE w:val="0"/>
        <w:autoSpaceDN w:val="0"/>
        <w:adjustRightInd w:val="0"/>
        <w:spacing w:after="0" w:line="240" w:lineRule="auto"/>
        <w:ind w:right="1023"/>
        <w:jc w:val="both"/>
        <w:rPr>
          <w:rFonts w:ascii="Arial" w:hAnsi="Arial" w:cs="Arial"/>
          <w:bCs/>
          <w:color w:val="000000"/>
          <w:sz w:val="20"/>
          <w:szCs w:val="20"/>
        </w:rPr>
      </w:pPr>
    </w:p>
    <w:p w14:paraId="42CD4C97" w14:textId="77777777" w:rsidR="006933B5" w:rsidRDefault="006933B5" w:rsidP="00A026B3">
      <w:pPr>
        <w:autoSpaceDE w:val="0"/>
        <w:autoSpaceDN w:val="0"/>
        <w:adjustRightInd w:val="0"/>
        <w:spacing w:after="0" w:line="240" w:lineRule="auto"/>
        <w:ind w:left="2124" w:right="1023" w:firstLine="708"/>
        <w:jc w:val="both"/>
        <w:rPr>
          <w:rFonts w:ascii="Calibri-Bold" w:hAnsi="Calibri-Bold" w:cs="Calibri-Bold"/>
          <w:b/>
          <w:bCs/>
          <w:color w:val="000000"/>
          <w:sz w:val="20"/>
          <w:szCs w:val="20"/>
        </w:rPr>
      </w:pPr>
    </w:p>
    <w:p w14:paraId="743FAA27" w14:textId="77777777" w:rsidR="006933B5" w:rsidRPr="0041477B" w:rsidRDefault="006933B5" w:rsidP="00A026B3">
      <w:pPr>
        <w:autoSpaceDE w:val="0"/>
        <w:autoSpaceDN w:val="0"/>
        <w:adjustRightInd w:val="0"/>
        <w:spacing w:after="0" w:line="240" w:lineRule="auto"/>
        <w:ind w:left="4248" w:right="1023" w:firstLine="708"/>
        <w:jc w:val="both"/>
        <w:rPr>
          <w:rFonts w:ascii="Arial" w:hAnsi="Arial" w:cs="Arial"/>
          <w:b/>
          <w:bCs/>
          <w:color w:val="000000"/>
        </w:rPr>
      </w:pPr>
      <w:r w:rsidRPr="0041477B">
        <w:rPr>
          <w:rFonts w:ascii="Arial" w:hAnsi="Arial" w:cs="Arial"/>
          <w:b/>
          <w:bCs/>
          <w:color w:val="000000"/>
        </w:rPr>
        <w:t>I.</w:t>
      </w:r>
    </w:p>
    <w:p w14:paraId="496F9F2A" w14:textId="77777777" w:rsidR="006933B5" w:rsidRPr="0041477B" w:rsidRDefault="006933B5" w:rsidP="00A026B3">
      <w:pPr>
        <w:autoSpaceDE w:val="0"/>
        <w:autoSpaceDN w:val="0"/>
        <w:adjustRightInd w:val="0"/>
        <w:spacing w:after="0" w:line="240" w:lineRule="auto"/>
        <w:ind w:left="3540" w:right="1023" w:firstLine="708"/>
        <w:jc w:val="both"/>
        <w:rPr>
          <w:rFonts w:ascii="Arial" w:hAnsi="Arial" w:cs="Arial"/>
          <w:b/>
          <w:bCs/>
          <w:color w:val="000000"/>
        </w:rPr>
      </w:pPr>
      <w:r w:rsidRPr="0041477B">
        <w:rPr>
          <w:rFonts w:ascii="Arial" w:hAnsi="Arial" w:cs="Arial"/>
          <w:b/>
          <w:bCs/>
          <w:color w:val="000000"/>
        </w:rPr>
        <w:t>Předmět smlouvy</w:t>
      </w:r>
    </w:p>
    <w:p w14:paraId="5A39F7FB" w14:textId="77777777" w:rsidR="006933B5" w:rsidRPr="00640178" w:rsidRDefault="006933B5" w:rsidP="00A026B3">
      <w:pPr>
        <w:autoSpaceDE w:val="0"/>
        <w:autoSpaceDN w:val="0"/>
        <w:adjustRightInd w:val="0"/>
        <w:spacing w:after="0" w:line="240" w:lineRule="auto"/>
        <w:ind w:left="3540" w:right="1023" w:firstLine="708"/>
        <w:jc w:val="both"/>
        <w:rPr>
          <w:rFonts w:ascii="Arial" w:hAnsi="Arial" w:cs="Arial"/>
          <w:b/>
          <w:bCs/>
          <w:color w:val="000000"/>
          <w:sz w:val="20"/>
          <w:szCs w:val="20"/>
        </w:rPr>
      </w:pPr>
    </w:p>
    <w:p w14:paraId="679CEE52" w14:textId="77777777" w:rsidR="006933B5" w:rsidRDefault="00640178" w:rsidP="00A026B3">
      <w:pPr>
        <w:pStyle w:val="Odstavecseseznamem"/>
        <w:numPr>
          <w:ilvl w:val="0"/>
          <w:numId w:val="1"/>
        </w:numPr>
        <w:autoSpaceDE w:val="0"/>
        <w:autoSpaceDN w:val="0"/>
        <w:adjustRightInd w:val="0"/>
        <w:spacing w:after="0" w:line="240" w:lineRule="auto"/>
        <w:ind w:right="1023"/>
        <w:jc w:val="both"/>
        <w:rPr>
          <w:rFonts w:ascii="Arial" w:hAnsi="Arial" w:cs="Arial"/>
          <w:color w:val="000000"/>
          <w:sz w:val="20"/>
          <w:szCs w:val="20"/>
        </w:rPr>
      </w:pPr>
      <w:r w:rsidRPr="00640178">
        <w:rPr>
          <w:rFonts w:ascii="Arial" w:hAnsi="Arial" w:cs="Arial"/>
          <w:color w:val="000000"/>
          <w:sz w:val="20"/>
          <w:szCs w:val="20"/>
        </w:rPr>
        <w:t>Smluvní strany prohlašují, že mezi nimi v rámci obchodní spolupráce dochází, a to na základě separátních smluv</w:t>
      </w:r>
      <w:r>
        <w:rPr>
          <w:rFonts w:ascii="Arial" w:hAnsi="Arial" w:cs="Arial"/>
          <w:color w:val="000000"/>
          <w:sz w:val="20"/>
          <w:szCs w:val="20"/>
        </w:rPr>
        <w:t>, k prodeji a koupi vybraných zdravotnických prostředků uvedených v příloze č. 1 této smlouvy (dále též „zboží“</w:t>
      </w:r>
      <w:r w:rsidR="00946B14">
        <w:rPr>
          <w:rFonts w:ascii="Arial" w:hAnsi="Arial" w:cs="Arial"/>
          <w:color w:val="000000"/>
          <w:sz w:val="20"/>
          <w:szCs w:val="20"/>
        </w:rPr>
        <w:t xml:space="preserve">). </w:t>
      </w:r>
      <w:r>
        <w:rPr>
          <w:rFonts w:ascii="Arial" w:hAnsi="Arial" w:cs="Arial"/>
          <w:color w:val="000000"/>
          <w:sz w:val="20"/>
          <w:szCs w:val="20"/>
        </w:rPr>
        <w:t>Tyto zdravotnické prostředky jsou určeny výhradně pro potřeby Odběratele.</w:t>
      </w:r>
    </w:p>
    <w:p w14:paraId="7AD21434" w14:textId="77777777" w:rsidR="00946B14" w:rsidRPr="00946B14" w:rsidRDefault="00946B14" w:rsidP="00A026B3">
      <w:pPr>
        <w:autoSpaceDE w:val="0"/>
        <w:autoSpaceDN w:val="0"/>
        <w:adjustRightInd w:val="0"/>
        <w:spacing w:after="0" w:line="240" w:lineRule="auto"/>
        <w:ind w:right="1023"/>
        <w:jc w:val="both"/>
        <w:rPr>
          <w:rFonts w:ascii="Arial" w:hAnsi="Arial" w:cs="Arial"/>
          <w:color w:val="000000"/>
          <w:sz w:val="20"/>
          <w:szCs w:val="20"/>
        </w:rPr>
      </w:pPr>
    </w:p>
    <w:p w14:paraId="685E0234" w14:textId="77777777" w:rsidR="00640178" w:rsidRDefault="00946B14" w:rsidP="00A026B3">
      <w:pPr>
        <w:pStyle w:val="Odstavecseseznamem"/>
        <w:numPr>
          <w:ilvl w:val="0"/>
          <w:numId w:val="1"/>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Předmětem této smlouvy je vzájemná dohoda o poskytnutí finančního bonusu, a to ve výši a za podmínek stanovených níže. Smluvní strany tímto berou na vědomí, že Dodavatel je povinen při postupu podle této smlouvy respektovat veřejnoprávní ustanovení zák. č. 143/2001 Sb., o ochraně hospodářské soutěže, v platném znění, přičemž dále berou na vědomí, že Dodavatel má právo změnit podmínky poskytování finančního bonusu podle této smlouvy, pokud postup podle této smlouvy by mohl mít za následek nežádoucí účinky na hospodářskou soutěž v rozporu s platnými ustanoveními shora uvedeného zákona.</w:t>
      </w:r>
    </w:p>
    <w:p w14:paraId="2396CE3C" w14:textId="77777777" w:rsidR="0041477B" w:rsidRPr="00BC0D75"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6B72A5C4" w14:textId="77777777" w:rsidR="0041477B" w:rsidRDefault="00BC0D75" w:rsidP="00A026B3">
      <w:pPr>
        <w:pStyle w:val="Odstavecseseznamem"/>
        <w:numPr>
          <w:ilvl w:val="0"/>
          <w:numId w:val="1"/>
        </w:numPr>
        <w:autoSpaceDE w:val="0"/>
        <w:autoSpaceDN w:val="0"/>
        <w:adjustRightInd w:val="0"/>
        <w:spacing w:after="0" w:line="240" w:lineRule="auto"/>
        <w:ind w:right="1023"/>
        <w:jc w:val="both"/>
        <w:rPr>
          <w:rFonts w:ascii="Arial" w:hAnsi="Arial" w:cs="Arial"/>
          <w:color w:val="000000"/>
          <w:sz w:val="20"/>
          <w:szCs w:val="20"/>
        </w:rPr>
      </w:pPr>
      <w:r w:rsidRPr="0041477B">
        <w:rPr>
          <w:rFonts w:ascii="Arial" w:hAnsi="Arial" w:cs="Arial"/>
          <w:color w:val="000000"/>
          <w:sz w:val="20"/>
          <w:szCs w:val="20"/>
        </w:rPr>
        <w:t>Smluvní strany berou na vědomí, že žádné ustanovení této smlouvy nebude vykládáno jako povinnost Odběratele od</w:t>
      </w:r>
      <w:r w:rsidR="00985102">
        <w:rPr>
          <w:rFonts w:ascii="Arial" w:hAnsi="Arial" w:cs="Arial"/>
          <w:color w:val="000000"/>
          <w:sz w:val="20"/>
          <w:szCs w:val="20"/>
        </w:rPr>
        <w:t>e</w:t>
      </w:r>
      <w:r w:rsidRPr="0041477B">
        <w:rPr>
          <w:rFonts w:ascii="Arial" w:hAnsi="Arial" w:cs="Arial"/>
          <w:color w:val="000000"/>
          <w:sz w:val="20"/>
          <w:szCs w:val="20"/>
        </w:rPr>
        <w:t>bírat určité zboží a skutečnost, zda bude či nebude určité zboží během trvání této smlouvy objednáno, závisí plně na vůli Odběratele. Odběratel nadále disponuje absolutní smluvní volností co do výběru výrobků, a to bez ohledu na to, zda jsou vyráběny či dodávány Dodavatelem nebo zda jsou výrobky konkurenčními s výrobky Dodavatele.</w:t>
      </w:r>
    </w:p>
    <w:p w14:paraId="284E4578" w14:textId="77777777" w:rsidR="0041477B" w:rsidRDefault="0041477B" w:rsidP="00A026B3">
      <w:pPr>
        <w:autoSpaceDE w:val="0"/>
        <w:autoSpaceDN w:val="0"/>
        <w:adjustRightInd w:val="0"/>
        <w:spacing w:after="0" w:line="240" w:lineRule="auto"/>
        <w:ind w:left="360" w:right="1023"/>
        <w:jc w:val="both"/>
        <w:rPr>
          <w:rFonts w:ascii="Arial" w:hAnsi="Arial" w:cs="Arial"/>
          <w:color w:val="000000"/>
          <w:sz w:val="20"/>
          <w:szCs w:val="20"/>
        </w:rPr>
      </w:pPr>
    </w:p>
    <w:p w14:paraId="7BEA542F" w14:textId="77777777" w:rsidR="0041477B" w:rsidRDefault="0041477B" w:rsidP="00A026B3">
      <w:pPr>
        <w:autoSpaceDE w:val="0"/>
        <w:autoSpaceDN w:val="0"/>
        <w:adjustRightInd w:val="0"/>
        <w:spacing w:after="0" w:line="240" w:lineRule="auto"/>
        <w:ind w:left="360" w:right="1023"/>
        <w:jc w:val="both"/>
        <w:rPr>
          <w:rFonts w:ascii="Arial" w:hAnsi="Arial" w:cs="Arial"/>
          <w:color w:val="000000"/>
          <w:sz w:val="20"/>
          <w:szCs w:val="20"/>
        </w:rPr>
      </w:pPr>
    </w:p>
    <w:p w14:paraId="64B6BD6E" w14:textId="77777777" w:rsidR="00A026B3" w:rsidRDefault="00A026B3" w:rsidP="00A026B3">
      <w:pPr>
        <w:autoSpaceDE w:val="0"/>
        <w:autoSpaceDN w:val="0"/>
        <w:adjustRightInd w:val="0"/>
        <w:spacing w:after="0" w:line="240" w:lineRule="auto"/>
        <w:ind w:left="360" w:right="1023"/>
        <w:jc w:val="both"/>
        <w:rPr>
          <w:rFonts w:ascii="Arial" w:hAnsi="Arial" w:cs="Arial"/>
          <w:color w:val="000000"/>
          <w:sz w:val="20"/>
          <w:szCs w:val="20"/>
        </w:rPr>
      </w:pPr>
    </w:p>
    <w:p w14:paraId="51BF35C3" w14:textId="77777777" w:rsidR="00A026B3" w:rsidRDefault="00A026B3" w:rsidP="00A026B3">
      <w:pPr>
        <w:autoSpaceDE w:val="0"/>
        <w:autoSpaceDN w:val="0"/>
        <w:adjustRightInd w:val="0"/>
        <w:spacing w:after="0" w:line="240" w:lineRule="auto"/>
        <w:ind w:left="360" w:right="1023"/>
        <w:jc w:val="both"/>
        <w:rPr>
          <w:rFonts w:ascii="Arial" w:hAnsi="Arial" w:cs="Arial"/>
          <w:color w:val="000000"/>
          <w:sz w:val="20"/>
          <w:szCs w:val="20"/>
        </w:rPr>
      </w:pPr>
    </w:p>
    <w:p w14:paraId="1CCA46F9" w14:textId="77777777" w:rsidR="00A026B3" w:rsidRDefault="00A026B3" w:rsidP="00A026B3">
      <w:pPr>
        <w:autoSpaceDE w:val="0"/>
        <w:autoSpaceDN w:val="0"/>
        <w:adjustRightInd w:val="0"/>
        <w:spacing w:after="0" w:line="240" w:lineRule="auto"/>
        <w:ind w:left="360" w:right="1023"/>
        <w:jc w:val="both"/>
        <w:rPr>
          <w:rFonts w:ascii="Arial" w:hAnsi="Arial" w:cs="Arial"/>
          <w:color w:val="000000"/>
          <w:sz w:val="20"/>
          <w:szCs w:val="20"/>
        </w:rPr>
      </w:pPr>
    </w:p>
    <w:p w14:paraId="67AC841C" w14:textId="77777777" w:rsidR="0041477B" w:rsidRPr="0041477B" w:rsidRDefault="0041477B" w:rsidP="00A026B3">
      <w:pPr>
        <w:autoSpaceDE w:val="0"/>
        <w:autoSpaceDN w:val="0"/>
        <w:adjustRightInd w:val="0"/>
        <w:spacing w:after="0" w:line="240" w:lineRule="auto"/>
        <w:ind w:left="360" w:right="1023"/>
        <w:jc w:val="center"/>
        <w:rPr>
          <w:rFonts w:ascii="Arial" w:hAnsi="Arial" w:cs="Arial"/>
          <w:b/>
          <w:color w:val="000000"/>
        </w:rPr>
      </w:pPr>
      <w:r w:rsidRPr="0041477B">
        <w:rPr>
          <w:rFonts w:ascii="Arial" w:hAnsi="Arial" w:cs="Arial"/>
          <w:b/>
          <w:color w:val="000000"/>
        </w:rPr>
        <w:lastRenderedPageBreak/>
        <w:t>II.</w:t>
      </w:r>
    </w:p>
    <w:p w14:paraId="60551BE2" w14:textId="77777777" w:rsidR="0041477B" w:rsidRDefault="0041477B" w:rsidP="00A026B3">
      <w:pPr>
        <w:autoSpaceDE w:val="0"/>
        <w:autoSpaceDN w:val="0"/>
        <w:adjustRightInd w:val="0"/>
        <w:spacing w:after="0" w:line="240" w:lineRule="auto"/>
        <w:ind w:left="360" w:right="1023"/>
        <w:jc w:val="center"/>
        <w:rPr>
          <w:rFonts w:ascii="Arial" w:hAnsi="Arial" w:cs="Arial"/>
          <w:b/>
          <w:color w:val="000000"/>
        </w:rPr>
      </w:pPr>
      <w:r w:rsidRPr="0041477B">
        <w:rPr>
          <w:rFonts w:ascii="Arial" w:hAnsi="Arial" w:cs="Arial"/>
          <w:b/>
          <w:color w:val="000000"/>
        </w:rPr>
        <w:t>Finanční bonus</w:t>
      </w:r>
    </w:p>
    <w:p w14:paraId="3C1B94A7" w14:textId="77777777" w:rsidR="00500406" w:rsidRDefault="00500406" w:rsidP="00A026B3">
      <w:pPr>
        <w:autoSpaceDE w:val="0"/>
        <w:autoSpaceDN w:val="0"/>
        <w:adjustRightInd w:val="0"/>
        <w:spacing w:after="0" w:line="240" w:lineRule="auto"/>
        <w:ind w:left="360" w:right="1023"/>
        <w:jc w:val="center"/>
        <w:rPr>
          <w:rFonts w:ascii="Arial" w:hAnsi="Arial" w:cs="Arial"/>
          <w:b/>
          <w:color w:val="000000"/>
        </w:rPr>
      </w:pPr>
    </w:p>
    <w:p w14:paraId="0922A58F" w14:textId="769302AE" w:rsidR="00500406" w:rsidRPr="00D84AB6" w:rsidRDefault="00500406" w:rsidP="00A026B3">
      <w:pPr>
        <w:pStyle w:val="Odstavecseseznamem"/>
        <w:numPr>
          <w:ilvl w:val="0"/>
          <w:numId w:val="13"/>
        </w:numPr>
        <w:autoSpaceDE w:val="0"/>
        <w:autoSpaceDN w:val="0"/>
        <w:adjustRightInd w:val="0"/>
        <w:spacing w:after="0" w:line="240" w:lineRule="auto"/>
        <w:ind w:right="1023"/>
        <w:jc w:val="both"/>
        <w:rPr>
          <w:rFonts w:ascii="Arial" w:hAnsi="Arial" w:cs="Arial"/>
          <w:color w:val="000000"/>
          <w:sz w:val="20"/>
          <w:szCs w:val="20"/>
        </w:rPr>
      </w:pPr>
      <w:r w:rsidRPr="00D84AB6">
        <w:rPr>
          <w:rFonts w:ascii="Arial" w:hAnsi="Arial" w:cs="Arial"/>
          <w:color w:val="000000"/>
          <w:sz w:val="20"/>
          <w:szCs w:val="20"/>
        </w:rPr>
        <w:t>Smluvní strany se dohodly, že Dodavatel poskytne Odběrateli finanční bonus (dále též jen „</w:t>
      </w:r>
      <w:r w:rsidR="00B67ACB">
        <w:rPr>
          <w:rFonts w:ascii="Arial" w:hAnsi="Arial" w:cs="Arial"/>
          <w:color w:val="000000"/>
          <w:sz w:val="20"/>
          <w:szCs w:val="20"/>
        </w:rPr>
        <w:t>b</w:t>
      </w:r>
      <w:r w:rsidRPr="00D84AB6">
        <w:rPr>
          <w:rFonts w:ascii="Arial" w:hAnsi="Arial" w:cs="Arial"/>
          <w:color w:val="000000"/>
          <w:sz w:val="20"/>
          <w:szCs w:val="20"/>
        </w:rPr>
        <w:t xml:space="preserve">onus“) na objednávky zdravotnických prostředků uvedených v příloze č. 1 této smlouvy, a to za níže uvedených podmínek a ve výši stanovené v příloze č. </w:t>
      </w:r>
      <w:r w:rsidR="00D84AB6" w:rsidRPr="00D84AB6">
        <w:rPr>
          <w:rFonts w:ascii="Arial" w:hAnsi="Arial" w:cs="Arial"/>
          <w:color w:val="000000"/>
          <w:sz w:val="20"/>
          <w:szCs w:val="20"/>
        </w:rPr>
        <w:t>2</w:t>
      </w:r>
      <w:r w:rsidRPr="00D84AB6">
        <w:rPr>
          <w:rFonts w:ascii="Arial" w:hAnsi="Arial" w:cs="Arial"/>
          <w:color w:val="000000"/>
          <w:sz w:val="20"/>
          <w:szCs w:val="20"/>
        </w:rPr>
        <w:t xml:space="preserve"> na základě uskutečněných prodejů v </w:t>
      </w:r>
      <w:r w:rsidR="009B6752" w:rsidRPr="00D84AB6">
        <w:rPr>
          <w:rFonts w:ascii="Arial" w:hAnsi="Arial" w:cs="Arial"/>
          <w:color w:val="000000"/>
          <w:sz w:val="20"/>
          <w:szCs w:val="20"/>
        </w:rPr>
        <w:t>B</w:t>
      </w:r>
      <w:r w:rsidRPr="00D84AB6">
        <w:rPr>
          <w:rFonts w:ascii="Arial" w:hAnsi="Arial" w:cs="Arial"/>
          <w:color w:val="000000"/>
          <w:sz w:val="20"/>
          <w:szCs w:val="20"/>
        </w:rPr>
        <w:t>onusovém období.</w:t>
      </w:r>
    </w:p>
    <w:p w14:paraId="11361F17" w14:textId="77777777" w:rsidR="009B6752" w:rsidRPr="00D84AB6" w:rsidRDefault="009B6752" w:rsidP="00A026B3">
      <w:pPr>
        <w:autoSpaceDE w:val="0"/>
        <w:autoSpaceDN w:val="0"/>
        <w:adjustRightInd w:val="0"/>
        <w:spacing w:after="0" w:line="240" w:lineRule="auto"/>
        <w:ind w:right="1023"/>
        <w:jc w:val="both"/>
        <w:rPr>
          <w:rFonts w:ascii="Arial" w:hAnsi="Arial" w:cs="Arial"/>
          <w:color w:val="000000"/>
          <w:sz w:val="20"/>
          <w:szCs w:val="20"/>
        </w:rPr>
      </w:pPr>
    </w:p>
    <w:p w14:paraId="71B264FA" w14:textId="77777777" w:rsidR="00500406" w:rsidRPr="00D84AB6" w:rsidRDefault="00500406" w:rsidP="00A026B3">
      <w:pPr>
        <w:pStyle w:val="Odstavecseseznamem"/>
        <w:numPr>
          <w:ilvl w:val="0"/>
          <w:numId w:val="13"/>
        </w:numPr>
        <w:autoSpaceDE w:val="0"/>
        <w:autoSpaceDN w:val="0"/>
        <w:adjustRightInd w:val="0"/>
        <w:spacing w:after="0" w:line="240" w:lineRule="auto"/>
        <w:ind w:right="1023"/>
        <w:jc w:val="both"/>
        <w:rPr>
          <w:rFonts w:ascii="Arial" w:hAnsi="Arial" w:cs="Arial"/>
          <w:color w:val="000000"/>
          <w:sz w:val="20"/>
          <w:szCs w:val="20"/>
        </w:rPr>
      </w:pPr>
      <w:r w:rsidRPr="00D84AB6">
        <w:rPr>
          <w:rFonts w:ascii="Arial" w:hAnsi="Arial" w:cs="Arial"/>
          <w:color w:val="000000"/>
          <w:sz w:val="20"/>
          <w:szCs w:val="20"/>
        </w:rPr>
        <w:t>Dodavatel se zavazuje poskytnout Odběrateli bonus dle tohoto článku</w:t>
      </w:r>
      <w:r w:rsidR="009B6752" w:rsidRPr="00D84AB6">
        <w:rPr>
          <w:rFonts w:ascii="Arial" w:hAnsi="Arial" w:cs="Arial"/>
          <w:color w:val="000000"/>
          <w:sz w:val="20"/>
          <w:szCs w:val="20"/>
        </w:rPr>
        <w:t xml:space="preserve"> a přílohy č. </w:t>
      </w:r>
      <w:r w:rsidR="00D84AB6" w:rsidRPr="00D84AB6">
        <w:rPr>
          <w:rFonts w:ascii="Arial" w:hAnsi="Arial" w:cs="Arial"/>
          <w:color w:val="000000"/>
          <w:sz w:val="20"/>
          <w:szCs w:val="20"/>
        </w:rPr>
        <w:t>2</w:t>
      </w:r>
      <w:r w:rsidR="009B6752" w:rsidRPr="00D84AB6">
        <w:rPr>
          <w:rFonts w:ascii="Arial" w:hAnsi="Arial" w:cs="Arial"/>
          <w:color w:val="000000"/>
          <w:sz w:val="20"/>
          <w:szCs w:val="20"/>
        </w:rPr>
        <w:t xml:space="preserve"> na základě vzájemně odsouhlaseného přehledu všech prodejů uskutečněných během Bonusového období, a to v peněžité formě poukázáním příslušné částky na bankovní účet Odběratele nebo vzájemným započtením závazků a pohledávek. V případě, že v průběhu Bonusového období dojde k výpovědi této smlouvy nebo dojde k podstatné změně smlouvy, která bude mít vliv na výpočet bonusu, bude vypořádání mezi Odběratelem a Dodavatelem provedeno v aktuálním Bonusovém období dle poměrné části, nedohodnou-li se smluvní strany jinak.</w:t>
      </w:r>
    </w:p>
    <w:p w14:paraId="0B316220" w14:textId="77777777" w:rsidR="009B6752" w:rsidRPr="00AC7B51" w:rsidRDefault="009B6752" w:rsidP="00A026B3">
      <w:pPr>
        <w:autoSpaceDE w:val="0"/>
        <w:autoSpaceDN w:val="0"/>
        <w:adjustRightInd w:val="0"/>
        <w:spacing w:after="0" w:line="240" w:lineRule="auto"/>
        <w:ind w:right="1023"/>
        <w:jc w:val="both"/>
        <w:rPr>
          <w:rFonts w:ascii="Arial" w:hAnsi="Arial" w:cs="Arial"/>
          <w:color w:val="000000"/>
          <w:sz w:val="20"/>
          <w:szCs w:val="20"/>
          <w:highlight w:val="yellow"/>
        </w:rPr>
      </w:pPr>
    </w:p>
    <w:p w14:paraId="008E1AFA" w14:textId="114CD010" w:rsidR="009B6752" w:rsidRPr="003927B8" w:rsidRDefault="009B6752" w:rsidP="00A026B3">
      <w:pPr>
        <w:pStyle w:val="Odstavecseseznamem"/>
        <w:numPr>
          <w:ilvl w:val="0"/>
          <w:numId w:val="13"/>
        </w:numPr>
        <w:autoSpaceDE w:val="0"/>
        <w:autoSpaceDN w:val="0"/>
        <w:adjustRightInd w:val="0"/>
        <w:spacing w:after="0" w:line="240" w:lineRule="auto"/>
        <w:ind w:right="1023"/>
        <w:jc w:val="both"/>
        <w:rPr>
          <w:rFonts w:ascii="Arial" w:hAnsi="Arial" w:cs="Arial"/>
          <w:color w:val="000000"/>
          <w:sz w:val="20"/>
          <w:szCs w:val="20"/>
        </w:rPr>
      </w:pPr>
      <w:r w:rsidRPr="003927B8">
        <w:rPr>
          <w:rFonts w:ascii="Arial" w:hAnsi="Arial" w:cs="Arial"/>
          <w:color w:val="000000"/>
          <w:sz w:val="20"/>
          <w:szCs w:val="20"/>
        </w:rPr>
        <w:t>Bonusovým obdobím se rozumí jedno čtvrtletí. Datum, od kterého Bonusové období začíná plynout, je</w:t>
      </w:r>
      <w:r w:rsidR="0066094C" w:rsidRPr="003927B8">
        <w:rPr>
          <w:rFonts w:ascii="Arial" w:hAnsi="Arial" w:cs="Arial"/>
          <w:color w:val="000000"/>
          <w:sz w:val="20"/>
          <w:szCs w:val="20"/>
        </w:rPr>
        <w:t xml:space="preserve"> </w:t>
      </w:r>
      <w:r w:rsidR="00310AE3" w:rsidRPr="003927B8">
        <w:rPr>
          <w:rFonts w:ascii="Arial" w:hAnsi="Arial" w:cs="Arial"/>
          <w:color w:val="000000"/>
          <w:sz w:val="20"/>
          <w:szCs w:val="20"/>
        </w:rPr>
        <w:t>1.</w:t>
      </w:r>
      <w:r w:rsidR="00B34D74">
        <w:rPr>
          <w:rFonts w:ascii="Arial" w:hAnsi="Arial" w:cs="Arial"/>
          <w:color w:val="000000"/>
          <w:sz w:val="20"/>
          <w:szCs w:val="20"/>
        </w:rPr>
        <w:t>5</w:t>
      </w:r>
      <w:r w:rsidR="00310AE3" w:rsidRPr="003927B8">
        <w:rPr>
          <w:rFonts w:ascii="Arial" w:hAnsi="Arial" w:cs="Arial"/>
          <w:color w:val="000000"/>
          <w:sz w:val="20"/>
          <w:szCs w:val="20"/>
        </w:rPr>
        <w:t>.2024</w:t>
      </w:r>
      <w:r w:rsidR="0066094C" w:rsidRPr="003927B8">
        <w:rPr>
          <w:rFonts w:ascii="Arial" w:hAnsi="Arial" w:cs="Arial"/>
          <w:color w:val="000000"/>
          <w:sz w:val="20"/>
          <w:szCs w:val="20"/>
        </w:rPr>
        <w:t>.</w:t>
      </w:r>
    </w:p>
    <w:p w14:paraId="66ADA8E2" w14:textId="77777777" w:rsidR="009B6752" w:rsidRPr="009B6752" w:rsidRDefault="009B6752" w:rsidP="00A026B3">
      <w:pPr>
        <w:autoSpaceDE w:val="0"/>
        <w:autoSpaceDN w:val="0"/>
        <w:adjustRightInd w:val="0"/>
        <w:spacing w:after="0" w:line="240" w:lineRule="auto"/>
        <w:ind w:right="1023"/>
        <w:jc w:val="both"/>
        <w:rPr>
          <w:rFonts w:ascii="Arial" w:hAnsi="Arial" w:cs="Arial"/>
          <w:color w:val="000000"/>
          <w:sz w:val="20"/>
          <w:szCs w:val="20"/>
        </w:rPr>
      </w:pPr>
    </w:p>
    <w:p w14:paraId="2F34CB8F" w14:textId="282B8941" w:rsidR="009B6752" w:rsidRDefault="009B6752" w:rsidP="00A026B3">
      <w:pPr>
        <w:pStyle w:val="Odstavecseseznamem"/>
        <w:numPr>
          <w:ilvl w:val="0"/>
          <w:numId w:val="13"/>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 xml:space="preserve">Bonus je splatný </w:t>
      </w:r>
      <w:r w:rsidRPr="003927B8">
        <w:rPr>
          <w:rFonts w:ascii="Arial" w:hAnsi="Arial" w:cs="Arial"/>
          <w:color w:val="000000"/>
          <w:sz w:val="20"/>
          <w:szCs w:val="20"/>
        </w:rPr>
        <w:t>čtvrtletně</w:t>
      </w:r>
      <w:r>
        <w:rPr>
          <w:rFonts w:ascii="Arial" w:hAnsi="Arial" w:cs="Arial"/>
          <w:color w:val="000000"/>
          <w:sz w:val="20"/>
          <w:szCs w:val="20"/>
        </w:rPr>
        <w:t xml:space="preserve"> na základě opravných daňových dokladů vystavovaných ke dni vzájemného odsouhlasení, a to</w:t>
      </w:r>
      <w:r w:rsidR="00AC560E">
        <w:rPr>
          <w:rFonts w:ascii="Arial" w:hAnsi="Arial" w:cs="Arial"/>
          <w:color w:val="000000"/>
          <w:sz w:val="20"/>
          <w:szCs w:val="20"/>
        </w:rPr>
        <w:t xml:space="preserve"> nejpozději do posledního kalendářního dne měsíce následujícího po skončení daného kalendářního čtvrtletí se splatností 30 dní od data vystavení. Datem uskutečnění zdanitelného plnění je datum vzájemného odsouhlasení. Opravný daňový doklad musí splňovat veškeré náležitosti dle platné legislativy, především zákona č. 235/2004 Sb. v platném znění. K základu daně na opravném daňovém dokladu bude připočtena zákonná sazba DPH odpovídající původnímu plnění. Přílohou opravného daňového dokladu bude seznam původních daňových dokladů, ze kterých se </w:t>
      </w:r>
      <w:r w:rsidR="00DB7E61">
        <w:rPr>
          <w:rFonts w:ascii="Arial" w:hAnsi="Arial" w:cs="Arial"/>
          <w:color w:val="000000"/>
          <w:sz w:val="20"/>
          <w:szCs w:val="20"/>
        </w:rPr>
        <w:t>b</w:t>
      </w:r>
      <w:r w:rsidR="00AC560E">
        <w:rPr>
          <w:rFonts w:ascii="Arial" w:hAnsi="Arial" w:cs="Arial"/>
          <w:color w:val="000000"/>
          <w:sz w:val="20"/>
          <w:szCs w:val="20"/>
        </w:rPr>
        <w:t xml:space="preserve">onus počítá. V případě, že doklad nebude splňovat veškeré náležitosti dle platné legislativy, bude vrácen Dodavateli </w:t>
      </w:r>
      <w:r w:rsidR="001135AD">
        <w:rPr>
          <w:rFonts w:ascii="Arial" w:hAnsi="Arial" w:cs="Arial"/>
          <w:color w:val="000000"/>
          <w:sz w:val="20"/>
          <w:szCs w:val="20"/>
        </w:rPr>
        <w:t>k přepracování se lhůtou opravy do 5 pracovních dní od odeslání, splatnost dokladu se v tomto případě ovšem neprodlužuje.</w:t>
      </w:r>
    </w:p>
    <w:p w14:paraId="1771E9A5" w14:textId="77777777" w:rsidR="004B2F93" w:rsidRDefault="004B2F93" w:rsidP="00A026B3">
      <w:pPr>
        <w:autoSpaceDE w:val="0"/>
        <w:autoSpaceDN w:val="0"/>
        <w:adjustRightInd w:val="0"/>
        <w:spacing w:after="0" w:line="240" w:lineRule="auto"/>
        <w:ind w:right="1023"/>
        <w:jc w:val="both"/>
        <w:rPr>
          <w:rFonts w:ascii="Arial" w:hAnsi="Arial" w:cs="Arial"/>
          <w:color w:val="000000"/>
          <w:sz w:val="20"/>
          <w:szCs w:val="20"/>
        </w:rPr>
      </w:pPr>
    </w:p>
    <w:p w14:paraId="5F161C01" w14:textId="2FF717FF" w:rsidR="001135AD" w:rsidRDefault="001135AD" w:rsidP="00A026B3">
      <w:pPr>
        <w:pStyle w:val="Odstavecseseznamem"/>
        <w:numPr>
          <w:ilvl w:val="0"/>
          <w:numId w:val="13"/>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 xml:space="preserve">Dodavatel je oprávněn odepřít uhrazení množstevního </w:t>
      </w:r>
      <w:r w:rsidR="00DB7E61">
        <w:rPr>
          <w:rFonts w:ascii="Arial" w:hAnsi="Arial" w:cs="Arial"/>
          <w:color w:val="000000"/>
          <w:sz w:val="20"/>
          <w:szCs w:val="20"/>
        </w:rPr>
        <w:t>b</w:t>
      </w:r>
      <w:r>
        <w:rPr>
          <w:rFonts w:ascii="Arial" w:hAnsi="Arial" w:cs="Arial"/>
          <w:color w:val="000000"/>
          <w:sz w:val="20"/>
          <w:szCs w:val="20"/>
        </w:rPr>
        <w:t>onusu, jestliže je Odběratel v prodlení s úhradou byť jen části kupní ceny jakékoliv obje</w:t>
      </w:r>
      <w:r w:rsidR="004B2F93">
        <w:rPr>
          <w:rFonts w:ascii="Arial" w:hAnsi="Arial" w:cs="Arial"/>
          <w:color w:val="000000"/>
          <w:sz w:val="20"/>
          <w:szCs w:val="20"/>
        </w:rPr>
        <w:t>dnávky zboží, přičemž toto prodlení je delší než 180 dní.</w:t>
      </w:r>
    </w:p>
    <w:p w14:paraId="40FFDD13" w14:textId="77777777" w:rsidR="004B2F93" w:rsidRPr="004B2F93" w:rsidRDefault="004B2F93" w:rsidP="00A026B3">
      <w:pPr>
        <w:autoSpaceDE w:val="0"/>
        <w:autoSpaceDN w:val="0"/>
        <w:adjustRightInd w:val="0"/>
        <w:spacing w:after="0" w:line="240" w:lineRule="auto"/>
        <w:ind w:right="1023"/>
        <w:jc w:val="both"/>
        <w:rPr>
          <w:rFonts w:ascii="Arial" w:hAnsi="Arial" w:cs="Arial"/>
          <w:color w:val="000000"/>
          <w:sz w:val="20"/>
          <w:szCs w:val="20"/>
        </w:rPr>
      </w:pPr>
    </w:p>
    <w:p w14:paraId="32D0EB8F" w14:textId="250D3E4E" w:rsidR="004B2F93" w:rsidRDefault="004B2F93" w:rsidP="00A026B3">
      <w:pPr>
        <w:pStyle w:val="Odstavecseseznamem"/>
        <w:numPr>
          <w:ilvl w:val="0"/>
          <w:numId w:val="13"/>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 xml:space="preserve">Smluvní strany dále berou na vědomí a prohlašují, že </w:t>
      </w:r>
      <w:r w:rsidR="00DB7E61">
        <w:rPr>
          <w:rFonts w:ascii="Arial" w:hAnsi="Arial" w:cs="Arial"/>
          <w:color w:val="000000"/>
          <w:sz w:val="20"/>
          <w:szCs w:val="20"/>
        </w:rPr>
        <w:t>b</w:t>
      </w:r>
      <w:r>
        <w:rPr>
          <w:rFonts w:ascii="Arial" w:hAnsi="Arial" w:cs="Arial"/>
          <w:color w:val="000000"/>
          <w:sz w:val="20"/>
          <w:szCs w:val="20"/>
        </w:rPr>
        <w:t xml:space="preserve">onus specifikovaný v této smlouvě se vztahuje výhradně na zdravotnické prostředky zde uvedené a na dobu platnosti a účinnosti této smlouvy. Odběr zdravotnických prostředků mimo toto období či odběr dalších zdravotnických prostředků zde neuvedených, se pro účely výpočtu </w:t>
      </w:r>
      <w:r w:rsidR="00DB7E61">
        <w:rPr>
          <w:rFonts w:ascii="Arial" w:hAnsi="Arial" w:cs="Arial"/>
          <w:color w:val="000000"/>
          <w:sz w:val="20"/>
          <w:szCs w:val="20"/>
        </w:rPr>
        <w:t>b</w:t>
      </w:r>
      <w:r>
        <w:rPr>
          <w:rFonts w:ascii="Arial" w:hAnsi="Arial" w:cs="Arial"/>
          <w:color w:val="000000"/>
          <w:sz w:val="20"/>
          <w:szCs w:val="20"/>
        </w:rPr>
        <w:t xml:space="preserve">onusu (resp. pro účely posouzení vzniku nároku na tento </w:t>
      </w:r>
      <w:r w:rsidR="00DB7E61">
        <w:rPr>
          <w:rFonts w:ascii="Arial" w:hAnsi="Arial" w:cs="Arial"/>
          <w:color w:val="000000"/>
          <w:sz w:val="20"/>
          <w:szCs w:val="20"/>
        </w:rPr>
        <w:t>b</w:t>
      </w:r>
      <w:r>
        <w:rPr>
          <w:rFonts w:ascii="Arial" w:hAnsi="Arial" w:cs="Arial"/>
          <w:color w:val="000000"/>
          <w:sz w:val="20"/>
          <w:szCs w:val="20"/>
        </w:rPr>
        <w:t>onus) nepoužije.</w:t>
      </w:r>
    </w:p>
    <w:p w14:paraId="13E995A2" w14:textId="77777777" w:rsidR="004B2F93" w:rsidRDefault="004B2F93" w:rsidP="00A026B3">
      <w:pPr>
        <w:autoSpaceDE w:val="0"/>
        <w:autoSpaceDN w:val="0"/>
        <w:adjustRightInd w:val="0"/>
        <w:spacing w:after="0" w:line="240" w:lineRule="auto"/>
        <w:ind w:right="1023"/>
        <w:jc w:val="both"/>
        <w:rPr>
          <w:rFonts w:ascii="Arial" w:hAnsi="Arial" w:cs="Arial"/>
          <w:color w:val="000000"/>
          <w:sz w:val="20"/>
          <w:szCs w:val="20"/>
        </w:rPr>
      </w:pPr>
    </w:p>
    <w:p w14:paraId="41458F1D" w14:textId="77777777" w:rsidR="004B2F93" w:rsidRDefault="004B2F93" w:rsidP="00A026B3">
      <w:pPr>
        <w:autoSpaceDE w:val="0"/>
        <w:autoSpaceDN w:val="0"/>
        <w:adjustRightInd w:val="0"/>
        <w:spacing w:after="0" w:line="240" w:lineRule="auto"/>
        <w:ind w:right="1023"/>
        <w:jc w:val="both"/>
        <w:rPr>
          <w:rFonts w:ascii="Arial" w:hAnsi="Arial" w:cs="Arial"/>
          <w:color w:val="000000"/>
          <w:sz w:val="20"/>
          <w:szCs w:val="20"/>
        </w:rPr>
      </w:pPr>
    </w:p>
    <w:p w14:paraId="24902F1E" w14:textId="77777777" w:rsidR="004B2F93" w:rsidRPr="004B2F93" w:rsidRDefault="004B2F93" w:rsidP="00A026B3">
      <w:pPr>
        <w:autoSpaceDE w:val="0"/>
        <w:autoSpaceDN w:val="0"/>
        <w:adjustRightInd w:val="0"/>
        <w:spacing w:after="0" w:line="240" w:lineRule="auto"/>
        <w:ind w:right="1023"/>
        <w:jc w:val="center"/>
        <w:rPr>
          <w:rFonts w:ascii="Arial" w:hAnsi="Arial" w:cs="Arial"/>
          <w:b/>
          <w:color w:val="000000"/>
        </w:rPr>
      </w:pPr>
      <w:r w:rsidRPr="004B2F93">
        <w:rPr>
          <w:rFonts w:ascii="Arial" w:hAnsi="Arial" w:cs="Arial"/>
          <w:b/>
          <w:color w:val="000000"/>
        </w:rPr>
        <w:t>III.</w:t>
      </w:r>
    </w:p>
    <w:p w14:paraId="4A6C54BC" w14:textId="77777777" w:rsidR="004B2F93" w:rsidRDefault="004B2F93" w:rsidP="00A026B3">
      <w:pPr>
        <w:autoSpaceDE w:val="0"/>
        <w:autoSpaceDN w:val="0"/>
        <w:adjustRightInd w:val="0"/>
        <w:spacing w:after="0" w:line="240" w:lineRule="auto"/>
        <w:ind w:right="1023"/>
        <w:jc w:val="center"/>
        <w:rPr>
          <w:rFonts w:ascii="Arial" w:hAnsi="Arial" w:cs="Arial"/>
          <w:b/>
          <w:color w:val="000000"/>
        </w:rPr>
      </w:pPr>
      <w:r w:rsidRPr="004B2F93">
        <w:rPr>
          <w:rFonts w:ascii="Arial" w:hAnsi="Arial" w:cs="Arial"/>
          <w:b/>
          <w:color w:val="000000"/>
        </w:rPr>
        <w:t>Prohlášení smluvních stran</w:t>
      </w:r>
      <w:r w:rsidR="00E006F9">
        <w:rPr>
          <w:rFonts w:ascii="Arial" w:hAnsi="Arial" w:cs="Arial"/>
          <w:b/>
          <w:color w:val="000000"/>
        </w:rPr>
        <w:t xml:space="preserve"> </w:t>
      </w:r>
    </w:p>
    <w:p w14:paraId="38FB8B09" w14:textId="77777777" w:rsidR="00E006F9" w:rsidRDefault="00E006F9" w:rsidP="00A026B3">
      <w:pPr>
        <w:autoSpaceDE w:val="0"/>
        <w:autoSpaceDN w:val="0"/>
        <w:adjustRightInd w:val="0"/>
        <w:spacing w:after="0" w:line="240" w:lineRule="auto"/>
        <w:ind w:right="1023"/>
        <w:jc w:val="center"/>
        <w:rPr>
          <w:rFonts w:ascii="Arial" w:hAnsi="Arial" w:cs="Arial"/>
          <w:b/>
          <w:color w:val="000000"/>
        </w:rPr>
      </w:pPr>
    </w:p>
    <w:p w14:paraId="32B9D00B" w14:textId="77777777" w:rsidR="00E006F9" w:rsidRPr="00EA46FA" w:rsidRDefault="00E006F9" w:rsidP="00A026B3">
      <w:pPr>
        <w:pStyle w:val="Odstavecseseznamem"/>
        <w:numPr>
          <w:ilvl w:val="0"/>
          <w:numId w:val="14"/>
        </w:numPr>
        <w:autoSpaceDE w:val="0"/>
        <w:autoSpaceDN w:val="0"/>
        <w:adjustRightInd w:val="0"/>
        <w:spacing w:after="0" w:line="240" w:lineRule="auto"/>
        <w:ind w:right="1023"/>
        <w:jc w:val="both"/>
        <w:rPr>
          <w:rFonts w:ascii="Arial" w:hAnsi="Arial" w:cs="Arial"/>
          <w:color w:val="000000"/>
          <w:sz w:val="20"/>
          <w:szCs w:val="20"/>
        </w:rPr>
      </w:pPr>
      <w:r w:rsidRPr="00EA46FA">
        <w:rPr>
          <w:rFonts w:ascii="Arial" w:hAnsi="Arial" w:cs="Arial"/>
          <w:color w:val="000000"/>
          <w:sz w:val="20"/>
          <w:szCs w:val="20"/>
        </w:rPr>
        <w:t>Odběratel tímto výs</w:t>
      </w:r>
      <w:r w:rsidR="00515417">
        <w:rPr>
          <w:rFonts w:ascii="Arial" w:hAnsi="Arial" w:cs="Arial"/>
          <w:color w:val="000000"/>
          <w:sz w:val="20"/>
          <w:szCs w:val="20"/>
        </w:rPr>
        <w:t>lovně prohlašuje a zaručuje, že</w:t>
      </w:r>
      <w:r w:rsidRPr="00EA46FA">
        <w:rPr>
          <w:rFonts w:ascii="Arial" w:hAnsi="Arial" w:cs="Arial"/>
          <w:color w:val="000000"/>
          <w:sz w:val="20"/>
          <w:szCs w:val="20"/>
        </w:rPr>
        <w:t xml:space="preserve">: </w:t>
      </w:r>
    </w:p>
    <w:p w14:paraId="1D6F08B8" w14:textId="77777777" w:rsidR="00E006F9" w:rsidRDefault="00E006F9" w:rsidP="00A026B3">
      <w:pPr>
        <w:autoSpaceDE w:val="0"/>
        <w:autoSpaceDN w:val="0"/>
        <w:adjustRightInd w:val="0"/>
        <w:spacing w:after="0" w:line="240" w:lineRule="auto"/>
        <w:ind w:right="1023"/>
        <w:jc w:val="both"/>
        <w:rPr>
          <w:rFonts w:ascii="Arial" w:hAnsi="Arial" w:cs="Arial"/>
          <w:color w:val="000000"/>
          <w:sz w:val="20"/>
          <w:szCs w:val="20"/>
        </w:rPr>
      </w:pPr>
    </w:p>
    <w:p w14:paraId="47AE42B3" w14:textId="081C0431" w:rsidR="00E006F9" w:rsidRDefault="00D16895" w:rsidP="00A026B3">
      <w:pPr>
        <w:pStyle w:val="Odstavecseseznamem"/>
        <w:numPr>
          <w:ilvl w:val="0"/>
          <w:numId w:val="15"/>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má veškeré licence a povolení, které mohou být nezbytné či vyžadované ze zákona za účelem poskytování zdravotní péče, a tyto licence a povolení jsou platné a účinné v plném rozsahu</w:t>
      </w:r>
      <w:r w:rsidR="00DB7E61">
        <w:rPr>
          <w:rFonts w:ascii="Arial" w:hAnsi="Arial" w:cs="Arial"/>
          <w:color w:val="000000"/>
          <w:sz w:val="20"/>
          <w:szCs w:val="20"/>
        </w:rPr>
        <w:t>;</w:t>
      </w:r>
    </w:p>
    <w:p w14:paraId="0341AE4A" w14:textId="77777777" w:rsidR="009E3E5D" w:rsidRPr="009E3E5D" w:rsidRDefault="009E3E5D" w:rsidP="00A026B3">
      <w:pPr>
        <w:autoSpaceDE w:val="0"/>
        <w:autoSpaceDN w:val="0"/>
        <w:adjustRightInd w:val="0"/>
        <w:spacing w:after="0" w:line="240" w:lineRule="auto"/>
        <w:ind w:right="1023"/>
        <w:jc w:val="both"/>
        <w:rPr>
          <w:rFonts w:ascii="Arial" w:hAnsi="Arial" w:cs="Arial"/>
          <w:color w:val="000000"/>
          <w:sz w:val="20"/>
          <w:szCs w:val="20"/>
        </w:rPr>
      </w:pPr>
    </w:p>
    <w:p w14:paraId="09C7F785" w14:textId="77777777" w:rsidR="00EA46FA" w:rsidRPr="00EA46FA" w:rsidRDefault="00D16895" w:rsidP="00A026B3">
      <w:pPr>
        <w:pStyle w:val="Odstavecseseznamem"/>
        <w:numPr>
          <w:ilvl w:val="0"/>
          <w:numId w:val="15"/>
        </w:numPr>
        <w:autoSpaceDE w:val="0"/>
        <w:autoSpaceDN w:val="0"/>
        <w:adjustRightInd w:val="0"/>
        <w:spacing w:after="0" w:line="240" w:lineRule="auto"/>
        <w:ind w:right="1023"/>
        <w:jc w:val="both"/>
        <w:rPr>
          <w:rFonts w:ascii="Arial" w:hAnsi="Arial" w:cs="Arial"/>
          <w:color w:val="000000"/>
          <w:sz w:val="20"/>
          <w:szCs w:val="20"/>
        </w:rPr>
      </w:pPr>
      <w:r w:rsidRPr="00EA46FA">
        <w:rPr>
          <w:rFonts w:ascii="Arial" w:hAnsi="Arial" w:cs="Arial"/>
          <w:color w:val="000000"/>
          <w:sz w:val="20"/>
          <w:szCs w:val="20"/>
        </w:rPr>
        <w:t>prohlašuje a ujišťuje, že uzavření této smlouvy není v rozporu s podmínkami stanovenými v jakékoli smlouvě uzavřené se třetí stranou</w:t>
      </w:r>
      <w:r w:rsidR="009E3E5D" w:rsidRPr="00EA46FA">
        <w:rPr>
          <w:rFonts w:ascii="Arial" w:hAnsi="Arial" w:cs="Arial"/>
          <w:color w:val="000000"/>
          <w:sz w:val="20"/>
          <w:szCs w:val="20"/>
        </w:rPr>
        <w:t>, její plnění z její strany nepovede k porušení práv třetích osob, etických standardů, ani použitelných právních, obecně závazných ani interních předpisů včetně nařízení, příkazů (včetně příkazů ministra) nebo předpisů nadřízených orgánů nebo jiných pravidel a pokynů, kterými je Odběratel povinen se řídit.</w:t>
      </w:r>
    </w:p>
    <w:p w14:paraId="576F6A5B" w14:textId="77777777" w:rsidR="00EA46FA" w:rsidRPr="00EA46FA" w:rsidRDefault="00EA46FA" w:rsidP="00A026B3">
      <w:pPr>
        <w:autoSpaceDE w:val="0"/>
        <w:autoSpaceDN w:val="0"/>
        <w:adjustRightInd w:val="0"/>
        <w:spacing w:after="0" w:line="240" w:lineRule="auto"/>
        <w:ind w:right="1023"/>
        <w:jc w:val="both"/>
        <w:rPr>
          <w:rFonts w:ascii="Arial" w:hAnsi="Arial" w:cs="Arial"/>
          <w:color w:val="000000"/>
          <w:sz w:val="20"/>
          <w:szCs w:val="20"/>
        </w:rPr>
      </w:pPr>
    </w:p>
    <w:p w14:paraId="68500900" w14:textId="35D974B6" w:rsidR="009E3E5D" w:rsidRDefault="009E3E5D" w:rsidP="00A026B3">
      <w:pPr>
        <w:pStyle w:val="Odstavecseseznamem"/>
        <w:numPr>
          <w:ilvl w:val="0"/>
          <w:numId w:val="15"/>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neexistuje žádný nárok, žaloba, řízení nebo šetření státních orgánů, nebo dle vědomí Odběratele takový náro</w:t>
      </w:r>
      <w:r w:rsidR="00EA46FA">
        <w:rPr>
          <w:rFonts w:ascii="Arial" w:hAnsi="Arial" w:cs="Arial"/>
          <w:color w:val="000000"/>
          <w:sz w:val="20"/>
          <w:szCs w:val="20"/>
        </w:rPr>
        <w:t>k, žaloba, řízení nebo šetření státních orgánů nehrozí, který by měl nepříznivý dopad na její schopnost plnit své povinnosti podle této smlouvy nebo který by způsoboval neplatnost nebo nevyhnutelnost této smlouvy</w:t>
      </w:r>
      <w:r w:rsidR="00DB7E61">
        <w:rPr>
          <w:rFonts w:ascii="Arial" w:hAnsi="Arial" w:cs="Arial"/>
          <w:color w:val="000000"/>
          <w:sz w:val="20"/>
          <w:szCs w:val="20"/>
        </w:rPr>
        <w:t>;</w:t>
      </w:r>
    </w:p>
    <w:p w14:paraId="10C57384" w14:textId="77777777" w:rsidR="00EA46FA" w:rsidRPr="00EA46FA" w:rsidRDefault="00EA46FA" w:rsidP="00A026B3">
      <w:pPr>
        <w:autoSpaceDE w:val="0"/>
        <w:autoSpaceDN w:val="0"/>
        <w:adjustRightInd w:val="0"/>
        <w:spacing w:after="0" w:line="240" w:lineRule="auto"/>
        <w:ind w:right="1023"/>
        <w:rPr>
          <w:rFonts w:ascii="Arial" w:hAnsi="Arial" w:cs="Arial"/>
          <w:color w:val="000000"/>
          <w:sz w:val="20"/>
          <w:szCs w:val="20"/>
        </w:rPr>
      </w:pPr>
    </w:p>
    <w:p w14:paraId="01ED3FBC" w14:textId="4CC19409" w:rsidR="00EA46FA" w:rsidRDefault="00EA46FA" w:rsidP="00A026B3">
      <w:pPr>
        <w:pStyle w:val="Odstavecseseznamem"/>
        <w:numPr>
          <w:ilvl w:val="0"/>
          <w:numId w:val="15"/>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lastRenderedPageBreak/>
        <w:t xml:space="preserve">plnění této smlouvy a poskytování </w:t>
      </w:r>
      <w:r w:rsidR="00DB7E61">
        <w:rPr>
          <w:rFonts w:ascii="Arial" w:hAnsi="Arial" w:cs="Arial"/>
          <w:color w:val="000000"/>
          <w:sz w:val="20"/>
          <w:szCs w:val="20"/>
        </w:rPr>
        <w:t>b</w:t>
      </w:r>
      <w:r>
        <w:rPr>
          <w:rFonts w:ascii="Arial" w:hAnsi="Arial" w:cs="Arial"/>
          <w:color w:val="000000"/>
          <w:sz w:val="20"/>
          <w:szCs w:val="20"/>
        </w:rPr>
        <w:t>onusu není prostředek přesvědčování či motivace k používání zboží nebo k jakémukoli ovlivnění výsledků klinických hodnocení zboží či k přímému nebo nepřímému vlivu na přijímání jakýchkoli rozhodnutí týkajících se Dodavatele.</w:t>
      </w:r>
    </w:p>
    <w:p w14:paraId="05B2CC4B" w14:textId="77777777" w:rsidR="00EA46FA" w:rsidRDefault="00EA46FA" w:rsidP="00A026B3">
      <w:pPr>
        <w:autoSpaceDE w:val="0"/>
        <w:autoSpaceDN w:val="0"/>
        <w:adjustRightInd w:val="0"/>
        <w:spacing w:after="0" w:line="240" w:lineRule="auto"/>
        <w:ind w:right="1023"/>
        <w:jc w:val="both"/>
        <w:rPr>
          <w:rFonts w:ascii="Arial" w:hAnsi="Arial" w:cs="Arial"/>
          <w:color w:val="000000"/>
          <w:sz w:val="20"/>
          <w:szCs w:val="20"/>
        </w:rPr>
      </w:pPr>
    </w:p>
    <w:p w14:paraId="2DA44772" w14:textId="77777777" w:rsidR="00EA46FA" w:rsidRPr="00842034" w:rsidRDefault="00EA46FA" w:rsidP="00A026B3">
      <w:pPr>
        <w:pStyle w:val="Odstavecseseznamem"/>
        <w:numPr>
          <w:ilvl w:val="0"/>
          <w:numId w:val="14"/>
        </w:numPr>
        <w:autoSpaceDE w:val="0"/>
        <w:autoSpaceDN w:val="0"/>
        <w:adjustRightInd w:val="0"/>
        <w:spacing w:after="0" w:line="240" w:lineRule="auto"/>
        <w:ind w:right="1023"/>
        <w:jc w:val="both"/>
        <w:rPr>
          <w:rFonts w:ascii="Arial" w:hAnsi="Arial" w:cs="Arial"/>
          <w:color w:val="000000"/>
          <w:sz w:val="20"/>
          <w:szCs w:val="20"/>
        </w:rPr>
      </w:pPr>
      <w:r w:rsidRPr="00842034">
        <w:rPr>
          <w:rFonts w:ascii="Arial" w:hAnsi="Arial" w:cs="Arial"/>
          <w:color w:val="000000"/>
          <w:sz w:val="20"/>
          <w:szCs w:val="20"/>
        </w:rPr>
        <w:t>Smluvní strany výslovně</w:t>
      </w:r>
      <w:r w:rsidR="00515417" w:rsidRPr="00842034">
        <w:rPr>
          <w:rFonts w:ascii="Arial" w:hAnsi="Arial" w:cs="Arial"/>
          <w:color w:val="000000"/>
          <w:sz w:val="20"/>
          <w:szCs w:val="20"/>
        </w:rPr>
        <w:t xml:space="preserve"> prohlašují, že účelem ani následkem této smlouvy není poskytnutí slevy či jiného plnění, které by zároveň bylo přímým nebo nepřímým hospodářským prospěchem osoby, která je členem statutárního nebo jiného rozhodovacího orgánu Odběratele nebo která je v pracovním či jiném obdobném poměru k Odběrateli, zejména lékařům, farmaceutům, střednímu zdravotnickému personálu, dále jejich administrativnímu personálu, jakož i všem dalším osobám.</w:t>
      </w:r>
    </w:p>
    <w:p w14:paraId="12559F82" w14:textId="77777777" w:rsidR="00515417" w:rsidRDefault="00515417" w:rsidP="00A026B3">
      <w:pPr>
        <w:autoSpaceDE w:val="0"/>
        <w:autoSpaceDN w:val="0"/>
        <w:adjustRightInd w:val="0"/>
        <w:spacing w:after="0" w:line="240" w:lineRule="auto"/>
        <w:ind w:right="1023"/>
        <w:jc w:val="both"/>
        <w:rPr>
          <w:rFonts w:ascii="Arial" w:hAnsi="Arial" w:cs="Arial"/>
          <w:color w:val="000000"/>
          <w:sz w:val="20"/>
          <w:szCs w:val="20"/>
        </w:rPr>
      </w:pPr>
    </w:p>
    <w:p w14:paraId="78F31BF0" w14:textId="77777777" w:rsidR="00515417" w:rsidRDefault="00515417" w:rsidP="00A026B3">
      <w:pPr>
        <w:autoSpaceDE w:val="0"/>
        <w:autoSpaceDN w:val="0"/>
        <w:adjustRightInd w:val="0"/>
        <w:spacing w:after="0" w:line="240" w:lineRule="auto"/>
        <w:ind w:right="1023"/>
        <w:jc w:val="both"/>
        <w:rPr>
          <w:rFonts w:ascii="Arial" w:hAnsi="Arial" w:cs="Arial"/>
          <w:color w:val="000000"/>
          <w:sz w:val="20"/>
          <w:szCs w:val="20"/>
        </w:rPr>
      </w:pPr>
    </w:p>
    <w:p w14:paraId="2183CE7C" w14:textId="77777777" w:rsidR="00515417" w:rsidRPr="00515417" w:rsidRDefault="00515417" w:rsidP="00A026B3">
      <w:pPr>
        <w:autoSpaceDE w:val="0"/>
        <w:autoSpaceDN w:val="0"/>
        <w:adjustRightInd w:val="0"/>
        <w:spacing w:after="0" w:line="240" w:lineRule="auto"/>
        <w:ind w:right="1023"/>
        <w:jc w:val="center"/>
        <w:rPr>
          <w:rFonts w:ascii="Arial" w:hAnsi="Arial" w:cs="Arial"/>
          <w:b/>
          <w:color w:val="000000"/>
        </w:rPr>
      </w:pPr>
      <w:r w:rsidRPr="00515417">
        <w:rPr>
          <w:rFonts w:ascii="Arial" w:hAnsi="Arial" w:cs="Arial"/>
          <w:b/>
          <w:color w:val="000000"/>
        </w:rPr>
        <w:t>IV.</w:t>
      </w:r>
    </w:p>
    <w:p w14:paraId="58952E1B" w14:textId="77777777" w:rsidR="00515417" w:rsidRDefault="00515417" w:rsidP="00A026B3">
      <w:pPr>
        <w:autoSpaceDE w:val="0"/>
        <w:autoSpaceDN w:val="0"/>
        <w:adjustRightInd w:val="0"/>
        <w:spacing w:after="0" w:line="240" w:lineRule="auto"/>
        <w:ind w:right="1023"/>
        <w:jc w:val="center"/>
        <w:rPr>
          <w:rFonts w:ascii="Arial" w:hAnsi="Arial" w:cs="Arial"/>
          <w:b/>
          <w:color w:val="000000"/>
        </w:rPr>
      </w:pPr>
      <w:r w:rsidRPr="00515417">
        <w:rPr>
          <w:rFonts w:ascii="Arial" w:hAnsi="Arial" w:cs="Arial"/>
          <w:b/>
          <w:color w:val="000000"/>
        </w:rPr>
        <w:t>Závěrečná ustanovení</w:t>
      </w:r>
    </w:p>
    <w:p w14:paraId="2F62AE78" w14:textId="77777777" w:rsidR="00515417" w:rsidRDefault="00515417" w:rsidP="00A026B3">
      <w:pPr>
        <w:autoSpaceDE w:val="0"/>
        <w:autoSpaceDN w:val="0"/>
        <w:adjustRightInd w:val="0"/>
        <w:spacing w:after="0" w:line="240" w:lineRule="auto"/>
        <w:ind w:right="1023"/>
        <w:jc w:val="center"/>
        <w:rPr>
          <w:rFonts w:ascii="Arial" w:hAnsi="Arial" w:cs="Arial"/>
          <w:b/>
          <w:color w:val="000000"/>
        </w:rPr>
      </w:pPr>
    </w:p>
    <w:p w14:paraId="77CC00CA" w14:textId="77777777" w:rsidR="00515417" w:rsidRDefault="002A125C"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sidRPr="002A125C">
        <w:rPr>
          <w:rFonts w:ascii="Arial" w:hAnsi="Arial" w:cs="Arial"/>
          <w:color w:val="000000"/>
          <w:sz w:val="20"/>
          <w:szCs w:val="20"/>
        </w:rPr>
        <w:t>Tato smlou</w:t>
      </w:r>
      <w:r>
        <w:rPr>
          <w:rFonts w:ascii="Arial" w:hAnsi="Arial" w:cs="Arial"/>
          <w:color w:val="000000"/>
          <w:sz w:val="20"/>
          <w:szCs w:val="20"/>
        </w:rPr>
        <w:t>va se uzavírá na dobu neurčitou. Každá ze smluvních stran je oprávněna tuto smlouvu ukončit písemnou výpovědí. Výpovědní doba činí jeden měsíc a počíná běžet prvním dnem kalendářního měsíce následujícího po měsíci, ve kterém byla výpověď doručena druhé smluvní straně.</w:t>
      </w:r>
    </w:p>
    <w:p w14:paraId="113CBD8E" w14:textId="77777777" w:rsidR="002824CF" w:rsidRPr="002824CF" w:rsidRDefault="002824CF" w:rsidP="00A026B3">
      <w:pPr>
        <w:autoSpaceDE w:val="0"/>
        <w:autoSpaceDN w:val="0"/>
        <w:adjustRightInd w:val="0"/>
        <w:spacing w:after="0" w:line="240" w:lineRule="auto"/>
        <w:ind w:right="1023"/>
        <w:jc w:val="both"/>
        <w:rPr>
          <w:rFonts w:ascii="Arial" w:hAnsi="Arial" w:cs="Arial"/>
          <w:color w:val="000000"/>
          <w:sz w:val="20"/>
          <w:szCs w:val="20"/>
        </w:rPr>
      </w:pPr>
    </w:p>
    <w:p w14:paraId="6240AFF9" w14:textId="77777777" w:rsidR="002A125C" w:rsidRDefault="002A125C"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Bez ohledu na ustanovení předchozího odstavce se v souvislosti s aplikací zákona č.340/2015 Sb., o registru smluv, ve znění pozdějších předpisů (dále jen „Zákon o registru smluv“), smluvní strany dohodly na následujícím postupu:</w:t>
      </w:r>
    </w:p>
    <w:p w14:paraId="66ABD6EB" w14:textId="77777777" w:rsidR="002824CF" w:rsidRPr="002824CF" w:rsidRDefault="002824CF" w:rsidP="00A026B3">
      <w:pPr>
        <w:pStyle w:val="Odstavecseseznamem"/>
        <w:ind w:right="1023"/>
        <w:rPr>
          <w:rFonts w:ascii="Arial" w:hAnsi="Arial" w:cs="Arial"/>
          <w:color w:val="000000"/>
          <w:sz w:val="20"/>
          <w:szCs w:val="20"/>
        </w:rPr>
      </w:pPr>
    </w:p>
    <w:p w14:paraId="6960F20D" w14:textId="26E429A3" w:rsidR="002A125C" w:rsidRDefault="002A125C" w:rsidP="00A026B3">
      <w:pPr>
        <w:pStyle w:val="Odstavecseseznamem"/>
        <w:numPr>
          <w:ilvl w:val="0"/>
          <w:numId w:val="10"/>
        </w:numPr>
        <w:autoSpaceDE w:val="0"/>
        <w:autoSpaceDN w:val="0"/>
        <w:adjustRightInd w:val="0"/>
        <w:spacing w:after="0" w:line="240" w:lineRule="auto"/>
        <w:ind w:right="1023"/>
        <w:jc w:val="both"/>
        <w:rPr>
          <w:rFonts w:ascii="Arial" w:hAnsi="Arial" w:cs="Arial"/>
          <w:color w:val="000000"/>
          <w:sz w:val="20"/>
          <w:szCs w:val="20"/>
        </w:rPr>
      </w:pPr>
      <w:r w:rsidRPr="00D84AB6">
        <w:rPr>
          <w:rFonts w:ascii="Arial" w:hAnsi="Arial" w:cs="Arial"/>
          <w:color w:val="000000"/>
          <w:sz w:val="20"/>
          <w:szCs w:val="20"/>
        </w:rPr>
        <w:t xml:space="preserve">způsob výpočtu </w:t>
      </w:r>
      <w:r w:rsidR="00DB7E61">
        <w:rPr>
          <w:rFonts w:ascii="Arial" w:hAnsi="Arial" w:cs="Arial"/>
          <w:color w:val="000000"/>
          <w:sz w:val="20"/>
          <w:szCs w:val="20"/>
        </w:rPr>
        <w:t>b</w:t>
      </w:r>
      <w:r w:rsidRPr="00D84AB6">
        <w:rPr>
          <w:rFonts w:ascii="Arial" w:hAnsi="Arial" w:cs="Arial"/>
          <w:color w:val="000000"/>
          <w:sz w:val="20"/>
          <w:szCs w:val="20"/>
        </w:rPr>
        <w:t xml:space="preserve">onusu, tj. bonusové schéma uvedené v příloze č. </w:t>
      </w:r>
      <w:r w:rsidR="00D84AB6" w:rsidRPr="00D84AB6">
        <w:rPr>
          <w:rFonts w:ascii="Arial" w:hAnsi="Arial" w:cs="Arial"/>
          <w:color w:val="000000"/>
          <w:sz w:val="20"/>
          <w:szCs w:val="20"/>
        </w:rPr>
        <w:t>2</w:t>
      </w:r>
      <w:r w:rsidRPr="00D84AB6">
        <w:rPr>
          <w:rFonts w:ascii="Arial" w:hAnsi="Arial" w:cs="Arial"/>
          <w:color w:val="000000"/>
          <w:sz w:val="20"/>
          <w:szCs w:val="20"/>
        </w:rPr>
        <w:t xml:space="preserve"> této smlouvy</w:t>
      </w:r>
      <w:r>
        <w:rPr>
          <w:rFonts w:ascii="Arial" w:hAnsi="Arial" w:cs="Arial"/>
          <w:color w:val="000000"/>
          <w:sz w:val="20"/>
          <w:szCs w:val="20"/>
        </w:rPr>
        <w:t>, je považováno za obchodní tajemství</w:t>
      </w:r>
      <w:r w:rsidR="002824CF">
        <w:rPr>
          <w:rFonts w:ascii="Arial" w:hAnsi="Arial" w:cs="Arial"/>
          <w:color w:val="000000"/>
          <w:sz w:val="20"/>
          <w:szCs w:val="20"/>
        </w:rPr>
        <w:t xml:space="preserve">, na které se dle </w:t>
      </w:r>
      <w:r w:rsidR="002824CF" w:rsidRPr="00266677">
        <w:rPr>
          <w:rFonts w:ascii="Arial" w:hAnsi="Arial" w:cs="Arial"/>
          <w:color w:val="000000"/>
          <w:sz w:val="20"/>
          <w:szCs w:val="20"/>
        </w:rPr>
        <w:t>§</w:t>
      </w:r>
      <w:r w:rsidR="002824CF">
        <w:rPr>
          <w:rFonts w:ascii="Arial" w:hAnsi="Arial" w:cs="Arial"/>
          <w:color w:val="000000"/>
          <w:sz w:val="20"/>
          <w:szCs w:val="20"/>
        </w:rPr>
        <w:t xml:space="preserve"> 3 odst. 2 písm. b) Zákona o registru smluv nevztahuje povinnost uveřejnění</w:t>
      </w:r>
    </w:p>
    <w:p w14:paraId="4732C027" w14:textId="77777777" w:rsidR="002824CF" w:rsidRDefault="002824CF" w:rsidP="00A026B3">
      <w:pPr>
        <w:pStyle w:val="Odstavecseseznamem"/>
        <w:autoSpaceDE w:val="0"/>
        <w:autoSpaceDN w:val="0"/>
        <w:adjustRightInd w:val="0"/>
        <w:spacing w:after="0" w:line="240" w:lineRule="auto"/>
        <w:ind w:right="1023"/>
        <w:jc w:val="both"/>
        <w:rPr>
          <w:rFonts w:ascii="Arial" w:hAnsi="Arial" w:cs="Arial"/>
          <w:color w:val="000000"/>
          <w:sz w:val="20"/>
          <w:szCs w:val="20"/>
        </w:rPr>
      </w:pPr>
    </w:p>
    <w:p w14:paraId="0102736F" w14:textId="77777777" w:rsidR="002824CF" w:rsidRDefault="002824CF" w:rsidP="00A026B3">
      <w:pPr>
        <w:pStyle w:val="Odstavecseseznamem"/>
        <w:numPr>
          <w:ilvl w:val="0"/>
          <w:numId w:val="10"/>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 xml:space="preserve">smluvní strany souhlasí, že v souladu s ustanovením </w:t>
      </w:r>
      <w:r w:rsidRPr="00266677">
        <w:rPr>
          <w:rFonts w:ascii="Arial" w:hAnsi="Arial" w:cs="Arial"/>
          <w:color w:val="000000"/>
          <w:sz w:val="20"/>
          <w:szCs w:val="20"/>
        </w:rPr>
        <w:t>§</w:t>
      </w:r>
      <w:r>
        <w:rPr>
          <w:rFonts w:ascii="Arial" w:hAnsi="Arial" w:cs="Arial"/>
          <w:color w:val="000000"/>
          <w:sz w:val="20"/>
          <w:szCs w:val="20"/>
        </w:rPr>
        <w:t xml:space="preserve"> 5 odst. 2 Zákona o registru smluv zašle správci registru smluv elektronický obraz této smlouvy a metadata vyžadovaná Zákonem o registru smluv Odběratel, a to až poté, co v elektronickém obrazu této smlouvy znečitelní data uvedená v tomto článku a příslušná metadata označí jako metadata vyloučená z uveřejnění podle ustanovení </w:t>
      </w:r>
      <w:r w:rsidRPr="00266677">
        <w:rPr>
          <w:rFonts w:ascii="Arial" w:hAnsi="Arial" w:cs="Arial"/>
          <w:color w:val="000000"/>
          <w:sz w:val="20"/>
          <w:szCs w:val="20"/>
        </w:rPr>
        <w:t>§</w:t>
      </w:r>
      <w:r>
        <w:rPr>
          <w:rFonts w:ascii="Arial" w:hAnsi="Arial" w:cs="Arial"/>
          <w:color w:val="000000"/>
          <w:sz w:val="20"/>
          <w:szCs w:val="20"/>
        </w:rPr>
        <w:t xml:space="preserve"> 5 odst. 5 a 6 Zákona o registru smluv.</w:t>
      </w:r>
    </w:p>
    <w:p w14:paraId="561325F1" w14:textId="77777777" w:rsidR="00883535" w:rsidRPr="00883535" w:rsidRDefault="00883535" w:rsidP="00A026B3">
      <w:pPr>
        <w:pStyle w:val="Odstavecseseznamem"/>
        <w:ind w:right="1023"/>
        <w:rPr>
          <w:rFonts w:ascii="Arial" w:hAnsi="Arial" w:cs="Arial"/>
          <w:color w:val="000000"/>
          <w:sz w:val="20"/>
          <w:szCs w:val="20"/>
        </w:rPr>
      </w:pPr>
    </w:p>
    <w:p w14:paraId="37A3665E" w14:textId="77777777" w:rsidR="00515417" w:rsidRDefault="00070006"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Smluvní strany se zavazují, že veškeré spory vzniklé v souvislosti s touto smlouvou budou řešit smírně dohodou. Pokud by taková dohoda nebyla možná, budou spory řešeny v souladu s platnou právní úpravou.</w:t>
      </w:r>
    </w:p>
    <w:p w14:paraId="6019F88E" w14:textId="77777777" w:rsidR="007A6D81" w:rsidRPr="007A6D81" w:rsidRDefault="007A6D81" w:rsidP="00A026B3">
      <w:pPr>
        <w:autoSpaceDE w:val="0"/>
        <w:autoSpaceDN w:val="0"/>
        <w:adjustRightInd w:val="0"/>
        <w:spacing w:after="0" w:line="240" w:lineRule="auto"/>
        <w:ind w:right="1023"/>
        <w:jc w:val="both"/>
        <w:rPr>
          <w:rFonts w:ascii="Arial" w:hAnsi="Arial" w:cs="Arial"/>
          <w:color w:val="000000"/>
          <w:sz w:val="20"/>
          <w:szCs w:val="20"/>
        </w:rPr>
      </w:pPr>
    </w:p>
    <w:p w14:paraId="5F613959" w14:textId="77777777" w:rsidR="007A6D81" w:rsidRDefault="00070006"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sidRPr="007A6D81">
        <w:rPr>
          <w:rFonts w:ascii="Arial" w:hAnsi="Arial" w:cs="Arial"/>
          <w:color w:val="000000"/>
          <w:sz w:val="20"/>
          <w:szCs w:val="20"/>
        </w:rPr>
        <w:t>Smluvní strany se zavazují, že údaje vyplývající z předmětu plnění této smlouvy neposkytnou jakékoliv třetí straně, s výjimkou kontrolních orgánů, zpracovatelů účetnictví smluvních stran a auditorů</w:t>
      </w:r>
      <w:r w:rsidR="007A6D81" w:rsidRPr="007A6D81">
        <w:rPr>
          <w:rFonts w:ascii="Arial" w:hAnsi="Arial" w:cs="Arial"/>
          <w:color w:val="000000"/>
          <w:sz w:val="20"/>
          <w:szCs w:val="20"/>
        </w:rPr>
        <w:t>.</w:t>
      </w:r>
    </w:p>
    <w:p w14:paraId="2FE1FC66" w14:textId="77777777" w:rsidR="007A6D81" w:rsidRPr="007A6D81" w:rsidRDefault="007A6D81" w:rsidP="00A026B3">
      <w:pPr>
        <w:autoSpaceDE w:val="0"/>
        <w:autoSpaceDN w:val="0"/>
        <w:adjustRightInd w:val="0"/>
        <w:spacing w:after="0" w:line="240" w:lineRule="auto"/>
        <w:ind w:right="1023"/>
        <w:jc w:val="both"/>
        <w:rPr>
          <w:rFonts w:ascii="Arial" w:hAnsi="Arial" w:cs="Arial"/>
          <w:color w:val="000000"/>
          <w:sz w:val="20"/>
          <w:szCs w:val="20"/>
        </w:rPr>
      </w:pPr>
    </w:p>
    <w:p w14:paraId="157B3287" w14:textId="77777777" w:rsidR="007A6D81" w:rsidRDefault="00070006"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sidRPr="007A6D81">
        <w:rPr>
          <w:rFonts w:ascii="Arial" w:hAnsi="Arial" w:cs="Arial"/>
          <w:color w:val="000000"/>
          <w:sz w:val="20"/>
          <w:szCs w:val="20"/>
        </w:rPr>
        <w:t>Tuto smlouvu lze změnit nebo doplnit jen výslovným písemným ujednáním, jež podepíší oprávnění zástupci obou smluvních stran, přičemž taková změna nebo doplnění musí mít formu očíslovaného dodatku.</w:t>
      </w:r>
    </w:p>
    <w:p w14:paraId="7D39E801" w14:textId="77777777" w:rsidR="007A6D81" w:rsidRPr="007A6D81" w:rsidRDefault="007A6D81" w:rsidP="00A026B3">
      <w:pPr>
        <w:autoSpaceDE w:val="0"/>
        <w:autoSpaceDN w:val="0"/>
        <w:adjustRightInd w:val="0"/>
        <w:spacing w:after="0" w:line="240" w:lineRule="auto"/>
        <w:ind w:right="1023"/>
        <w:jc w:val="both"/>
        <w:rPr>
          <w:rFonts w:ascii="Arial" w:hAnsi="Arial" w:cs="Arial"/>
          <w:color w:val="000000"/>
          <w:sz w:val="20"/>
          <w:szCs w:val="20"/>
        </w:rPr>
      </w:pPr>
    </w:p>
    <w:p w14:paraId="318673BD" w14:textId="77777777" w:rsidR="007A6D81" w:rsidRDefault="00070006"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sidRPr="007A6D81">
        <w:rPr>
          <w:rFonts w:ascii="Arial" w:hAnsi="Arial" w:cs="Arial"/>
          <w:color w:val="000000"/>
          <w:sz w:val="20"/>
          <w:szCs w:val="20"/>
        </w:rPr>
        <w:t xml:space="preserve">Smluvní strany prohlašují, že si tuto smlouvu před jejím podpisem přečetly, </w:t>
      </w:r>
      <w:r w:rsidR="003C6DA7" w:rsidRPr="007A6D81">
        <w:rPr>
          <w:rFonts w:ascii="Arial" w:hAnsi="Arial" w:cs="Arial"/>
          <w:color w:val="000000"/>
          <w:sz w:val="20"/>
          <w:szCs w:val="20"/>
        </w:rPr>
        <w:t>že byla ujednána podle jejich pravé a svobodné vůle, určitě, vážně a srozumitelně. Autentičnost této smlouvy potvrzují smluvní strany svým podpisem.</w:t>
      </w:r>
    </w:p>
    <w:p w14:paraId="042BF42E" w14:textId="77777777" w:rsidR="007A6D81" w:rsidRPr="007A6D81" w:rsidRDefault="007A6D81" w:rsidP="00A026B3">
      <w:pPr>
        <w:autoSpaceDE w:val="0"/>
        <w:autoSpaceDN w:val="0"/>
        <w:adjustRightInd w:val="0"/>
        <w:spacing w:after="0" w:line="240" w:lineRule="auto"/>
        <w:ind w:right="1023"/>
        <w:jc w:val="both"/>
        <w:rPr>
          <w:rFonts w:ascii="Arial" w:hAnsi="Arial" w:cs="Arial"/>
          <w:color w:val="000000"/>
          <w:sz w:val="20"/>
          <w:szCs w:val="20"/>
        </w:rPr>
      </w:pPr>
    </w:p>
    <w:p w14:paraId="25434A6D" w14:textId="77777777" w:rsidR="003C6DA7" w:rsidRDefault="003C6DA7"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Na práva a povinnosti v této smlouvě blíže neupravené se přiměřeně použijí ustanovení občanského zákoníku.</w:t>
      </w:r>
    </w:p>
    <w:p w14:paraId="6B20D5C9" w14:textId="77777777" w:rsidR="007A6D81" w:rsidRPr="007A6D81" w:rsidRDefault="007A6D81" w:rsidP="00A026B3">
      <w:pPr>
        <w:pStyle w:val="Odstavecseseznamem"/>
        <w:ind w:right="1023"/>
        <w:rPr>
          <w:rFonts w:ascii="Arial" w:hAnsi="Arial" w:cs="Arial"/>
          <w:color w:val="000000"/>
          <w:sz w:val="20"/>
          <w:szCs w:val="20"/>
        </w:rPr>
      </w:pPr>
    </w:p>
    <w:p w14:paraId="11C37C21" w14:textId="77777777" w:rsidR="00DB7E61" w:rsidRDefault="003C6DA7"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Tato smlouva byla vyhotovena ve dvou výtiscích, obou s platností originálu, přičemž každá ze smluvních stran obdrží po jednom výtisku.</w:t>
      </w:r>
    </w:p>
    <w:p w14:paraId="137DBBF5" w14:textId="77777777" w:rsidR="00DB7E61" w:rsidRPr="00DB7E61" w:rsidRDefault="00DB7E61" w:rsidP="00A026B3">
      <w:pPr>
        <w:pStyle w:val="Odstavecseseznamem"/>
        <w:ind w:right="1023"/>
        <w:rPr>
          <w:rFonts w:ascii="Arial" w:hAnsi="Arial" w:cs="Arial"/>
          <w:sz w:val="20"/>
          <w:szCs w:val="20"/>
        </w:rPr>
      </w:pPr>
    </w:p>
    <w:p w14:paraId="48B86F31" w14:textId="47D6AD4F" w:rsidR="00E35323" w:rsidRPr="00DB7E61" w:rsidRDefault="00E35323"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sidRPr="00DB7E61">
        <w:rPr>
          <w:rFonts w:ascii="Arial" w:hAnsi="Arial" w:cs="Arial"/>
          <w:sz w:val="20"/>
          <w:szCs w:val="20"/>
        </w:rPr>
        <w:t>Tato smlouva nabývá platnosti dnem jejího podpisu poslední smluvní stranou a účinnosti</w:t>
      </w:r>
      <w:r w:rsidR="00DB7E61" w:rsidRPr="00DB7E61">
        <w:rPr>
          <w:rFonts w:ascii="Arial" w:hAnsi="Arial" w:cs="Arial"/>
          <w:sz w:val="20"/>
          <w:szCs w:val="20"/>
        </w:rPr>
        <w:t xml:space="preserve"> </w:t>
      </w:r>
      <w:r w:rsidRPr="00DB7E61">
        <w:rPr>
          <w:rFonts w:ascii="Arial" w:hAnsi="Arial" w:cs="Arial"/>
          <w:sz w:val="20"/>
          <w:szCs w:val="20"/>
        </w:rPr>
        <w:t>nabývá dnem jejího uveřejnění prostřednictvím registru smluv, postupem podle zákona o</w:t>
      </w:r>
      <w:r w:rsidR="00DB7E61" w:rsidRPr="00DB7E61">
        <w:rPr>
          <w:rFonts w:ascii="Arial" w:hAnsi="Arial" w:cs="Arial"/>
          <w:sz w:val="20"/>
          <w:szCs w:val="20"/>
        </w:rPr>
        <w:t xml:space="preserve"> </w:t>
      </w:r>
      <w:r w:rsidRPr="00DB7E61">
        <w:rPr>
          <w:rFonts w:ascii="Arial" w:hAnsi="Arial" w:cs="Arial"/>
          <w:sz w:val="20"/>
          <w:szCs w:val="20"/>
        </w:rPr>
        <w:t>registru smluv. Smluvní strany se současně dohodly, že práva a povinnosti případně vzniklé</w:t>
      </w:r>
      <w:r w:rsidR="00DB7E61" w:rsidRPr="00DB7E61">
        <w:rPr>
          <w:rFonts w:ascii="Arial" w:hAnsi="Arial" w:cs="Arial"/>
          <w:sz w:val="20"/>
          <w:szCs w:val="20"/>
        </w:rPr>
        <w:t xml:space="preserve"> </w:t>
      </w:r>
      <w:r w:rsidRPr="00DB7E61">
        <w:rPr>
          <w:rFonts w:ascii="Arial" w:hAnsi="Arial" w:cs="Arial"/>
          <w:sz w:val="20"/>
          <w:szCs w:val="20"/>
        </w:rPr>
        <w:t>z plnění a právních poměrů v rámci předmětu a rozsahu úpravy této smlouvy, k nimž došlo před</w:t>
      </w:r>
      <w:r w:rsidR="00DB7E61" w:rsidRPr="00DB7E61">
        <w:rPr>
          <w:rFonts w:ascii="Arial" w:hAnsi="Arial" w:cs="Arial"/>
          <w:sz w:val="20"/>
          <w:szCs w:val="20"/>
        </w:rPr>
        <w:t xml:space="preserve"> </w:t>
      </w:r>
      <w:r w:rsidRPr="00DB7E61">
        <w:rPr>
          <w:rFonts w:ascii="Arial" w:hAnsi="Arial" w:cs="Arial"/>
          <w:sz w:val="20"/>
          <w:szCs w:val="20"/>
        </w:rPr>
        <w:t>nabytím účinnosti této smlouvy v době ode dne 1. 5. 2024, nahrazují závazkem vzniklým z</w:t>
      </w:r>
      <w:r w:rsidR="00DB7E61" w:rsidRPr="00DB7E61">
        <w:rPr>
          <w:rFonts w:ascii="Arial" w:hAnsi="Arial" w:cs="Arial"/>
          <w:sz w:val="20"/>
          <w:szCs w:val="20"/>
        </w:rPr>
        <w:t> </w:t>
      </w:r>
      <w:r w:rsidRPr="00DB7E61">
        <w:rPr>
          <w:rFonts w:ascii="Arial" w:hAnsi="Arial" w:cs="Arial"/>
          <w:sz w:val="20"/>
          <w:szCs w:val="20"/>
        </w:rPr>
        <w:t>této</w:t>
      </w:r>
      <w:r w:rsidR="00DB7E61" w:rsidRPr="00DB7E61">
        <w:rPr>
          <w:rFonts w:ascii="Arial" w:hAnsi="Arial" w:cs="Arial"/>
          <w:sz w:val="20"/>
          <w:szCs w:val="20"/>
        </w:rPr>
        <w:t xml:space="preserve"> </w:t>
      </w:r>
      <w:r w:rsidRPr="00DB7E61">
        <w:rPr>
          <w:rFonts w:ascii="Arial" w:hAnsi="Arial" w:cs="Arial"/>
          <w:sz w:val="20"/>
          <w:szCs w:val="20"/>
        </w:rPr>
        <w:t>smlouvy. Plnění a právní poměry v rámci předmětu a rozsahu úpravy této smlouvy před</w:t>
      </w:r>
      <w:r w:rsidR="00DB7E61" w:rsidRPr="00DB7E61">
        <w:rPr>
          <w:rFonts w:ascii="Arial" w:hAnsi="Arial" w:cs="Arial"/>
          <w:sz w:val="20"/>
          <w:szCs w:val="20"/>
        </w:rPr>
        <w:t xml:space="preserve"> </w:t>
      </w:r>
      <w:r w:rsidRPr="00DB7E61">
        <w:rPr>
          <w:rFonts w:ascii="Arial" w:hAnsi="Arial" w:cs="Arial"/>
          <w:sz w:val="20"/>
          <w:szCs w:val="20"/>
        </w:rPr>
        <w:t xml:space="preserve">účinností této smlouvy se </w:t>
      </w:r>
      <w:r w:rsidRPr="00DB7E61">
        <w:rPr>
          <w:rFonts w:ascii="Arial" w:hAnsi="Arial" w:cs="Arial"/>
          <w:sz w:val="20"/>
          <w:szCs w:val="20"/>
        </w:rPr>
        <w:lastRenderedPageBreak/>
        <w:t>tudíž považují za plnění a právní poměry podle této smlouvy a práva</w:t>
      </w:r>
      <w:r w:rsidR="00DB7E61" w:rsidRPr="00DB7E61">
        <w:rPr>
          <w:rFonts w:ascii="Arial" w:hAnsi="Arial" w:cs="Arial"/>
          <w:sz w:val="20"/>
          <w:szCs w:val="20"/>
        </w:rPr>
        <w:t xml:space="preserve"> </w:t>
      </w:r>
      <w:r w:rsidRPr="00DB7E61">
        <w:rPr>
          <w:rFonts w:ascii="Arial" w:hAnsi="Arial" w:cs="Arial"/>
          <w:sz w:val="20"/>
          <w:szCs w:val="20"/>
        </w:rPr>
        <w:t>a povinnosti z nich vzniklé se řídí touto smlouvou</w:t>
      </w:r>
    </w:p>
    <w:p w14:paraId="065DA3EA" w14:textId="77777777" w:rsidR="007A6D81" w:rsidRPr="007A6D81" w:rsidRDefault="007A6D81" w:rsidP="00A026B3">
      <w:pPr>
        <w:pStyle w:val="Odstavecseseznamem"/>
        <w:ind w:right="1023"/>
        <w:rPr>
          <w:rFonts w:ascii="Arial" w:hAnsi="Arial" w:cs="Arial"/>
          <w:color w:val="000000"/>
          <w:sz w:val="20"/>
          <w:szCs w:val="20"/>
        </w:rPr>
      </w:pPr>
    </w:p>
    <w:p w14:paraId="51660599" w14:textId="77777777" w:rsidR="003C6DA7" w:rsidRPr="00E35323" w:rsidRDefault="00E35323" w:rsidP="00A026B3">
      <w:pPr>
        <w:pStyle w:val="Odstavecseseznamem"/>
        <w:numPr>
          <w:ilvl w:val="0"/>
          <w:numId w:val="9"/>
        </w:numPr>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 xml:space="preserve"> </w:t>
      </w:r>
      <w:r w:rsidR="003C6DA7" w:rsidRPr="00E35323">
        <w:rPr>
          <w:rFonts w:ascii="Arial" w:hAnsi="Arial" w:cs="Arial"/>
          <w:color w:val="000000"/>
          <w:sz w:val="20"/>
          <w:szCs w:val="20"/>
        </w:rPr>
        <w:t>Nedílnou součástí této smlouvy jsou i její přílohy:</w:t>
      </w:r>
    </w:p>
    <w:p w14:paraId="51F1A442" w14:textId="77777777" w:rsidR="003C6DA7" w:rsidRDefault="003C6DA7" w:rsidP="00A026B3">
      <w:pPr>
        <w:autoSpaceDE w:val="0"/>
        <w:autoSpaceDN w:val="0"/>
        <w:adjustRightInd w:val="0"/>
        <w:spacing w:after="0" w:line="240" w:lineRule="auto"/>
        <w:ind w:left="720" w:right="1023"/>
        <w:jc w:val="both"/>
        <w:rPr>
          <w:rFonts w:ascii="Arial" w:hAnsi="Arial" w:cs="Arial"/>
          <w:color w:val="000000"/>
          <w:sz w:val="20"/>
          <w:szCs w:val="20"/>
        </w:rPr>
      </w:pPr>
    </w:p>
    <w:p w14:paraId="3E376479" w14:textId="77777777" w:rsidR="003C6DA7" w:rsidRPr="003C6DA7" w:rsidRDefault="008A4A42" w:rsidP="00A026B3">
      <w:pPr>
        <w:autoSpaceDE w:val="0"/>
        <w:autoSpaceDN w:val="0"/>
        <w:adjustRightInd w:val="0"/>
        <w:spacing w:after="0" w:line="240" w:lineRule="auto"/>
        <w:ind w:right="1023"/>
        <w:rPr>
          <w:rFonts w:ascii="Arial" w:hAnsi="Arial" w:cs="Arial"/>
          <w:color w:val="000000"/>
          <w:sz w:val="20"/>
          <w:szCs w:val="20"/>
        </w:rPr>
      </w:pPr>
      <w:r>
        <w:rPr>
          <w:rFonts w:ascii="Arial" w:hAnsi="Arial" w:cs="Arial"/>
          <w:color w:val="000000"/>
          <w:sz w:val="20"/>
          <w:szCs w:val="20"/>
        </w:rPr>
        <w:t xml:space="preserve">              </w:t>
      </w:r>
      <w:r w:rsidR="003C6DA7">
        <w:rPr>
          <w:rFonts w:ascii="Arial" w:hAnsi="Arial" w:cs="Arial"/>
          <w:color w:val="000000"/>
          <w:sz w:val="20"/>
          <w:szCs w:val="20"/>
        </w:rPr>
        <w:t xml:space="preserve">Příloha č. 1 </w:t>
      </w:r>
      <w:r w:rsidR="008352D4">
        <w:rPr>
          <w:rFonts w:ascii="Arial" w:hAnsi="Arial" w:cs="Arial"/>
          <w:color w:val="000000"/>
          <w:sz w:val="20"/>
          <w:szCs w:val="20"/>
        </w:rPr>
        <w:t>-</w:t>
      </w:r>
      <w:r w:rsidR="003C6DA7">
        <w:rPr>
          <w:rFonts w:ascii="Arial" w:hAnsi="Arial" w:cs="Arial"/>
          <w:color w:val="000000"/>
          <w:sz w:val="20"/>
          <w:szCs w:val="20"/>
        </w:rPr>
        <w:t xml:space="preserve"> </w:t>
      </w:r>
      <w:r w:rsidR="003C6DA7" w:rsidRPr="003927B8">
        <w:rPr>
          <w:rFonts w:ascii="Arial" w:hAnsi="Arial" w:cs="Arial"/>
          <w:color w:val="000000"/>
          <w:sz w:val="20"/>
          <w:szCs w:val="20"/>
        </w:rPr>
        <w:t xml:space="preserve">Seznam </w:t>
      </w:r>
      <w:r w:rsidRPr="003927B8">
        <w:rPr>
          <w:rFonts w:ascii="Arial" w:hAnsi="Arial" w:cs="Arial"/>
          <w:color w:val="000000"/>
          <w:sz w:val="20"/>
          <w:szCs w:val="20"/>
        </w:rPr>
        <w:t>zboží s fakturačními cenami u jednotlivých položek.</w:t>
      </w:r>
    </w:p>
    <w:p w14:paraId="6E165065" w14:textId="77777777" w:rsidR="00515417" w:rsidRDefault="008352D4" w:rsidP="00A026B3">
      <w:pPr>
        <w:autoSpaceDE w:val="0"/>
        <w:autoSpaceDN w:val="0"/>
        <w:adjustRightInd w:val="0"/>
        <w:spacing w:after="0" w:line="240" w:lineRule="auto"/>
        <w:ind w:right="1023"/>
        <w:rPr>
          <w:rFonts w:ascii="Arial" w:hAnsi="Arial" w:cs="Arial"/>
          <w:color w:val="000000"/>
          <w:sz w:val="20"/>
          <w:szCs w:val="20"/>
        </w:rPr>
      </w:pPr>
      <w:r>
        <w:rPr>
          <w:rFonts w:ascii="Arial" w:hAnsi="Arial" w:cs="Arial"/>
          <w:color w:val="000000"/>
          <w:sz w:val="20"/>
          <w:szCs w:val="20"/>
        </w:rPr>
        <w:t xml:space="preserve">              Příloha č. 2 – Obratový neadresný bonus </w:t>
      </w:r>
    </w:p>
    <w:p w14:paraId="691715BF" w14:textId="77777777" w:rsidR="00515417" w:rsidRDefault="00515417" w:rsidP="00A026B3">
      <w:pPr>
        <w:autoSpaceDE w:val="0"/>
        <w:autoSpaceDN w:val="0"/>
        <w:adjustRightInd w:val="0"/>
        <w:spacing w:after="0" w:line="240" w:lineRule="auto"/>
        <w:ind w:right="1023"/>
        <w:jc w:val="both"/>
        <w:rPr>
          <w:rFonts w:ascii="Arial" w:hAnsi="Arial" w:cs="Arial"/>
          <w:color w:val="000000"/>
          <w:sz w:val="20"/>
          <w:szCs w:val="20"/>
        </w:rPr>
      </w:pPr>
    </w:p>
    <w:p w14:paraId="35AA1F52" w14:textId="77777777" w:rsidR="00515417" w:rsidRPr="00515417" w:rsidRDefault="00515417" w:rsidP="00A026B3">
      <w:pPr>
        <w:autoSpaceDE w:val="0"/>
        <w:autoSpaceDN w:val="0"/>
        <w:adjustRightInd w:val="0"/>
        <w:spacing w:after="0" w:line="240" w:lineRule="auto"/>
        <w:ind w:right="1023"/>
        <w:jc w:val="both"/>
        <w:rPr>
          <w:rFonts w:ascii="Arial" w:hAnsi="Arial" w:cs="Arial"/>
          <w:color w:val="000000"/>
          <w:sz w:val="20"/>
          <w:szCs w:val="20"/>
        </w:rPr>
      </w:pPr>
    </w:p>
    <w:p w14:paraId="77BA4323" w14:textId="77777777" w:rsidR="00E006F9" w:rsidRDefault="00E006F9" w:rsidP="00A026B3">
      <w:pPr>
        <w:autoSpaceDE w:val="0"/>
        <w:autoSpaceDN w:val="0"/>
        <w:adjustRightInd w:val="0"/>
        <w:spacing w:after="0" w:line="240" w:lineRule="auto"/>
        <w:ind w:right="1023"/>
        <w:rPr>
          <w:rFonts w:ascii="Arial" w:hAnsi="Arial" w:cs="Arial"/>
          <w:b/>
          <w:color w:val="000000"/>
        </w:rPr>
      </w:pPr>
    </w:p>
    <w:p w14:paraId="3FAE9A6A" w14:textId="77777777" w:rsidR="007A6D81" w:rsidRDefault="007A6D81" w:rsidP="00A026B3">
      <w:pPr>
        <w:autoSpaceDE w:val="0"/>
        <w:autoSpaceDN w:val="0"/>
        <w:adjustRightInd w:val="0"/>
        <w:spacing w:after="0" w:line="240" w:lineRule="auto"/>
        <w:ind w:right="1023"/>
        <w:rPr>
          <w:rFonts w:ascii="Arial" w:hAnsi="Arial" w:cs="Arial"/>
          <w:b/>
          <w:color w:val="000000"/>
        </w:rPr>
      </w:pPr>
    </w:p>
    <w:p w14:paraId="2866A25C" w14:textId="77777777" w:rsidR="00E006F9" w:rsidRDefault="00E006F9" w:rsidP="00A026B3">
      <w:pPr>
        <w:autoSpaceDE w:val="0"/>
        <w:autoSpaceDN w:val="0"/>
        <w:adjustRightInd w:val="0"/>
        <w:spacing w:after="0" w:line="240" w:lineRule="auto"/>
        <w:ind w:right="1023"/>
        <w:rPr>
          <w:rFonts w:ascii="Arial" w:hAnsi="Arial" w:cs="Arial"/>
          <w:b/>
          <w:color w:val="000000"/>
        </w:rPr>
      </w:pPr>
    </w:p>
    <w:p w14:paraId="046F72B3" w14:textId="03C4A422" w:rsidR="00E006F9" w:rsidRPr="004116FD" w:rsidRDefault="007A6D81" w:rsidP="00A026B3">
      <w:pPr>
        <w:autoSpaceDE w:val="0"/>
        <w:autoSpaceDN w:val="0"/>
        <w:adjustRightInd w:val="0"/>
        <w:spacing w:after="0" w:line="240" w:lineRule="auto"/>
        <w:ind w:right="1023"/>
        <w:jc w:val="both"/>
        <w:rPr>
          <w:rFonts w:ascii="Arial" w:hAnsi="Arial" w:cs="Arial"/>
          <w:color w:val="000000"/>
          <w:sz w:val="20"/>
          <w:szCs w:val="20"/>
        </w:rPr>
      </w:pPr>
      <w:r w:rsidRPr="004116FD">
        <w:rPr>
          <w:rFonts w:ascii="Arial" w:hAnsi="Arial" w:cs="Arial"/>
          <w:color w:val="000000"/>
          <w:sz w:val="20"/>
          <w:szCs w:val="20"/>
        </w:rPr>
        <w:t>V Praze dne…………………</w:t>
      </w:r>
      <w:r w:rsidRPr="004116FD">
        <w:rPr>
          <w:rFonts w:ascii="Arial" w:hAnsi="Arial" w:cs="Arial"/>
          <w:color w:val="000000"/>
          <w:sz w:val="20"/>
          <w:szCs w:val="20"/>
        </w:rPr>
        <w:tab/>
      </w:r>
      <w:r w:rsidRPr="004116FD">
        <w:rPr>
          <w:rFonts w:ascii="Arial" w:hAnsi="Arial" w:cs="Arial"/>
          <w:color w:val="000000"/>
          <w:sz w:val="20"/>
          <w:szCs w:val="20"/>
        </w:rPr>
        <w:tab/>
      </w:r>
      <w:r w:rsidRPr="004116FD">
        <w:rPr>
          <w:rFonts w:ascii="Arial" w:hAnsi="Arial" w:cs="Arial"/>
          <w:color w:val="000000"/>
          <w:sz w:val="20"/>
          <w:szCs w:val="20"/>
        </w:rPr>
        <w:tab/>
      </w:r>
      <w:r w:rsidRPr="004116FD">
        <w:rPr>
          <w:rFonts w:ascii="Arial" w:hAnsi="Arial" w:cs="Arial"/>
          <w:color w:val="000000"/>
          <w:sz w:val="20"/>
          <w:szCs w:val="20"/>
        </w:rPr>
        <w:tab/>
      </w:r>
      <w:r w:rsidRPr="004116FD">
        <w:rPr>
          <w:rFonts w:ascii="Arial" w:hAnsi="Arial" w:cs="Arial"/>
          <w:color w:val="000000"/>
          <w:sz w:val="20"/>
          <w:szCs w:val="20"/>
        </w:rPr>
        <w:tab/>
      </w:r>
      <w:r w:rsidR="009C4248">
        <w:rPr>
          <w:rFonts w:ascii="Arial" w:hAnsi="Arial" w:cs="Arial"/>
          <w:color w:val="000000"/>
          <w:sz w:val="20"/>
          <w:szCs w:val="20"/>
        </w:rPr>
        <w:t xml:space="preserve">     </w:t>
      </w:r>
      <w:r w:rsidR="00310AE3">
        <w:rPr>
          <w:rFonts w:ascii="Arial" w:hAnsi="Arial" w:cs="Arial"/>
          <w:color w:val="000000"/>
          <w:sz w:val="20"/>
          <w:szCs w:val="20"/>
        </w:rPr>
        <w:t xml:space="preserve">Ve Slaném dne </w:t>
      </w:r>
      <w:r w:rsidR="00310AE3" w:rsidRPr="004116FD">
        <w:rPr>
          <w:rFonts w:ascii="Arial" w:hAnsi="Arial" w:cs="Arial"/>
          <w:color w:val="000000"/>
          <w:sz w:val="20"/>
          <w:szCs w:val="20"/>
        </w:rPr>
        <w:t xml:space="preserve"> </w:t>
      </w:r>
      <w:r w:rsidR="00B34D74">
        <w:rPr>
          <w:rFonts w:ascii="Arial" w:hAnsi="Arial" w:cs="Arial"/>
          <w:color w:val="000000"/>
          <w:sz w:val="20"/>
          <w:szCs w:val="20"/>
        </w:rPr>
        <w:t>21.10</w:t>
      </w:r>
      <w:r w:rsidR="00A026B3">
        <w:rPr>
          <w:rFonts w:ascii="Arial" w:hAnsi="Arial" w:cs="Arial"/>
          <w:color w:val="000000"/>
          <w:sz w:val="20"/>
          <w:szCs w:val="20"/>
        </w:rPr>
        <w:t>.2024</w:t>
      </w:r>
    </w:p>
    <w:p w14:paraId="428FF73F" w14:textId="77777777" w:rsidR="00E006F9" w:rsidRPr="004116FD" w:rsidRDefault="00E006F9" w:rsidP="00A026B3">
      <w:pPr>
        <w:autoSpaceDE w:val="0"/>
        <w:autoSpaceDN w:val="0"/>
        <w:adjustRightInd w:val="0"/>
        <w:spacing w:after="0" w:line="240" w:lineRule="auto"/>
        <w:ind w:right="1023"/>
        <w:jc w:val="both"/>
        <w:rPr>
          <w:rFonts w:ascii="Arial" w:hAnsi="Arial" w:cs="Arial"/>
          <w:color w:val="000000"/>
          <w:sz w:val="20"/>
          <w:szCs w:val="20"/>
        </w:rPr>
      </w:pPr>
    </w:p>
    <w:p w14:paraId="280D0AE6" w14:textId="77777777" w:rsidR="00E006F9" w:rsidRPr="004116FD" w:rsidRDefault="00E006F9" w:rsidP="00A026B3">
      <w:pPr>
        <w:autoSpaceDE w:val="0"/>
        <w:autoSpaceDN w:val="0"/>
        <w:adjustRightInd w:val="0"/>
        <w:spacing w:after="0" w:line="240" w:lineRule="auto"/>
        <w:ind w:right="1023"/>
        <w:jc w:val="both"/>
        <w:rPr>
          <w:rFonts w:ascii="Arial" w:hAnsi="Arial" w:cs="Arial"/>
          <w:color w:val="000000"/>
          <w:sz w:val="20"/>
          <w:szCs w:val="20"/>
        </w:rPr>
      </w:pPr>
    </w:p>
    <w:p w14:paraId="1767D952" w14:textId="77777777" w:rsidR="00E006F9" w:rsidRPr="004116FD" w:rsidRDefault="00E006F9" w:rsidP="00A026B3">
      <w:pPr>
        <w:autoSpaceDE w:val="0"/>
        <w:autoSpaceDN w:val="0"/>
        <w:adjustRightInd w:val="0"/>
        <w:spacing w:after="0" w:line="240" w:lineRule="auto"/>
        <w:ind w:right="1023"/>
        <w:jc w:val="both"/>
        <w:rPr>
          <w:rFonts w:ascii="Arial" w:hAnsi="Arial" w:cs="Arial"/>
          <w:b/>
          <w:color w:val="000000"/>
          <w:sz w:val="20"/>
          <w:szCs w:val="20"/>
        </w:rPr>
      </w:pPr>
    </w:p>
    <w:p w14:paraId="0608E85F" w14:textId="77777777" w:rsidR="004B2F93" w:rsidRPr="004116FD" w:rsidRDefault="004B2F93" w:rsidP="00A026B3">
      <w:pPr>
        <w:autoSpaceDE w:val="0"/>
        <w:autoSpaceDN w:val="0"/>
        <w:adjustRightInd w:val="0"/>
        <w:spacing w:after="0" w:line="240" w:lineRule="auto"/>
        <w:ind w:right="1023"/>
        <w:jc w:val="center"/>
        <w:rPr>
          <w:rFonts w:ascii="Arial" w:hAnsi="Arial" w:cs="Arial"/>
          <w:color w:val="000000"/>
          <w:sz w:val="20"/>
          <w:szCs w:val="20"/>
        </w:rPr>
      </w:pPr>
    </w:p>
    <w:p w14:paraId="1EC7463A" w14:textId="77777777" w:rsidR="00500406" w:rsidRPr="004116FD" w:rsidRDefault="009C4248" w:rsidP="00A026B3">
      <w:pPr>
        <w:autoSpaceDE w:val="0"/>
        <w:autoSpaceDN w:val="0"/>
        <w:adjustRightInd w:val="0"/>
        <w:spacing w:after="0" w:line="240" w:lineRule="auto"/>
        <w:ind w:right="1023"/>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5DDDDE02" w14:textId="77777777" w:rsidR="00500406" w:rsidRPr="004116FD" w:rsidRDefault="009C4248" w:rsidP="00A026B3">
      <w:pPr>
        <w:autoSpaceDE w:val="0"/>
        <w:autoSpaceDN w:val="0"/>
        <w:adjustRightInd w:val="0"/>
        <w:spacing w:after="0" w:line="240" w:lineRule="auto"/>
        <w:ind w:left="360" w:right="1023"/>
        <w:jc w:val="both"/>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color w:val="000000"/>
          <w:sz w:val="20"/>
          <w:szCs w:val="20"/>
        </w:rPr>
        <w:tab/>
        <w:t xml:space="preserve">               </w:t>
      </w:r>
      <w:r w:rsidR="00D01E9C">
        <w:rPr>
          <w:rFonts w:ascii="Arial" w:hAnsi="Arial" w:cs="Arial"/>
          <w:b/>
          <w:color w:val="000000"/>
          <w:sz w:val="20"/>
          <w:szCs w:val="20"/>
        </w:rPr>
        <w:t xml:space="preserve">                                             </w:t>
      </w:r>
      <w:r>
        <w:rPr>
          <w:rFonts w:ascii="Arial" w:hAnsi="Arial" w:cs="Arial"/>
          <w:b/>
          <w:color w:val="000000"/>
          <w:sz w:val="20"/>
          <w:szCs w:val="20"/>
        </w:rPr>
        <w:t xml:space="preserve"> ………………………………</w:t>
      </w:r>
    </w:p>
    <w:p w14:paraId="239AE2BF" w14:textId="0AB69AFD" w:rsidR="00D01E9C" w:rsidRDefault="00DB7E61" w:rsidP="00A026B3">
      <w:pPr>
        <w:autoSpaceDE w:val="0"/>
        <w:autoSpaceDN w:val="0"/>
        <w:adjustRightInd w:val="0"/>
        <w:spacing w:after="0" w:line="240" w:lineRule="auto"/>
        <w:ind w:left="360" w:right="1023"/>
        <w:jc w:val="both"/>
        <w:rPr>
          <w:rFonts w:ascii="Arial" w:hAnsi="Arial" w:cs="Arial"/>
          <w:color w:val="000000"/>
          <w:sz w:val="20"/>
          <w:szCs w:val="20"/>
        </w:rPr>
      </w:pPr>
      <w:r w:rsidRPr="00DB7E61">
        <w:rPr>
          <w:rFonts w:ascii="Arial" w:hAnsi="Arial" w:cs="Arial"/>
          <w:color w:val="000000"/>
          <w:sz w:val="20"/>
          <w:szCs w:val="20"/>
        </w:rPr>
        <w:t>COMESA, spol. s r.o.</w:t>
      </w:r>
      <w:r w:rsidR="004116FD" w:rsidRPr="004116FD">
        <w:rPr>
          <w:rFonts w:ascii="Arial" w:hAnsi="Arial" w:cs="Arial"/>
          <w:color w:val="000000"/>
          <w:sz w:val="20"/>
          <w:szCs w:val="20"/>
        </w:rPr>
        <w:tab/>
      </w:r>
      <w:r w:rsidR="004116FD" w:rsidRPr="004116FD">
        <w:rPr>
          <w:rFonts w:ascii="Arial" w:hAnsi="Arial" w:cs="Arial"/>
          <w:color w:val="000000"/>
          <w:sz w:val="20"/>
          <w:szCs w:val="20"/>
        </w:rPr>
        <w:tab/>
        <w:t xml:space="preserve">    </w:t>
      </w:r>
      <w:r w:rsidR="00D01E9C">
        <w:rPr>
          <w:rFonts w:ascii="Arial" w:hAnsi="Arial" w:cs="Arial"/>
          <w:color w:val="000000"/>
          <w:sz w:val="20"/>
          <w:szCs w:val="20"/>
        </w:rPr>
        <w:tab/>
      </w:r>
      <w:r w:rsidR="00D01E9C">
        <w:rPr>
          <w:rFonts w:ascii="Arial" w:hAnsi="Arial" w:cs="Arial"/>
          <w:color w:val="000000"/>
          <w:sz w:val="20"/>
          <w:szCs w:val="20"/>
        </w:rPr>
        <w:tab/>
      </w:r>
      <w:r w:rsidR="00D01E9C">
        <w:rPr>
          <w:rFonts w:ascii="Arial" w:hAnsi="Arial" w:cs="Arial"/>
          <w:color w:val="000000"/>
          <w:sz w:val="20"/>
          <w:szCs w:val="20"/>
        </w:rPr>
        <w:tab/>
      </w:r>
      <w:r w:rsidR="00D01E9C">
        <w:rPr>
          <w:rFonts w:ascii="Arial" w:hAnsi="Arial" w:cs="Arial"/>
          <w:color w:val="000000"/>
          <w:sz w:val="20"/>
          <w:szCs w:val="20"/>
        </w:rPr>
        <w:tab/>
      </w:r>
      <w:r w:rsidR="00F510E5">
        <w:rPr>
          <w:rFonts w:ascii="Arial" w:hAnsi="Arial" w:cs="Arial"/>
          <w:color w:val="000000"/>
          <w:sz w:val="20"/>
          <w:szCs w:val="20"/>
        </w:rPr>
        <w:t xml:space="preserve">     </w:t>
      </w:r>
      <w:r w:rsidR="00F72386">
        <w:rPr>
          <w:rFonts w:ascii="Arial" w:hAnsi="Arial" w:cs="Arial"/>
          <w:color w:val="000000"/>
          <w:sz w:val="20"/>
          <w:szCs w:val="20"/>
        </w:rPr>
        <w:t xml:space="preserve">  </w:t>
      </w:r>
      <w:r w:rsidR="00F510E5">
        <w:rPr>
          <w:rFonts w:ascii="Arial" w:hAnsi="Arial" w:cs="Arial"/>
          <w:color w:val="000000"/>
          <w:sz w:val="20"/>
          <w:szCs w:val="20"/>
        </w:rPr>
        <w:t>Nemocnice Slaný</w:t>
      </w:r>
    </w:p>
    <w:p w14:paraId="09FFA75D" w14:textId="0AD89646" w:rsidR="004116FD" w:rsidRPr="004116FD" w:rsidRDefault="001052C2" w:rsidP="00540AC9">
      <w:pPr>
        <w:tabs>
          <w:tab w:val="left" w:pos="6870"/>
        </w:tabs>
        <w:autoSpaceDE w:val="0"/>
        <w:autoSpaceDN w:val="0"/>
        <w:adjustRightInd w:val="0"/>
        <w:spacing w:after="0" w:line="240" w:lineRule="auto"/>
        <w:ind w:right="1023"/>
        <w:jc w:val="both"/>
        <w:rPr>
          <w:rFonts w:ascii="Arial" w:hAnsi="Arial" w:cs="Arial"/>
          <w:color w:val="000000"/>
          <w:sz w:val="20"/>
          <w:szCs w:val="20"/>
        </w:rPr>
      </w:pPr>
      <w:r>
        <w:rPr>
          <w:rFonts w:ascii="Arial" w:hAnsi="Arial" w:cs="Arial"/>
          <w:color w:val="000000"/>
          <w:sz w:val="20"/>
          <w:szCs w:val="20"/>
        </w:rPr>
        <w:t xml:space="preserve">   </w:t>
      </w:r>
      <w:r w:rsidR="00D01E9C">
        <w:rPr>
          <w:rFonts w:ascii="Arial" w:hAnsi="Arial" w:cs="Arial"/>
          <w:color w:val="000000"/>
          <w:sz w:val="20"/>
          <w:szCs w:val="20"/>
        </w:rPr>
        <w:t xml:space="preserve">     </w:t>
      </w:r>
    </w:p>
    <w:p w14:paraId="2FC43E74" w14:textId="77777777" w:rsidR="0041477B" w:rsidRPr="004116FD"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169CAD4D" w14:textId="77777777" w:rsidR="0041477B" w:rsidRPr="004116FD" w:rsidRDefault="00F510E5" w:rsidP="00A026B3">
      <w:pPr>
        <w:autoSpaceDE w:val="0"/>
        <w:autoSpaceDN w:val="0"/>
        <w:adjustRightInd w:val="0"/>
        <w:spacing w:after="0" w:line="240" w:lineRule="auto"/>
        <w:ind w:right="1023"/>
        <w:jc w:val="center"/>
        <w:rPr>
          <w:rFonts w:ascii="Arial" w:hAnsi="Arial" w:cs="Arial"/>
          <w:color w:val="000000"/>
          <w:sz w:val="20"/>
          <w:szCs w:val="20"/>
        </w:rPr>
      </w:pPr>
      <w:r>
        <w:rPr>
          <w:rFonts w:ascii="Arial" w:hAnsi="Arial" w:cs="Arial"/>
          <w:color w:val="000000"/>
          <w:sz w:val="20"/>
          <w:szCs w:val="20"/>
        </w:rPr>
        <w:t xml:space="preserve">  </w:t>
      </w:r>
    </w:p>
    <w:p w14:paraId="13B12F8D" w14:textId="77777777" w:rsidR="0041477B" w:rsidRPr="004116FD"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0F7A0021" w14:textId="77777777" w:rsid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5663A58A" w14:textId="77777777" w:rsid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47D277C6" w14:textId="77777777" w:rsid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7049BC32" w14:textId="77777777" w:rsid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57C5BF20" w14:textId="77777777" w:rsidR="0041477B" w:rsidRP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58421D4B" w14:textId="77777777" w:rsidR="0041477B" w:rsidRP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7B6AAAF2" w14:textId="77777777" w:rsid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462D0AE9" w14:textId="77777777" w:rsid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4908765E" w14:textId="77777777" w:rsid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64B1D94D" w14:textId="77777777" w:rsid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15EA410F" w14:textId="77777777" w:rsidR="0041477B" w:rsidRPr="0041477B" w:rsidRDefault="0041477B" w:rsidP="00A026B3">
      <w:pPr>
        <w:autoSpaceDE w:val="0"/>
        <w:autoSpaceDN w:val="0"/>
        <w:adjustRightInd w:val="0"/>
        <w:spacing w:after="0" w:line="240" w:lineRule="auto"/>
        <w:ind w:right="1023"/>
        <w:jc w:val="both"/>
        <w:rPr>
          <w:rFonts w:ascii="Arial" w:hAnsi="Arial" w:cs="Arial"/>
          <w:color w:val="000000"/>
          <w:sz w:val="20"/>
          <w:szCs w:val="20"/>
        </w:rPr>
      </w:pPr>
    </w:p>
    <w:p w14:paraId="56CE8702" w14:textId="77777777" w:rsidR="00946B14" w:rsidRPr="00946B14" w:rsidRDefault="00946B14" w:rsidP="00A026B3">
      <w:pPr>
        <w:autoSpaceDE w:val="0"/>
        <w:autoSpaceDN w:val="0"/>
        <w:adjustRightInd w:val="0"/>
        <w:spacing w:after="0" w:line="240" w:lineRule="auto"/>
        <w:ind w:right="1023"/>
        <w:jc w:val="both"/>
        <w:rPr>
          <w:rFonts w:ascii="Arial" w:hAnsi="Arial" w:cs="Arial"/>
          <w:color w:val="000000"/>
          <w:sz w:val="20"/>
          <w:szCs w:val="20"/>
        </w:rPr>
      </w:pPr>
    </w:p>
    <w:p w14:paraId="4C1E3829" w14:textId="77777777" w:rsidR="006933B5" w:rsidRPr="00640178" w:rsidRDefault="006933B5" w:rsidP="00A026B3">
      <w:pPr>
        <w:autoSpaceDE w:val="0"/>
        <w:autoSpaceDN w:val="0"/>
        <w:adjustRightInd w:val="0"/>
        <w:spacing w:after="0" w:line="240" w:lineRule="auto"/>
        <w:ind w:right="1023"/>
        <w:jc w:val="both"/>
        <w:rPr>
          <w:rFonts w:ascii="Arial" w:hAnsi="Arial" w:cs="Arial"/>
          <w:color w:val="000000"/>
          <w:sz w:val="20"/>
          <w:szCs w:val="20"/>
        </w:rPr>
      </w:pPr>
    </w:p>
    <w:p w14:paraId="3E5D4DF8" w14:textId="77777777" w:rsidR="006933B5" w:rsidRPr="00640178" w:rsidRDefault="006933B5" w:rsidP="00A026B3">
      <w:pPr>
        <w:autoSpaceDE w:val="0"/>
        <w:autoSpaceDN w:val="0"/>
        <w:adjustRightInd w:val="0"/>
        <w:spacing w:after="0" w:line="240" w:lineRule="auto"/>
        <w:ind w:right="1023"/>
        <w:rPr>
          <w:rFonts w:ascii="Arial" w:hAnsi="Arial" w:cs="Arial"/>
          <w:color w:val="000000"/>
          <w:sz w:val="20"/>
          <w:szCs w:val="20"/>
        </w:rPr>
      </w:pPr>
    </w:p>
    <w:p w14:paraId="1C84EB1A" w14:textId="77777777" w:rsidR="006933B5" w:rsidRPr="00640178" w:rsidRDefault="006933B5" w:rsidP="00A026B3">
      <w:pPr>
        <w:autoSpaceDE w:val="0"/>
        <w:autoSpaceDN w:val="0"/>
        <w:adjustRightInd w:val="0"/>
        <w:spacing w:after="0" w:line="240" w:lineRule="auto"/>
        <w:ind w:right="1023"/>
        <w:rPr>
          <w:rFonts w:ascii="Arial" w:hAnsi="Arial" w:cs="Arial"/>
          <w:color w:val="000000"/>
          <w:sz w:val="20"/>
          <w:szCs w:val="20"/>
        </w:rPr>
      </w:pPr>
    </w:p>
    <w:p w14:paraId="323C0D47" w14:textId="77777777" w:rsidR="006933B5" w:rsidRPr="00640178" w:rsidRDefault="006933B5" w:rsidP="00A026B3">
      <w:pPr>
        <w:autoSpaceDE w:val="0"/>
        <w:autoSpaceDN w:val="0"/>
        <w:adjustRightInd w:val="0"/>
        <w:spacing w:after="0" w:line="240" w:lineRule="auto"/>
        <w:ind w:right="1023"/>
        <w:rPr>
          <w:rFonts w:ascii="Arial" w:hAnsi="Arial" w:cs="Arial"/>
          <w:color w:val="000000"/>
          <w:sz w:val="20"/>
          <w:szCs w:val="20"/>
        </w:rPr>
      </w:pPr>
    </w:p>
    <w:p w14:paraId="44D6258C" w14:textId="77777777" w:rsidR="006933B5" w:rsidRPr="00640178" w:rsidRDefault="006933B5" w:rsidP="00A026B3">
      <w:pPr>
        <w:autoSpaceDE w:val="0"/>
        <w:autoSpaceDN w:val="0"/>
        <w:adjustRightInd w:val="0"/>
        <w:spacing w:after="0" w:line="240" w:lineRule="auto"/>
        <w:ind w:right="1023"/>
        <w:rPr>
          <w:rFonts w:ascii="Arial" w:hAnsi="Arial" w:cs="Arial"/>
          <w:color w:val="000000"/>
          <w:sz w:val="20"/>
          <w:szCs w:val="20"/>
        </w:rPr>
      </w:pPr>
    </w:p>
    <w:p w14:paraId="666B5402" w14:textId="77777777" w:rsidR="00A12D67" w:rsidRPr="00640178" w:rsidRDefault="00A12D67" w:rsidP="00A026B3">
      <w:pPr>
        <w:autoSpaceDE w:val="0"/>
        <w:autoSpaceDN w:val="0"/>
        <w:adjustRightInd w:val="0"/>
        <w:spacing w:after="0" w:line="240" w:lineRule="auto"/>
        <w:ind w:right="1023"/>
        <w:rPr>
          <w:rFonts w:ascii="Arial" w:hAnsi="Arial" w:cs="Arial"/>
          <w:color w:val="000000"/>
          <w:sz w:val="20"/>
          <w:szCs w:val="20"/>
        </w:rPr>
      </w:pPr>
    </w:p>
    <w:p w14:paraId="3E82BD00" w14:textId="77777777" w:rsidR="00A12D67" w:rsidRPr="00640178" w:rsidRDefault="00A12D67" w:rsidP="00A026B3">
      <w:pPr>
        <w:autoSpaceDE w:val="0"/>
        <w:autoSpaceDN w:val="0"/>
        <w:adjustRightInd w:val="0"/>
        <w:spacing w:after="0" w:line="240" w:lineRule="auto"/>
        <w:ind w:right="1023"/>
        <w:rPr>
          <w:rFonts w:ascii="Arial" w:hAnsi="Arial" w:cs="Arial"/>
          <w:color w:val="000000"/>
          <w:sz w:val="20"/>
          <w:szCs w:val="20"/>
        </w:rPr>
      </w:pPr>
    </w:p>
    <w:sectPr w:rsidR="00A12D67" w:rsidRPr="00640178" w:rsidSect="006933B5">
      <w:footerReference w:type="default" r:id="rId7"/>
      <w:pgSz w:w="11899" w:h="17319"/>
      <w:pgMar w:top="1578" w:right="360" w:bottom="209" w:left="130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F7D6E" w14:textId="77777777" w:rsidR="0007260C" w:rsidRDefault="0007260C" w:rsidP="00DB7E61">
      <w:pPr>
        <w:spacing w:after="0" w:line="240" w:lineRule="auto"/>
      </w:pPr>
      <w:r>
        <w:separator/>
      </w:r>
    </w:p>
  </w:endnote>
  <w:endnote w:type="continuationSeparator" w:id="0">
    <w:p w14:paraId="3D4BF3C5" w14:textId="77777777" w:rsidR="0007260C" w:rsidRDefault="0007260C" w:rsidP="00DB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rPr>
      <w:id w:val="-695236958"/>
      <w:docPartObj>
        <w:docPartGallery w:val="Page Numbers (Bottom of Page)"/>
        <w:docPartUnique/>
      </w:docPartObj>
    </w:sdtPr>
    <w:sdtContent>
      <w:sdt>
        <w:sdtPr>
          <w:rPr>
            <w:sz w:val="16"/>
          </w:rPr>
          <w:id w:val="1728636285"/>
          <w:docPartObj>
            <w:docPartGallery w:val="Page Numbers (Top of Page)"/>
            <w:docPartUnique/>
          </w:docPartObj>
        </w:sdtPr>
        <w:sdtContent>
          <w:p w14:paraId="27ED2D94" w14:textId="2646200B" w:rsidR="00DB7E61" w:rsidRPr="00DB7E61" w:rsidRDefault="00DB7E61">
            <w:pPr>
              <w:pStyle w:val="Zpat"/>
              <w:jc w:val="center"/>
              <w:rPr>
                <w:sz w:val="16"/>
              </w:rPr>
            </w:pPr>
            <w:r w:rsidRPr="00DB7E61">
              <w:rPr>
                <w:sz w:val="16"/>
              </w:rPr>
              <w:t xml:space="preserve">Stránka </w:t>
            </w:r>
            <w:r w:rsidRPr="00DB7E61">
              <w:rPr>
                <w:bCs/>
                <w:sz w:val="16"/>
                <w:szCs w:val="24"/>
              </w:rPr>
              <w:fldChar w:fldCharType="begin"/>
            </w:r>
            <w:r w:rsidRPr="00DB7E61">
              <w:rPr>
                <w:bCs/>
                <w:sz w:val="16"/>
              </w:rPr>
              <w:instrText>PAGE</w:instrText>
            </w:r>
            <w:r w:rsidRPr="00DB7E61">
              <w:rPr>
                <w:bCs/>
                <w:sz w:val="16"/>
                <w:szCs w:val="24"/>
              </w:rPr>
              <w:fldChar w:fldCharType="separate"/>
            </w:r>
            <w:r w:rsidRPr="00DB7E61">
              <w:rPr>
                <w:bCs/>
                <w:sz w:val="16"/>
              </w:rPr>
              <w:t>2</w:t>
            </w:r>
            <w:r w:rsidRPr="00DB7E61">
              <w:rPr>
                <w:bCs/>
                <w:sz w:val="16"/>
                <w:szCs w:val="24"/>
              </w:rPr>
              <w:fldChar w:fldCharType="end"/>
            </w:r>
            <w:r w:rsidRPr="00DB7E61">
              <w:rPr>
                <w:sz w:val="16"/>
              </w:rPr>
              <w:t xml:space="preserve"> z </w:t>
            </w:r>
            <w:r w:rsidRPr="00DB7E61">
              <w:rPr>
                <w:bCs/>
                <w:sz w:val="16"/>
                <w:szCs w:val="24"/>
              </w:rPr>
              <w:fldChar w:fldCharType="begin"/>
            </w:r>
            <w:r w:rsidRPr="00DB7E61">
              <w:rPr>
                <w:bCs/>
                <w:sz w:val="16"/>
              </w:rPr>
              <w:instrText>NUMPAGES</w:instrText>
            </w:r>
            <w:r w:rsidRPr="00DB7E61">
              <w:rPr>
                <w:bCs/>
                <w:sz w:val="16"/>
                <w:szCs w:val="24"/>
              </w:rPr>
              <w:fldChar w:fldCharType="separate"/>
            </w:r>
            <w:r w:rsidRPr="00DB7E61">
              <w:rPr>
                <w:bCs/>
                <w:sz w:val="16"/>
              </w:rPr>
              <w:t>2</w:t>
            </w:r>
            <w:r w:rsidRPr="00DB7E61">
              <w:rPr>
                <w:bCs/>
                <w:sz w:val="16"/>
                <w:szCs w:val="24"/>
              </w:rPr>
              <w:fldChar w:fldCharType="end"/>
            </w:r>
          </w:p>
        </w:sdtContent>
      </w:sdt>
    </w:sdtContent>
  </w:sdt>
  <w:p w14:paraId="2C5C80D4" w14:textId="77777777" w:rsidR="00DB7E61" w:rsidRDefault="00DB7E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AF0E" w14:textId="77777777" w:rsidR="0007260C" w:rsidRDefault="0007260C" w:rsidP="00DB7E61">
      <w:pPr>
        <w:spacing w:after="0" w:line="240" w:lineRule="auto"/>
      </w:pPr>
      <w:r>
        <w:separator/>
      </w:r>
    </w:p>
  </w:footnote>
  <w:footnote w:type="continuationSeparator" w:id="0">
    <w:p w14:paraId="5FCED350" w14:textId="77777777" w:rsidR="0007260C" w:rsidRDefault="0007260C" w:rsidP="00DB7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71A1"/>
    <w:multiLevelType w:val="hybridMultilevel"/>
    <w:tmpl w:val="ED6A7E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C73D2"/>
    <w:multiLevelType w:val="hybridMultilevel"/>
    <w:tmpl w:val="C56EC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1140F"/>
    <w:multiLevelType w:val="hybridMultilevel"/>
    <w:tmpl w:val="8326AA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D77BB"/>
    <w:multiLevelType w:val="hybridMultilevel"/>
    <w:tmpl w:val="200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5854B7"/>
    <w:multiLevelType w:val="hybridMultilevel"/>
    <w:tmpl w:val="D12E8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F77A77"/>
    <w:multiLevelType w:val="hybridMultilevel"/>
    <w:tmpl w:val="A5A88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34653F"/>
    <w:multiLevelType w:val="hybridMultilevel"/>
    <w:tmpl w:val="D0389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5C3B53"/>
    <w:multiLevelType w:val="hybridMultilevel"/>
    <w:tmpl w:val="38DA5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E16C2B"/>
    <w:multiLevelType w:val="hybridMultilevel"/>
    <w:tmpl w:val="D7F8F31E"/>
    <w:lvl w:ilvl="0" w:tplc="2E9208B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195FBB"/>
    <w:multiLevelType w:val="hybridMultilevel"/>
    <w:tmpl w:val="C11A9E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626E0"/>
    <w:multiLevelType w:val="hybridMultilevel"/>
    <w:tmpl w:val="134CC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61AA08ED"/>
    <w:multiLevelType w:val="hybridMultilevel"/>
    <w:tmpl w:val="252C6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13050"/>
    <w:multiLevelType w:val="hybridMultilevel"/>
    <w:tmpl w:val="4A8AF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2D5CF9"/>
    <w:multiLevelType w:val="hybridMultilevel"/>
    <w:tmpl w:val="16F8728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791B4C58"/>
    <w:multiLevelType w:val="hybridMultilevel"/>
    <w:tmpl w:val="D12E8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2F5ADE"/>
    <w:multiLevelType w:val="hybridMultilevel"/>
    <w:tmpl w:val="0A049A2C"/>
    <w:lvl w:ilvl="0" w:tplc="221CEAE6">
      <w:start w:val="1"/>
      <w:numFmt w:val="decimal"/>
      <w:lvlText w:val="%1."/>
      <w:lvlJc w:val="left"/>
      <w:pPr>
        <w:ind w:left="804" w:hanging="360"/>
      </w:pPr>
      <w:rPr>
        <w:rFonts w:hint="default"/>
      </w:rPr>
    </w:lvl>
    <w:lvl w:ilvl="1" w:tplc="04050019" w:tentative="1">
      <w:start w:val="1"/>
      <w:numFmt w:val="lowerLetter"/>
      <w:lvlText w:val="%2."/>
      <w:lvlJc w:val="left"/>
      <w:pPr>
        <w:ind w:left="1524" w:hanging="360"/>
      </w:pPr>
    </w:lvl>
    <w:lvl w:ilvl="2" w:tplc="0405001B" w:tentative="1">
      <w:start w:val="1"/>
      <w:numFmt w:val="lowerRoman"/>
      <w:lvlText w:val="%3."/>
      <w:lvlJc w:val="right"/>
      <w:pPr>
        <w:ind w:left="2244" w:hanging="180"/>
      </w:pPr>
    </w:lvl>
    <w:lvl w:ilvl="3" w:tplc="0405000F" w:tentative="1">
      <w:start w:val="1"/>
      <w:numFmt w:val="decimal"/>
      <w:lvlText w:val="%4."/>
      <w:lvlJc w:val="left"/>
      <w:pPr>
        <w:ind w:left="2964" w:hanging="360"/>
      </w:pPr>
    </w:lvl>
    <w:lvl w:ilvl="4" w:tplc="04050019" w:tentative="1">
      <w:start w:val="1"/>
      <w:numFmt w:val="lowerLetter"/>
      <w:lvlText w:val="%5."/>
      <w:lvlJc w:val="left"/>
      <w:pPr>
        <w:ind w:left="3684" w:hanging="360"/>
      </w:pPr>
    </w:lvl>
    <w:lvl w:ilvl="5" w:tplc="0405001B" w:tentative="1">
      <w:start w:val="1"/>
      <w:numFmt w:val="lowerRoman"/>
      <w:lvlText w:val="%6."/>
      <w:lvlJc w:val="right"/>
      <w:pPr>
        <w:ind w:left="4404" w:hanging="180"/>
      </w:pPr>
    </w:lvl>
    <w:lvl w:ilvl="6" w:tplc="0405000F" w:tentative="1">
      <w:start w:val="1"/>
      <w:numFmt w:val="decimal"/>
      <w:lvlText w:val="%7."/>
      <w:lvlJc w:val="left"/>
      <w:pPr>
        <w:ind w:left="5124" w:hanging="360"/>
      </w:pPr>
    </w:lvl>
    <w:lvl w:ilvl="7" w:tplc="04050019" w:tentative="1">
      <w:start w:val="1"/>
      <w:numFmt w:val="lowerLetter"/>
      <w:lvlText w:val="%8."/>
      <w:lvlJc w:val="left"/>
      <w:pPr>
        <w:ind w:left="5844" w:hanging="360"/>
      </w:pPr>
    </w:lvl>
    <w:lvl w:ilvl="8" w:tplc="0405001B" w:tentative="1">
      <w:start w:val="1"/>
      <w:numFmt w:val="lowerRoman"/>
      <w:lvlText w:val="%9."/>
      <w:lvlJc w:val="right"/>
      <w:pPr>
        <w:ind w:left="6564" w:hanging="180"/>
      </w:pPr>
    </w:lvl>
  </w:abstractNum>
  <w:num w:numId="1" w16cid:durableId="1080981029">
    <w:abstractNumId w:val="9"/>
  </w:num>
  <w:num w:numId="2" w16cid:durableId="171720592">
    <w:abstractNumId w:val="6"/>
  </w:num>
  <w:num w:numId="3" w16cid:durableId="1954899570">
    <w:abstractNumId w:val="7"/>
  </w:num>
  <w:num w:numId="4" w16cid:durableId="2134008473">
    <w:abstractNumId w:val="10"/>
  </w:num>
  <w:num w:numId="5" w16cid:durableId="1800610355">
    <w:abstractNumId w:val="15"/>
  </w:num>
  <w:num w:numId="6" w16cid:durableId="334721987">
    <w:abstractNumId w:val="0"/>
  </w:num>
  <w:num w:numId="7" w16cid:durableId="405032489">
    <w:abstractNumId w:val="1"/>
  </w:num>
  <w:num w:numId="8" w16cid:durableId="1473712515">
    <w:abstractNumId w:val="5"/>
  </w:num>
  <w:num w:numId="9" w16cid:durableId="1342275145">
    <w:abstractNumId w:val="4"/>
  </w:num>
  <w:num w:numId="10" w16cid:durableId="1997299623">
    <w:abstractNumId w:val="8"/>
  </w:num>
  <w:num w:numId="11" w16cid:durableId="1993673506">
    <w:abstractNumId w:val="13"/>
  </w:num>
  <w:num w:numId="12" w16cid:durableId="1585725587">
    <w:abstractNumId w:val="11"/>
  </w:num>
  <w:num w:numId="13" w16cid:durableId="881938253">
    <w:abstractNumId w:val="3"/>
  </w:num>
  <w:num w:numId="14" w16cid:durableId="780805308">
    <w:abstractNumId w:val="2"/>
  </w:num>
  <w:num w:numId="15" w16cid:durableId="813448207">
    <w:abstractNumId w:val="12"/>
  </w:num>
  <w:num w:numId="16" w16cid:durableId="21160519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B5"/>
    <w:rsid w:val="00070006"/>
    <w:rsid w:val="0007260C"/>
    <w:rsid w:val="000C5881"/>
    <w:rsid w:val="001052C2"/>
    <w:rsid w:val="001135AD"/>
    <w:rsid w:val="00183AC4"/>
    <w:rsid w:val="00266677"/>
    <w:rsid w:val="002824CF"/>
    <w:rsid w:val="002A125C"/>
    <w:rsid w:val="002B7EF6"/>
    <w:rsid w:val="00305B82"/>
    <w:rsid w:val="00310AE3"/>
    <w:rsid w:val="0031724F"/>
    <w:rsid w:val="003927B8"/>
    <w:rsid w:val="003A4509"/>
    <w:rsid w:val="003C6DA7"/>
    <w:rsid w:val="004116FD"/>
    <w:rsid w:val="0041477B"/>
    <w:rsid w:val="00480158"/>
    <w:rsid w:val="004B2F93"/>
    <w:rsid w:val="00500406"/>
    <w:rsid w:val="00515417"/>
    <w:rsid w:val="00531E6E"/>
    <w:rsid w:val="00540AC9"/>
    <w:rsid w:val="00640178"/>
    <w:rsid w:val="006457BE"/>
    <w:rsid w:val="00652CEB"/>
    <w:rsid w:val="0066094C"/>
    <w:rsid w:val="006933B5"/>
    <w:rsid w:val="006F47B3"/>
    <w:rsid w:val="007A6D81"/>
    <w:rsid w:val="00815C9E"/>
    <w:rsid w:val="008352D4"/>
    <w:rsid w:val="00837967"/>
    <w:rsid w:val="00842034"/>
    <w:rsid w:val="00883535"/>
    <w:rsid w:val="008A4A42"/>
    <w:rsid w:val="00924D53"/>
    <w:rsid w:val="00946B14"/>
    <w:rsid w:val="00985102"/>
    <w:rsid w:val="009904A0"/>
    <w:rsid w:val="009B6752"/>
    <w:rsid w:val="009C4248"/>
    <w:rsid w:val="009E3E5D"/>
    <w:rsid w:val="00A026B3"/>
    <w:rsid w:val="00A12D67"/>
    <w:rsid w:val="00A13111"/>
    <w:rsid w:val="00A32048"/>
    <w:rsid w:val="00A53B7E"/>
    <w:rsid w:val="00AC560E"/>
    <w:rsid w:val="00AC7B51"/>
    <w:rsid w:val="00B063DC"/>
    <w:rsid w:val="00B30250"/>
    <w:rsid w:val="00B32F82"/>
    <w:rsid w:val="00B34D74"/>
    <w:rsid w:val="00B56C69"/>
    <w:rsid w:val="00B67ACB"/>
    <w:rsid w:val="00BB0D63"/>
    <w:rsid w:val="00BC0D75"/>
    <w:rsid w:val="00C84ED5"/>
    <w:rsid w:val="00CA6D05"/>
    <w:rsid w:val="00D01E9C"/>
    <w:rsid w:val="00D024F0"/>
    <w:rsid w:val="00D16895"/>
    <w:rsid w:val="00D84AB6"/>
    <w:rsid w:val="00DB7E61"/>
    <w:rsid w:val="00DE5F83"/>
    <w:rsid w:val="00E006F9"/>
    <w:rsid w:val="00E35323"/>
    <w:rsid w:val="00E85C94"/>
    <w:rsid w:val="00EA46FA"/>
    <w:rsid w:val="00ED4BCF"/>
    <w:rsid w:val="00F510E5"/>
    <w:rsid w:val="00F72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EA50"/>
  <w15:docId w15:val="{A1BA8ACD-2840-4B48-8B0E-55DE1A1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933B5"/>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6933B5"/>
    <w:pPr>
      <w:ind w:left="720"/>
      <w:contextualSpacing/>
    </w:pPr>
  </w:style>
  <w:style w:type="paragraph" w:styleId="Zkladntext">
    <w:name w:val="Body Text"/>
    <w:basedOn w:val="Normln"/>
    <w:link w:val="ZkladntextChar"/>
    <w:rsid w:val="00A12D6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
    <w:name w:val="Základní text Char"/>
    <w:basedOn w:val="Standardnpsmoodstavce"/>
    <w:link w:val="Zkladntext"/>
    <w:rsid w:val="00A12D67"/>
    <w:rPr>
      <w:rFonts w:ascii="Times New Roman" w:eastAsia="Times New Roman" w:hAnsi="Times New Roman" w:cs="Times New Roman"/>
      <w:color w:val="000000"/>
      <w:sz w:val="24"/>
      <w:szCs w:val="24"/>
      <w:lang w:eastAsia="cs-CZ"/>
    </w:rPr>
  </w:style>
  <w:style w:type="paragraph" w:styleId="Zkladntext2">
    <w:name w:val="Body Text 2"/>
    <w:basedOn w:val="Normln"/>
    <w:link w:val="Zkladntext2Char"/>
    <w:uiPriority w:val="99"/>
    <w:semiHidden/>
    <w:unhideWhenUsed/>
    <w:rsid w:val="00E35323"/>
    <w:pPr>
      <w:spacing w:after="120" w:line="480" w:lineRule="auto"/>
    </w:pPr>
  </w:style>
  <w:style w:type="character" w:customStyle="1" w:styleId="Zkladntext2Char">
    <w:name w:val="Základní text 2 Char"/>
    <w:basedOn w:val="Standardnpsmoodstavce"/>
    <w:link w:val="Zkladntext2"/>
    <w:uiPriority w:val="99"/>
    <w:semiHidden/>
    <w:rsid w:val="00E35323"/>
  </w:style>
  <w:style w:type="paragraph" w:styleId="Zhlav">
    <w:name w:val="header"/>
    <w:basedOn w:val="Normln"/>
    <w:link w:val="ZhlavChar"/>
    <w:uiPriority w:val="99"/>
    <w:unhideWhenUsed/>
    <w:rsid w:val="00DB7E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7E61"/>
  </w:style>
  <w:style w:type="paragraph" w:styleId="Zpat">
    <w:name w:val="footer"/>
    <w:basedOn w:val="Normln"/>
    <w:link w:val="ZpatChar"/>
    <w:uiPriority w:val="99"/>
    <w:unhideWhenUsed/>
    <w:rsid w:val="00DB7E61"/>
    <w:pPr>
      <w:tabs>
        <w:tab w:val="center" w:pos="4536"/>
        <w:tab w:val="right" w:pos="9072"/>
      </w:tabs>
      <w:spacing w:after="0" w:line="240" w:lineRule="auto"/>
    </w:pPr>
  </w:style>
  <w:style w:type="character" w:customStyle="1" w:styleId="ZpatChar">
    <w:name w:val="Zápatí Char"/>
    <w:basedOn w:val="Standardnpsmoodstavce"/>
    <w:link w:val="Zpat"/>
    <w:uiPriority w:val="99"/>
    <w:rsid w:val="00DB7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1413</Words>
  <Characters>8340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Kvapilová Petra</dc:creator>
  <cp:lastModifiedBy>Landvojtovičová Martina</cp:lastModifiedBy>
  <cp:revision>3</cp:revision>
  <dcterms:created xsi:type="dcterms:W3CDTF">2024-10-31T10:56:00Z</dcterms:created>
  <dcterms:modified xsi:type="dcterms:W3CDTF">2024-10-31T10:58:00Z</dcterms:modified>
</cp:coreProperties>
</file>