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3144" w:right="3148"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7221100508</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Silo</w:t>
      </w:r>
      <w:r>
        <w:rPr>
          <w:spacing w:val="-5"/>
        </w:rPr>
        <w:t> </w:t>
      </w:r>
      <w:r>
        <w:rPr/>
        <w:t>Střednice,</w:t>
      </w:r>
      <w:r>
        <w:rPr>
          <w:spacing w:val="-4"/>
        </w:rPr>
        <w:t> </w:t>
      </w:r>
      <w:r>
        <w:rPr/>
        <w:t>spol.</w:t>
      </w:r>
      <w:r>
        <w:rPr>
          <w:spacing w:val="-5"/>
        </w:rPr>
        <w:t> </w:t>
      </w:r>
      <w:r>
        <w:rPr/>
        <w:t>s</w:t>
      </w:r>
      <w:r>
        <w:rPr>
          <w:spacing w:val="-4"/>
        </w:rPr>
        <w:t> r.o.</w:t>
      </w:r>
    </w:p>
    <w:p>
      <w:pPr>
        <w:pStyle w:val="BodyText"/>
        <w:ind w:left="102"/>
      </w:pPr>
      <w:r>
        <w:rPr/>
        <w:t>obchodní</w:t>
      </w:r>
      <w:r>
        <w:rPr>
          <w:spacing w:val="7"/>
        </w:rPr>
        <w:t> </w:t>
      </w:r>
      <w:r>
        <w:rPr/>
        <w:t>společnost</w:t>
      </w:r>
      <w:r>
        <w:rPr>
          <w:spacing w:val="7"/>
        </w:rPr>
        <w:t> </w:t>
      </w:r>
      <w:r>
        <w:rPr/>
        <w:t>zapsaná</w:t>
      </w:r>
      <w:r>
        <w:rPr>
          <w:spacing w:val="8"/>
        </w:rPr>
        <w:t> </w:t>
      </w:r>
      <w:r>
        <w:rPr/>
        <w:t>v</w:t>
      </w:r>
      <w:r>
        <w:rPr>
          <w:spacing w:val="8"/>
        </w:rPr>
        <w:t> </w:t>
      </w:r>
      <w:r>
        <w:rPr/>
        <w:t>obchodním</w:t>
      </w:r>
      <w:r>
        <w:rPr>
          <w:spacing w:val="9"/>
        </w:rPr>
        <w:t> </w:t>
      </w:r>
      <w:r>
        <w:rPr/>
        <w:t>rejstříku</w:t>
      </w:r>
      <w:r>
        <w:rPr>
          <w:spacing w:val="7"/>
        </w:rPr>
        <w:t> </w:t>
      </w:r>
      <w:r>
        <w:rPr/>
        <w:t>vedeném</w:t>
      </w:r>
      <w:r>
        <w:rPr>
          <w:spacing w:val="13"/>
        </w:rPr>
        <w:t> </w:t>
      </w:r>
      <w:r>
        <w:rPr/>
        <w:t>Městským</w:t>
      </w:r>
      <w:r>
        <w:rPr>
          <w:spacing w:val="9"/>
        </w:rPr>
        <w:t> </w:t>
      </w:r>
      <w:r>
        <w:rPr/>
        <w:t>soudem</w:t>
      </w:r>
      <w:r>
        <w:rPr>
          <w:spacing w:val="11"/>
        </w:rPr>
        <w:t> </w:t>
      </w:r>
      <w:r>
        <w:rPr/>
        <w:t>v</w:t>
      </w:r>
      <w:r>
        <w:rPr>
          <w:spacing w:val="10"/>
        </w:rPr>
        <w:t> </w:t>
      </w:r>
      <w:r>
        <w:rPr/>
        <w:t>Praze,</w:t>
      </w:r>
      <w:r>
        <w:rPr>
          <w:spacing w:val="7"/>
        </w:rPr>
        <w:t> </w:t>
      </w:r>
      <w:r>
        <w:rPr/>
        <w:t>oddíl</w:t>
      </w:r>
      <w:r>
        <w:rPr>
          <w:spacing w:val="9"/>
        </w:rPr>
        <w:t> </w:t>
      </w:r>
      <w:r>
        <w:rPr/>
        <w:t>C,</w:t>
      </w:r>
      <w:r>
        <w:rPr>
          <w:spacing w:val="7"/>
        </w:rPr>
        <w:t> </w:t>
      </w:r>
      <w:r>
        <w:rPr>
          <w:spacing w:val="-2"/>
        </w:rPr>
        <w:t>vložka</w:t>
      </w:r>
    </w:p>
    <w:p>
      <w:pPr>
        <w:pStyle w:val="BodyText"/>
        <w:spacing w:line="265" w:lineRule="exact"/>
        <w:ind w:left="102"/>
      </w:pPr>
      <w:r>
        <w:rPr>
          <w:spacing w:val="-2"/>
        </w:rPr>
        <w:t>26590</w:t>
      </w:r>
    </w:p>
    <w:p>
      <w:pPr>
        <w:pStyle w:val="BodyText"/>
        <w:tabs>
          <w:tab w:pos="2982" w:val="left" w:leader="none"/>
        </w:tabs>
        <w:spacing w:line="265" w:lineRule="exact"/>
        <w:ind w:left="102"/>
      </w:pPr>
      <w:r>
        <w:rPr/>
        <w:t>se</w:t>
      </w:r>
      <w:r>
        <w:rPr>
          <w:spacing w:val="-5"/>
        </w:rPr>
        <w:t> </w:t>
      </w:r>
      <w:r>
        <w:rPr>
          <w:spacing w:val="-2"/>
        </w:rPr>
        <w:t>sídlem:</w:t>
      </w:r>
      <w:r>
        <w:rPr/>
        <w:tab/>
        <w:t>Střednice</w:t>
      </w:r>
      <w:r>
        <w:rPr>
          <w:spacing w:val="-6"/>
        </w:rPr>
        <w:t> </w:t>
      </w:r>
      <w:r>
        <w:rPr/>
        <w:t>22,</w:t>
      </w:r>
      <w:r>
        <w:rPr>
          <w:spacing w:val="-5"/>
        </w:rPr>
        <w:t> </w:t>
      </w:r>
      <w:r>
        <w:rPr/>
        <w:t>277</w:t>
      </w:r>
      <w:r>
        <w:rPr>
          <w:spacing w:val="-3"/>
        </w:rPr>
        <w:t> </w:t>
      </w:r>
      <w:r>
        <w:rPr/>
        <w:t>24</w:t>
      </w:r>
      <w:r>
        <w:rPr>
          <w:spacing w:val="-5"/>
        </w:rPr>
        <w:t> </w:t>
      </w:r>
      <w:r>
        <w:rPr>
          <w:spacing w:val="-2"/>
        </w:rPr>
        <w:t>Vysoká</w:t>
      </w:r>
    </w:p>
    <w:p>
      <w:pPr>
        <w:pStyle w:val="BodyText"/>
        <w:tabs>
          <w:tab w:pos="2982" w:val="left" w:leader="none"/>
        </w:tabs>
        <w:spacing w:before="1"/>
        <w:ind w:left="102"/>
      </w:pPr>
      <w:r>
        <w:rPr>
          <w:spacing w:val="-4"/>
        </w:rPr>
        <w:t>IČO:</w:t>
      </w:r>
      <w:r>
        <w:rPr>
          <w:rFonts w:ascii="Times New Roman" w:hAnsi="Times New Roman"/>
        </w:rPr>
        <w:tab/>
      </w:r>
      <w:r>
        <w:rPr>
          <w:spacing w:val="-2"/>
        </w:rPr>
        <w:t>47543906</w:t>
      </w:r>
    </w:p>
    <w:p>
      <w:pPr>
        <w:pStyle w:val="BodyText"/>
        <w:tabs>
          <w:tab w:pos="2982" w:val="left" w:leader="none"/>
        </w:tabs>
        <w:ind w:left="102"/>
      </w:pPr>
      <w:r>
        <w:rPr>
          <w:spacing w:val="-2"/>
        </w:rPr>
        <w:t>zastoupená:</w:t>
      </w:r>
      <w:r>
        <w:rPr/>
        <w:tab/>
        <w:t>Mariánem</w:t>
      </w:r>
      <w:r>
        <w:rPr>
          <w:spacing w:val="22"/>
        </w:rPr>
        <w:t> </w:t>
      </w:r>
      <w:r>
        <w:rPr/>
        <w:t>D</w:t>
      </w:r>
      <w:r>
        <w:rPr>
          <w:spacing w:val="21"/>
        </w:rPr>
        <w:t> </w:t>
      </w:r>
      <w:r>
        <w:rPr/>
        <w:t>u</w:t>
      </w:r>
      <w:r>
        <w:rPr>
          <w:spacing w:val="22"/>
        </w:rPr>
        <w:t> </w:t>
      </w:r>
      <w:r>
        <w:rPr/>
        <w:t>r</w:t>
      </w:r>
      <w:r>
        <w:rPr>
          <w:spacing w:val="21"/>
        </w:rPr>
        <w:t> </w:t>
      </w:r>
      <w:r>
        <w:rPr/>
        <w:t>c</w:t>
      </w:r>
      <w:r>
        <w:rPr>
          <w:spacing w:val="21"/>
        </w:rPr>
        <w:t> </w:t>
      </w:r>
      <w:r>
        <w:rPr/>
        <w:t>z</w:t>
      </w:r>
      <w:r>
        <w:rPr>
          <w:spacing w:val="-1"/>
        </w:rPr>
        <w:t> </w:t>
      </w:r>
      <w:r>
        <w:rPr/>
        <w:t>o</w:t>
      </w:r>
      <w:r>
        <w:rPr>
          <w:spacing w:val="22"/>
        </w:rPr>
        <w:t> </w:t>
      </w:r>
      <w:r>
        <w:rPr/>
        <w:t>k</w:t>
      </w:r>
      <w:r>
        <w:rPr>
          <w:spacing w:val="-2"/>
        </w:rPr>
        <w:t> </w:t>
      </w:r>
      <w:r>
        <w:rPr/>
        <w:t>e</w:t>
      </w:r>
      <w:r>
        <w:rPr>
          <w:spacing w:val="21"/>
        </w:rPr>
        <w:t> </w:t>
      </w:r>
      <w:r>
        <w:rPr/>
        <w:t>m,</w:t>
      </w:r>
      <w:r>
        <w:rPr>
          <w:spacing w:val="21"/>
        </w:rPr>
        <w:t> </w:t>
      </w:r>
      <w:r>
        <w:rPr/>
        <w:t>jednatelem</w:t>
      </w:r>
      <w:r>
        <w:rPr>
          <w:spacing w:val="23"/>
        </w:rPr>
        <w:t> </w:t>
      </w:r>
      <w:r>
        <w:rPr/>
        <w:t>a</w:t>
      </w:r>
      <w:r>
        <w:rPr>
          <w:spacing w:val="21"/>
        </w:rPr>
        <w:t> </w:t>
      </w:r>
      <w:r>
        <w:rPr/>
        <w:t>Miloslavem</w:t>
      </w:r>
      <w:r>
        <w:rPr>
          <w:spacing w:val="22"/>
        </w:rPr>
        <w:t> </w:t>
      </w:r>
      <w:r>
        <w:rPr/>
        <w:t>J</w:t>
      </w:r>
      <w:r>
        <w:rPr>
          <w:spacing w:val="24"/>
        </w:rPr>
        <w:t> </w:t>
      </w:r>
      <w:r>
        <w:rPr/>
        <w:t>i</w:t>
      </w:r>
      <w:r>
        <w:rPr>
          <w:spacing w:val="22"/>
        </w:rPr>
        <w:t> </w:t>
      </w:r>
      <w:r>
        <w:rPr/>
        <w:t>r</w:t>
      </w:r>
      <w:r>
        <w:rPr>
          <w:spacing w:val="21"/>
        </w:rPr>
        <w:t> </w:t>
      </w:r>
      <w:r>
        <w:rPr/>
        <w:t>o</w:t>
      </w:r>
      <w:r>
        <w:rPr>
          <w:spacing w:val="20"/>
        </w:rPr>
        <w:t> </w:t>
      </w:r>
      <w:r>
        <w:rPr/>
        <w:t>u</w:t>
      </w:r>
      <w:r>
        <w:rPr>
          <w:spacing w:val="21"/>
        </w:rPr>
        <w:t> </w:t>
      </w:r>
      <w:r>
        <w:rPr/>
        <w:t>š</w:t>
      </w:r>
      <w:r>
        <w:rPr>
          <w:spacing w:val="21"/>
        </w:rPr>
        <w:t> </w:t>
      </w:r>
      <w:r>
        <w:rPr/>
        <w:t>k</w:t>
      </w:r>
      <w:r>
        <w:rPr>
          <w:spacing w:val="-3"/>
        </w:rPr>
        <w:t> </w:t>
      </w:r>
      <w:r>
        <w:rPr/>
        <w:t>e</w:t>
      </w:r>
      <w:r>
        <w:rPr>
          <w:spacing w:val="20"/>
        </w:rPr>
        <w:t> </w:t>
      </w:r>
      <w:r>
        <w:rPr>
          <w:spacing w:val="-5"/>
        </w:rPr>
        <w:t>m,</w:t>
      </w:r>
    </w:p>
    <w:p>
      <w:pPr>
        <w:pStyle w:val="BodyText"/>
        <w:spacing w:before="1"/>
        <w:ind w:left="2982"/>
      </w:pPr>
      <w:r>
        <w:rPr>
          <w:spacing w:val="-2"/>
        </w:rPr>
        <w:t>jednatelem</w:t>
      </w:r>
    </w:p>
    <w:p>
      <w:pPr>
        <w:pStyle w:val="BodyText"/>
        <w:tabs>
          <w:tab w:pos="2982" w:val="left" w:leader="none"/>
        </w:tabs>
        <w:ind w:left="102"/>
      </w:pPr>
      <w:r>
        <w:rPr/>
        <w:t>bankovní</w:t>
      </w:r>
      <w:r>
        <w:rPr>
          <w:spacing w:val="-11"/>
        </w:rPr>
        <w:t> </w:t>
      </w:r>
      <w:r>
        <w:rPr>
          <w:spacing w:val="-2"/>
        </w:rPr>
        <w:t>spojení:</w:t>
      </w:r>
      <w:r>
        <w:rPr/>
        <w:tab/>
      </w:r>
      <w:r>
        <w:rPr>
          <w:spacing w:val="-2"/>
        </w:rPr>
        <w:t>Raiffeisenbank</w:t>
      </w:r>
      <w:r>
        <w:rPr>
          <w:spacing w:val="14"/>
        </w:rPr>
        <w:t> </w:t>
      </w:r>
      <w:r>
        <w:rPr>
          <w:spacing w:val="-4"/>
        </w:rPr>
        <w:t>a.s.</w:t>
      </w:r>
    </w:p>
    <w:p>
      <w:pPr>
        <w:pStyle w:val="BodyText"/>
        <w:tabs>
          <w:tab w:pos="2982" w:val="left" w:leader="none"/>
        </w:tabs>
        <w:ind w:left="102"/>
      </w:pPr>
      <w:r>
        <w:rPr/>
        <w:t>číslo</w:t>
      </w:r>
      <w:r>
        <w:rPr>
          <w:spacing w:val="-8"/>
        </w:rPr>
        <w:t> </w:t>
      </w:r>
      <w:r>
        <w:rPr>
          <w:spacing w:val="-2"/>
        </w:rPr>
        <w:t>účtu:</w:t>
      </w:r>
      <w:r>
        <w:rPr/>
        <w:tab/>
      </w:r>
      <w:r>
        <w:rPr>
          <w:spacing w:val="-2"/>
        </w:rPr>
        <w:t>3234323455/5500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1"/>
        <w:rPr>
          <w:sz w:val="19"/>
        </w:rPr>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ind w:left="3139" w:right="3148"/>
      </w:pPr>
      <w:r>
        <w:rPr>
          <w:spacing w:val="-5"/>
        </w:rPr>
        <w:t>I.</w:t>
      </w:r>
    </w:p>
    <w:p>
      <w:pPr>
        <w:pStyle w:val="Heading2"/>
        <w:spacing w:before="1"/>
        <w:ind w:right="1060"/>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7221100508 o poskytnutí finančních prostředků ze Státního fondu životního prostředí ČR ze dne 22.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pStyle w:val="Heading2"/>
        <w:spacing w:before="1"/>
        <w:ind w:left="102"/>
        <w:jc w:val="left"/>
      </w:pPr>
      <w:r>
        <w:rPr/>
        <w:t>„Silo</w:t>
      </w:r>
      <w:r>
        <w:rPr>
          <w:spacing w:val="-8"/>
        </w:rPr>
        <w:t> </w:t>
      </w:r>
      <w:r>
        <w:rPr/>
        <w:t>Střednice</w:t>
      </w:r>
      <w:r>
        <w:rPr>
          <w:spacing w:val="-9"/>
        </w:rPr>
        <w:t> </w:t>
      </w:r>
      <w:r>
        <w:rPr>
          <w:spacing w:val="-4"/>
        </w:rPr>
        <w:t>FVE“</w:t>
      </w:r>
    </w:p>
    <w:p>
      <w:pPr>
        <w:spacing w:after="0"/>
        <w:jc w:val="left"/>
        <w:sectPr>
          <w:type w:val="continuous"/>
          <w:pgSz w:w="12240" w:h="15840"/>
          <w:pgMar w:header="708" w:footer="771" w:top="2040" w:bottom="960" w:left="1600" w:right="1020"/>
          <w:cols w:num="2" w:equalWidth="0">
            <w:col w:w="3609" w:space="153"/>
            <w:col w:w="5858"/>
          </w:cols>
        </w:sectPr>
      </w:pPr>
    </w:p>
    <w:p>
      <w:pPr>
        <w:pStyle w:val="ListParagraph"/>
        <w:numPr>
          <w:ilvl w:val="0"/>
          <w:numId w:val="1"/>
        </w:numPr>
        <w:tabs>
          <w:tab w:pos="386" w:val="left" w:leader="none"/>
        </w:tabs>
        <w:spacing w:line="240" w:lineRule="auto" w:before="121"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right="703"/>
      </w:pPr>
      <w:r>
        <w:rPr>
          <w:spacing w:val="-5"/>
        </w:rPr>
        <w:t>II.</w:t>
      </w:r>
    </w:p>
    <w:p>
      <w:pPr>
        <w:pStyle w:val="Heading2"/>
        <w:spacing w:before="1"/>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4</w:t>
      </w:r>
      <w:r>
        <w:rPr>
          <w:b/>
          <w:spacing w:val="-2"/>
          <w:sz w:val="20"/>
        </w:rPr>
        <w:t> </w:t>
      </w:r>
      <w:r>
        <w:rPr>
          <w:b/>
          <w:sz w:val="20"/>
        </w:rPr>
        <w:t>181</w:t>
      </w:r>
      <w:r>
        <w:rPr>
          <w:b/>
          <w:spacing w:val="-1"/>
          <w:sz w:val="20"/>
        </w:rPr>
        <w:t> </w:t>
      </w:r>
      <w:r>
        <w:rPr>
          <w:b/>
          <w:sz w:val="20"/>
        </w:rPr>
        <w:t>467,99 Kč </w:t>
      </w:r>
      <w:r>
        <w:rPr>
          <w:sz w:val="20"/>
        </w:rPr>
        <w:t>(slovy: čtyři miliony sto osmdesát jeden tisíc čtyři sta šedesát sedm korun českých a devadesát devět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16 029 838,00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pPr>
    </w:p>
    <w:p>
      <w:pPr>
        <w:pStyle w:val="Heading1"/>
        <w:ind w:right="1060"/>
      </w:pPr>
      <w:r>
        <w:rPr>
          <w:spacing w:val="-4"/>
        </w:rPr>
        <w:t>III.</w:t>
      </w:r>
    </w:p>
    <w:p>
      <w:pPr>
        <w:pStyle w:val="Heading2"/>
        <w:spacing w:before="1"/>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65" w:lineRule="exact"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1"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0"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pPr>
    </w:p>
    <w:p>
      <w:pPr>
        <w:pStyle w:val="Heading1"/>
        <w:spacing w:line="265" w:lineRule="exact" w:before="1"/>
      </w:pPr>
      <w:r>
        <w:rPr>
          <w:spacing w:val="-5"/>
        </w:rPr>
        <w:t>IV.</w:t>
      </w:r>
    </w:p>
    <w:p>
      <w:pPr>
        <w:pStyle w:val="Heading2"/>
        <w:spacing w:line="265" w:lineRule="exact"/>
        <w:ind w:right="1058"/>
      </w:pPr>
      <w:r>
        <w:rPr/>
        <w:t>Základní</w:t>
      </w:r>
      <w:r>
        <w:rPr>
          <w:spacing w:val="-7"/>
        </w:rPr>
        <w:t> </w:t>
      </w:r>
      <w:r>
        <w:rPr/>
        <w:t>závazky</w:t>
      </w:r>
      <w:r>
        <w:rPr>
          <w:spacing w:val="-7"/>
        </w:rPr>
        <w:t> </w:t>
      </w:r>
      <w:r>
        <w:rPr/>
        <w:t>a</w:t>
      </w:r>
      <w:r>
        <w:rPr>
          <w:spacing w:val="-7"/>
        </w:rPr>
        <w:t> </w:t>
      </w:r>
      <w:r>
        <w:rPr/>
        <w:t>další</w:t>
      </w:r>
      <w:r>
        <w:rPr>
          <w:spacing w:val="-4"/>
        </w:rPr>
        <w:t> </w:t>
      </w:r>
      <w:r>
        <w:rPr/>
        <w:t>povinnosti</w:t>
      </w:r>
      <w:r>
        <w:rPr>
          <w:spacing w:val="-7"/>
        </w:rPr>
        <w:t> </w:t>
      </w:r>
      <w:r>
        <w:rPr/>
        <w:t>příjemce</w:t>
      </w:r>
      <w:r>
        <w:rPr>
          <w:spacing w:val="-6"/>
        </w:rPr>
        <w:t> </w:t>
      </w:r>
      <w:r>
        <w:rPr>
          <w:spacing w:val="-2"/>
        </w:rPr>
        <w:t>podpory</w:t>
      </w:r>
    </w:p>
    <w:p>
      <w:pPr>
        <w:pStyle w:val="BodyText"/>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110" w:hanging="360"/>
        <w:jc w:val="left"/>
        <w:rPr>
          <w:sz w:val="20"/>
        </w:rPr>
      </w:pPr>
      <w:r>
        <w:rPr>
          <w:sz w:val="20"/>
        </w:rPr>
        <w:t>splní</w:t>
      </w:r>
      <w:r>
        <w:rPr>
          <w:spacing w:val="30"/>
          <w:sz w:val="20"/>
        </w:rPr>
        <w:t> </w:t>
      </w:r>
      <w:r>
        <w:rPr>
          <w:sz w:val="20"/>
        </w:rPr>
        <w:t>účel</w:t>
      </w:r>
      <w:r>
        <w:rPr>
          <w:spacing w:val="33"/>
          <w:sz w:val="20"/>
        </w:rPr>
        <w:t> </w:t>
      </w:r>
      <w:r>
        <w:rPr>
          <w:sz w:val="20"/>
        </w:rPr>
        <w:t>akce</w:t>
      </w:r>
      <w:r>
        <w:rPr>
          <w:spacing w:val="30"/>
          <w:sz w:val="20"/>
        </w:rPr>
        <w:t> </w:t>
      </w:r>
      <w:r>
        <w:rPr>
          <w:sz w:val="20"/>
        </w:rPr>
        <w:t>„Silo</w:t>
      </w:r>
      <w:r>
        <w:rPr>
          <w:spacing w:val="31"/>
          <w:sz w:val="20"/>
        </w:rPr>
        <w:t> </w:t>
      </w:r>
      <w:r>
        <w:rPr>
          <w:sz w:val="20"/>
        </w:rPr>
        <w:t>Střednice</w:t>
      </w:r>
      <w:r>
        <w:rPr>
          <w:spacing w:val="30"/>
          <w:sz w:val="20"/>
        </w:rPr>
        <w:t> </w:t>
      </w:r>
      <w:r>
        <w:rPr>
          <w:sz w:val="20"/>
        </w:rPr>
        <w:t>FVE“</w:t>
      </w:r>
      <w:r>
        <w:rPr>
          <w:spacing w:val="32"/>
          <w:sz w:val="20"/>
        </w:rPr>
        <w:t> </w:t>
      </w:r>
      <w:r>
        <w:rPr>
          <w:sz w:val="20"/>
        </w:rPr>
        <w:t>tím,</w:t>
      </w:r>
      <w:r>
        <w:rPr>
          <w:spacing w:val="31"/>
          <w:sz w:val="20"/>
        </w:rPr>
        <w:t> </w:t>
      </w:r>
      <w:r>
        <w:rPr>
          <w:sz w:val="20"/>
        </w:rPr>
        <w:t>že</w:t>
      </w:r>
      <w:r>
        <w:rPr>
          <w:spacing w:val="30"/>
          <w:sz w:val="20"/>
        </w:rPr>
        <w:t> </w:t>
      </w:r>
      <w:r>
        <w:rPr>
          <w:sz w:val="20"/>
        </w:rPr>
        <w:t>akce</w:t>
      </w:r>
      <w:r>
        <w:rPr>
          <w:spacing w:val="30"/>
          <w:sz w:val="20"/>
        </w:rPr>
        <w:t> </w:t>
      </w:r>
      <w:r>
        <w:rPr>
          <w:sz w:val="20"/>
        </w:rPr>
        <w:t>bude</w:t>
      </w:r>
      <w:r>
        <w:rPr>
          <w:spacing w:val="30"/>
          <w:sz w:val="20"/>
        </w:rPr>
        <w:t> </w:t>
      </w:r>
      <w:r>
        <w:rPr>
          <w:sz w:val="20"/>
        </w:rPr>
        <w:t>provedena</w:t>
      </w:r>
      <w:r>
        <w:rPr>
          <w:spacing w:val="30"/>
          <w:sz w:val="20"/>
        </w:rPr>
        <w:t> </w:t>
      </w:r>
      <w:r>
        <w:rPr>
          <w:sz w:val="20"/>
        </w:rPr>
        <w:t>v souladu</w:t>
      </w:r>
      <w:r>
        <w:rPr>
          <w:spacing w:val="30"/>
          <w:sz w:val="20"/>
        </w:rPr>
        <w:t> </w:t>
      </w:r>
      <w:r>
        <w:rPr>
          <w:sz w:val="20"/>
        </w:rPr>
        <w:t>s Výzvou,</w:t>
      </w:r>
      <w:r>
        <w:rPr>
          <w:spacing w:val="31"/>
          <w:sz w:val="20"/>
        </w:rPr>
        <w:t> </w:t>
      </w:r>
      <w:r>
        <w:rPr>
          <w:sz w:val="20"/>
        </w:rPr>
        <w:t>žádostí</w:t>
      </w:r>
      <w:r>
        <w:rPr>
          <w:spacing w:val="30"/>
          <w:sz w:val="20"/>
        </w:rPr>
        <w:t> </w:t>
      </w:r>
      <w:r>
        <w:rPr>
          <w:sz w:val="20"/>
        </w:rPr>
        <w:t>o podporu a jejími přílohami a touto Smlouvou,</w:t>
      </w:r>
    </w:p>
    <w:p>
      <w:pPr>
        <w:pStyle w:val="ListParagraph"/>
        <w:numPr>
          <w:ilvl w:val="1"/>
          <w:numId w:val="4"/>
        </w:numPr>
        <w:tabs>
          <w:tab w:pos="746" w:val="left" w:leader="none"/>
          <w:tab w:pos="3505" w:val="left" w:leader="none"/>
        </w:tabs>
        <w:spacing w:line="240" w:lineRule="auto" w:before="1" w:after="0"/>
        <w:ind w:left="745" w:right="113" w:hanging="360"/>
        <w:jc w:val="left"/>
        <w:rPr>
          <w:sz w:val="20"/>
        </w:rPr>
      </w:pPr>
      <w:r>
        <w:rPr>
          <w:sz w:val="20"/>
        </w:rPr>
        <w:t>realizací</w:t>
      </w:r>
      <w:r>
        <w:rPr>
          <w:spacing w:val="80"/>
          <w:sz w:val="20"/>
        </w:rPr>
        <w:t> </w:t>
      </w:r>
      <w:r>
        <w:rPr>
          <w:sz w:val="20"/>
        </w:rPr>
        <w:t>projektu</w:t>
      </w:r>
      <w:r>
        <w:rPr>
          <w:spacing w:val="80"/>
          <w:sz w:val="20"/>
        </w:rPr>
        <w:t> </w:t>
      </w:r>
      <w:r>
        <w:rPr>
          <w:sz w:val="20"/>
        </w:rPr>
        <w:t>dojde</w:t>
      </w:r>
      <w:r>
        <w:rPr>
          <w:spacing w:val="80"/>
          <w:sz w:val="20"/>
        </w:rPr>
        <w:t> </w:t>
      </w:r>
      <w:r>
        <w:rPr>
          <w:sz w:val="20"/>
        </w:rPr>
        <w:t>k</w:t>
        <w:tab/>
        <w:t>výstavbě</w:t>
      </w:r>
      <w:r>
        <w:rPr>
          <w:spacing w:val="80"/>
          <w:sz w:val="20"/>
        </w:rPr>
        <w:t> </w:t>
      </w:r>
      <w:r>
        <w:rPr>
          <w:sz w:val="20"/>
        </w:rPr>
        <w:t>nové</w:t>
      </w:r>
      <w:r>
        <w:rPr>
          <w:spacing w:val="80"/>
          <w:sz w:val="20"/>
        </w:rPr>
        <w:t> </w:t>
      </w:r>
      <w:r>
        <w:rPr>
          <w:sz w:val="20"/>
        </w:rPr>
        <w:t>fotovoltaické</w:t>
      </w:r>
      <w:r>
        <w:rPr>
          <w:spacing w:val="80"/>
          <w:sz w:val="20"/>
        </w:rPr>
        <w:t> </w:t>
      </w:r>
      <w:r>
        <w:rPr>
          <w:sz w:val="20"/>
        </w:rPr>
        <w:t>elektrárny</w:t>
      </w:r>
      <w:r>
        <w:rPr>
          <w:spacing w:val="80"/>
          <w:sz w:val="20"/>
        </w:rPr>
        <w:t> </w:t>
      </w:r>
      <w:r>
        <w:rPr>
          <w:sz w:val="20"/>
        </w:rPr>
        <w:t>s</w:t>
      </w:r>
      <w:r>
        <w:rPr>
          <w:spacing w:val="80"/>
          <w:sz w:val="20"/>
        </w:rPr>
        <w:t> </w:t>
      </w:r>
      <w:r>
        <w:rPr>
          <w:sz w:val="20"/>
        </w:rPr>
        <w:t>pozemní</w:t>
      </w:r>
      <w:r>
        <w:rPr>
          <w:spacing w:val="80"/>
          <w:sz w:val="20"/>
        </w:rPr>
        <w:t> </w:t>
      </w:r>
      <w:r>
        <w:rPr>
          <w:sz w:val="20"/>
        </w:rPr>
        <w:t>instalací</w:t>
      </w:r>
      <w:r>
        <w:rPr>
          <w:spacing w:val="80"/>
          <w:sz w:val="20"/>
        </w:rPr>
        <w:t> </w:t>
      </w:r>
      <w:r>
        <w:rPr>
          <w:sz w:val="20"/>
        </w:rPr>
        <w:t>s předpokládaným výkonem 590,78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8"/>
      </w:tblGrid>
      <w:tr>
        <w:trPr>
          <w:trHeight w:val="772" w:hRule="atLeast"/>
        </w:trPr>
        <w:tc>
          <w:tcPr>
            <w:tcW w:w="3721" w:type="dxa"/>
          </w:tcPr>
          <w:p>
            <w:pPr>
              <w:pStyle w:val="TableParagraph"/>
              <w:spacing w:before="122"/>
              <w:ind w:left="105"/>
              <w:rPr>
                <w:b/>
                <w:sz w:val="20"/>
              </w:rPr>
            </w:pPr>
            <w:r>
              <w:rPr>
                <w:b/>
                <w:spacing w:val="-2"/>
                <w:sz w:val="20"/>
              </w:rPr>
              <w:t>Indikátor</w:t>
            </w:r>
          </w:p>
        </w:tc>
        <w:tc>
          <w:tcPr>
            <w:tcW w:w="1678" w:type="dxa"/>
          </w:tcPr>
          <w:p>
            <w:pPr>
              <w:pStyle w:val="TableParagraph"/>
              <w:spacing w:before="122"/>
              <w:ind w:left="104"/>
              <w:rPr>
                <w:b/>
                <w:sz w:val="20"/>
              </w:rPr>
            </w:pPr>
            <w:r>
              <w:rPr>
                <w:b/>
                <w:spacing w:val="-2"/>
                <w:sz w:val="20"/>
              </w:rPr>
              <w:t>Jednotka</w:t>
            </w:r>
          </w:p>
        </w:tc>
        <w:tc>
          <w:tcPr>
            <w:tcW w:w="1702"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728" w:type="dxa"/>
          </w:tcPr>
          <w:p>
            <w:pPr>
              <w:pStyle w:val="TableParagraph"/>
              <w:spacing w:before="122"/>
              <w:ind w:left="105"/>
              <w:rPr>
                <w:b/>
                <w:sz w:val="20"/>
              </w:rPr>
            </w:pPr>
            <w:r>
              <w:rPr>
                <w:b/>
                <w:sz w:val="20"/>
              </w:rPr>
              <w:t>Cílová</w:t>
            </w:r>
            <w:r>
              <w:rPr>
                <w:b/>
                <w:spacing w:val="-5"/>
                <w:sz w:val="20"/>
              </w:rPr>
              <w:t> </w:t>
            </w:r>
            <w:r>
              <w:rPr>
                <w:b/>
                <w:spacing w:val="-2"/>
                <w:sz w:val="20"/>
              </w:rPr>
              <w:t>hodnota</w:t>
            </w:r>
          </w:p>
        </w:tc>
      </w:tr>
      <w:tr>
        <w:trPr>
          <w:trHeight w:val="505" w:hRule="atLeast"/>
        </w:trPr>
        <w:tc>
          <w:tcPr>
            <w:tcW w:w="3721" w:type="dxa"/>
          </w:tcPr>
          <w:p>
            <w:pPr>
              <w:pStyle w:val="TableParagraph"/>
              <w:ind w:left="388"/>
              <w:rPr>
                <w:sz w:val="20"/>
              </w:rPr>
            </w:pPr>
            <w:r>
              <w:rPr>
                <w:sz w:val="20"/>
              </w:rPr>
              <w:t>Nově</w:t>
            </w:r>
            <w:r>
              <w:rPr>
                <w:spacing w:val="-7"/>
                <w:sz w:val="20"/>
              </w:rPr>
              <w:t> </w:t>
            </w:r>
            <w:r>
              <w:rPr>
                <w:sz w:val="20"/>
              </w:rPr>
              <w:t>instalovaný</w:t>
            </w:r>
            <w:r>
              <w:rPr>
                <w:spacing w:val="-7"/>
                <w:sz w:val="20"/>
              </w:rPr>
              <w:t> </w:t>
            </w:r>
            <w:r>
              <w:rPr>
                <w:sz w:val="20"/>
              </w:rPr>
              <w:t>výkon</w:t>
            </w:r>
            <w:r>
              <w:rPr>
                <w:spacing w:val="-7"/>
                <w:sz w:val="20"/>
              </w:rPr>
              <w:t> </w:t>
            </w:r>
            <w:r>
              <w:rPr>
                <w:sz w:val="20"/>
              </w:rPr>
              <w:t>OZE</w:t>
            </w:r>
            <w:r>
              <w:rPr>
                <w:spacing w:val="-3"/>
                <w:sz w:val="20"/>
              </w:rPr>
              <w:t> </w:t>
            </w:r>
            <w:r>
              <w:rPr>
                <w:spacing w:val="-2"/>
                <w:sz w:val="20"/>
              </w:rPr>
              <w:t>(kWp)</w:t>
            </w:r>
          </w:p>
        </w:tc>
        <w:tc>
          <w:tcPr>
            <w:tcW w:w="1678" w:type="dxa"/>
          </w:tcPr>
          <w:p>
            <w:pPr>
              <w:pStyle w:val="TableParagraph"/>
              <w:spacing w:before="120"/>
              <w:ind w:left="388"/>
              <w:rPr>
                <w:sz w:val="20"/>
              </w:rPr>
            </w:pPr>
            <w:r>
              <w:rPr>
                <w:spacing w:val="-5"/>
                <w:sz w:val="20"/>
              </w:rPr>
              <w:t>kWp</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590.78</w:t>
            </w:r>
          </w:p>
        </w:tc>
      </w:tr>
      <w:tr>
        <w:trPr>
          <w:trHeight w:val="506" w:hRule="atLeast"/>
        </w:trPr>
        <w:tc>
          <w:tcPr>
            <w:tcW w:w="372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0"/>
              <w:ind w:left="0" w:right="411"/>
              <w:jc w:val="right"/>
              <w:rPr>
                <w:sz w:val="20"/>
              </w:rPr>
            </w:pPr>
            <w:r>
              <w:rPr>
                <w:sz w:val="20"/>
              </w:rPr>
              <w:t>t</w:t>
            </w:r>
            <w:r>
              <w:rPr>
                <w:spacing w:val="-2"/>
                <w:sz w:val="20"/>
              </w:rPr>
              <w:t> CO2/rok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519.91</w:t>
            </w:r>
          </w:p>
        </w:tc>
      </w:tr>
      <w:tr>
        <w:trPr>
          <w:trHeight w:val="532" w:hRule="atLeast"/>
        </w:trPr>
        <w:tc>
          <w:tcPr>
            <w:tcW w:w="3721" w:type="dxa"/>
          </w:tcPr>
          <w:p>
            <w:pPr>
              <w:pStyle w:val="TableParagraph"/>
              <w:spacing w:line="260" w:lineRule="atLeas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1571.82</w:t>
            </w:r>
          </w:p>
        </w:tc>
      </w:tr>
      <w:tr>
        <w:trPr>
          <w:trHeight w:val="506" w:hRule="atLeast"/>
        </w:trPr>
        <w:tc>
          <w:tcPr>
            <w:tcW w:w="372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604.60</w:t>
            </w:r>
          </w:p>
        </w:tc>
      </w:tr>
    </w:tbl>
    <w:p>
      <w:pPr>
        <w:pStyle w:val="ListParagraph"/>
        <w:numPr>
          <w:ilvl w:val="1"/>
          <w:numId w:val="4"/>
        </w:numPr>
        <w:tabs>
          <w:tab w:pos="746" w:val="left" w:leader="none"/>
        </w:tabs>
        <w:spacing w:line="276" w:lineRule="auto" w:before="122"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spacing w:after="0" w:line="276" w:lineRule="auto"/>
        <w:jc w:val="both"/>
        <w:rPr>
          <w:sz w:val="20"/>
        </w:rPr>
        <w:sectPr>
          <w:pgSz w:w="12240" w:h="15840"/>
          <w:pgMar w:header="708" w:footer="771" w:top="2040" w:bottom="960" w:left="1600" w:right="1020"/>
        </w:sectPr>
      </w:pPr>
    </w:p>
    <w:p>
      <w:pPr>
        <w:pStyle w:val="BodyText"/>
      </w:pPr>
    </w:p>
    <w:p>
      <w:pPr>
        <w:pStyle w:val="BodyText"/>
        <w:spacing w:before="11"/>
        <w:rPr>
          <w:sz w:val="21"/>
        </w:rPr>
      </w:pPr>
    </w:p>
    <w:p>
      <w:pPr>
        <w:pStyle w:val="ListParagraph"/>
        <w:numPr>
          <w:ilvl w:val="1"/>
          <w:numId w:val="4"/>
        </w:numPr>
        <w:tabs>
          <w:tab w:pos="746" w:val="left" w:leader="none"/>
        </w:tabs>
        <w:spacing w:line="276" w:lineRule="auto" w:before="99" w:after="0"/>
        <w:ind w:left="745" w:right="113" w:hanging="360"/>
        <w:jc w:val="both"/>
        <w:rPr>
          <w:sz w:val="20"/>
        </w:rPr>
      </w:pPr>
      <w:r>
        <w:rPr>
          <w:sz w:val="20"/>
        </w:rPr>
        <w:t>dodrží termín ukončení projektu do 2 let od vydání Rozhodnutí. Ukončením projektu se rozumí datum uvedení stavby k trvalému provozu, v souladu se zákonem č. 183/2006 Sb., o územním plánování</w:t>
      </w:r>
      <w:r>
        <w:rPr>
          <w:spacing w:val="-10"/>
          <w:sz w:val="20"/>
        </w:rPr>
        <w:t> </w:t>
      </w:r>
      <w:r>
        <w:rPr>
          <w:sz w:val="20"/>
        </w:rPr>
        <w:t>a</w:t>
      </w:r>
      <w:r>
        <w:rPr>
          <w:spacing w:val="-12"/>
          <w:sz w:val="20"/>
        </w:rPr>
        <w:t> </w:t>
      </w:r>
      <w:r>
        <w:rPr>
          <w:sz w:val="20"/>
        </w:rPr>
        <w:t>stavebním</w:t>
      </w:r>
      <w:r>
        <w:rPr>
          <w:spacing w:val="-10"/>
          <w:sz w:val="20"/>
        </w:rPr>
        <w:t> </w:t>
      </w:r>
      <w:r>
        <w:rPr>
          <w:sz w:val="20"/>
        </w:rPr>
        <w:t>řádu</w:t>
      </w:r>
      <w:r>
        <w:rPr>
          <w:spacing w:val="-9"/>
          <w:sz w:val="20"/>
        </w:rPr>
        <w:t> </w:t>
      </w:r>
      <w:r>
        <w:rPr>
          <w:sz w:val="20"/>
        </w:rPr>
        <w:t>(stavební</w:t>
      </w:r>
      <w:r>
        <w:rPr>
          <w:spacing w:val="-11"/>
          <w:sz w:val="20"/>
        </w:rPr>
        <w:t> </w:t>
      </w:r>
      <w:r>
        <w:rPr>
          <w:sz w:val="20"/>
        </w:rPr>
        <w:t>zákon),</w:t>
      </w:r>
      <w:r>
        <w:rPr>
          <w:spacing w:val="-11"/>
          <w:sz w:val="20"/>
        </w:rPr>
        <w:t> </w:t>
      </w:r>
      <w:r>
        <w:rPr>
          <w:sz w:val="20"/>
        </w:rPr>
        <w:t>v</w:t>
      </w:r>
      <w:r>
        <w:rPr>
          <w:spacing w:val="-11"/>
          <w:sz w:val="20"/>
        </w:rPr>
        <w:t> </w:t>
      </w:r>
      <w:r>
        <w:rPr>
          <w:sz w:val="20"/>
        </w:rPr>
        <w:t>platném</w:t>
      </w:r>
      <w:r>
        <w:rPr>
          <w:spacing w:val="-9"/>
          <w:sz w:val="20"/>
        </w:rPr>
        <w:t> </w:t>
      </w:r>
      <w:r>
        <w:rPr>
          <w:sz w:val="20"/>
        </w:rPr>
        <w:t>znění</w:t>
      </w:r>
      <w:r>
        <w:rPr>
          <w:spacing w:val="-11"/>
          <w:sz w:val="20"/>
        </w:rPr>
        <w:t> </w:t>
      </w:r>
      <w:r>
        <w:rPr>
          <w:sz w:val="20"/>
        </w:rPr>
        <w:t>(kolaudační</w:t>
      </w:r>
      <w:r>
        <w:rPr>
          <w:spacing w:val="-11"/>
          <w:sz w:val="20"/>
        </w:rPr>
        <w:t> </w:t>
      </w:r>
      <w:r>
        <w:rPr>
          <w:sz w:val="20"/>
        </w:rPr>
        <w:t>souhlas,</w:t>
      </w:r>
      <w:r>
        <w:rPr>
          <w:spacing w:val="-9"/>
          <w:sz w:val="20"/>
        </w:rPr>
        <w:t> </w:t>
      </w:r>
      <w:r>
        <w:rPr>
          <w:sz w:val="20"/>
        </w:rPr>
        <w:t>doložení</w:t>
      </w:r>
      <w:r>
        <w:rPr>
          <w:spacing w:val="-11"/>
          <w:sz w:val="20"/>
        </w:rPr>
        <w:t> </w:t>
      </w:r>
      <w:r>
        <w:rPr>
          <w:sz w:val="20"/>
        </w:rPr>
        <w:t>oslovení stavebního úřadu, případně písemný souhlas, že stavbu lze užívat). U projektů, kde není vydání kolaudačního souhlasu relevantní, předloží žadatel jiný relevantní doklad (protokol) o uvedení zařízení do trvalého provozu,</w:t>
      </w:r>
    </w:p>
    <w:p>
      <w:pPr>
        <w:pStyle w:val="ListParagraph"/>
        <w:numPr>
          <w:ilvl w:val="1"/>
          <w:numId w:val="4"/>
        </w:numPr>
        <w:tabs>
          <w:tab w:pos="746" w:val="left" w:leader="none"/>
        </w:tabs>
        <w:spacing w:line="240" w:lineRule="auto" w:before="121"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5"/>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3"/>
        </w:rPr>
        <w:t> </w:t>
      </w:r>
      <w:r>
        <w:rPr/>
        <w:t>případném</w:t>
      </w:r>
      <w:r>
        <w:rPr>
          <w:spacing w:val="3"/>
        </w:rPr>
        <w:t> </w:t>
      </w:r>
      <w:r>
        <w:rPr/>
        <w:t>zastavění</w:t>
      </w:r>
      <w:r>
        <w:rPr>
          <w:spacing w:val="2"/>
        </w:rPr>
        <w:t> </w:t>
      </w:r>
      <w:r>
        <w:rPr/>
        <w:t>uvedené</w:t>
      </w:r>
      <w:r>
        <w:rPr>
          <w:spacing w:val="2"/>
        </w:rPr>
        <w:t> </w:t>
      </w:r>
      <w:r>
        <w:rPr/>
        <w:t>lhůty.</w:t>
      </w:r>
      <w:r>
        <w:rPr>
          <w:spacing w:val="2"/>
        </w:rPr>
        <w:t> </w:t>
      </w:r>
      <w:r>
        <w:rPr/>
        <w:t>Příjemce</w:t>
      </w:r>
      <w:r>
        <w:rPr>
          <w:spacing w:val="1"/>
        </w:rPr>
        <w:t> </w:t>
      </w:r>
      <w:r>
        <w:rPr/>
        <w:t>podpory</w:t>
      </w:r>
      <w:r>
        <w:rPr>
          <w:spacing w:val="2"/>
        </w:rPr>
        <w:t> </w:t>
      </w:r>
      <w:r>
        <w:rPr/>
        <w:t>je</w:t>
      </w:r>
      <w:r>
        <w:rPr>
          <w:spacing w:val="1"/>
        </w:rPr>
        <w:t> </w:t>
      </w:r>
      <w:r>
        <w:rPr/>
        <w:t>v</w:t>
      </w:r>
      <w:r>
        <w:rPr>
          <w:spacing w:val="-1"/>
        </w:rPr>
        <w:t> </w:t>
      </w:r>
      <w:r>
        <w:rPr/>
        <w:t>takovém</w:t>
      </w:r>
      <w:r>
        <w:rPr>
          <w:spacing w:val="3"/>
        </w:rPr>
        <w:t> </w:t>
      </w:r>
      <w:r>
        <w:rPr/>
        <w:t>případě</w:t>
      </w:r>
      <w:r>
        <w:rPr>
          <w:spacing w:val="1"/>
        </w:rPr>
        <w:t> </w:t>
      </w:r>
      <w:r>
        <w:rPr/>
        <w:t>povinen</w:t>
      </w:r>
      <w:r>
        <w:rPr>
          <w:spacing w:val="2"/>
        </w:rPr>
        <w:t> </w:t>
      </w:r>
      <w:r>
        <w:rPr/>
        <w:t>zajistit,</w:t>
      </w:r>
      <w:r>
        <w:rPr>
          <w:spacing w:val="2"/>
        </w:rPr>
        <w:t> </w:t>
      </w:r>
      <w:r>
        <w:rPr>
          <w:spacing w:val="-5"/>
        </w:rPr>
        <w:t>aby</w:t>
      </w:r>
    </w:p>
    <w:p>
      <w:pPr>
        <w:pStyle w:val="BodyText"/>
        <w:spacing w:before="10"/>
        <w:ind w:left="745"/>
        <w:jc w:val="both"/>
      </w:pPr>
      <w:r>
        <w:rPr/>
        <w:t>v</w:t>
      </w:r>
      <w:r>
        <w:rPr>
          <w:spacing w:val="-4"/>
        </w:rPr>
        <w:t> </w:t>
      </w:r>
      <w:r>
        <w:rPr/>
        <w:t>době</w:t>
      </w:r>
      <w:r>
        <w:rPr>
          <w:spacing w:val="-5"/>
        </w:rPr>
        <w:t> </w:t>
      </w:r>
      <w:r>
        <w:rPr/>
        <w:t>zastavění</w:t>
      </w:r>
      <w:r>
        <w:rPr>
          <w:spacing w:val="-6"/>
        </w:rPr>
        <w:t> </w:t>
      </w:r>
      <w:r>
        <w:rPr/>
        <w:t>běhu</w:t>
      </w:r>
      <w:r>
        <w:rPr>
          <w:spacing w:val="-5"/>
        </w:rPr>
        <w:t> </w:t>
      </w:r>
      <w:r>
        <w:rPr/>
        <w:t>lhůty</w:t>
      </w:r>
      <w:r>
        <w:rPr>
          <w:spacing w:val="-6"/>
        </w:rPr>
        <w:t> </w:t>
      </w:r>
      <w:r>
        <w:rPr/>
        <w:t>došlo</w:t>
      </w:r>
      <w:r>
        <w:rPr>
          <w:spacing w:val="-5"/>
        </w:rPr>
        <w:t> </w:t>
      </w:r>
      <w:r>
        <w:rPr/>
        <w:t>k</w:t>
      </w:r>
      <w:r>
        <w:rPr>
          <w:spacing w:val="-5"/>
        </w:rPr>
        <w:t> </w:t>
      </w:r>
      <w:r>
        <w:rPr/>
        <w:t>nápravě</w:t>
      </w:r>
      <w:r>
        <w:rPr>
          <w:spacing w:val="-6"/>
        </w:rPr>
        <w:t> </w:t>
      </w:r>
      <w:r>
        <w:rPr/>
        <w:t>vzniklého</w:t>
      </w:r>
      <w:r>
        <w:rPr>
          <w:spacing w:val="-2"/>
        </w:rPr>
        <w:t> stavu,</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22"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40"/>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18"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0"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w:t>
      </w:r>
    </w:p>
    <w:p>
      <w:pPr>
        <w:pStyle w:val="BodyText"/>
        <w:spacing w:before="1"/>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18"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pPr>
    </w:p>
    <w:p>
      <w:pPr>
        <w:pStyle w:val="BodyText"/>
        <w:spacing w:before="12"/>
        <w:rPr>
          <w:sz w:val="18"/>
        </w:rPr>
      </w:pPr>
    </w:p>
    <w:p>
      <w:pPr>
        <w:pStyle w:val="ListParagraph"/>
        <w:numPr>
          <w:ilvl w:val="0"/>
          <w:numId w:val="5"/>
        </w:numPr>
        <w:tabs>
          <w:tab w:pos="386" w:val="left" w:leader="none"/>
        </w:tabs>
        <w:spacing w:line="240" w:lineRule="auto" w:before="10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18"/>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19"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65" w:lineRule="exact" w:before="121"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line="265" w:lineRule="exac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0"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before="1"/>
        <w:ind w:left="385"/>
      </w:pPr>
      <w:r>
        <w:rPr>
          <w:spacing w:val="-2"/>
        </w:rPr>
        <w:t>podpory.</w:t>
      </w:r>
    </w:p>
    <w:p>
      <w:pPr>
        <w:pStyle w:val="BodyText"/>
      </w:pPr>
    </w:p>
    <w:p>
      <w:pPr>
        <w:pStyle w:val="Heading1"/>
        <w:spacing w:before="1"/>
      </w:pPr>
      <w:r>
        <w:rPr>
          <w:spacing w:val="-5"/>
        </w:rPr>
        <w:t>VI.</w:t>
      </w:r>
    </w:p>
    <w:p>
      <w:pPr>
        <w:pStyle w:val="Heading2"/>
        <w:ind w:right="1058"/>
      </w:pPr>
      <w:r>
        <w:rPr/>
        <w:t>Závěrečná</w:t>
      </w:r>
      <w:r>
        <w:rPr>
          <w:spacing w:val="-9"/>
        </w:rPr>
        <w:t> </w:t>
      </w:r>
      <w:r>
        <w:rPr>
          <w:spacing w:val="-2"/>
        </w:rPr>
        <w:t>ustanovení</w:t>
      </w:r>
    </w:p>
    <w:p>
      <w:pPr>
        <w:pStyle w:val="BodyText"/>
        <w:spacing w:before="11"/>
        <w:rPr>
          <w:b/>
          <w:sz w:val="19"/>
        </w:rPr>
      </w:pPr>
    </w:p>
    <w:p>
      <w:pPr>
        <w:pStyle w:val="ListParagraph"/>
        <w:numPr>
          <w:ilvl w:val="0"/>
          <w:numId w:val="6"/>
        </w:numPr>
        <w:tabs>
          <w:tab w:pos="386" w:val="left" w:leader="none"/>
        </w:tabs>
        <w:spacing w:line="240" w:lineRule="auto" w:before="1"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spacing w:after="0"/>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18"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7"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0"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line="237" w:lineRule="auto" w:before="3"/>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3"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2"/>
        <w:rPr>
          <w:sz w:val="32"/>
        </w:rPr>
      </w:pPr>
    </w:p>
    <w:p>
      <w:pPr>
        <w:pStyle w:val="BodyText"/>
        <w:ind w:left="102"/>
      </w:pPr>
      <w:r>
        <w:rPr>
          <w:spacing w:val="-5"/>
        </w:rPr>
        <w:t>V:</w:t>
      </w:r>
    </w:p>
    <w:p>
      <w:pPr>
        <w:pStyle w:val="BodyText"/>
        <w:spacing w:before="12"/>
        <w:rPr>
          <w:sz w:val="37"/>
        </w:rPr>
      </w:pPr>
    </w:p>
    <w:p>
      <w:pPr>
        <w:pStyle w:val="BodyText"/>
        <w:ind w:left="102"/>
      </w:pPr>
      <w:r>
        <w:rPr>
          <w:spacing w:val="-5"/>
        </w:rPr>
        <w:t>dne</w:t>
      </w:r>
    </w:p>
    <w:p>
      <w:pPr>
        <w:pStyle w:val="BodyText"/>
        <w:rPr>
          <w:sz w:val="26"/>
        </w:rPr>
      </w:pPr>
    </w:p>
    <w:p>
      <w:pPr>
        <w:pStyle w:val="BodyText"/>
        <w:rPr>
          <w:sz w:val="26"/>
        </w:rPr>
      </w:pPr>
    </w:p>
    <w:p>
      <w:pPr>
        <w:pStyle w:val="BodyText"/>
        <w:rPr>
          <w:sz w:val="26"/>
        </w:rPr>
      </w:pPr>
    </w:p>
    <w:p>
      <w:pPr>
        <w:pStyle w:val="BodyText"/>
        <w:spacing w:before="3"/>
        <w:rPr>
          <w:sz w:val="18"/>
        </w:rPr>
      </w:pPr>
    </w:p>
    <w:p>
      <w:pPr>
        <w:spacing w:before="0"/>
        <w:ind w:left="102" w:right="0" w:firstLine="0"/>
        <w:jc w:val="left"/>
        <w:rPr>
          <w:sz w:val="20"/>
        </w:rPr>
      </w:pPr>
      <w:r>
        <w:rPr>
          <w:spacing w:val="-2"/>
          <w:sz w:val="20"/>
        </w:rPr>
        <w:t>…………………………………………………</w:t>
      </w:r>
    </w:p>
    <w:p>
      <w:pPr>
        <w:pStyle w:val="BodyText"/>
        <w:spacing w:before="121"/>
        <w:ind w:left="102"/>
      </w:pPr>
      <w:r>
        <w:rPr/>
        <w:t>zástupce</w:t>
      </w:r>
      <w:r>
        <w:rPr>
          <w:spacing w:val="-9"/>
        </w:rPr>
        <w:t> </w:t>
      </w:r>
      <w:r>
        <w:rPr/>
        <w:t>příjemce</w:t>
      </w:r>
      <w:r>
        <w:rPr>
          <w:spacing w:val="-8"/>
        </w:rPr>
        <w:t> </w:t>
      </w:r>
      <w:r>
        <w:rPr>
          <w:spacing w:val="-2"/>
        </w:rPr>
        <w:t>podpory</w:t>
      </w:r>
    </w:p>
    <w:p>
      <w:pPr>
        <w:pStyle w:val="BodyText"/>
        <w:spacing w:before="12"/>
        <w:rPr>
          <w:sz w:val="37"/>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542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054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2024-10-31T09:49:33Z</dcterms:created>
  <dcterms:modified xsi:type="dcterms:W3CDTF">2024-10-31T09:49:33Z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pro Microsoft 365</vt:lpwstr>
  </property>
  <property fmtid="{D5CDD505-2E9C-101B-9397-08002B2CF9AE}" pid="4" name="LastSaved">
    <vt:filetime>2024-10-31T00:00:00Z</vt:filetime>
  </property>
</Properties>
</file>