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03BF7EE9"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F4210B">
        <w:rPr>
          <w:rFonts w:ascii="Arial" w:hAnsi="Arial" w:cs="Arial"/>
        </w:rPr>
        <w:t>0</w:t>
      </w:r>
      <w:r w:rsidR="00851D08">
        <w:rPr>
          <w:rFonts w:ascii="Arial" w:hAnsi="Arial" w:cs="Arial"/>
        </w:rPr>
        <w:t>3</w:t>
      </w:r>
      <w:r w:rsidR="00B90A31">
        <w:rPr>
          <w:rFonts w:ascii="Arial" w:hAnsi="Arial" w:cs="Arial"/>
        </w:rPr>
        <w:t>78</w:t>
      </w:r>
      <w:r w:rsidR="00851D08">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0AEC845B" w14:textId="2EF4FB98" w:rsidR="00976519" w:rsidRDefault="00976519" w:rsidP="00AC0173">
      <w:pPr>
        <w:pStyle w:val="text"/>
        <w:rPr>
          <w:rFonts w:ascii="Arial" w:hAnsi="Arial" w:cs="Arial"/>
        </w:rPr>
      </w:pPr>
    </w:p>
    <w:p w14:paraId="0764B683" w14:textId="77777777" w:rsidR="00FF5609" w:rsidRPr="00153409" w:rsidRDefault="00FF5609"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2E238E16" w14:textId="77777777" w:rsidR="00F25192" w:rsidRPr="00F25192" w:rsidRDefault="00F25192" w:rsidP="00F25192">
      <w:pPr>
        <w:pStyle w:val="22uroven"/>
        <w:numPr>
          <w:ilvl w:val="0"/>
          <w:numId w:val="0"/>
        </w:numPr>
        <w:ind w:left="705"/>
        <w:rPr>
          <w:rFonts w:cs="Arial"/>
        </w:rPr>
      </w:pPr>
      <w:r w:rsidRPr="00F25192">
        <w:rPr>
          <w:rFonts w:cs="Arial"/>
        </w:rPr>
        <w:t>Prodávající:</w:t>
      </w:r>
    </w:p>
    <w:tbl>
      <w:tblPr>
        <w:tblW w:w="0" w:type="auto"/>
        <w:tblInd w:w="534" w:type="dxa"/>
        <w:tblLook w:val="04A0" w:firstRow="1" w:lastRow="0" w:firstColumn="1" w:lastColumn="0" w:noHBand="0" w:noVBand="1"/>
      </w:tblPr>
      <w:tblGrid>
        <w:gridCol w:w="1121"/>
        <w:gridCol w:w="7417"/>
      </w:tblGrid>
      <w:tr w:rsidR="00F25192" w:rsidRPr="00F25192" w14:paraId="06F25E4E" w14:textId="77777777" w:rsidTr="003C20D5">
        <w:tc>
          <w:tcPr>
            <w:tcW w:w="1134" w:type="dxa"/>
            <w:shd w:val="clear" w:color="auto" w:fill="auto"/>
          </w:tcPr>
          <w:p w14:paraId="250EA308" w14:textId="77777777" w:rsidR="00F25192" w:rsidRPr="00F25192" w:rsidRDefault="00F25192" w:rsidP="003C20D5">
            <w:pPr>
              <w:pStyle w:val="text"/>
              <w:rPr>
                <w:rFonts w:ascii="Arial" w:hAnsi="Arial" w:cs="Arial"/>
              </w:rPr>
            </w:pPr>
          </w:p>
        </w:tc>
        <w:tc>
          <w:tcPr>
            <w:tcW w:w="7620" w:type="dxa"/>
            <w:shd w:val="clear" w:color="auto" w:fill="auto"/>
          </w:tcPr>
          <w:p w14:paraId="3D9136DC" w14:textId="3B2E6256" w:rsidR="00F25192" w:rsidRPr="00F25192" w:rsidRDefault="00851D08" w:rsidP="003C20D5">
            <w:pPr>
              <w:pStyle w:val="text"/>
              <w:rPr>
                <w:rFonts w:ascii="Arial" w:hAnsi="Arial" w:cs="Arial"/>
              </w:rPr>
            </w:pPr>
            <w:r w:rsidRPr="00851D08">
              <w:rPr>
                <w:rFonts w:ascii="Arial" w:hAnsi="Arial" w:cs="Arial"/>
              </w:rPr>
              <w:t>CANIS PLUS s.r.o.</w:t>
            </w:r>
          </w:p>
        </w:tc>
      </w:tr>
      <w:tr w:rsidR="00F25192" w:rsidRPr="00F25192" w14:paraId="217DC32B" w14:textId="77777777" w:rsidTr="003C20D5">
        <w:tc>
          <w:tcPr>
            <w:tcW w:w="1134" w:type="dxa"/>
            <w:shd w:val="clear" w:color="auto" w:fill="auto"/>
          </w:tcPr>
          <w:p w14:paraId="1B189BA6" w14:textId="77777777" w:rsidR="00F25192" w:rsidRPr="00F25192" w:rsidRDefault="00F25192" w:rsidP="003C20D5">
            <w:pPr>
              <w:pStyle w:val="text"/>
              <w:rPr>
                <w:rFonts w:ascii="Arial" w:hAnsi="Arial" w:cs="Arial"/>
              </w:rPr>
            </w:pPr>
            <w:r w:rsidRPr="00F25192">
              <w:rPr>
                <w:rFonts w:ascii="Arial" w:hAnsi="Arial" w:cs="Arial"/>
              </w:rPr>
              <w:t>Sídlo:</w:t>
            </w:r>
          </w:p>
        </w:tc>
        <w:tc>
          <w:tcPr>
            <w:tcW w:w="7620" w:type="dxa"/>
            <w:shd w:val="clear" w:color="auto" w:fill="auto"/>
          </w:tcPr>
          <w:p w14:paraId="1A17E375" w14:textId="790F0950" w:rsidR="00F25192" w:rsidRPr="00F25192" w:rsidRDefault="00851D08" w:rsidP="003C20D5">
            <w:pPr>
              <w:pStyle w:val="text"/>
              <w:rPr>
                <w:rFonts w:ascii="Arial" w:hAnsi="Arial" w:cs="Arial"/>
              </w:rPr>
            </w:pPr>
            <w:r w:rsidRPr="00851D08">
              <w:rPr>
                <w:rFonts w:ascii="Arial" w:hAnsi="Arial" w:cs="Arial"/>
              </w:rPr>
              <w:t>Čujkovova 3097, 700 30 Ostrava</w:t>
            </w:r>
          </w:p>
        </w:tc>
      </w:tr>
      <w:tr w:rsidR="00F25192" w:rsidRPr="00F25192" w14:paraId="6A57BB54" w14:textId="77777777" w:rsidTr="003C20D5">
        <w:tc>
          <w:tcPr>
            <w:tcW w:w="8754" w:type="dxa"/>
            <w:gridSpan w:val="2"/>
            <w:shd w:val="clear" w:color="auto" w:fill="auto"/>
          </w:tcPr>
          <w:p w14:paraId="70B4FCEB" w14:textId="10057BD2" w:rsidR="00F25192" w:rsidRPr="00F25192" w:rsidRDefault="00F25192" w:rsidP="00851D08">
            <w:pPr>
              <w:pStyle w:val="text"/>
              <w:rPr>
                <w:rFonts w:ascii="Arial" w:hAnsi="Arial" w:cs="Arial"/>
              </w:rPr>
            </w:pPr>
            <w:r w:rsidRPr="00F25192">
              <w:rPr>
                <w:rFonts w:ascii="Arial" w:hAnsi="Arial" w:cs="Arial"/>
              </w:rPr>
              <w:t>Subjekt je zapsán v obchodním rejstříku u Krajského soudu v </w:t>
            </w:r>
            <w:r w:rsidR="00851D08">
              <w:rPr>
                <w:rFonts w:ascii="Arial" w:hAnsi="Arial" w:cs="Arial"/>
              </w:rPr>
              <w:t>Ostravě</w:t>
            </w:r>
            <w:r w:rsidR="00C55CC5">
              <w:rPr>
                <w:rFonts w:ascii="Arial" w:hAnsi="Arial" w:cs="Arial"/>
              </w:rPr>
              <w:t xml:space="preserve"> oddíl C</w:t>
            </w:r>
            <w:r w:rsidRPr="00F25192">
              <w:rPr>
                <w:rFonts w:ascii="Arial" w:hAnsi="Arial" w:cs="Arial"/>
              </w:rPr>
              <w:t xml:space="preserve">, vložka </w:t>
            </w:r>
            <w:r w:rsidR="00851D08">
              <w:rPr>
                <w:rFonts w:ascii="Arial" w:hAnsi="Arial" w:cs="Arial"/>
              </w:rPr>
              <w:t>28246</w:t>
            </w:r>
          </w:p>
        </w:tc>
      </w:tr>
      <w:tr w:rsidR="00F25192" w:rsidRPr="000D6804" w14:paraId="1453D910" w14:textId="77777777" w:rsidTr="003C20D5">
        <w:tc>
          <w:tcPr>
            <w:tcW w:w="1134" w:type="dxa"/>
            <w:shd w:val="clear" w:color="auto" w:fill="auto"/>
          </w:tcPr>
          <w:p w14:paraId="42BA7E60" w14:textId="77777777" w:rsidR="00F25192" w:rsidRPr="000D6804" w:rsidRDefault="00F25192" w:rsidP="003C20D5">
            <w:pPr>
              <w:pStyle w:val="text"/>
              <w:rPr>
                <w:rFonts w:ascii="Arial" w:hAnsi="Arial" w:cs="Arial"/>
              </w:rPr>
            </w:pPr>
            <w:r w:rsidRPr="000D6804">
              <w:rPr>
                <w:rFonts w:ascii="Arial" w:hAnsi="Arial" w:cs="Arial"/>
              </w:rPr>
              <w:t>IČO:</w:t>
            </w:r>
          </w:p>
        </w:tc>
        <w:tc>
          <w:tcPr>
            <w:tcW w:w="7620" w:type="dxa"/>
            <w:shd w:val="clear" w:color="auto" w:fill="auto"/>
          </w:tcPr>
          <w:p w14:paraId="078F0231" w14:textId="6A427207" w:rsidR="00F25192" w:rsidRPr="000D6804" w:rsidRDefault="00851D08" w:rsidP="003C20D5">
            <w:pPr>
              <w:pStyle w:val="text"/>
              <w:rPr>
                <w:rFonts w:ascii="Arial" w:hAnsi="Arial" w:cs="Arial"/>
              </w:rPr>
            </w:pPr>
            <w:r w:rsidRPr="00712340">
              <w:rPr>
                <w:rFonts w:ascii="Arial" w:hAnsi="Arial" w:cs="Arial"/>
              </w:rPr>
              <w:t>26846641</w:t>
            </w:r>
          </w:p>
        </w:tc>
      </w:tr>
      <w:tr w:rsidR="00F25192" w:rsidRPr="000D6804" w14:paraId="02274399" w14:textId="77777777" w:rsidTr="003C20D5">
        <w:tc>
          <w:tcPr>
            <w:tcW w:w="1134" w:type="dxa"/>
            <w:shd w:val="clear" w:color="auto" w:fill="auto"/>
          </w:tcPr>
          <w:p w14:paraId="6FBAE452" w14:textId="77777777" w:rsidR="00F25192" w:rsidRPr="000D6804" w:rsidRDefault="00F25192" w:rsidP="003C20D5">
            <w:pPr>
              <w:pStyle w:val="text"/>
              <w:rPr>
                <w:rFonts w:ascii="Arial" w:hAnsi="Arial" w:cs="Arial"/>
              </w:rPr>
            </w:pPr>
            <w:r w:rsidRPr="000D6804">
              <w:rPr>
                <w:rFonts w:ascii="Arial" w:hAnsi="Arial" w:cs="Arial"/>
              </w:rPr>
              <w:t>DIČ:</w:t>
            </w:r>
          </w:p>
        </w:tc>
        <w:tc>
          <w:tcPr>
            <w:tcW w:w="7620" w:type="dxa"/>
            <w:shd w:val="clear" w:color="auto" w:fill="auto"/>
          </w:tcPr>
          <w:p w14:paraId="6FD60FC1" w14:textId="231FB0D4" w:rsidR="00F25192" w:rsidRPr="000D6804" w:rsidRDefault="00F25192" w:rsidP="00C55CC5">
            <w:pPr>
              <w:pStyle w:val="text"/>
              <w:rPr>
                <w:rFonts w:ascii="Arial" w:hAnsi="Arial" w:cs="Arial"/>
              </w:rPr>
            </w:pPr>
            <w:r w:rsidRPr="000D6804">
              <w:rPr>
                <w:rFonts w:ascii="Arial" w:hAnsi="Arial" w:cs="Arial"/>
              </w:rPr>
              <w:t>CZ</w:t>
            </w:r>
            <w:r w:rsidR="00851D08" w:rsidRPr="00712340">
              <w:rPr>
                <w:rFonts w:ascii="Arial" w:hAnsi="Arial" w:cs="Arial"/>
              </w:rPr>
              <w:t>26846641</w:t>
            </w:r>
          </w:p>
        </w:tc>
      </w:tr>
      <w:tr w:rsidR="00F25192" w:rsidRPr="000D6804" w14:paraId="68CA04CC" w14:textId="77777777" w:rsidTr="003C20D5">
        <w:tc>
          <w:tcPr>
            <w:tcW w:w="8754" w:type="dxa"/>
            <w:gridSpan w:val="2"/>
            <w:shd w:val="clear" w:color="auto" w:fill="auto"/>
          </w:tcPr>
          <w:p w14:paraId="3758E806" w14:textId="06E0F29C" w:rsidR="000A2C6F" w:rsidRPr="000D6804" w:rsidRDefault="00F25192" w:rsidP="006B3033">
            <w:pPr>
              <w:pStyle w:val="text"/>
              <w:rPr>
                <w:rFonts w:ascii="Arial" w:hAnsi="Arial" w:cs="Arial"/>
              </w:rPr>
            </w:pPr>
            <w:r w:rsidRPr="000D6804">
              <w:rPr>
                <w:rFonts w:ascii="Arial" w:hAnsi="Arial" w:cs="Arial"/>
              </w:rPr>
              <w:t xml:space="preserve">Zastoupený </w:t>
            </w:r>
            <w:r w:rsidR="00CC7994">
              <w:rPr>
                <w:rFonts w:ascii="Arial" w:hAnsi="Arial" w:cs="Arial"/>
              </w:rPr>
              <w:t xml:space="preserve">panem </w:t>
            </w:r>
            <w:r w:rsidR="006B3033">
              <w:rPr>
                <w:rFonts w:ascii="Arial" w:hAnsi="Arial" w:cs="Arial"/>
              </w:rPr>
              <w:t>XXXX</w:t>
            </w:r>
            <w:r w:rsidR="00851D08" w:rsidRPr="00851D08">
              <w:rPr>
                <w:rFonts w:ascii="Arial" w:hAnsi="Arial" w:cs="Arial"/>
              </w:rPr>
              <w:t>, generálním ředitelem, dle plné moci ze dne 10.4.2015</w:t>
            </w:r>
          </w:p>
        </w:tc>
      </w:tr>
    </w:tbl>
    <w:p w14:paraId="3B152801" w14:textId="27D3DEDE" w:rsidR="00AC0173" w:rsidRPr="000D6804" w:rsidRDefault="00085266" w:rsidP="0073535A">
      <w:pPr>
        <w:pStyle w:val="22uroven"/>
        <w:numPr>
          <w:ilvl w:val="0"/>
          <w:numId w:val="0"/>
        </w:numPr>
        <w:ind w:left="705"/>
        <w:rPr>
          <w:rFonts w:cs="Arial"/>
        </w:rPr>
      </w:pPr>
      <w:r w:rsidRPr="000D6804">
        <w:rPr>
          <w:rFonts w:cs="Arial"/>
        </w:rPr>
        <w:t>Kupující</w:t>
      </w:r>
      <w:r w:rsidR="00AC0173" w:rsidRPr="000D6804">
        <w:rPr>
          <w:rFonts w:cs="Arial"/>
        </w:rPr>
        <w:t>:</w:t>
      </w:r>
      <w:r w:rsidR="009225C9" w:rsidRPr="000D6804">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0D6804" w14:paraId="2AF8D990" w14:textId="77777777" w:rsidTr="000320A4">
        <w:tc>
          <w:tcPr>
            <w:tcW w:w="1121" w:type="dxa"/>
            <w:shd w:val="clear" w:color="auto" w:fill="auto"/>
          </w:tcPr>
          <w:p w14:paraId="35AC86EE" w14:textId="77777777" w:rsidR="00AC0173" w:rsidRPr="000D6804" w:rsidRDefault="00AC0173" w:rsidP="003C20D5">
            <w:pPr>
              <w:pStyle w:val="text"/>
              <w:rPr>
                <w:rFonts w:ascii="Arial" w:hAnsi="Arial" w:cs="Arial"/>
              </w:rPr>
            </w:pPr>
          </w:p>
        </w:tc>
        <w:tc>
          <w:tcPr>
            <w:tcW w:w="7417" w:type="dxa"/>
            <w:shd w:val="clear" w:color="auto" w:fill="auto"/>
          </w:tcPr>
          <w:p w14:paraId="36C126C3" w14:textId="2E784466" w:rsidR="00AC0173" w:rsidRPr="000D6804" w:rsidRDefault="00085266" w:rsidP="003C20D5">
            <w:pPr>
              <w:pStyle w:val="text"/>
              <w:rPr>
                <w:rFonts w:ascii="Arial" w:hAnsi="Arial" w:cs="Arial"/>
              </w:rPr>
            </w:pPr>
            <w:r w:rsidRPr="000D6804">
              <w:rPr>
                <w:rFonts w:ascii="Arial" w:hAnsi="Arial" w:cs="Arial"/>
              </w:rPr>
              <w:t>Brněnské vodárny a kanalizace, a.s.</w:t>
            </w:r>
            <w:r w:rsidR="0066579C" w:rsidRPr="000D6804">
              <w:rPr>
                <w:rFonts w:ascii="Arial" w:hAnsi="Arial" w:cs="Arial"/>
              </w:rPr>
              <w:t>.</w:t>
            </w:r>
          </w:p>
        </w:tc>
      </w:tr>
      <w:tr w:rsidR="00AC0173" w:rsidRPr="000D6804" w14:paraId="3AA9CBBD" w14:textId="77777777" w:rsidTr="000320A4">
        <w:tc>
          <w:tcPr>
            <w:tcW w:w="1121" w:type="dxa"/>
            <w:shd w:val="clear" w:color="auto" w:fill="auto"/>
          </w:tcPr>
          <w:p w14:paraId="27BF312C" w14:textId="77777777" w:rsidR="00AC0173" w:rsidRPr="000D6804" w:rsidRDefault="00AC0173" w:rsidP="003C20D5">
            <w:pPr>
              <w:pStyle w:val="text"/>
              <w:rPr>
                <w:rFonts w:ascii="Arial" w:hAnsi="Arial" w:cs="Arial"/>
              </w:rPr>
            </w:pPr>
            <w:r w:rsidRPr="000D6804">
              <w:rPr>
                <w:rFonts w:ascii="Arial" w:hAnsi="Arial" w:cs="Arial"/>
              </w:rPr>
              <w:t>Sídlo:</w:t>
            </w:r>
          </w:p>
        </w:tc>
        <w:tc>
          <w:tcPr>
            <w:tcW w:w="7417" w:type="dxa"/>
            <w:shd w:val="clear" w:color="auto" w:fill="auto"/>
          </w:tcPr>
          <w:p w14:paraId="6CCE1FE0" w14:textId="33EBA617" w:rsidR="00AC0173" w:rsidRPr="000D6804" w:rsidRDefault="00085266" w:rsidP="003C20D5">
            <w:pPr>
              <w:pStyle w:val="text"/>
              <w:rPr>
                <w:rFonts w:ascii="Arial" w:hAnsi="Arial" w:cs="Arial"/>
              </w:rPr>
            </w:pPr>
            <w:r w:rsidRPr="000D6804">
              <w:rPr>
                <w:rFonts w:ascii="Arial" w:hAnsi="Arial" w:cs="Arial"/>
              </w:rPr>
              <w:t>Pisárecká 555/1a, Pisárky, 603 00 Brno</w:t>
            </w:r>
          </w:p>
        </w:tc>
      </w:tr>
      <w:tr w:rsidR="00AC0173" w:rsidRPr="000D6804" w14:paraId="7117C9D9" w14:textId="77777777" w:rsidTr="000320A4">
        <w:tc>
          <w:tcPr>
            <w:tcW w:w="8538" w:type="dxa"/>
            <w:gridSpan w:val="2"/>
            <w:shd w:val="clear" w:color="auto" w:fill="auto"/>
          </w:tcPr>
          <w:p w14:paraId="1EF9D2C6" w14:textId="6A51DA33" w:rsidR="00AC0173" w:rsidRPr="000D6804" w:rsidRDefault="00AC0173" w:rsidP="00085266">
            <w:pPr>
              <w:pStyle w:val="text"/>
              <w:rPr>
                <w:rFonts w:ascii="Arial" w:hAnsi="Arial" w:cs="Arial"/>
              </w:rPr>
            </w:pPr>
            <w:r w:rsidRPr="000D6804">
              <w:rPr>
                <w:rFonts w:ascii="Arial" w:hAnsi="Arial" w:cs="Arial"/>
              </w:rPr>
              <w:t xml:space="preserve">Subjekt je zapsán </w:t>
            </w:r>
            <w:r w:rsidRPr="000D6804">
              <w:rPr>
                <w:rFonts w:ascii="Arial" w:hAnsi="Arial" w:cs="Arial"/>
                <w:noProof/>
              </w:rPr>
              <w:t>v obchodním rejstříku u Krajského soudu v </w:t>
            </w:r>
            <w:r w:rsidR="009225C9" w:rsidRPr="000D6804">
              <w:rPr>
                <w:rFonts w:ascii="Arial" w:hAnsi="Arial" w:cs="Arial"/>
                <w:noProof/>
              </w:rPr>
              <w:t>Brně</w:t>
            </w:r>
            <w:r w:rsidRPr="000D6804">
              <w:rPr>
                <w:rFonts w:ascii="Arial" w:hAnsi="Arial" w:cs="Arial"/>
                <w:noProof/>
              </w:rPr>
              <w:t xml:space="preserve">, oddíl </w:t>
            </w:r>
            <w:r w:rsidR="00085266" w:rsidRPr="000D6804">
              <w:rPr>
                <w:rFonts w:ascii="Arial" w:hAnsi="Arial" w:cs="Arial"/>
                <w:noProof/>
              </w:rPr>
              <w:t>B</w:t>
            </w:r>
            <w:r w:rsidRPr="000D6804">
              <w:rPr>
                <w:rFonts w:ascii="Arial" w:hAnsi="Arial" w:cs="Arial"/>
                <w:noProof/>
              </w:rPr>
              <w:t xml:space="preserve">, vložka </w:t>
            </w:r>
            <w:r w:rsidR="00085266" w:rsidRPr="000D6804">
              <w:rPr>
                <w:rFonts w:ascii="Arial" w:hAnsi="Arial" w:cs="Arial"/>
                <w:noProof/>
              </w:rPr>
              <w:t>783</w:t>
            </w:r>
          </w:p>
        </w:tc>
      </w:tr>
      <w:tr w:rsidR="00AC0173" w:rsidRPr="000D6804" w14:paraId="1CCB524D" w14:textId="77777777" w:rsidTr="000320A4">
        <w:tc>
          <w:tcPr>
            <w:tcW w:w="1121" w:type="dxa"/>
            <w:shd w:val="clear" w:color="auto" w:fill="auto"/>
          </w:tcPr>
          <w:p w14:paraId="38A77475" w14:textId="77777777" w:rsidR="00AC0173" w:rsidRPr="000D6804" w:rsidRDefault="00AC0173" w:rsidP="003C20D5">
            <w:pPr>
              <w:pStyle w:val="text"/>
              <w:rPr>
                <w:rFonts w:ascii="Arial" w:hAnsi="Arial" w:cs="Arial"/>
              </w:rPr>
            </w:pPr>
            <w:r w:rsidRPr="000D6804">
              <w:rPr>
                <w:rFonts w:ascii="Arial" w:hAnsi="Arial" w:cs="Arial"/>
              </w:rPr>
              <w:t>IČO:</w:t>
            </w:r>
          </w:p>
        </w:tc>
        <w:tc>
          <w:tcPr>
            <w:tcW w:w="7417" w:type="dxa"/>
            <w:shd w:val="clear" w:color="auto" w:fill="auto"/>
          </w:tcPr>
          <w:p w14:paraId="0B2B7244" w14:textId="7B5CE46E" w:rsidR="00AC0173" w:rsidRPr="000D6804" w:rsidRDefault="00085266" w:rsidP="003C20D5">
            <w:pPr>
              <w:pStyle w:val="text"/>
              <w:rPr>
                <w:rFonts w:ascii="Arial" w:hAnsi="Arial" w:cs="Arial"/>
              </w:rPr>
            </w:pPr>
            <w:r w:rsidRPr="000D6804">
              <w:rPr>
                <w:rFonts w:ascii="Arial" w:hAnsi="Arial" w:cs="Arial"/>
              </w:rPr>
              <w:t>46347275</w:t>
            </w:r>
          </w:p>
        </w:tc>
      </w:tr>
      <w:tr w:rsidR="00AC0173" w:rsidRPr="000D6804" w14:paraId="0888EDA8" w14:textId="77777777" w:rsidTr="000320A4">
        <w:tc>
          <w:tcPr>
            <w:tcW w:w="1121" w:type="dxa"/>
            <w:shd w:val="clear" w:color="auto" w:fill="auto"/>
          </w:tcPr>
          <w:p w14:paraId="3F212545" w14:textId="77777777" w:rsidR="00AC0173" w:rsidRPr="000D6804" w:rsidRDefault="00AC0173" w:rsidP="003C20D5">
            <w:pPr>
              <w:pStyle w:val="text"/>
              <w:rPr>
                <w:rFonts w:ascii="Arial" w:hAnsi="Arial" w:cs="Arial"/>
              </w:rPr>
            </w:pPr>
            <w:r w:rsidRPr="000D6804">
              <w:rPr>
                <w:rFonts w:ascii="Arial" w:hAnsi="Arial" w:cs="Arial"/>
              </w:rPr>
              <w:t>DIČ:</w:t>
            </w:r>
          </w:p>
        </w:tc>
        <w:tc>
          <w:tcPr>
            <w:tcW w:w="7417" w:type="dxa"/>
            <w:shd w:val="clear" w:color="auto" w:fill="auto"/>
          </w:tcPr>
          <w:p w14:paraId="759FA4F9" w14:textId="13B2C72D" w:rsidR="00AC0173" w:rsidRPr="000D6804" w:rsidRDefault="00085266" w:rsidP="003C20D5">
            <w:pPr>
              <w:pStyle w:val="text"/>
              <w:rPr>
                <w:rFonts w:ascii="Arial" w:hAnsi="Arial" w:cs="Arial"/>
              </w:rPr>
            </w:pPr>
            <w:r w:rsidRPr="000D6804">
              <w:rPr>
                <w:rFonts w:ascii="Arial" w:hAnsi="Arial" w:cs="Arial"/>
              </w:rPr>
              <w:t>CZ46347275</w:t>
            </w:r>
          </w:p>
        </w:tc>
      </w:tr>
      <w:tr w:rsidR="00AC0173" w:rsidRPr="000D6804" w14:paraId="323C5D51" w14:textId="77777777" w:rsidTr="000320A4">
        <w:tc>
          <w:tcPr>
            <w:tcW w:w="8538" w:type="dxa"/>
            <w:gridSpan w:val="2"/>
            <w:shd w:val="clear" w:color="auto" w:fill="auto"/>
          </w:tcPr>
          <w:p w14:paraId="0811E9A0" w14:textId="6DA0BAA9" w:rsidR="00AC0173" w:rsidRPr="000D6804" w:rsidRDefault="00085266" w:rsidP="006B3033">
            <w:pPr>
              <w:pStyle w:val="text"/>
              <w:rPr>
                <w:rFonts w:ascii="Arial" w:hAnsi="Arial" w:cs="Arial"/>
                <w:noProof/>
              </w:rPr>
            </w:pPr>
            <w:r w:rsidRPr="000D6804">
              <w:rPr>
                <w:rFonts w:ascii="Arial" w:hAnsi="Arial" w:cs="Arial"/>
              </w:rPr>
              <w:t xml:space="preserve">K podpisu smlouvy je oprávněn </w:t>
            </w:r>
            <w:r w:rsidR="006B3033">
              <w:rPr>
                <w:rFonts w:ascii="Arial" w:hAnsi="Arial" w:cs="Arial"/>
              </w:rPr>
              <w:t>XXX</w:t>
            </w:r>
            <w:r w:rsidRPr="000D6804">
              <w:rPr>
                <w:rFonts w:ascii="Arial" w:hAnsi="Arial" w:cs="Arial"/>
              </w:rPr>
              <w:t>, generální ředitel jednající na základě zmocnění ze dne 16. 12. 2022</w:t>
            </w:r>
          </w:p>
        </w:tc>
      </w:tr>
      <w:tr w:rsidR="00AC0173" w:rsidRPr="000D6804" w14:paraId="0C684028" w14:textId="77777777" w:rsidTr="000320A4">
        <w:tc>
          <w:tcPr>
            <w:tcW w:w="8538" w:type="dxa"/>
            <w:gridSpan w:val="2"/>
            <w:shd w:val="clear" w:color="auto" w:fill="auto"/>
          </w:tcPr>
          <w:p w14:paraId="7B5AB4E6" w14:textId="77777777" w:rsidR="00AC0173" w:rsidRDefault="00AC0173" w:rsidP="003C20D5">
            <w:pPr>
              <w:pStyle w:val="text"/>
              <w:rPr>
                <w:rFonts w:ascii="Arial" w:hAnsi="Arial" w:cs="Arial"/>
              </w:rPr>
            </w:pPr>
          </w:p>
          <w:p w14:paraId="50D4BD1F" w14:textId="72171A59" w:rsidR="00FF5609" w:rsidRPr="000D6804" w:rsidRDefault="00FF5609" w:rsidP="003C20D5">
            <w:pPr>
              <w:pStyle w:val="text"/>
              <w:rPr>
                <w:rFonts w:ascii="Arial" w:hAnsi="Arial" w:cs="Arial"/>
              </w:rPr>
            </w:pPr>
          </w:p>
        </w:tc>
      </w:tr>
    </w:tbl>
    <w:p w14:paraId="532DD1B1" w14:textId="77777777" w:rsidR="00AC0173" w:rsidRPr="000D6804" w:rsidRDefault="00AC0173" w:rsidP="00AC0173">
      <w:pPr>
        <w:pStyle w:val="11uroven"/>
        <w:rPr>
          <w:rFonts w:cs="Arial"/>
        </w:rPr>
      </w:pPr>
      <w:r w:rsidRPr="000D6804">
        <w:rPr>
          <w:rFonts w:cs="Arial"/>
        </w:rPr>
        <w:t>Podklady k uzavření smlouvy</w:t>
      </w:r>
    </w:p>
    <w:p w14:paraId="1FD244C0" w14:textId="5164108F" w:rsidR="00AC0173" w:rsidRPr="000D6804" w:rsidRDefault="00AC0173" w:rsidP="00AC0173">
      <w:pPr>
        <w:pStyle w:val="22uroven"/>
        <w:ind w:left="567" w:hanging="567"/>
        <w:rPr>
          <w:rFonts w:cs="Arial"/>
        </w:rPr>
      </w:pPr>
      <w:r w:rsidRPr="000D6804">
        <w:rPr>
          <w:rFonts w:cs="Arial"/>
        </w:rPr>
        <w:t xml:space="preserve">Smlouva je uzavřena na základě nabídky </w:t>
      </w:r>
      <w:r w:rsidR="0073499F" w:rsidRPr="000D6804">
        <w:rPr>
          <w:rFonts w:cs="Arial"/>
        </w:rPr>
        <w:t>prodávajícího</w:t>
      </w:r>
      <w:r w:rsidRPr="000D6804">
        <w:rPr>
          <w:rFonts w:cs="Arial"/>
        </w:rPr>
        <w:t xml:space="preserve"> ze dne </w:t>
      </w:r>
      <w:r w:rsidR="00851D08">
        <w:rPr>
          <w:rFonts w:cs="Arial"/>
        </w:rPr>
        <w:t>22.8.2024</w:t>
      </w:r>
      <w:r w:rsidR="00DD6683" w:rsidRPr="000D6804">
        <w:rPr>
          <w:rFonts w:cs="Arial"/>
        </w:rPr>
        <w:t xml:space="preserve"> </w:t>
      </w:r>
      <w:r w:rsidRPr="000D6804">
        <w:rPr>
          <w:rFonts w:cs="Arial"/>
        </w:rPr>
        <w:t xml:space="preserve">a výzvy k podání nabídek ze dne </w:t>
      </w:r>
      <w:r w:rsidR="00851D08">
        <w:rPr>
          <w:rFonts w:cs="Arial"/>
        </w:rPr>
        <w:t>24.7.2024</w:t>
      </w:r>
      <w:r w:rsidRPr="000D6804">
        <w:rPr>
          <w:rFonts w:cs="Arial"/>
        </w:rPr>
        <w:t>, č. SML</w:t>
      </w:r>
      <w:r w:rsidR="00851D08">
        <w:rPr>
          <w:rFonts w:cs="Arial"/>
        </w:rPr>
        <w:t>/03</w:t>
      </w:r>
      <w:r w:rsidR="00B90A31">
        <w:rPr>
          <w:rFonts w:cs="Arial"/>
        </w:rPr>
        <w:t>78</w:t>
      </w:r>
      <w:r w:rsidR="00851D08">
        <w:rPr>
          <w:rFonts w:cs="Arial"/>
        </w:rPr>
        <w:t>/24</w:t>
      </w:r>
      <w:r w:rsidRPr="000D6804">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41783A13" w:rsidR="0073499F" w:rsidRPr="00153409" w:rsidRDefault="00420428" w:rsidP="00964C7D">
      <w:pPr>
        <w:pStyle w:val="22uroven"/>
        <w:ind w:left="567" w:hanging="567"/>
      </w:pPr>
      <w:r w:rsidRPr="00153409">
        <w:t>Předmětem smlouvy je závazek prodávajícího dodávat na základě dílčích objednávek kupujícího</w:t>
      </w:r>
      <w:r w:rsidR="0073499F" w:rsidRPr="00153409">
        <w:t xml:space="preserve"> </w:t>
      </w:r>
      <w:r w:rsidR="00851D08">
        <w:t>pracovní oděvy s logem společnosti</w:t>
      </w:r>
      <w:r w:rsidR="00BC3B00">
        <w:rPr>
          <w:rFonts w:cs="Arial"/>
        </w:rPr>
        <w:t xml:space="preserve"> dle </w:t>
      </w:r>
      <w:r w:rsidR="0073499F" w:rsidRPr="00153409">
        <w:t>přílo</w:t>
      </w:r>
      <w:r w:rsidR="00BC3B00">
        <w:t>hy</w:t>
      </w:r>
      <w:r w:rsidR="0073499F" w:rsidRPr="00153409">
        <w:t xml:space="preserve"> č. 1 smlouvy (dále jen „zboží“</w:t>
      </w:r>
      <w:r w:rsidRPr="00153409">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t xml:space="preserve">Prodávající se zavazuje odevzdat kupujícímu zboží a umožnit mu nabýt vlastnické právo k tomuto zboží.  </w:t>
      </w:r>
    </w:p>
    <w:p w14:paraId="02125513" w14:textId="09A5F1E5" w:rsidR="0073499F" w:rsidRPr="00562C33" w:rsidRDefault="0073499F" w:rsidP="0073499F">
      <w:pPr>
        <w:pStyle w:val="22uroven"/>
        <w:ind w:left="567" w:hanging="567"/>
        <w:rPr>
          <w:rFonts w:cs="Arial"/>
        </w:rPr>
      </w:pPr>
      <w:r w:rsidRPr="00F42FE4">
        <w:rPr>
          <w:rFonts w:cs="Arial"/>
        </w:rPr>
        <w:lastRenderedPageBreak/>
        <w:t xml:space="preserve">Kupující se zavazuje, že objednané zboží převezme a </w:t>
      </w:r>
      <w:r w:rsidRPr="00562C33">
        <w:rPr>
          <w:rFonts w:cs="Arial"/>
        </w:rPr>
        <w:t xml:space="preserve">zaplatí prodávajícímu kupní cenu. </w:t>
      </w:r>
    </w:p>
    <w:p w14:paraId="69DFD204" w14:textId="77777777" w:rsidR="00AC0173" w:rsidRPr="00562C33" w:rsidRDefault="00AC0173" w:rsidP="00AC0173">
      <w:pPr>
        <w:pStyle w:val="11uroven"/>
        <w:rPr>
          <w:rFonts w:cs="Arial"/>
        </w:rPr>
      </w:pPr>
      <w:r w:rsidRPr="00562C33">
        <w:rPr>
          <w:rFonts w:cs="Arial"/>
        </w:rPr>
        <w:t>Doba plnění</w:t>
      </w:r>
    </w:p>
    <w:p w14:paraId="66A1644F" w14:textId="25C32125" w:rsidR="0095658C" w:rsidRPr="00562C33" w:rsidRDefault="0095658C" w:rsidP="0095658C">
      <w:pPr>
        <w:pStyle w:val="22uroven"/>
        <w:ind w:left="567" w:hanging="567"/>
        <w:rPr>
          <w:rFonts w:cs="Arial"/>
        </w:rPr>
      </w:pPr>
      <w:r w:rsidRPr="00562C33">
        <w:rPr>
          <w:rFonts w:cs="Arial"/>
        </w:rPr>
        <w:t>Plnění bude realizováno na základě dílčích objednávek kupujícího, a to dle jeho potřeb.</w:t>
      </w:r>
    </w:p>
    <w:p w14:paraId="1C533574" w14:textId="58569129" w:rsidR="0073499F" w:rsidRDefault="0073499F" w:rsidP="0073499F">
      <w:pPr>
        <w:pStyle w:val="22uroven"/>
        <w:ind w:left="567" w:hanging="567"/>
        <w:rPr>
          <w:rFonts w:cs="Arial"/>
        </w:rPr>
      </w:pPr>
      <w:r w:rsidRPr="00562C33">
        <w:rPr>
          <w:rFonts w:cs="Arial"/>
        </w:rPr>
        <w:t xml:space="preserve">Prodávající dodá </w:t>
      </w:r>
      <w:r w:rsidR="00756BEE" w:rsidRPr="00562C33">
        <w:rPr>
          <w:rFonts w:cs="Arial"/>
        </w:rPr>
        <w:t xml:space="preserve">kupujícímu zboží uvedené v </w:t>
      </w:r>
      <w:r w:rsidR="00DC037C" w:rsidRPr="00562C33">
        <w:rPr>
          <w:rFonts w:cs="Arial"/>
        </w:rPr>
        <w:t>bodě</w:t>
      </w:r>
      <w:r w:rsidR="00756BEE" w:rsidRPr="00562C33">
        <w:rPr>
          <w:rFonts w:cs="Arial"/>
        </w:rPr>
        <w:t xml:space="preserve"> 2</w:t>
      </w:r>
      <w:r w:rsidR="00DC037C" w:rsidRPr="00562C33">
        <w:rPr>
          <w:rFonts w:cs="Arial"/>
        </w:rPr>
        <w:t>.1.</w:t>
      </w:r>
      <w:r w:rsidRPr="00562C33">
        <w:rPr>
          <w:rFonts w:cs="Arial"/>
        </w:rPr>
        <w:t xml:space="preserve"> </w:t>
      </w:r>
      <w:r w:rsidR="00771DFB" w:rsidRPr="00562C33">
        <w:rPr>
          <w:rFonts w:cs="Arial"/>
        </w:rPr>
        <w:t>této smlouvy v termínu uvedeném v </w:t>
      </w:r>
      <w:r w:rsidRPr="00562C33">
        <w:rPr>
          <w:rFonts w:cs="Arial"/>
        </w:rPr>
        <w:t>objednávce. V případě, že tento termín není dohodnut, zavazuje se prodáva</w:t>
      </w:r>
      <w:r w:rsidR="00771DFB" w:rsidRPr="00562C33">
        <w:rPr>
          <w:rFonts w:cs="Arial"/>
        </w:rPr>
        <w:t xml:space="preserve">jící dodat kupujícímu zboží do </w:t>
      </w:r>
      <w:r w:rsidR="00795610" w:rsidRPr="00562C33">
        <w:rPr>
          <w:rFonts w:cs="Arial"/>
        </w:rPr>
        <w:t>1</w:t>
      </w:r>
      <w:r w:rsidR="00851D08">
        <w:rPr>
          <w:rFonts w:cs="Arial"/>
        </w:rPr>
        <w:t>4 pracovních</w:t>
      </w:r>
      <w:r w:rsidR="00795610" w:rsidRPr="00562C33">
        <w:rPr>
          <w:rFonts w:cs="Arial"/>
        </w:rPr>
        <w:t xml:space="preserve"> dn</w:t>
      </w:r>
      <w:r w:rsidR="00851D08">
        <w:rPr>
          <w:rFonts w:cs="Arial"/>
        </w:rPr>
        <w:t>í</w:t>
      </w:r>
      <w:r w:rsidRPr="00562C33">
        <w:rPr>
          <w:rFonts w:cs="Arial"/>
        </w:rPr>
        <w:t xml:space="preserve"> od jeho objednání.</w:t>
      </w:r>
    </w:p>
    <w:p w14:paraId="0C0BA405" w14:textId="77777777" w:rsidR="00FF5609" w:rsidRPr="00562C33" w:rsidRDefault="00FF5609" w:rsidP="00FF5609">
      <w:pPr>
        <w:pStyle w:val="22uroven"/>
        <w:numPr>
          <w:ilvl w:val="0"/>
          <w:numId w:val="0"/>
        </w:numPr>
        <w:ind w:left="567"/>
        <w:rPr>
          <w:rFonts w:cs="Arial"/>
        </w:rPr>
      </w:pPr>
    </w:p>
    <w:p w14:paraId="00E2F216" w14:textId="4F1EC9E3" w:rsidR="00AC0173" w:rsidRPr="00562C33" w:rsidRDefault="00AC0173" w:rsidP="00AC0173">
      <w:pPr>
        <w:pStyle w:val="11uroven"/>
        <w:rPr>
          <w:rFonts w:cs="Arial"/>
        </w:rPr>
      </w:pPr>
      <w:r w:rsidRPr="00562C33">
        <w:rPr>
          <w:rFonts w:cs="Arial"/>
        </w:rPr>
        <w:t>M</w:t>
      </w:r>
      <w:r w:rsidR="004513E8" w:rsidRPr="00562C33">
        <w:rPr>
          <w:rFonts w:cs="Arial"/>
        </w:rPr>
        <w:t>ísto plnění a dodací podmínky</w:t>
      </w:r>
    </w:p>
    <w:p w14:paraId="0EFBEFE1" w14:textId="5CC8C665" w:rsidR="00970FD6" w:rsidRDefault="004513E8" w:rsidP="004513E8">
      <w:pPr>
        <w:pStyle w:val="22uroven"/>
        <w:ind w:left="567" w:hanging="567"/>
        <w:rPr>
          <w:rFonts w:cs="Arial"/>
        </w:rPr>
      </w:pPr>
      <w:r w:rsidRPr="00562C33">
        <w:rPr>
          <w:rFonts w:cs="Arial"/>
        </w:rPr>
        <w:t xml:space="preserve">Místo plnění: Brněnské vodárny a kanalizace, a.s., </w:t>
      </w:r>
      <w:r w:rsidR="00BC3B00">
        <w:rPr>
          <w:rFonts w:cs="Arial"/>
        </w:rPr>
        <w:t>sklad MTZ</w:t>
      </w:r>
    </w:p>
    <w:p w14:paraId="37D9E331" w14:textId="1B3858D0" w:rsidR="004513E8" w:rsidRDefault="00BC2676" w:rsidP="00970FD6">
      <w:pPr>
        <w:pStyle w:val="22uroven"/>
        <w:numPr>
          <w:ilvl w:val="0"/>
          <w:numId w:val="0"/>
        </w:numPr>
        <w:ind w:left="567"/>
        <w:rPr>
          <w:rFonts w:cs="Arial"/>
        </w:rPr>
      </w:pPr>
      <w:r>
        <w:rPr>
          <w:rFonts w:cs="Arial"/>
        </w:rPr>
        <w:t xml:space="preserve">- </w:t>
      </w:r>
      <w:r w:rsidR="004513E8" w:rsidRPr="00562C33">
        <w:rPr>
          <w:rFonts w:cs="Arial"/>
        </w:rPr>
        <w:t>Pisárecká 277/1, 603 00 Brno</w:t>
      </w:r>
    </w:p>
    <w:p w14:paraId="5BB3D89C" w14:textId="116678AC" w:rsidR="00BC2676" w:rsidRDefault="00BC2676" w:rsidP="00970FD6">
      <w:pPr>
        <w:pStyle w:val="22uroven"/>
        <w:numPr>
          <w:ilvl w:val="0"/>
          <w:numId w:val="0"/>
        </w:numPr>
        <w:ind w:left="567"/>
        <w:rPr>
          <w:rFonts w:cs="Arial"/>
        </w:rPr>
      </w:pPr>
      <w:r>
        <w:rPr>
          <w:rFonts w:cs="Arial"/>
        </w:rPr>
        <w:t xml:space="preserve">- </w:t>
      </w:r>
      <w:r w:rsidRPr="00BC2676">
        <w:rPr>
          <w:rFonts w:cs="Arial"/>
        </w:rPr>
        <w:t>ČOV Brno-Modřice, Chrlická 552, 664 42 Modřice</w:t>
      </w:r>
    </w:p>
    <w:p w14:paraId="23301A34" w14:textId="65ECE063" w:rsidR="00851D08" w:rsidRPr="00562C33" w:rsidRDefault="00851D08" w:rsidP="00970FD6">
      <w:pPr>
        <w:pStyle w:val="22uroven"/>
        <w:numPr>
          <w:ilvl w:val="0"/>
          <w:numId w:val="0"/>
        </w:numPr>
        <w:ind w:left="567"/>
        <w:rPr>
          <w:rFonts w:cs="Arial"/>
        </w:rPr>
      </w:pPr>
      <w:r>
        <w:rPr>
          <w:rFonts w:cs="Arial"/>
        </w:rPr>
        <w:t>- Hády 1a, 614 00 Brno</w:t>
      </w:r>
    </w:p>
    <w:p w14:paraId="3CED9C0D" w14:textId="27B27A21" w:rsidR="004513E8" w:rsidRPr="00562C33" w:rsidRDefault="004513E8" w:rsidP="004513E8">
      <w:pPr>
        <w:pStyle w:val="22uroven"/>
        <w:ind w:left="567" w:hanging="567"/>
        <w:rPr>
          <w:rFonts w:cs="Arial"/>
        </w:rPr>
      </w:pPr>
      <w:r w:rsidRPr="00562C33">
        <w:rPr>
          <w:rFonts w:cs="Arial"/>
        </w:rP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w:t>
      </w:r>
      <w:r w:rsidR="00BC3B00">
        <w:rPr>
          <w:rFonts w:cs="Arial"/>
        </w:rPr>
        <w:t>umí dodací list.</w:t>
      </w:r>
    </w:p>
    <w:p w14:paraId="49EFCB0A" w14:textId="0DD36DD8" w:rsidR="00EB529E" w:rsidRPr="00562C33" w:rsidRDefault="00EB529E" w:rsidP="00EB529E">
      <w:pPr>
        <w:pStyle w:val="22uroven"/>
        <w:ind w:left="567" w:hanging="567"/>
        <w:rPr>
          <w:rFonts w:cs="Arial"/>
        </w:rPr>
      </w:pPr>
      <w:r w:rsidRPr="00562C33">
        <w:rPr>
          <w:rFonts w:cs="Arial"/>
        </w:rPr>
        <w:t>Prodávající se zavazuje vést objednávky kupujícího v evidenci až do úplného dodání zboží.</w:t>
      </w:r>
    </w:p>
    <w:p w14:paraId="0329B9C9" w14:textId="6316BEE7" w:rsidR="001A55F6" w:rsidRDefault="001A55F6" w:rsidP="001A55F6">
      <w:pPr>
        <w:pStyle w:val="22uroven"/>
        <w:ind w:left="510" w:hanging="510"/>
      </w:pPr>
      <w:r w:rsidRPr="00562C33">
        <w:t xml:space="preserve">Prodávající potvrzuje, že na zboží je vydáno prohlášení o shodě s </w:t>
      </w:r>
      <w:r w:rsidR="005063CA">
        <w:t>technickými předpisy a o </w:t>
      </w:r>
      <w:r w:rsidRPr="00562C33">
        <w:t>dodržení stanoveného postupu posouzení shody.</w:t>
      </w:r>
    </w:p>
    <w:p w14:paraId="7AA681BA" w14:textId="77777777" w:rsidR="00FF5609" w:rsidRPr="00562C33" w:rsidRDefault="00FF5609" w:rsidP="00FF5609">
      <w:pPr>
        <w:pStyle w:val="22uroven"/>
        <w:numPr>
          <w:ilvl w:val="0"/>
          <w:numId w:val="0"/>
        </w:numPr>
        <w:ind w:left="510"/>
      </w:pPr>
    </w:p>
    <w:p w14:paraId="67EF4627" w14:textId="2176886F" w:rsidR="00AC0173" w:rsidRPr="00562C33" w:rsidRDefault="004513E8" w:rsidP="00AC0173">
      <w:pPr>
        <w:pStyle w:val="11uroven"/>
        <w:rPr>
          <w:rFonts w:cs="Arial"/>
        </w:rPr>
      </w:pPr>
      <w:r w:rsidRPr="00562C33">
        <w:rPr>
          <w:rFonts w:cs="Arial"/>
        </w:rPr>
        <w:t>Kupní c</w:t>
      </w:r>
      <w:r w:rsidR="00AC0173" w:rsidRPr="00562C33">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391C12B2" w:rsidR="004513E8" w:rsidRPr="00D05D46" w:rsidRDefault="004513E8" w:rsidP="00BC2676">
      <w:pPr>
        <w:pStyle w:val="22uroven"/>
        <w:ind w:left="567" w:hanging="567"/>
      </w:pPr>
      <w:r w:rsidRPr="00D05D46">
        <w:t>Celkový finanční objem za zboží uvedené v příloze č. 1 smlouvy představuje částku</w:t>
      </w:r>
      <w:r w:rsidR="00BC2676">
        <w:t xml:space="preserve">                   </w:t>
      </w:r>
      <w:r w:rsidRPr="00D05D46">
        <w:t xml:space="preserve"> </w:t>
      </w:r>
      <w:r w:rsidR="00FF5609">
        <w:rPr>
          <w:rFonts w:cs="Arial"/>
        </w:rPr>
        <w:t>1 905 420,00</w:t>
      </w:r>
      <w:r w:rsidR="00C425A0" w:rsidRPr="00D05D46">
        <w:t> </w:t>
      </w:r>
      <w:r w:rsidRPr="00D05D46">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63D667BD"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2038A32A" w:rsidR="00323B26" w:rsidRDefault="00323B26" w:rsidP="00323B26">
      <w:pPr>
        <w:pStyle w:val="22uroven"/>
        <w:ind w:left="567" w:hanging="567"/>
        <w:rPr>
          <w:rFonts w:cs="Arial"/>
        </w:rPr>
      </w:pPr>
      <w:r w:rsidRPr="00153409">
        <w:rPr>
          <w:rFonts w:cs="Arial"/>
        </w:rPr>
        <w:t>Jednotkové ceny jsou stanoveny jako pevné pro celé smluvní období.</w:t>
      </w:r>
    </w:p>
    <w:p w14:paraId="37D844F2" w14:textId="6EDE9885" w:rsidR="005B2F08" w:rsidRDefault="005B2F08" w:rsidP="005B2F08">
      <w:pPr>
        <w:pStyle w:val="22uroven"/>
        <w:ind w:left="567" w:hanging="567"/>
        <w:rPr>
          <w:rFonts w:cs="Arial"/>
        </w:rPr>
      </w:pPr>
      <w:r w:rsidRPr="005B2F08">
        <w:rPr>
          <w:rFonts w:cs="Arial"/>
        </w:rPr>
        <w:t xml:space="preserve">Na  ostatní  </w:t>
      </w:r>
      <w:r w:rsidR="00FF5609">
        <w:rPr>
          <w:rFonts w:cs="Arial"/>
        </w:rPr>
        <w:t>pracovní oděvy</w:t>
      </w:r>
      <w:r w:rsidRPr="005B2F08">
        <w:rPr>
          <w:rFonts w:cs="Arial"/>
        </w:rPr>
        <w:t>,  kter</w:t>
      </w:r>
      <w:r w:rsidR="00FF5609">
        <w:rPr>
          <w:rFonts w:cs="Arial"/>
        </w:rPr>
        <w:t>é nejsou</w:t>
      </w:r>
      <w:r w:rsidRPr="005B2F08">
        <w:rPr>
          <w:rFonts w:cs="Arial"/>
        </w:rPr>
        <w:t xml:space="preserve"> uveden</w:t>
      </w:r>
      <w:r w:rsidR="00FF5609">
        <w:rPr>
          <w:rFonts w:cs="Arial"/>
        </w:rPr>
        <w:t>y</w:t>
      </w:r>
      <w:r w:rsidRPr="005B2F08">
        <w:rPr>
          <w:rFonts w:cs="Arial"/>
        </w:rPr>
        <w:t xml:space="preserve"> v   příloze  č. 1,  prodávající    poskytne  kupujícímu  slevu 10 %  ze  základní prodejní ceny.</w:t>
      </w:r>
    </w:p>
    <w:p w14:paraId="6C8E0D0A" w14:textId="77777777" w:rsidR="00FF5609" w:rsidRDefault="00FF5609" w:rsidP="00FF5609">
      <w:pPr>
        <w:pStyle w:val="22uroven"/>
        <w:numPr>
          <w:ilvl w:val="0"/>
          <w:numId w:val="0"/>
        </w:numPr>
        <w:ind w:left="567"/>
        <w:rPr>
          <w:rFonts w:cs="Arial"/>
        </w:rPr>
      </w:pP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Pr="002B4502" w:rsidRDefault="0061794B" w:rsidP="00DC0880">
      <w:pPr>
        <w:pStyle w:val="22uroven"/>
        <w:ind w:left="567" w:hanging="567"/>
        <w:rPr>
          <w:rFonts w:cs="Arial"/>
        </w:rPr>
      </w:pPr>
      <w:r w:rsidRPr="00153409">
        <w:rPr>
          <w:rFonts w:cs="Arial"/>
        </w:rPr>
        <w:lastRenderedPageBreak/>
        <w:t xml:space="preserve">Cena zboží bude uhrazena na základě faktury </w:t>
      </w:r>
      <w:r w:rsidRPr="002B4502">
        <w:rPr>
          <w:rFonts w:cs="Arial"/>
        </w:rPr>
        <w:t xml:space="preserve">prodávajícího se splatností 45 dní od doručení faktury kupujícímu. V případě prodlení s platbou je kupující povinen uhradit prodávajícímu úrok ve výši stanovené právním předpisem. </w:t>
      </w:r>
    </w:p>
    <w:p w14:paraId="6FEEEA03" w14:textId="2A0BC7EE" w:rsidR="0061794B" w:rsidRPr="002B4502" w:rsidRDefault="0061794B" w:rsidP="00DC0880">
      <w:pPr>
        <w:pStyle w:val="22uroven"/>
        <w:ind w:left="567" w:hanging="567"/>
        <w:rPr>
          <w:rFonts w:cs="Arial"/>
        </w:rPr>
      </w:pPr>
      <w:r w:rsidRPr="002B4502">
        <w:rPr>
          <w:rFonts w:cs="Arial"/>
        </w:rPr>
        <w:t xml:space="preserve">Faktury se prodávající zavazuje zasílat kupujícímu na e-mailovou adresu pro zasílání faktur: </w:t>
      </w:r>
      <w:hyperlink r:id="rId8" w:history="1">
        <w:r w:rsidR="00F7456A" w:rsidRPr="002B4502">
          <w:rPr>
            <w:rStyle w:val="Hypertextovodkaz"/>
            <w:rFonts w:cs="Arial"/>
          </w:rPr>
          <w:t>faktury@bvk.cz</w:t>
        </w:r>
      </w:hyperlink>
    </w:p>
    <w:p w14:paraId="3B9471B2" w14:textId="4C1A9B9D" w:rsidR="0061794B" w:rsidRPr="002B4502" w:rsidRDefault="0061794B" w:rsidP="00F7456A">
      <w:pPr>
        <w:pStyle w:val="22uroven"/>
        <w:ind w:left="567" w:hanging="567"/>
        <w:rPr>
          <w:rFonts w:cs="Arial"/>
        </w:rPr>
      </w:pPr>
      <w:r w:rsidRPr="002B4502">
        <w:rPr>
          <w:rFonts w:cs="Arial"/>
        </w:rPr>
        <w:t>Prodávající uvede na faktuře číslo smlouvy kupujícího. Platba bude provedena převodem na účet prodávajícího uvedený ve faktuře.</w:t>
      </w:r>
    </w:p>
    <w:p w14:paraId="04C108E2" w14:textId="50E6F557" w:rsidR="0061794B" w:rsidRPr="002B4502" w:rsidRDefault="0061794B" w:rsidP="00DC0880">
      <w:pPr>
        <w:pStyle w:val="22uroven"/>
        <w:ind w:left="567" w:hanging="567"/>
        <w:rPr>
          <w:rFonts w:cs="Arial"/>
        </w:rPr>
      </w:pPr>
      <w:r w:rsidRPr="002B4502">
        <w:rPr>
          <w:rFonts w:cs="Arial"/>
        </w:rPr>
        <w:t>V případě, že prodávající získá v době průběhu zdanitelného plnění, rozhodnutím správce daně, status nespolehlivého plátce, v souladu s ustanovením § 106a z</w:t>
      </w:r>
      <w:r w:rsidR="00324555" w:rsidRPr="002B4502">
        <w:rPr>
          <w:rFonts w:cs="Arial"/>
        </w:rPr>
        <w:t>ákona č. 235/2004 Sb., o dani z </w:t>
      </w:r>
      <w:r w:rsidRPr="002B4502">
        <w:rPr>
          <w:rFonts w:cs="Arial"/>
        </w:rPr>
        <w:t>přidané hodnoty, ve znění pozdějších předpisů, uhradí kupujíc</w:t>
      </w:r>
      <w:r w:rsidR="00324555" w:rsidRPr="002B4502">
        <w:rPr>
          <w:rFonts w:cs="Arial"/>
        </w:rPr>
        <w:t>í DPH z poskytnutého plnění dle </w:t>
      </w:r>
      <w:r w:rsidRPr="002B4502">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2B4502" w:rsidRDefault="0061794B" w:rsidP="00DA384C">
      <w:pPr>
        <w:pStyle w:val="22uroven"/>
        <w:numPr>
          <w:ilvl w:val="0"/>
          <w:numId w:val="0"/>
        </w:numPr>
        <w:ind w:left="567"/>
        <w:rPr>
          <w:rFonts w:cs="Arial"/>
        </w:rPr>
      </w:pPr>
      <w:r w:rsidRPr="002B4502">
        <w:rPr>
          <w:rFonts w:cs="Arial"/>
        </w:rPr>
        <w:t>Kupující tuto skutečnost využití „zvláštního způsobu zajištění daně“ písemně oznámí prodá</w:t>
      </w:r>
      <w:r w:rsidR="00DA384C" w:rsidRPr="002B4502">
        <w:rPr>
          <w:rFonts w:cs="Arial"/>
        </w:rPr>
        <w:t>vajícímu do 5</w:t>
      </w:r>
      <w:r w:rsidRPr="002B4502">
        <w:rPr>
          <w:rFonts w:cs="Arial"/>
        </w:rPr>
        <w:t xml:space="preserve"> dnů od úhrady a zároveň připojí kopii dokladu o uhrazení DPH včetně identifikace úhrady podle § 109a. </w:t>
      </w:r>
    </w:p>
    <w:p w14:paraId="1BBD2C6C" w14:textId="598AB877" w:rsidR="0061794B" w:rsidRDefault="0061794B" w:rsidP="00DA384C">
      <w:pPr>
        <w:pStyle w:val="22uroven"/>
        <w:numPr>
          <w:ilvl w:val="0"/>
          <w:numId w:val="0"/>
        </w:numPr>
        <w:ind w:left="567"/>
        <w:rPr>
          <w:rFonts w:cs="Arial"/>
        </w:rPr>
      </w:pPr>
      <w:r w:rsidRPr="002B4502">
        <w:rPr>
          <w:rFonts w:cs="Arial"/>
        </w:rPr>
        <w:t>Prodávající se zavazuje uvést na faktuře účet zveřejněný správcem daně způsobem, umožňujícím dálkový přístup. Je-li na faktuře vystavené prodáva</w:t>
      </w:r>
      <w:r w:rsidR="00324555" w:rsidRPr="002B4502">
        <w:rPr>
          <w:rFonts w:cs="Arial"/>
        </w:rPr>
        <w:t>jícím uvedený jiný účet, než je </w:t>
      </w:r>
      <w:r w:rsidRPr="002B4502">
        <w:rPr>
          <w:rFonts w:cs="Arial"/>
        </w:rPr>
        <w:t>účet uvedený v předchozí větě, je kupující oprávněn zaslat fakturu zpět</w:t>
      </w:r>
      <w:r w:rsidR="00324555" w:rsidRPr="002B4502">
        <w:rPr>
          <w:rFonts w:cs="Arial"/>
        </w:rPr>
        <w:t xml:space="preserve"> prodávajícímu k </w:t>
      </w:r>
      <w:r w:rsidRPr="002B4502">
        <w:rPr>
          <w:rFonts w:cs="Arial"/>
        </w:rPr>
        <w:t>opravě. V takovém případě se lhůta splatnosti zastavuje a nová lhůta splatnosti počíná běžet dnem doručení opravené faktury s uvedením správného účtu prodávajícího, tj. účtu zveřejněného správcem daně.</w:t>
      </w:r>
    </w:p>
    <w:p w14:paraId="39D38E0A" w14:textId="77777777" w:rsidR="00FF5609" w:rsidRPr="002B4502" w:rsidRDefault="00FF5609" w:rsidP="00DA384C">
      <w:pPr>
        <w:pStyle w:val="22uroven"/>
        <w:numPr>
          <w:ilvl w:val="0"/>
          <w:numId w:val="0"/>
        </w:numPr>
        <w:ind w:left="567"/>
        <w:rPr>
          <w:rFonts w:cs="Arial"/>
        </w:rPr>
      </w:pPr>
    </w:p>
    <w:p w14:paraId="668A44BD" w14:textId="77777777" w:rsidR="00AC0173" w:rsidRPr="002B4502" w:rsidRDefault="00AC0173" w:rsidP="00AC0173">
      <w:pPr>
        <w:pStyle w:val="11uroven"/>
        <w:rPr>
          <w:rFonts w:cs="Arial"/>
        </w:rPr>
      </w:pPr>
      <w:r w:rsidRPr="002B4502">
        <w:rPr>
          <w:rFonts w:cs="Arial"/>
        </w:rPr>
        <w:t xml:space="preserve">Záruka za jakost </w:t>
      </w:r>
    </w:p>
    <w:p w14:paraId="5EA11019" w14:textId="3D0EC247" w:rsidR="00DC0880" w:rsidRDefault="00DC0880" w:rsidP="00DC0880">
      <w:pPr>
        <w:pStyle w:val="22uroven"/>
        <w:ind w:left="567" w:hanging="567"/>
        <w:rPr>
          <w:rFonts w:cs="Arial"/>
        </w:rPr>
      </w:pPr>
      <w:r w:rsidRPr="002B4502">
        <w:rPr>
          <w:rFonts w:cs="Arial"/>
        </w:rPr>
        <w:t xml:space="preserve">Prodávající se zavazuje, že zboží bude po dobu </w:t>
      </w:r>
      <w:r w:rsidR="000450A1">
        <w:rPr>
          <w:rFonts w:cs="Arial"/>
        </w:rPr>
        <w:t>24 měsíců</w:t>
      </w:r>
      <w:r w:rsidRPr="002B4502">
        <w:rPr>
          <w:rFonts w:cs="Arial"/>
        </w:rPr>
        <w:t xml:space="preserve"> od data dodání způsobilé k použití pro obvyklý účel nebo že si zachová obvyklé vlastnosti. </w:t>
      </w:r>
      <w:r w:rsidR="005406D6" w:rsidRPr="002B4502">
        <w:rPr>
          <w:rFonts w:cs="Arial"/>
        </w:rPr>
        <w:t>Záruční doba začíná běžet dnem předání zboží kupujícímu.</w:t>
      </w:r>
    </w:p>
    <w:p w14:paraId="7A3FFA1A" w14:textId="77777777" w:rsidR="00FF5609" w:rsidRPr="002B4502" w:rsidRDefault="00FF5609" w:rsidP="00FF5609">
      <w:pPr>
        <w:pStyle w:val="22uroven"/>
        <w:numPr>
          <w:ilvl w:val="0"/>
          <w:numId w:val="0"/>
        </w:numPr>
        <w:ind w:left="567"/>
        <w:rPr>
          <w:rFonts w:cs="Arial"/>
        </w:rPr>
      </w:pPr>
    </w:p>
    <w:p w14:paraId="56BDEA53" w14:textId="77777777" w:rsidR="00AC0173" w:rsidRPr="002B4502" w:rsidRDefault="00AC0173" w:rsidP="00AC0173">
      <w:pPr>
        <w:pStyle w:val="11uroven"/>
        <w:rPr>
          <w:rFonts w:cs="Arial"/>
        </w:rPr>
      </w:pPr>
      <w:r w:rsidRPr="002B4502">
        <w:rPr>
          <w:rFonts w:cs="Arial"/>
        </w:rPr>
        <w:t>Ostatní ujednání</w:t>
      </w:r>
    </w:p>
    <w:p w14:paraId="258865C0" w14:textId="77777777" w:rsidR="00DC0880" w:rsidRPr="002B4502" w:rsidRDefault="00DC0880" w:rsidP="00DC0880">
      <w:pPr>
        <w:pStyle w:val="22uroven"/>
        <w:ind w:left="567" w:hanging="567"/>
        <w:rPr>
          <w:rFonts w:cs="Arial"/>
        </w:rPr>
      </w:pPr>
      <w:r w:rsidRPr="002B4502">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2B4502" w:rsidRDefault="0026764D" w:rsidP="00AC0173">
      <w:pPr>
        <w:pStyle w:val="22uroven"/>
        <w:ind w:left="567" w:hanging="567"/>
        <w:rPr>
          <w:rFonts w:cs="Arial"/>
        </w:rPr>
      </w:pPr>
      <w:r w:rsidRPr="002B4502">
        <w:rPr>
          <w:rFonts w:cs="Arial"/>
        </w:rPr>
        <w:t>Prodávající</w:t>
      </w:r>
      <w:r w:rsidR="00AC0173" w:rsidRPr="002B4502">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2B4502" w:rsidRDefault="0026764D" w:rsidP="00AC0173">
      <w:pPr>
        <w:pStyle w:val="22uroven"/>
        <w:ind w:left="567" w:hanging="567"/>
        <w:rPr>
          <w:rFonts w:cs="Arial"/>
        </w:rPr>
      </w:pPr>
      <w:r w:rsidRPr="002B4502">
        <w:rPr>
          <w:rFonts w:cs="Arial"/>
        </w:rPr>
        <w:t>Prodávající</w:t>
      </w:r>
      <w:r w:rsidR="00AC0173" w:rsidRPr="002B4502">
        <w:rPr>
          <w:rFonts w:cs="Arial"/>
        </w:rPr>
        <w:t xml:space="preserve"> prohlašuje, že na sebe přebírá nebezpečí změny okolnosti podle ustanovení § 1765 občanského zákoníku.</w:t>
      </w:r>
    </w:p>
    <w:p w14:paraId="220E289D" w14:textId="77777777" w:rsidR="0026764D" w:rsidRPr="002B4502" w:rsidRDefault="0026764D" w:rsidP="0026764D">
      <w:pPr>
        <w:pStyle w:val="22uroven"/>
        <w:ind w:left="567" w:hanging="567"/>
        <w:rPr>
          <w:rFonts w:cs="Arial"/>
        </w:rPr>
      </w:pPr>
      <w:r w:rsidRPr="002B4502">
        <w:rPr>
          <w:rFonts w:cs="Arial"/>
        </w:rPr>
        <w:t>Prodávající se zavazuje, že:</w:t>
      </w:r>
    </w:p>
    <w:p w14:paraId="18796AF8" w14:textId="77777777" w:rsidR="005B2F08" w:rsidRDefault="0026764D" w:rsidP="003C20D5">
      <w:pPr>
        <w:pStyle w:val="22uroven"/>
        <w:numPr>
          <w:ilvl w:val="0"/>
          <w:numId w:val="30"/>
        </w:numPr>
        <w:rPr>
          <w:rFonts w:cs="Arial"/>
        </w:rPr>
      </w:pPr>
      <w:r w:rsidRPr="005B2F08">
        <w:rPr>
          <w:rFonts w:cs="Arial"/>
        </w:rPr>
        <w:t xml:space="preserve">zajistí dodávku zboží v souladu s obecně závaznými právními předpisy v oblasti bezpečnosti a ochrany zdraví při práci (BOZP), požární ochrany </w:t>
      </w:r>
      <w:r w:rsidR="005B2F08" w:rsidRPr="005B2F08">
        <w:rPr>
          <w:rFonts w:cs="Arial"/>
        </w:rPr>
        <w:t>(PO) a životního prostředí (ŽP)</w:t>
      </w:r>
    </w:p>
    <w:p w14:paraId="658A13B6" w14:textId="3D3AEBEB" w:rsidR="0026764D" w:rsidRPr="005B2F08" w:rsidRDefault="0026764D" w:rsidP="003C20D5">
      <w:pPr>
        <w:pStyle w:val="22uroven"/>
        <w:numPr>
          <w:ilvl w:val="0"/>
          <w:numId w:val="30"/>
        </w:numPr>
        <w:rPr>
          <w:rFonts w:cs="Arial"/>
        </w:rPr>
      </w:pPr>
      <w:r w:rsidRPr="005B2F08">
        <w:rPr>
          <w:rFonts w:cs="Arial"/>
        </w:rPr>
        <w:t xml:space="preserve">bude v areálech kupujícího jednat v souladu s pokyny, se kterými bude prokazatelně seznámen a před zahájením prací předá kupujícímu </w:t>
      </w:r>
      <w:r w:rsidR="00666175" w:rsidRPr="005B2F08">
        <w:rPr>
          <w:rFonts w:cs="Arial"/>
        </w:rPr>
        <w:t>rizika BOZP v souladu s </w:t>
      </w:r>
      <w:r w:rsidRPr="005B2F08">
        <w:rPr>
          <w:rFonts w:cs="Arial"/>
        </w:rPr>
        <w:t>požadavky zákoníku práce.</w:t>
      </w:r>
    </w:p>
    <w:p w14:paraId="18050B0A" w14:textId="77777777" w:rsidR="00AC0173" w:rsidRPr="002B4502" w:rsidRDefault="00AC0173" w:rsidP="00AC0173">
      <w:pPr>
        <w:pStyle w:val="22uroven"/>
        <w:ind w:left="567" w:hanging="567"/>
        <w:rPr>
          <w:rFonts w:cs="Arial"/>
        </w:rPr>
      </w:pPr>
      <w:r w:rsidRPr="002B4502">
        <w:rPr>
          <w:rFonts w:cs="Arial"/>
        </w:rPr>
        <w:lastRenderedPageBreak/>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budou dodrženy zákonné pož</w:t>
      </w:r>
      <w:r w:rsidR="001E51EF" w:rsidRPr="002B4502">
        <w:rPr>
          <w:rFonts w:cs="Arial"/>
          <w:szCs w:val="20"/>
        </w:rPr>
        <w:t>adavky, s důrazem na předpisy v </w:t>
      </w:r>
      <w:r w:rsidRPr="002B4502">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2B4502">
        <w:rPr>
          <w:rFonts w:cs="Arial"/>
          <w:szCs w:val="20"/>
        </w:rPr>
        <w:t>,</w:t>
      </w:r>
    </w:p>
    <w:p w14:paraId="57896F31" w14:textId="46F7DF30"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bude preferováno ekonomicky nejpřijatelnější řešení, umožňující být při plnění zakázky šetrnější k životnímu prostředí,</w:t>
      </w:r>
      <w:r w:rsidR="001E51EF" w:rsidRPr="002B4502">
        <w:rPr>
          <w:rFonts w:cs="Arial"/>
          <w:szCs w:val="20"/>
        </w:rPr>
        <w:t xml:space="preserve"> zejména takové, které povede k </w:t>
      </w:r>
      <w:r w:rsidRPr="002B4502">
        <w:rPr>
          <w:rFonts w:cs="Arial"/>
          <w:szCs w:val="20"/>
        </w:rPr>
        <w:t>omezení spotřeby energií, vody, surovin, produkce znečišťujících látek uvolňovaných do ovzduší, vody, půdy, omezení uhlíkové stopy</w:t>
      </w:r>
      <w:r w:rsidR="001E51EF" w:rsidRPr="002B4502">
        <w:rPr>
          <w:rFonts w:cs="Arial"/>
          <w:szCs w:val="20"/>
        </w:rPr>
        <w:t>,</w:t>
      </w:r>
    </w:p>
    <w:p w14:paraId="4E7B98F2" w14:textId="08518E8A"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2B4502">
        <w:rPr>
          <w:rFonts w:cs="Arial"/>
          <w:szCs w:val="20"/>
        </w:rPr>
        <w:t>,</w:t>
      </w:r>
    </w:p>
    <w:p w14:paraId="76A75633" w14:textId="3F4C3D90"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bude preferováno ekonomicky přijatel</w:t>
      </w:r>
      <w:r w:rsidR="001E51EF" w:rsidRPr="002B4502">
        <w:rPr>
          <w:rFonts w:cs="Arial"/>
          <w:szCs w:val="20"/>
        </w:rPr>
        <w:t>né řešení pro inovaci, tedy pro </w:t>
      </w:r>
      <w:r w:rsidRPr="002B4502">
        <w:rPr>
          <w:rFonts w:cs="Arial"/>
          <w:szCs w:val="20"/>
        </w:rPr>
        <w:t>implementaci nového nebo značně zlepšeného produktu nebo služby</w:t>
      </w:r>
      <w:r w:rsidR="001E51EF" w:rsidRPr="002B4502">
        <w:rPr>
          <w:rFonts w:cs="Arial"/>
          <w:szCs w:val="20"/>
        </w:rPr>
        <w:t>,</w:t>
      </w:r>
    </w:p>
    <w:p w14:paraId="0CA2DE03" w14:textId="377289D5" w:rsidR="00AC0173" w:rsidRPr="002B4502" w:rsidRDefault="00AC0173" w:rsidP="00AC0173">
      <w:pPr>
        <w:pStyle w:val="odrka"/>
        <w:numPr>
          <w:ilvl w:val="0"/>
          <w:numId w:val="0"/>
        </w:numPr>
        <w:ind w:left="1406" w:hanging="555"/>
        <w:rPr>
          <w:rFonts w:cs="Arial"/>
          <w:szCs w:val="20"/>
        </w:rPr>
      </w:pPr>
      <w:r w:rsidRPr="002B4502">
        <w:rPr>
          <w:rFonts w:cs="Arial"/>
          <w:szCs w:val="20"/>
        </w:rPr>
        <w:t>•</w:t>
      </w:r>
      <w:r w:rsidRPr="002B4502">
        <w:rPr>
          <w:rFonts w:cs="Arial"/>
          <w:szCs w:val="20"/>
        </w:rPr>
        <w:tab/>
        <w:t>při plnění zakázky bude kladen důraz na dodržení postupů a použití materiálů zajišťujících kvalitu dodávky a tento po</w:t>
      </w:r>
      <w:r w:rsidR="004A2DA4" w:rsidRPr="002B4502">
        <w:rPr>
          <w:rFonts w:cs="Arial"/>
          <w:szCs w:val="20"/>
        </w:rPr>
        <w:t>stup doloží příslušnými doklady.</w:t>
      </w:r>
    </w:p>
    <w:p w14:paraId="5F2BD9C0" w14:textId="612B1C9B" w:rsidR="00AC0173" w:rsidRPr="002B4502" w:rsidRDefault="0026764D" w:rsidP="00AC0173">
      <w:pPr>
        <w:pStyle w:val="22uroven"/>
        <w:ind w:left="567" w:hanging="567"/>
        <w:rPr>
          <w:rFonts w:cs="Arial"/>
        </w:rPr>
      </w:pPr>
      <w:r w:rsidRPr="002B4502">
        <w:rPr>
          <w:rFonts w:cs="Arial"/>
        </w:rPr>
        <w:t>Prodávající</w:t>
      </w:r>
      <w:r w:rsidR="00AC0173" w:rsidRPr="002B4502">
        <w:rPr>
          <w:rFonts w:cs="Arial"/>
        </w:rPr>
        <w:t xml:space="preserve"> bere na vědomí a souhlasí s tím, že porušování uvedených povinností může být bráno jako podstatné porušení smluvního vztahu.</w:t>
      </w:r>
    </w:p>
    <w:p w14:paraId="304D9196" w14:textId="68FDDEF7" w:rsidR="00AC0173" w:rsidRPr="002B4502" w:rsidRDefault="0026764D" w:rsidP="00AC0173">
      <w:pPr>
        <w:pStyle w:val="22uroven"/>
        <w:ind w:left="567" w:hanging="567"/>
        <w:rPr>
          <w:rFonts w:cs="Arial"/>
        </w:rPr>
      </w:pPr>
      <w:r w:rsidRPr="002B4502">
        <w:rPr>
          <w:rFonts w:cs="Arial"/>
        </w:rPr>
        <w:t>Prodávající</w:t>
      </w:r>
      <w:r w:rsidR="00AC0173" w:rsidRPr="002B4502">
        <w:rPr>
          <w:rFonts w:cs="Arial"/>
        </w:rPr>
        <w:t xml:space="preserve"> se zavazuje bezodkladně informovat </w:t>
      </w:r>
      <w:r w:rsidRPr="002B4502">
        <w:rPr>
          <w:rFonts w:cs="Arial"/>
        </w:rPr>
        <w:t>kupujícího</w:t>
      </w:r>
      <w:r w:rsidR="00AC0173" w:rsidRPr="002B4502">
        <w:rPr>
          <w:rFonts w:cs="Arial"/>
        </w:rPr>
        <w:t xml:space="preserve"> o jakékoliv aktualizaci či změně jeho oprávnění k</w:t>
      </w:r>
      <w:r w:rsidR="001A44AA" w:rsidRPr="002B4502">
        <w:rPr>
          <w:rFonts w:cs="Arial"/>
        </w:rPr>
        <w:t> </w:t>
      </w:r>
      <w:r w:rsidR="00AC0173" w:rsidRPr="002B4502">
        <w:rPr>
          <w:rFonts w:cs="Arial"/>
        </w:rPr>
        <w:t>podnikání</w:t>
      </w:r>
      <w:r w:rsidR="001A44AA" w:rsidRPr="002B4502">
        <w:rPr>
          <w:rFonts w:cs="Arial"/>
        </w:rPr>
        <w:t>,</w:t>
      </w:r>
      <w:r w:rsidR="00AC0173" w:rsidRPr="002B4502">
        <w:rPr>
          <w:rFonts w:cs="Arial"/>
        </w:rPr>
        <w:t xml:space="preserve"> a to prokazatelným způsobem.</w:t>
      </w:r>
    </w:p>
    <w:p w14:paraId="2AD7047B" w14:textId="77777777" w:rsidR="00AC0173" w:rsidRPr="002B4502" w:rsidRDefault="00AC0173" w:rsidP="00AC0173">
      <w:pPr>
        <w:pStyle w:val="11uroven"/>
        <w:ind w:left="357" w:hanging="357"/>
        <w:rPr>
          <w:rFonts w:cs="Arial"/>
        </w:rPr>
      </w:pPr>
      <w:r w:rsidRPr="002B4502">
        <w:rPr>
          <w:rFonts w:cs="Arial"/>
        </w:rPr>
        <w:t>Účinnost smlouvy, odstoupení, sankce, ukončení smlouvy</w:t>
      </w:r>
    </w:p>
    <w:p w14:paraId="123436D5" w14:textId="701081AE" w:rsidR="00FF5609" w:rsidRPr="00FF5609" w:rsidRDefault="00FF5609" w:rsidP="00575C69">
      <w:pPr>
        <w:pStyle w:val="22uroven"/>
        <w:ind w:left="567" w:hanging="567"/>
        <w:rPr>
          <w:rFonts w:cs="Arial"/>
        </w:rPr>
      </w:pPr>
      <w:r w:rsidRPr="00FF5609">
        <w:rPr>
          <w:rFonts w:cs="Arial"/>
        </w:rPr>
        <w:t xml:space="preserve">Tato smlouva je uzavřena a nabývá účinnosti dnem podpisu smlouvy oběma smluvními stranami. Smlouva se uzavírá na dobu do </w:t>
      </w:r>
      <w:r>
        <w:rPr>
          <w:rFonts w:cs="Arial"/>
        </w:rPr>
        <w:t>30.9.2026</w:t>
      </w:r>
      <w:r w:rsidRPr="00FF5609">
        <w:rPr>
          <w:rFonts w:cs="Arial"/>
        </w:rPr>
        <w:t>.</w:t>
      </w:r>
    </w:p>
    <w:p w14:paraId="7398B904" w14:textId="77777777" w:rsidR="00AC0173" w:rsidRPr="002B4502" w:rsidRDefault="00AC0173" w:rsidP="00AC0173">
      <w:pPr>
        <w:pStyle w:val="22uroven"/>
        <w:ind w:left="567" w:hanging="567"/>
        <w:rPr>
          <w:rFonts w:cs="Arial"/>
        </w:rPr>
      </w:pPr>
      <w:r w:rsidRPr="002B4502">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2B4502" w:rsidRDefault="00AC0173" w:rsidP="00AC0173">
      <w:pPr>
        <w:pStyle w:val="22uroven"/>
        <w:ind w:left="567" w:hanging="567"/>
        <w:rPr>
          <w:rFonts w:cs="Arial"/>
        </w:rPr>
      </w:pPr>
      <w:r w:rsidRPr="002B4502">
        <w:rPr>
          <w:rFonts w:cs="Arial"/>
        </w:rPr>
        <w:t xml:space="preserve">Podstatným porušením této smlouvy se rozumí zejména: </w:t>
      </w:r>
    </w:p>
    <w:p w14:paraId="21921C0D" w14:textId="77F441E1" w:rsidR="00B3334D" w:rsidRPr="002B4502" w:rsidRDefault="00B3334D" w:rsidP="00B3334D">
      <w:pPr>
        <w:pStyle w:val="Odstavecseseznamem"/>
        <w:numPr>
          <w:ilvl w:val="0"/>
          <w:numId w:val="19"/>
        </w:numPr>
        <w:rPr>
          <w:rFonts w:ascii="Arial" w:hAnsi="Arial" w:cs="Arial"/>
          <w:sz w:val="20"/>
          <w:lang w:eastAsia="en-US"/>
        </w:rPr>
      </w:pPr>
      <w:r w:rsidRPr="002B4502">
        <w:rPr>
          <w:rFonts w:ascii="Arial" w:hAnsi="Arial" w:cs="Arial"/>
          <w:sz w:val="20"/>
          <w:lang w:eastAsia="en-US"/>
        </w:rPr>
        <w:t>nedodržení doby plnění bez řádné dohody s kupujícím,</w:t>
      </w:r>
    </w:p>
    <w:p w14:paraId="236ADEB4" w14:textId="78698D21" w:rsidR="00B3334D" w:rsidRPr="002B4502" w:rsidRDefault="00B3334D" w:rsidP="00B3334D">
      <w:pPr>
        <w:pStyle w:val="Odstavecseseznamem"/>
        <w:numPr>
          <w:ilvl w:val="0"/>
          <w:numId w:val="19"/>
        </w:numPr>
        <w:rPr>
          <w:rFonts w:ascii="Arial" w:hAnsi="Arial" w:cs="Arial"/>
          <w:sz w:val="20"/>
          <w:lang w:eastAsia="en-US"/>
        </w:rPr>
      </w:pPr>
      <w:r w:rsidRPr="002B4502">
        <w:rPr>
          <w:rFonts w:ascii="Arial" w:hAnsi="Arial" w:cs="Arial"/>
          <w:sz w:val="20"/>
          <w:lang w:eastAsia="en-US"/>
        </w:rPr>
        <w:t>nedodržení smluvních cen bez řádné dohody s kupujícím,</w:t>
      </w:r>
    </w:p>
    <w:p w14:paraId="48F55682" w14:textId="22ECECC9" w:rsidR="00AC0173" w:rsidRPr="002B4502" w:rsidRDefault="00AC0173" w:rsidP="00B3334D">
      <w:pPr>
        <w:pStyle w:val="odrka"/>
        <w:numPr>
          <w:ilvl w:val="0"/>
          <w:numId w:val="19"/>
        </w:numPr>
        <w:rPr>
          <w:rFonts w:cs="Arial"/>
          <w:szCs w:val="20"/>
        </w:rPr>
      </w:pPr>
      <w:r w:rsidRPr="002B4502">
        <w:rPr>
          <w:rFonts w:cs="Arial"/>
          <w:szCs w:val="20"/>
        </w:rPr>
        <w:t xml:space="preserve">prodlení </w:t>
      </w:r>
      <w:r w:rsidR="00B3334D" w:rsidRPr="002B4502">
        <w:rPr>
          <w:rFonts w:cs="Arial"/>
          <w:szCs w:val="20"/>
        </w:rPr>
        <w:t>kupujícího</w:t>
      </w:r>
      <w:r w:rsidRPr="002B4502">
        <w:rPr>
          <w:rFonts w:cs="Arial"/>
          <w:szCs w:val="20"/>
        </w:rPr>
        <w:t xml:space="preserve"> s uhrazením faktury delší než </w:t>
      </w:r>
      <w:r w:rsidR="00B3334D" w:rsidRPr="002B4502">
        <w:rPr>
          <w:rFonts w:cs="Arial"/>
          <w:szCs w:val="20"/>
        </w:rPr>
        <w:t>15</w:t>
      </w:r>
      <w:r w:rsidRPr="002B4502">
        <w:rPr>
          <w:rFonts w:cs="Arial"/>
          <w:szCs w:val="20"/>
        </w:rPr>
        <w:t xml:space="preserve"> dnů</w:t>
      </w:r>
      <w:r w:rsidR="00B3334D" w:rsidRPr="002B4502">
        <w:rPr>
          <w:rFonts w:cs="Arial"/>
          <w:szCs w:val="20"/>
        </w:rPr>
        <w:t xml:space="preserve"> po lhůtě splatnosti</w:t>
      </w:r>
      <w:r w:rsidRPr="002B4502">
        <w:rPr>
          <w:rFonts w:cs="Arial"/>
          <w:szCs w:val="20"/>
        </w:rPr>
        <w:t>.</w:t>
      </w:r>
    </w:p>
    <w:p w14:paraId="1C490EDA" w14:textId="3E0F08D2" w:rsidR="00E826D4" w:rsidRPr="002B4502" w:rsidRDefault="00475F46" w:rsidP="00E826D4">
      <w:pPr>
        <w:pStyle w:val="22uroven"/>
        <w:ind w:left="567" w:hanging="567"/>
        <w:rPr>
          <w:rFonts w:cs="Arial"/>
        </w:rPr>
      </w:pPr>
      <w:r w:rsidRPr="002B4502">
        <w:rPr>
          <w:rFonts w:cs="Arial"/>
        </w:rPr>
        <w:t>Kupující</w:t>
      </w:r>
      <w:r w:rsidR="00E826D4" w:rsidRPr="002B4502">
        <w:rPr>
          <w:rFonts w:cs="Arial"/>
        </w:rPr>
        <w:t xml:space="preserve"> je oprávněn odstoupit od smlouvy také v případě, že je proti </w:t>
      </w:r>
      <w:r w:rsidRPr="002B4502">
        <w:rPr>
          <w:rFonts w:cs="Arial"/>
        </w:rPr>
        <w:t>prodávajícímu</w:t>
      </w:r>
      <w:r w:rsidR="00E826D4" w:rsidRPr="002B4502">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052162A3" w:rsidR="00AC0173" w:rsidRPr="002B4502" w:rsidRDefault="00AC0173" w:rsidP="00EB0023">
      <w:pPr>
        <w:pStyle w:val="22uroven"/>
        <w:ind w:left="567" w:hanging="567"/>
        <w:rPr>
          <w:rFonts w:cs="Arial"/>
        </w:rPr>
      </w:pPr>
      <w:r w:rsidRPr="002B4502">
        <w:rPr>
          <w:rFonts w:cs="Arial"/>
        </w:rPr>
        <w:t xml:space="preserve">Smlouvu lze ukončit: </w:t>
      </w:r>
    </w:p>
    <w:p w14:paraId="55AD434B" w14:textId="77777777" w:rsidR="00AC0173" w:rsidRPr="002B4502" w:rsidRDefault="00AC0173" w:rsidP="00AC0173">
      <w:pPr>
        <w:widowControl/>
        <w:numPr>
          <w:ilvl w:val="0"/>
          <w:numId w:val="20"/>
        </w:numPr>
        <w:spacing w:before="120" w:after="120"/>
        <w:rPr>
          <w:rFonts w:ascii="Arial" w:hAnsi="Arial" w:cs="Arial"/>
        </w:rPr>
      </w:pPr>
      <w:r w:rsidRPr="002B4502">
        <w:rPr>
          <w:rFonts w:ascii="Arial" w:hAnsi="Arial" w:cs="Arial"/>
        </w:rPr>
        <w:t>písemnou dohodou obou smluvních stran,</w:t>
      </w:r>
    </w:p>
    <w:p w14:paraId="72FB88E8" w14:textId="77777777" w:rsidR="00AC0173" w:rsidRPr="002B4502" w:rsidRDefault="00AC0173" w:rsidP="00AC0173">
      <w:pPr>
        <w:widowControl/>
        <w:numPr>
          <w:ilvl w:val="0"/>
          <w:numId w:val="20"/>
        </w:numPr>
        <w:spacing w:before="120" w:after="120"/>
        <w:rPr>
          <w:rFonts w:ascii="Arial" w:hAnsi="Arial" w:cs="Arial"/>
        </w:rPr>
      </w:pPr>
      <w:r w:rsidRPr="002B4502">
        <w:rPr>
          <w:rFonts w:ascii="Arial" w:hAnsi="Arial" w:cs="Arial"/>
        </w:rPr>
        <w:t>písemnou výpovědí s výpovědní dobou 3 měsíců. Výpovědní doba počíná běžet první den měsíce následujícího po obdržení výpovědi,</w:t>
      </w:r>
    </w:p>
    <w:p w14:paraId="36C0255E" w14:textId="77777777" w:rsidR="00AC0173" w:rsidRPr="002B4502" w:rsidRDefault="00AC0173" w:rsidP="00AC0173">
      <w:pPr>
        <w:widowControl/>
        <w:numPr>
          <w:ilvl w:val="0"/>
          <w:numId w:val="20"/>
        </w:numPr>
        <w:spacing w:before="120" w:after="120"/>
        <w:rPr>
          <w:rFonts w:ascii="Arial" w:hAnsi="Arial" w:cs="Arial"/>
        </w:rPr>
      </w:pPr>
      <w:r w:rsidRPr="002B4502">
        <w:rPr>
          <w:rFonts w:ascii="Arial" w:hAnsi="Arial" w:cs="Arial"/>
        </w:rPr>
        <w:t>zánikem jedné ze smluvních stran bez právního nástupce.</w:t>
      </w:r>
    </w:p>
    <w:p w14:paraId="6B5CCEDD" w14:textId="77777777" w:rsidR="00475F46" w:rsidRPr="002B4502" w:rsidRDefault="00475F46" w:rsidP="00475F46">
      <w:pPr>
        <w:pStyle w:val="22uroven"/>
        <w:ind w:left="510" w:hanging="510"/>
        <w:rPr>
          <w:rFonts w:cs="Arial"/>
        </w:rPr>
      </w:pPr>
      <w:r w:rsidRPr="002B4502">
        <w:rPr>
          <w:rFonts w:cs="Arial"/>
        </w:rPr>
        <w:t>V případě ukončení smlouvy se smluvní strany zavazují dohodnout se na způsobu vypořádání vzájemných závazků.</w:t>
      </w:r>
    </w:p>
    <w:p w14:paraId="14F622EA" w14:textId="24FD1833" w:rsidR="00976519" w:rsidRPr="00FF5609" w:rsidRDefault="00475F46" w:rsidP="00E93237">
      <w:pPr>
        <w:pStyle w:val="22uroven"/>
        <w:numPr>
          <w:ilvl w:val="0"/>
          <w:numId w:val="0"/>
        </w:numPr>
        <w:ind w:left="510"/>
        <w:rPr>
          <w:rFonts w:cs="Arial"/>
        </w:rPr>
      </w:pPr>
      <w:r w:rsidRPr="00FF5609">
        <w:rPr>
          <w:rFonts w:cs="Arial"/>
        </w:rPr>
        <w:t>Kupující se touto smlouvou zavazuje převzít pouze zboží, které jím bylo závazně a v souladu s touto smlouvou objednáno.</w:t>
      </w:r>
      <w:r w:rsidR="00974916" w:rsidRPr="00FF5609">
        <w:rPr>
          <w:rFonts w:cs="Arial"/>
        </w:rPr>
        <w:t xml:space="preserve"> Kupující je oprávněn odebrat zboží v menším objemu, než je uvedeno v příloze č. 1 této smlouvy, a to bez jakékoliv sankce ze strany prodávajícího.</w:t>
      </w:r>
    </w:p>
    <w:p w14:paraId="63F1BA9E" w14:textId="3F4C5498" w:rsidR="00AC0173" w:rsidRDefault="00475F46" w:rsidP="00475F46">
      <w:pPr>
        <w:pStyle w:val="22uroven"/>
        <w:ind w:left="567" w:hanging="567"/>
        <w:rPr>
          <w:rFonts w:cs="Arial"/>
        </w:rPr>
      </w:pPr>
      <w:r w:rsidRPr="002B4502">
        <w:rPr>
          <w:rFonts w:cs="Arial"/>
        </w:rPr>
        <w:lastRenderedPageBreak/>
        <w:t>V případě nedodržení termínu dodání prodávajícím se stanoví</w:t>
      </w:r>
      <w:r w:rsidR="00600311" w:rsidRPr="002B4502">
        <w:rPr>
          <w:rFonts w:cs="Arial"/>
        </w:rPr>
        <w:t xml:space="preserve"> smluvní pokuta ve výši 0,03% z </w:t>
      </w:r>
      <w:r w:rsidRPr="002B4502">
        <w:rPr>
          <w:rFonts w:cs="Arial"/>
        </w:rPr>
        <w:t>hodnoty dodávky za každý den prodlení.</w:t>
      </w:r>
      <w:r w:rsidR="00AC0173" w:rsidRPr="002B4502">
        <w:rPr>
          <w:rFonts w:cs="Arial"/>
        </w:rPr>
        <w:t xml:space="preserve"> Smluvní pokuta se stává splatnou 7. den po vyzvání k její úhradě. Takto sjednané sankce nemají vliv na příp</w:t>
      </w:r>
      <w:r w:rsidR="00600311" w:rsidRPr="002B4502">
        <w:rPr>
          <w:rFonts w:cs="Arial"/>
        </w:rPr>
        <w:t>adnou povinnost náhrady škody a </w:t>
      </w:r>
      <w:r w:rsidR="00AC0173" w:rsidRPr="002B4502">
        <w:rPr>
          <w:rFonts w:cs="Arial"/>
        </w:rPr>
        <w:t>povinnost plnit řádně předmět smlouvy. Sankce hradí povinná</w:t>
      </w:r>
      <w:r w:rsidR="00600311" w:rsidRPr="002B4502">
        <w:rPr>
          <w:rFonts w:cs="Arial"/>
        </w:rPr>
        <w:t xml:space="preserve"> strana nezávisle na tom, zda a v </w:t>
      </w:r>
      <w:r w:rsidR="00AC0173" w:rsidRPr="002B4502">
        <w:rPr>
          <w:rFonts w:cs="Arial"/>
        </w:rPr>
        <w:t xml:space="preserve">jaké výši vznikne druhé straně v této souvislosti škoda, kterou lze vymáhat samostatně. </w:t>
      </w:r>
    </w:p>
    <w:p w14:paraId="6E56298D" w14:textId="77777777" w:rsidR="00FF5609" w:rsidRPr="002B4502" w:rsidRDefault="00FF5609" w:rsidP="00FF5609">
      <w:pPr>
        <w:pStyle w:val="22uroven"/>
        <w:numPr>
          <w:ilvl w:val="0"/>
          <w:numId w:val="0"/>
        </w:numPr>
        <w:ind w:left="567"/>
        <w:rPr>
          <w:rFonts w:cs="Arial"/>
        </w:rPr>
      </w:pPr>
    </w:p>
    <w:p w14:paraId="4B9136C2" w14:textId="77777777" w:rsidR="00AC0173" w:rsidRPr="002B4502" w:rsidRDefault="00AC0173" w:rsidP="00AC0173">
      <w:pPr>
        <w:pStyle w:val="11uroven"/>
        <w:rPr>
          <w:rFonts w:cs="Arial"/>
        </w:rPr>
      </w:pPr>
      <w:r w:rsidRPr="002B4502">
        <w:rPr>
          <w:rFonts w:cs="Arial"/>
        </w:rPr>
        <w:t>Dodatky a změny smlouvy</w:t>
      </w:r>
    </w:p>
    <w:p w14:paraId="1CEE97E1" w14:textId="604A26EA" w:rsidR="00AC0173" w:rsidRDefault="00475F46" w:rsidP="00AC0173">
      <w:pPr>
        <w:pStyle w:val="22uroven"/>
        <w:ind w:left="567" w:hanging="567"/>
        <w:rPr>
          <w:rFonts w:cs="Arial"/>
        </w:rPr>
      </w:pPr>
      <w:r w:rsidRPr="002B4502">
        <w:rPr>
          <w:rFonts w:cs="Arial"/>
        </w:rPr>
        <w:t xml:space="preserve">Tuto smlouvu lze měnit nebo </w:t>
      </w:r>
      <w:r w:rsidR="00AC0173" w:rsidRPr="002B4502">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2B4502">
        <w:rPr>
          <w:rFonts w:cs="Arial"/>
        </w:rPr>
        <w:t>i</w:t>
      </w:r>
      <w:r w:rsidR="00AC0173" w:rsidRPr="002B4502">
        <w:rPr>
          <w:rFonts w:cs="Arial"/>
        </w:rPr>
        <w:t xml:space="preserve"> technickými prostředky. Smluvní strany vylučují přijetí nabídky s dodatkem nebo odchylkou.</w:t>
      </w:r>
    </w:p>
    <w:p w14:paraId="17C3D493" w14:textId="77777777" w:rsidR="00FF5609" w:rsidRPr="002B4502" w:rsidRDefault="00FF5609" w:rsidP="00FF5609">
      <w:pPr>
        <w:pStyle w:val="22uroven"/>
        <w:numPr>
          <w:ilvl w:val="0"/>
          <w:numId w:val="0"/>
        </w:numPr>
        <w:ind w:left="567"/>
        <w:rPr>
          <w:rFonts w:cs="Arial"/>
        </w:rPr>
      </w:pPr>
    </w:p>
    <w:p w14:paraId="08455FB2" w14:textId="77777777" w:rsidR="00AC0173" w:rsidRPr="002B4502" w:rsidRDefault="00AC0173" w:rsidP="00AC0173">
      <w:pPr>
        <w:pStyle w:val="11uroven"/>
        <w:rPr>
          <w:rFonts w:cs="Arial"/>
        </w:rPr>
      </w:pPr>
      <w:r w:rsidRPr="002B4502">
        <w:rPr>
          <w:rFonts w:cs="Arial"/>
        </w:rPr>
        <w:t>Závěrečná ujednání</w:t>
      </w:r>
    </w:p>
    <w:p w14:paraId="6874D1AE" w14:textId="77777777" w:rsidR="00AC0173" w:rsidRPr="002B4502" w:rsidRDefault="00AC0173" w:rsidP="00AC0173">
      <w:pPr>
        <w:pStyle w:val="22uroven"/>
        <w:ind w:left="567" w:hanging="567"/>
        <w:rPr>
          <w:rFonts w:cs="Arial"/>
        </w:rPr>
      </w:pPr>
      <w:r w:rsidRPr="002B4502">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2B4502" w:rsidRDefault="00AC0173" w:rsidP="00AC0173">
      <w:pPr>
        <w:pStyle w:val="22uroven"/>
        <w:ind w:left="567" w:hanging="567"/>
        <w:rPr>
          <w:rFonts w:cs="Arial"/>
        </w:rPr>
      </w:pPr>
      <w:r w:rsidRPr="002B4502">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2B4502">
          <w:rPr>
            <w:rStyle w:val="Hypertextovodkaz"/>
            <w:rFonts w:cs="Arial"/>
          </w:rPr>
          <w:t>ethics@suez.com</w:t>
        </w:r>
      </w:hyperlink>
      <w:r w:rsidRPr="002B4502">
        <w:rPr>
          <w:rFonts w:cs="Arial"/>
        </w:rPr>
        <w:t>.</w:t>
      </w:r>
    </w:p>
    <w:p w14:paraId="7312179D" w14:textId="5182A7F8" w:rsidR="00AC0173" w:rsidRPr="002B4502" w:rsidRDefault="00475F46" w:rsidP="00AC0173">
      <w:pPr>
        <w:pStyle w:val="22uroven"/>
        <w:ind w:left="567" w:hanging="567"/>
        <w:rPr>
          <w:rFonts w:cs="Arial"/>
        </w:rPr>
      </w:pPr>
      <w:r w:rsidRPr="002B4502">
        <w:rPr>
          <w:rFonts w:cs="Arial"/>
        </w:rPr>
        <w:t>Prodávající</w:t>
      </w:r>
      <w:r w:rsidR="00AC0173" w:rsidRPr="002B4502">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2B4502" w:rsidRDefault="00AC0173" w:rsidP="00AC0173">
      <w:pPr>
        <w:pStyle w:val="22uroven"/>
        <w:ind w:left="567" w:hanging="567"/>
        <w:rPr>
          <w:rFonts w:cs="Arial"/>
        </w:rPr>
      </w:pPr>
      <w:r w:rsidRPr="002B4502">
        <w:rPr>
          <w:rFonts w:cs="Arial"/>
        </w:rPr>
        <w:t xml:space="preserve">Smlouva je vyhotovena ve 2 stejnopisech, z nichž 1 obdrží </w:t>
      </w:r>
      <w:r w:rsidR="00475F46" w:rsidRPr="002B4502">
        <w:rPr>
          <w:rFonts w:cs="Arial"/>
        </w:rPr>
        <w:t>prodávající</w:t>
      </w:r>
      <w:r w:rsidRPr="002B4502">
        <w:rPr>
          <w:rFonts w:cs="Arial"/>
        </w:rPr>
        <w:t xml:space="preserve"> a 1 </w:t>
      </w:r>
      <w:r w:rsidR="00475F46" w:rsidRPr="002B4502">
        <w:rPr>
          <w:rFonts w:cs="Arial"/>
        </w:rPr>
        <w:t>kupující</w:t>
      </w:r>
      <w:r w:rsidRPr="002B4502">
        <w:rPr>
          <w:rFonts w:cs="Arial"/>
        </w:rPr>
        <w:t>.</w:t>
      </w:r>
    </w:p>
    <w:p w14:paraId="3D413630" w14:textId="77777777" w:rsidR="00AC0173" w:rsidRPr="002B4502" w:rsidRDefault="00AC0173" w:rsidP="00AC0173">
      <w:pPr>
        <w:pStyle w:val="22uroven"/>
        <w:ind w:left="567" w:hanging="567"/>
        <w:rPr>
          <w:rFonts w:cs="Arial"/>
        </w:rPr>
      </w:pPr>
      <w:r w:rsidRPr="002B4502">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2B4502" w:rsidRDefault="00AC0173" w:rsidP="00AC0173">
      <w:pPr>
        <w:pStyle w:val="22uroven"/>
        <w:ind w:left="567" w:hanging="567"/>
        <w:rPr>
          <w:rFonts w:cs="Arial"/>
        </w:rPr>
      </w:pPr>
      <w:r w:rsidRPr="002B4502">
        <w:rPr>
          <w:rFonts w:cs="Arial"/>
        </w:rPr>
        <w:t xml:space="preserve">Smluvní strany prohlašují, že údaje uvedené v této smlouvě nejsou informacemi požívajícími ochrany důvěrnosti majetkových poměrů. </w:t>
      </w:r>
    </w:p>
    <w:p w14:paraId="71E1FCA9" w14:textId="20A6DA95" w:rsidR="00AC0173" w:rsidRPr="002B4502" w:rsidRDefault="00475F46" w:rsidP="00596D84">
      <w:pPr>
        <w:pStyle w:val="22uroven"/>
        <w:ind w:left="567" w:hanging="567"/>
        <w:rPr>
          <w:u w:val="single"/>
        </w:rPr>
      </w:pPr>
      <w:r w:rsidRPr="002B4502">
        <w:t>Prodávající</w:t>
      </w:r>
      <w:r w:rsidR="00AC0173" w:rsidRPr="002B4502">
        <w:t xml:space="preserve"> dále výslovně uvádí, že skutečnosti uvedené v této smlouvě nepovažuje za obchodní tajemství ve smyslu ustanovení § 504 občanského zákoníku a uděluje svolení k jejich užití </w:t>
      </w:r>
      <w:r w:rsidR="00775EF1" w:rsidRPr="002B4502">
        <w:t>a </w:t>
      </w:r>
      <w:r w:rsidR="00AC0173" w:rsidRPr="002B4502">
        <w:t xml:space="preserve">zveřejnění </w:t>
      </w:r>
      <w:r w:rsidRPr="002B4502">
        <w:rPr>
          <w:u w:val="single"/>
        </w:rPr>
        <w:t xml:space="preserve">s výjimkou v Příloze č. 1 uvedených jednotkových cen zboží, které prodávající považuje za </w:t>
      </w:r>
      <w:r w:rsidR="00E53E84" w:rsidRPr="002B4502">
        <w:rPr>
          <w:u w:val="single"/>
        </w:rPr>
        <w:t>své</w:t>
      </w:r>
      <w:r w:rsidRPr="002B4502">
        <w:rPr>
          <w:u w:val="single"/>
        </w:rPr>
        <w:t xml:space="preserve"> obchodní tajemství a k jejichž uveřejnění prodávající souhlas neuděluje</w:t>
      </w:r>
      <w:r w:rsidR="001076DF" w:rsidRPr="002B4502">
        <w:t>.</w:t>
      </w:r>
    </w:p>
    <w:p w14:paraId="37B831F6" w14:textId="52B6B7DF" w:rsidR="00976519" w:rsidRPr="00FF5609" w:rsidRDefault="00475F46" w:rsidP="001B1083">
      <w:pPr>
        <w:pStyle w:val="22uroven"/>
        <w:numPr>
          <w:ilvl w:val="0"/>
          <w:numId w:val="0"/>
        </w:numPr>
        <w:ind w:left="567"/>
        <w:rPr>
          <w:rFonts w:cs="Arial"/>
        </w:rPr>
      </w:pPr>
      <w:r w:rsidRPr="00FF5609">
        <w:rPr>
          <w:rFonts w:cs="Arial"/>
        </w:rPr>
        <w:t>Kupující</w:t>
      </w:r>
      <w:r w:rsidR="00AC0173" w:rsidRPr="00FF5609">
        <w:rPr>
          <w:rFonts w:cs="Arial"/>
        </w:rPr>
        <w:t xml:space="preserve"> výslovně uvádí, že skutečnosti uvedené v této smlouvě nepovažuje za obchodní tajemství ve smyslu ustanovení § 504 občanského zákoníku a u</w:t>
      </w:r>
      <w:r w:rsidR="00775EF1" w:rsidRPr="00FF5609">
        <w:rPr>
          <w:rFonts w:cs="Arial"/>
        </w:rPr>
        <w:t>děluje svolení k jejich užití a </w:t>
      </w:r>
      <w:r w:rsidR="00AC0173" w:rsidRPr="00FF5609">
        <w:rPr>
          <w:rFonts w:cs="Arial"/>
        </w:rPr>
        <w:t xml:space="preserve">zveřejnění bez stanovení jakýchkoliv dalších podmínek. </w:t>
      </w:r>
    </w:p>
    <w:p w14:paraId="0EE85E7B" w14:textId="7B69F4C8" w:rsidR="00AC0173" w:rsidRPr="002B4502" w:rsidRDefault="00AC0173" w:rsidP="00AC0173">
      <w:pPr>
        <w:pStyle w:val="22uroven"/>
        <w:ind w:left="567" w:hanging="567"/>
        <w:rPr>
          <w:rFonts w:cs="Arial"/>
        </w:rPr>
      </w:pPr>
      <w:r w:rsidRPr="002B4502">
        <w:rPr>
          <w:rFonts w:cs="Arial"/>
        </w:rPr>
        <w:lastRenderedPageBreak/>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2B4502" w:rsidRDefault="00475F46" w:rsidP="00475F46">
      <w:pPr>
        <w:pStyle w:val="22uroven"/>
        <w:rPr>
          <w:rFonts w:cs="Arial"/>
        </w:rPr>
      </w:pPr>
      <w:r w:rsidRPr="002B4502">
        <w:rPr>
          <w:rFonts w:cs="Arial"/>
        </w:rPr>
        <w:t>Součástí smlouvy je následující příloha:</w:t>
      </w:r>
    </w:p>
    <w:p w14:paraId="1DB40724" w14:textId="53812720" w:rsidR="00475F46" w:rsidRPr="002B4502" w:rsidRDefault="00475F46" w:rsidP="00475F46">
      <w:pPr>
        <w:pStyle w:val="22uroven"/>
        <w:numPr>
          <w:ilvl w:val="0"/>
          <w:numId w:val="0"/>
        </w:numPr>
        <w:ind w:left="705"/>
        <w:rPr>
          <w:rFonts w:cs="Arial"/>
        </w:rPr>
      </w:pPr>
      <w:r w:rsidRPr="002B4502">
        <w:rPr>
          <w:rFonts w:cs="Arial"/>
        </w:rPr>
        <w:t>Příloha č. 1 – Specifikace předmětu plnění</w:t>
      </w:r>
      <w:r w:rsidR="00CA2FA1">
        <w:rPr>
          <w:rFonts w:cs="Arial"/>
        </w:rPr>
        <w:t xml:space="preserve"> a jednotkové ceny</w:t>
      </w:r>
    </w:p>
    <w:p w14:paraId="2AE09511" w14:textId="77777777" w:rsidR="00475F46" w:rsidRPr="002B4502" w:rsidRDefault="00475F46" w:rsidP="00475F46">
      <w:pPr>
        <w:pStyle w:val="22uroven"/>
        <w:numPr>
          <w:ilvl w:val="0"/>
          <w:numId w:val="0"/>
        </w:numPr>
        <w:ind w:left="567"/>
        <w:rPr>
          <w:rFonts w:cs="Arial"/>
        </w:rPr>
      </w:pPr>
    </w:p>
    <w:p w14:paraId="037D3D4C" w14:textId="77777777" w:rsidR="00AC0173" w:rsidRPr="002B4502"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3"/>
        <w:gridCol w:w="690"/>
        <w:gridCol w:w="1751"/>
        <w:gridCol w:w="536"/>
        <w:gridCol w:w="2110"/>
        <w:gridCol w:w="723"/>
        <w:gridCol w:w="1419"/>
      </w:tblGrid>
      <w:tr w:rsidR="00216841" w:rsidRPr="002B4502" w14:paraId="148677E8" w14:textId="77777777" w:rsidTr="003C20D5">
        <w:tc>
          <w:tcPr>
            <w:tcW w:w="1869" w:type="dxa"/>
          </w:tcPr>
          <w:p w14:paraId="513344BD" w14:textId="639B18D7" w:rsidR="00216841" w:rsidRPr="002B4502" w:rsidRDefault="00216841" w:rsidP="00732160">
            <w:pPr>
              <w:rPr>
                <w:rFonts w:ascii="Arial" w:hAnsi="Arial" w:cs="Arial"/>
              </w:rPr>
            </w:pPr>
            <w:r w:rsidRPr="002B4502">
              <w:rPr>
                <w:rFonts w:ascii="Arial" w:hAnsi="Arial" w:cs="Arial"/>
              </w:rPr>
              <w:t xml:space="preserve">V  </w:t>
            </w:r>
            <w:r w:rsidR="0059338D">
              <w:rPr>
                <w:rFonts w:ascii="Arial" w:hAnsi="Arial" w:cs="Arial"/>
              </w:rPr>
              <w:t>Ostravě</w:t>
            </w:r>
          </w:p>
        </w:tc>
        <w:tc>
          <w:tcPr>
            <w:tcW w:w="697" w:type="dxa"/>
          </w:tcPr>
          <w:p w14:paraId="36E0F15C" w14:textId="77777777" w:rsidR="00216841" w:rsidRPr="002B4502" w:rsidRDefault="00216841" w:rsidP="003C20D5">
            <w:pPr>
              <w:rPr>
                <w:rFonts w:ascii="Arial" w:hAnsi="Arial" w:cs="Arial"/>
              </w:rPr>
            </w:pPr>
            <w:r w:rsidRPr="002B4502">
              <w:rPr>
                <w:rFonts w:ascii="Arial" w:hAnsi="Arial" w:cs="Arial"/>
              </w:rPr>
              <w:t>dne</w:t>
            </w:r>
          </w:p>
        </w:tc>
        <w:tc>
          <w:tcPr>
            <w:tcW w:w="1772" w:type="dxa"/>
          </w:tcPr>
          <w:p w14:paraId="6E982312" w14:textId="4F8E6787" w:rsidR="00216841" w:rsidRPr="002B4502" w:rsidRDefault="006B3033" w:rsidP="003C20D5">
            <w:pPr>
              <w:rPr>
                <w:rFonts w:ascii="Arial" w:hAnsi="Arial" w:cs="Arial"/>
              </w:rPr>
            </w:pPr>
            <w:r>
              <w:rPr>
                <w:rFonts w:ascii="Arial" w:hAnsi="Arial" w:cs="Arial"/>
              </w:rPr>
              <w:t>14.10.2024</w:t>
            </w:r>
          </w:p>
        </w:tc>
        <w:tc>
          <w:tcPr>
            <w:tcW w:w="549" w:type="dxa"/>
          </w:tcPr>
          <w:p w14:paraId="5D8662C6" w14:textId="77777777" w:rsidR="00216841" w:rsidRPr="002B4502" w:rsidRDefault="00216841" w:rsidP="003C20D5">
            <w:pPr>
              <w:rPr>
                <w:rFonts w:ascii="Arial" w:hAnsi="Arial" w:cs="Arial"/>
              </w:rPr>
            </w:pPr>
          </w:p>
        </w:tc>
        <w:tc>
          <w:tcPr>
            <w:tcW w:w="2162" w:type="dxa"/>
          </w:tcPr>
          <w:p w14:paraId="07881BE0" w14:textId="77777777" w:rsidR="00216841" w:rsidRPr="002B4502" w:rsidRDefault="00216841" w:rsidP="003C20D5">
            <w:pPr>
              <w:rPr>
                <w:rFonts w:ascii="Arial" w:hAnsi="Arial" w:cs="Arial"/>
              </w:rPr>
            </w:pPr>
            <w:r w:rsidRPr="002B4502">
              <w:rPr>
                <w:rFonts w:ascii="Arial" w:hAnsi="Arial" w:cs="Arial"/>
              </w:rPr>
              <w:t>V Brně</w:t>
            </w:r>
          </w:p>
        </w:tc>
        <w:tc>
          <w:tcPr>
            <w:tcW w:w="731" w:type="dxa"/>
          </w:tcPr>
          <w:p w14:paraId="0BA220F7" w14:textId="77777777" w:rsidR="00216841" w:rsidRPr="002B4502" w:rsidRDefault="00216841" w:rsidP="003C20D5">
            <w:pPr>
              <w:rPr>
                <w:rFonts w:ascii="Arial" w:hAnsi="Arial" w:cs="Arial"/>
              </w:rPr>
            </w:pPr>
            <w:r w:rsidRPr="002B4502">
              <w:rPr>
                <w:rFonts w:ascii="Arial" w:hAnsi="Arial" w:cs="Arial"/>
              </w:rPr>
              <w:t>dne</w:t>
            </w:r>
          </w:p>
        </w:tc>
        <w:tc>
          <w:tcPr>
            <w:tcW w:w="1432" w:type="dxa"/>
          </w:tcPr>
          <w:p w14:paraId="65D76D3C" w14:textId="6ABEA676" w:rsidR="00216841" w:rsidRPr="002B4502" w:rsidRDefault="006B3033" w:rsidP="003C20D5">
            <w:pPr>
              <w:rPr>
                <w:rFonts w:ascii="Arial" w:hAnsi="Arial" w:cs="Arial"/>
              </w:rPr>
            </w:pPr>
            <w:r>
              <w:rPr>
                <w:rFonts w:ascii="Arial" w:hAnsi="Arial" w:cs="Arial"/>
              </w:rPr>
              <w:t>23.9.2024</w:t>
            </w:r>
          </w:p>
        </w:tc>
      </w:tr>
      <w:tr w:rsidR="00216841" w:rsidRPr="002B4502" w14:paraId="0CBE5E91" w14:textId="77777777" w:rsidTr="003C20D5">
        <w:tc>
          <w:tcPr>
            <w:tcW w:w="4338" w:type="dxa"/>
            <w:gridSpan w:val="3"/>
          </w:tcPr>
          <w:p w14:paraId="05B2C259" w14:textId="77777777" w:rsidR="00216841" w:rsidRPr="002B4502" w:rsidRDefault="00216841" w:rsidP="003C20D5">
            <w:pPr>
              <w:rPr>
                <w:rFonts w:ascii="Arial" w:hAnsi="Arial" w:cs="Arial"/>
              </w:rPr>
            </w:pPr>
          </w:p>
          <w:p w14:paraId="35D67340" w14:textId="77777777" w:rsidR="00216841" w:rsidRPr="002B4502" w:rsidRDefault="00216841" w:rsidP="003C20D5">
            <w:pPr>
              <w:rPr>
                <w:rFonts w:ascii="Arial" w:hAnsi="Arial" w:cs="Arial"/>
              </w:rPr>
            </w:pPr>
            <w:r w:rsidRPr="002B4502">
              <w:rPr>
                <w:rFonts w:ascii="Arial" w:hAnsi="Arial" w:cs="Arial"/>
              </w:rPr>
              <w:t>Za prodávajícího</w:t>
            </w:r>
          </w:p>
          <w:p w14:paraId="7F102A73" w14:textId="77777777" w:rsidR="00216841" w:rsidRPr="002B4502" w:rsidRDefault="00216841" w:rsidP="003C20D5">
            <w:pPr>
              <w:rPr>
                <w:rFonts w:ascii="Arial" w:hAnsi="Arial" w:cs="Arial"/>
              </w:rPr>
            </w:pPr>
          </w:p>
          <w:p w14:paraId="2A397391" w14:textId="77777777" w:rsidR="00216841" w:rsidRPr="002B4502" w:rsidRDefault="00216841" w:rsidP="003C20D5">
            <w:pPr>
              <w:rPr>
                <w:rFonts w:ascii="Arial" w:hAnsi="Arial" w:cs="Arial"/>
              </w:rPr>
            </w:pPr>
          </w:p>
          <w:p w14:paraId="791349D4" w14:textId="77777777" w:rsidR="00216841" w:rsidRPr="002B4502" w:rsidRDefault="00216841" w:rsidP="003C20D5">
            <w:pPr>
              <w:rPr>
                <w:rFonts w:ascii="Arial" w:hAnsi="Arial" w:cs="Arial"/>
              </w:rPr>
            </w:pPr>
          </w:p>
          <w:p w14:paraId="74044725" w14:textId="77777777" w:rsidR="00216841" w:rsidRPr="002B4502" w:rsidRDefault="00216841" w:rsidP="003C20D5">
            <w:pPr>
              <w:rPr>
                <w:rFonts w:ascii="Arial" w:hAnsi="Arial" w:cs="Arial"/>
              </w:rPr>
            </w:pPr>
          </w:p>
          <w:p w14:paraId="632A3D77" w14:textId="77777777" w:rsidR="00216841" w:rsidRPr="002B4502" w:rsidRDefault="00216841" w:rsidP="003C20D5">
            <w:pPr>
              <w:rPr>
                <w:rFonts w:ascii="Arial" w:hAnsi="Arial" w:cs="Arial"/>
              </w:rPr>
            </w:pPr>
          </w:p>
          <w:p w14:paraId="6684F524" w14:textId="77777777" w:rsidR="00216841" w:rsidRPr="002B4502" w:rsidRDefault="00216841" w:rsidP="003C20D5">
            <w:pPr>
              <w:rPr>
                <w:rFonts w:ascii="Arial" w:hAnsi="Arial" w:cs="Arial"/>
              </w:rPr>
            </w:pPr>
          </w:p>
        </w:tc>
        <w:tc>
          <w:tcPr>
            <w:tcW w:w="549" w:type="dxa"/>
          </w:tcPr>
          <w:p w14:paraId="15BD4A09" w14:textId="77777777" w:rsidR="00216841" w:rsidRPr="002B4502" w:rsidRDefault="00216841" w:rsidP="003C20D5">
            <w:pPr>
              <w:rPr>
                <w:rFonts w:ascii="Arial" w:hAnsi="Arial" w:cs="Arial"/>
              </w:rPr>
            </w:pPr>
          </w:p>
        </w:tc>
        <w:tc>
          <w:tcPr>
            <w:tcW w:w="4325" w:type="dxa"/>
            <w:gridSpan w:val="3"/>
          </w:tcPr>
          <w:p w14:paraId="19CDFA96" w14:textId="77777777" w:rsidR="00216841" w:rsidRPr="002B4502" w:rsidRDefault="00216841" w:rsidP="003C20D5">
            <w:pPr>
              <w:rPr>
                <w:rFonts w:ascii="Arial" w:hAnsi="Arial" w:cs="Arial"/>
              </w:rPr>
            </w:pPr>
          </w:p>
          <w:p w14:paraId="0E1312A1" w14:textId="77777777" w:rsidR="00216841" w:rsidRPr="002B4502" w:rsidRDefault="00216841" w:rsidP="003C20D5">
            <w:pPr>
              <w:rPr>
                <w:rFonts w:ascii="Arial" w:hAnsi="Arial" w:cs="Arial"/>
              </w:rPr>
            </w:pPr>
            <w:r w:rsidRPr="002B4502">
              <w:rPr>
                <w:rFonts w:ascii="Arial" w:hAnsi="Arial" w:cs="Arial"/>
              </w:rPr>
              <w:t>Za kupujícího</w:t>
            </w:r>
          </w:p>
        </w:tc>
      </w:tr>
      <w:tr w:rsidR="00216841" w:rsidRPr="008272CF" w14:paraId="3038B60E" w14:textId="77777777" w:rsidTr="000450A1">
        <w:trPr>
          <w:trHeight w:val="759"/>
        </w:trPr>
        <w:tc>
          <w:tcPr>
            <w:tcW w:w="4338" w:type="dxa"/>
            <w:gridSpan w:val="3"/>
            <w:tcBorders>
              <w:top w:val="dashed" w:sz="4" w:space="0" w:color="auto"/>
            </w:tcBorders>
          </w:tcPr>
          <w:p w14:paraId="7E3E9D5D" w14:textId="36C2FEB8" w:rsidR="00216841" w:rsidRPr="002B4502" w:rsidRDefault="0059338D" w:rsidP="003C20D5">
            <w:pPr>
              <w:pStyle w:val="zarovnannasted"/>
              <w:rPr>
                <w:rFonts w:ascii="Arial" w:hAnsi="Arial" w:cs="Arial"/>
                <w:sz w:val="20"/>
              </w:rPr>
            </w:pPr>
            <w:r>
              <w:rPr>
                <w:rFonts w:ascii="Arial" w:hAnsi="Arial" w:cs="Arial"/>
                <w:noProof/>
                <w:sz w:val="20"/>
              </w:rPr>
              <w:t>CANIS PLUS s.r.o.</w:t>
            </w:r>
          </w:p>
          <w:p w14:paraId="3FBB203D" w14:textId="6B252352" w:rsidR="00216841" w:rsidRPr="002B4502" w:rsidRDefault="006B3033" w:rsidP="002C3B01">
            <w:pPr>
              <w:pStyle w:val="zarovnannasted"/>
              <w:rPr>
                <w:rFonts w:ascii="Arial" w:hAnsi="Arial" w:cs="Arial"/>
                <w:noProof/>
                <w:sz w:val="20"/>
              </w:rPr>
            </w:pPr>
            <w:r>
              <w:rPr>
                <w:rFonts w:ascii="Arial" w:hAnsi="Arial" w:cs="Arial"/>
                <w:noProof/>
                <w:sz w:val="20"/>
              </w:rPr>
              <w:t>XXX</w:t>
            </w:r>
          </w:p>
          <w:p w14:paraId="70458B1E" w14:textId="5B470483" w:rsidR="002C3B01" w:rsidRPr="002B4502" w:rsidRDefault="0059338D" w:rsidP="002C3B01">
            <w:pPr>
              <w:pStyle w:val="zarovnannasted"/>
              <w:rPr>
                <w:rFonts w:ascii="Arial" w:hAnsi="Arial" w:cs="Arial"/>
                <w:sz w:val="20"/>
              </w:rPr>
            </w:pPr>
            <w:r>
              <w:rPr>
                <w:rFonts w:ascii="Arial" w:hAnsi="Arial" w:cs="Arial"/>
                <w:noProof/>
                <w:sz w:val="20"/>
              </w:rPr>
              <w:t>generální ředitel</w:t>
            </w:r>
          </w:p>
        </w:tc>
        <w:tc>
          <w:tcPr>
            <w:tcW w:w="549" w:type="dxa"/>
          </w:tcPr>
          <w:p w14:paraId="36F7012C" w14:textId="77777777" w:rsidR="00216841" w:rsidRPr="002B4502" w:rsidRDefault="00216841" w:rsidP="003C20D5">
            <w:pPr>
              <w:rPr>
                <w:rFonts w:ascii="Arial" w:hAnsi="Arial" w:cs="Arial"/>
              </w:rPr>
            </w:pPr>
          </w:p>
        </w:tc>
        <w:tc>
          <w:tcPr>
            <w:tcW w:w="4325" w:type="dxa"/>
            <w:gridSpan w:val="3"/>
            <w:tcBorders>
              <w:top w:val="dashed" w:sz="4" w:space="0" w:color="auto"/>
            </w:tcBorders>
          </w:tcPr>
          <w:p w14:paraId="3CF4D7D1" w14:textId="77777777" w:rsidR="00216841" w:rsidRPr="002B4502" w:rsidRDefault="00216841" w:rsidP="003C20D5">
            <w:pPr>
              <w:pStyle w:val="zarovnannasted"/>
              <w:rPr>
                <w:rFonts w:ascii="Arial" w:hAnsi="Arial" w:cs="Arial"/>
                <w:sz w:val="20"/>
              </w:rPr>
            </w:pPr>
            <w:r w:rsidRPr="002B4502">
              <w:rPr>
                <w:rFonts w:ascii="Arial" w:hAnsi="Arial" w:cs="Arial"/>
                <w:sz w:val="20"/>
              </w:rPr>
              <w:t>Brněnské vodárny a kanalizace, a.s.</w:t>
            </w:r>
          </w:p>
          <w:p w14:paraId="180836CF" w14:textId="31A38604" w:rsidR="00216841" w:rsidRPr="002B4502" w:rsidRDefault="006B3033" w:rsidP="003C20D5">
            <w:pPr>
              <w:pStyle w:val="zarovnannasted"/>
              <w:rPr>
                <w:rFonts w:ascii="Arial" w:hAnsi="Arial" w:cs="Arial"/>
                <w:sz w:val="20"/>
              </w:rPr>
            </w:pPr>
            <w:r>
              <w:rPr>
                <w:rFonts w:ascii="Arial" w:hAnsi="Arial" w:cs="Arial"/>
                <w:sz w:val="20"/>
              </w:rPr>
              <w:t>XXX</w:t>
            </w:r>
          </w:p>
          <w:p w14:paraId="0E2B5A6D" w14:textId="77777777" w:rsidR="00216841" w:rsidRPr="008272CF" w:rsidRDefault="00216841" w:rsidP="003C20D5">
            <w:pPr>
              <w:pStyle w:val="zarovnannasted"/>
              <w:rPr>
                <w:rFonts w:ascii="Arial" w:hAnsi="Arial" w:cs="Arial"/>
                <w:sz w:val="20"/>
              </w:rPr>
            </w:pPr>
            <w:r w:rsidRPr="002B4502">
              <w:rPr>
                <w:rFonts w:ascii="Arial" w:hAnsi="Arial" w:cs="Arial"/>
                <w:sz w:val="20"/>
              </w:rPr>
              <w:t xml:space="preserve"> generální ředitel</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49B1507D" w14:textId="77777777" w:rsidR="00216841" w:rsidRPr="008272CF" w:rsidRDefault="00216841" w:rsidP="00216841">
      <w:pPr>
        <w:rPr>
          <w:rFonts w:ascii="Arial" w:hAnsi="Arial" w:cs="Arial"/>
        </w:rPr>
      </w:pPr>
    </w:p>
    <w:p w14:paraId="326996DD" w14:textId="77777777" w:rsidR="00216841" w:rsidRPr="008272CF" w:rsidRDefault="00216841" w:rsidP="00216841">
      <w:pPr>
        <w:rPr>
          <w:rFonts w:ascii="Arial" w:hAnsi="Arial" w:cs="Arial"/>
        </w:rPr>
      </w:pPr>
    </w:p>
    <w:p w14:paraId="17CD72C1" w14:textId="77777777" w:rsidR="00216841" w:rsidRPr="008272CF" w:rsidRDefault="00216841" w:rsidP="00216841">
      <w:pPr>
        <w:rPr>
          <w:rFonts w:ascii="Arial" w:hAnsi="Arial" w:cs="Arial"/>
        </w:rPr>
      </w:pPr>
    </w:p>
    <w:p w14:paraId="79180DD6" w14:textId="77777777" w:rsidR="00216841" w:rsidRDefault="00216841" w:rsidP="00216841">
      <w:pPr>
        <w:rPr>
          <w:rFonts w:asciiTheme="majorHAnsi" w:hAnsiTheme="majorHAnsi" w:cstheme="majorHAnsi"/>
        </w:rPr>
      </w:pPr>
    </w:p>
    <w:p w14:paraId="63462B13" w14:textId="317E73DB" w:rsidR="00783B5F" w:rsidRDefault="00783B5F" w:rsidP="001972EB">
      <w:pPr>
        <w:rPr>
          <w:rFonts w:asciiTheme="majorHAnsi" w:hAnsiTheme="majorHAnsi" w:cstheme="majorHAnsi"/>
        </w:rPr>
      </w:pPr>
    </w:p>
    <w:p w14:paraId="5B2F5E9D" w14:textId="0FD0B3FE" w:rsidR="00682D80" w:rsidRDefault="00682D80" w:rsidP="001972EB">
      <w:pPr>
        <w:rPr>
          <w:rFonts w:asciiTheme="majorHAnsi" w:hAnsiTheme="majorHAnsi" w:cstheme="majorHAnsi"/>
        </w:rPr>
      </w:pPr>
    </w:p>
    <w:p w14:paraId="5495C8BA" w14:textId="1D6C281C" w:rsidR="00682D80" w:rsidRDefault="00682D80" w:rsidP="001972EB">
      <w:pPr>
        <w:rPr>
          <w:rFonts w:asciiTheme="majorHAnsi" w:hAnsiTheme="majorHAnsi" w:cstheme="majorHAnsi"/>
        </w:rPr>
      </w:pPr>
    </w:p>
    <w:p w14:paraId="594B798F" w14:textId="22469258" w:rsidR="00976519" w:rsidRDefault="00976519" w:rsidP="001972EB">
      <w:pPr>
        <w:rPr>
          <w:rFonts w:asciiTheme="majorHAnsi" w:hAnsiTheme="majorHAnsi" w:cstheme="majorHAnsi"/>
        </w:rPr>
      </w:pPr>
    </w:p>
    <w:p w14:paraId="086906B3" w14:textId="27DAAD49" w:rsidR="00976519" w:rsidRDefault="00976519" w:rsidP="001972EB">
      <w:pPr>
        <w:rPr>
          <w:rFonts w:asciiTheme="majorHAnsi" w:hAnsiTheme="majorHAnsi" w:cstheme="majorHAnsi"/>
        </w:rPr>
      </w:pPr>
    </w:p>
    <w:p w14:paraId="0B36835E" w14:textId="783C4CBC" w:rsidR="00976519" w:rsidRDefault="00976519" w:rsidP="001972EB">
      <w:pPr>
        <w:rPr>
          <w:rFonts w:asciiTheme="majorHAnsi" w:hAnsiTheme="majorHAnsi" w:cstheme="majorHAnsi"/>
        </w:rPr>
      </w:pPr>
    </w:p>
    <w:p w14:paraId="3C58C3DB" w14:textId="4E693DE8" w:rsidR="00976519" w:rsidRDefault="00976519" w:rsidP="001972EB">
      <w:pPr>
        <w:rPr>
          <w:rFonts w:asciiTheme="majorHAnsi" w:hAnsiTheme="majorHAnsi" w:cstheme="majorHAnsi"/>
        </w:rPr>
      </w:pPr>
    </w:p>
    <w:p w14:paraId="3678DAE7" w14:textId="1C52DBFE" w:rsidR="00976519" w:rsidRDefault="00976519" w:rsidP="001972EB">
      <w:pPr>
        <w:rPr>
          <w:rFonts w:asciiTheme="majorHAnsi" w:hAnsiTheme="majorHAnsi" w:cstheme="majorHAnsi"/>
        </w:rPr>
      </w:pPr>
    </w:p>
    <w:p w14:paraId="31CE573F" w14:textId="1CD15405" w:rsidR="00976519" w:rsidRDefault="00976519" w:rsidP="001972EB">
      <w:pPr>
        <w:rPr>
          <w:rFonts w:asciiTheme="majorHAnsi" w:hAnsiTheme="majorHAnsi" w:cstheme="majorHAnsi"/>
        </w:rPr>
      </w:pPr>
    </w:p>
    <w:p w14:paraId="2590F93E" w14:textId="3C0F1281" w:rsidR="00976519" w:rsidRDefault="00976519" w:rsidP="001972EB">
      <w:pPr>
        <w:rPr>
          <w:rFonts w:asciiTheme="majorHAnsi" w:hAnsiTheme="majorHAnsi" w:cstheme="majorHAnsi"/>
        </w:rPr>
      </w:pPr>
    </w:p>
    <w:p w14:paraId="2945B868" w14:textId="450051F3" w:rsidR="00976519" w:rsidRDefault="00976519" w:rsidP="001972EB">
      <w:pPr>
        <w:rPr>
          <w:rFonts w:asciiTheme="majorHAnsi" w:hAnsiTheme="majorHAnsi" w:cstheme="majorHAnsi"/>
        </w:rPr>
      </w:pPr>
    </w:p>
    <w:p w14:paraId="3854B910" w14:textId="4B344847" w:rsidR="00976519" w:rsidRDefault="00976519" w:rsidP="001972EB">
      <w:pPr>
        <w:rPr>
          <w:rFonts w:asciiTheme="majorHAnsi" w:hAnsiTheme="majorHAnsi" w:cstheme="majorHAnsi"/>
        </w:rPr>
      </w:pPr>
    </w:p>
    <w:p w14:paraId="2FC59646" w14:textId="79760C33" w:rsidR="00976519" w:rsidRDefault="00976519" w:rsidP="001972EB">
      <w:pPr>
        <w:rPr>
          <w:rFonts w:asciiTheme="majorHAnsi" w:hAnsiTheme="majorHAnsi" w:cstheme="majorHAnsi"/>
        </w:rPr>
      </w:pPr>
    </w:p>
    <w:p w14:paraId="40BEFAE3" w14:textId="3A66CA40" w:rsidR="00976519" w:rsidRDefault="00976519" w:rsidP="001972EB">
      <w:pPr>
        <w:rPr>
          <w:rFonts w:asciiTheme="majorHAnsi" w:hAnsiTheme="majorHAnsi" w:cstheme="majorHAnsi"/>
        </w:rPr>
      </w:pPr>
    </w:p>
    <w:p w14:paraId="1469D62A" w14:textId="2FE25BF4" w:rsidR="00976519" w:rsidRDefault="00976519" w:rsidP="001972EB">
      <w:pPr>
        <w:rPr>
          <w:rFonts w:asciiTheme="majorHAnsi" w:hAnsiTheme="majorHAnsi" w:cstheme="majorHAnsi"/>
        </w:rPr>
      </w:pPr>
    </w:p>
    <w:p w14:paraId="19EE6E78" w14:textId="77777777" w:rsidR="00976519" w:rsidRDefault="00976519" w:rsidP="001972EB">
      <w:pPr>
        <w:rPr>
          <w:rFonts w:asciiTheme="majorHAnsi" w:hAnsiTheme="majorHAnsi" w:cstheme="majorHAnsi"/>
        </w:rPr>
      </w:pPr>
    </w:p>
    <w:p w14:paraId="3FE45649" w14:textId="148B0CA4" w:rsidR="00D26338" w:rsidRDefault="00D26338" w:rsidP="001972EB">
      <w:pPr>
        <w:rPr>
          <w:rFonts w:asciiTheme="majorHAnsi" w:hAnsiTheme="majorHAnsi" w:cstheme="majorHAnsi"/>
        </w:rPr>
      </w:pPr>
    </w:p>
    <w:p w14:paraId="3570B0D7" w14:textId="5578E1FF" w:rsidR="00D26338" w:rsidRDefault="00D26338" w:rsidP="001972EB">
      <w:pPr>
        <w:rPr>
          <w:rFonts w:asciiTheme="majorHAnsi" w:hAnsiTheme="majorHAnsi" w:cstheme="majorHAnsi"/>
        </w:rPr>
      </w:pPr>
    </w:p>
    <w:p w14:paraId="1982CAEE" w14:textId="754DE777" w:rsidR="00D26338" w:rsidRDefault="00D26338" w:rsidP="001972EB">
      <w:pPr>
        <w:rPr>
          <w:rFonts w:asciiTheme="majorHAnsi" w:hAnsiTheme="majorHAnsi" w:cstheme="majorHAnsi"/>
        </w:rPr>
      </w:pPr>
    </w:p>
    <w:p w14:paraId="48B5B6D7" w14:textId="622BFE20" w:rsidR="00D26338" w:rsidRDefault="00D26338" w:rsidP="001972EB">
      <w:pPr>
        <w:rPr>
          <w:rFonts w:asciiTheme="majorHAnsi" w:hAnsiTheme="majorHAnsi" w:cstheme="majorHAnsi"/>
        </w:rPr>
      </w:pPr>
    </w:p>
    <w:p w14:paraId="4CC10A56" w14:textId="579234D8" w:rsidR="00D26338" w:rsidRDefault="00D26338" w:rsidP="001972EB">
      <w:pPr>
        <w:rPr>
          <w:rFonts w:asciiTheme="majorHAnsi" w:hAnsiTheme="majorHAnsi" w:cstheme="majorHAnsi"/>
        </w:rPr>
      </w:pPr>
    </w:p>
    <w:p w14:paraId="1F021F75" w14:textId="034AAF71" w:rsidR="00D26338" w:rsidRDefault="00D26338" w:rsidP="001972EB">
      <w:pPr>
        <w:rPr>
          <w:rFonts w:asciiTheme="majorHAnsi" w:hAnsiTheme="majorHAnsi" w:cstheme="majorHAnsi"/>
        </w:rPr>
      </w:pPr>
    </w:p>
    <w:p w14:paraId="6339475C" w14:textId="5AD17479" w:rsidR="00D26338" w:rsidRDefault="00D26338" w:rsidP="001972EB">
      <w:pPr>
        <w:rPr>
          <w:rFonts w:asciiTheme="majorHAnsi" w:hAnsiTheme="majorHAnsi" w:cstheme="majorHAnsi"/>
        </w:rPr>
      </w:pPr>
    </w:p>
    <w:p w14:paraId="306E2485" w14:textId="00B2297F" w:rsidR="00D26338" w:rsidRDefault="00D26338" w:rsidP="001972EB">
      <w:pPr>
        <w:rPr>
          <w:rFonts w:asciiTheme="majorHAnsi" w:hAnsiTheme="majorHAnsi" w:cstheme="majorHAnsi"/>
        </w:rPr>
      </w:pPr>
    </w:p>
    <w:p w14:paraId="4DEEA7BB" w14:textId="634E892B" w:rsidR="006B3152" w:rsidRDefault="006B3152" w:rsidP="001972EB">
      <w:pPr>
        <w:rPr>
          <w:rFonts w:asciiTheme="majorHAnsi" w:hAnsiTheme="majorHAnsi" w:cstheme="majorHAnsi"/>
        </w:rPr>
      </w:pPr>
    </w:p>
    <w:p w14:paraId="56F131F4" w14:textId="77777777" w:rsidR="00C60AA0" w:rsidRDefault="00C60AA0" w:rsidP="001972EB">
      <w:pPr>
        <w:rPr>
          <w:rFonts w:asciiTheme="majorHAnsi" w:hAnsiTheme="majorHAnsi" w:cstheme="majorHAnsi"/>
        </w:rPr>
      </w:pPr>
    </w:p>
    <w:p w14:paraId="70F95950" w14:textId="05F1F7D8" w:rsidR="00363601" w:rsidRDefault="00363601" w:rsidP="001972EB">
      <w:pPr>
        <w:rPr>
          <w:rFonts w:asciiTheme="majorHAnsi" w:hAnsiTheme="majorHAnsi" w:cstheme="majorHAnsi"/>
        </w:rPr>
      </w:pPr>
    </w:p>
    <w:p w14:paraId="6049FFA9" w14:textId="27562ED4" w:rsidR="006C1902" w:rsidRPr="00F56433" w:rsidRDefault="00682D80" w:rsidP="00F56433">
      <w:pPr>
        <w:pStyle w:val="0Nzevsmlouvy-nejvyssiroven"/>
        <w:rPr>
          <w:rFonts w:ascii="Arial" w:hAnsi="Arial" w:cs="Arial"/>
          <w:noProof/>
          <w:sz w:val="28"/>
          <w:szCs w:val="28"/>
        </w:rPr>
      </w:pPr>
      <w:r w:rsidRPr="005D6B98">
        <w:rPr>
          <w:rFonts w:ascii="Arial" w:hAnsi="Arial" w:cs="Arial"/>
          <w:sz w:val="28"/>
          <w:szCs w:val="28"/>
        </w:rPr>
        <w:lastRenderedPageBreak/>
        <w:t xml:space="preserve">Příloha č. 1 ke kupní smlouvě č. </w:t>
      </w:r>
      <w:r w:rsidRPr="005D6B98">
        <w:rPr>
          <w:rFonts w:ascii="Arial" w:hAnsi="Arial" w:cs="Arial"/>
          <w:noProof/>
          <w:sz w:val="28"/>
          <w:szCs w:val="28"/>
        </w:rPr>
        <w:t>SML/</w:t>
      </w:r>
      <w:r w:rsidR="0012613F">
        <w:rPr>
          <w:rFonts w:ascii="Arial" w:hAnsi="Arial" w:cs="Arial"/>
          <w:noProof/>
          <w:sz w:val="28"/>
          <w:szCs w:val="28"/>
        </w:rPr>
        <w:t>0387/24</w:t>
      </w:r>
    </w:p>
    <w:p w14:paraId="70CFCE3B" w14:textId="6B9DDF3A" w:rsidR="00C53524" w:rsidRPr="00F25192" w:rsidRDefault="00C53524" w:rsidP="00C53524">
      <w:pPr>
        <w:pStyle w:val="22uroven"/>
        <w:numPr>
          <w:ilvl w:val="0"/>
          <w:numId w:val="0"/>
        </w:numPr>
        <w:ind w:left="705"/>
        <w:rPr>
          <w:rFonts w:cs="Arial"/>
        </w:rPr>
      </w:pPr>
      <w:r w:rsidRPr="00F25192">
        <w:rPr>
          <w:rFonts w:cs="Arial"/>
        </w:rPr>
        <w:t>Prodávající:</w:t>
      </w:r>
    </w:p>
    <w:tbl>
      <w:tblPr>
        <w:tblW w:w="0" w:type="auto"/>
        <w:tblInd w:w="534" w:type="dxa"/>
        <w:tblLook w:val="04A0" w:firstRow="1" w:lastRow="0" w:firstColumn="1" w:lastColumn="0" w:noHBand="0" w:noVBand="1"/>
      </w:tblPr>
      <w:tblGrid>
        <w:gridCol w:w="1121"/>
        <w:gridCol w:w="7417"/>
      </w:tblGrid>
      <w:tr w:rsidR="00C53524" w:rsidRPr="00F25192" w14:paraId="522611D4" w14:textId="77777777" w:rsidTr="00C53524">
        <w:tc>
          <w:tcPr>
            <w:tcW w:w="1121" w:type="dxa"/>
            <w:shd w:val="clear" w:color="auto" w:fill="auto"/>
          </w:tcPr>
          <w:p w14:paraId="6F27AA30" w14:textId="77777777" w:rsidR="00C53524" w:rsidRPr="00F25192" w:rsidRDefault="00C53524" w:rsidP="003C20D5">
            <w:pPr>
              <w:pStyle w:val="text"/>
              <w:rPr>
                <w:rFonts w:ascii="Arial" w:hAnsi="Arial" w:cs="Arial"/>
              </w:rPr>
            </w:pPr>
          </w:p>
        </w:tc>
        <w:tc>
          <w:tcPr>
            <w:tcW w:w="7417" w:type="dxa"/>
            <w:shd w:val="clear" w:color="auto" w:fill="auto"/>
          </w:tcPr>
          <w:p w14:paraId="5FB8DDE9" w14:textId="1E468E62" w:rsidR="00C53524" w:rsidRPr="00F25192" w:rsidRDefault="0012613F" w:rsidP="003C20D5">
            <w:pPr>
              <w:pStyle w:val="text"/>
              <w:rPr>
                <w:rFonts w:ascii="Arial" w:hAnsi="Arial" w:cs="Arial"/>
              </w:rPr>
            </w:pPr>
            <w:r w:rsidRPr="0012613F">
              <w:rPr>
                <w:rFonts w:ascii="Arial" w:hAnsi="Arial" w:cs="Arial"/>
              </w:rPr>
              <w:t>CANIS PLUS s.r.o.</w:t>
            </w:r>
          </w:p>
        </w:tc>
      </w:tr>
      <w:tr w:rsidR="00C53524" w:rsidRPr="00F25192" w14:paraId="57F28AC8" w14:textId="77777777" w:rsidTr="00C53524">
        <w:tc>
          <w:tcPr>
            <w:tcW w:w="1121" w:type="dxa"/>
            <w:shd w:val="clear" w:color="auto" w:fill="auto"/>
          </w:tcPr>
          <w:p w14:paraId="1986D838" w14:textId="77777777" w:rsidR="00C53524" w:rsidRPr="00F25192" w:rsidRDefault="00C53524" w:rsidP="003C20D5">
            <w:pPr>
              <w:pStyle w:val="text"/>
              <w:rPr>
                <w:rFonts w:ascii="Arial" w:hAnsi="Arial" w:cs="Arial"/>
              </w:rPr>
            </w:pPr>
            <w:r w:rsidRPr="00F25192">
              <w:rPr>
                <w:rFonts w:ascii="Arial" w:hAnsi="Arial" w:cs="Arial"/>
              </w:rPr>
              <w:t>Sídlo:</w:t>
            </w:r>
          </w:p>
        </w:tc>
        <w:tc>
          <w:tcPr>
            <w:tcW w:w="7417" w:type="dxa"/>
            <w:shd w:val="clear" w:color="auto" w:fill="auto"/>
          </w:tcPr>
          <w:p w14:paraId="6521ACE4" w14:textId="0BA439BE" w:rsidR="00C53524" w:rsidRPr="00F25192" w:rsidRDefault="0012613F" w:rsidP="003C20D5">
            <w:pPr>
              <w:pStyle w:val="text"/>
              <w:rPr>
                <w:rFonts w:ascii="Arial" w:hAnsi="Arial" w:cs="Arial"/>
              </w:rPr>
            </w:pPr>
            <w:r w:rsidRPr="0012613F">
              <w:rPr>
                <w:rFonts w:ascii="Arial" w:hAnsi="Arial" w:cs="Arial"/>
              </w:rPr>
              <w:t>Čujkovova 3097, 700 30 Ostrava</w:t>
            </w:r>
          </w:p>
        </w:tc>
      </w:tr>
      <w:tr w:rsidR="00C53524" w:rsidRPr="00F25192" w14:paraId="69F0A95F" w14:textId="77777777" w:rsidTr="00C53524">
        <w:tc>
          <w:tcPr>
            <w:tcW w:w="8538" w:type="dxa"/>
            <w:gridSpan w:val="2"/>
            <w:shd w:val="clear" w:color="auto" w:fill="auto"/>
          </w:tcPr>
          <w:p w14:paraId="0EC30056" w14:textId="1866EAD9" w:rsidR="00C53524" w:rsidRPr="00F25192" w:rsidRDefault="00C60AA0" w:rsidP="0012613F">
            <w:pPr>
              <w:pStyle w:val="text"/>
              <w:rPr>
                <w:rFonts w:ascii="Arial" w:hAnsi="Arial" w:cs="Arial"/>
              </w:rPr>
            </w:pPr>
            <w:r w:rsidRPr="00F25192">
              <w:rPr>
                <w:rFonts w:ascii="Arial" w:hAnsi="Arial" w:cs="Arial"/>
              </w:rPr>
              <w:t>Subjekt je zapsán v obchodním rejstříku u Krajského soudu v</w:t>
            </w:r>
            <w:r>
              <w:rPr>
                <w:rFonts w:ascii="Arial" w:hAnsi="Arial" w:cs="Arial"/>
              </w:rPr>
              <w:t> </w:t>
            </w:r>
            <w:r w:rsidR="0012613F">
              <w:rPr>
                <w:rFonts w:ascii="Arial" w:hAnsi="Arial" w:cs="Arial"/>
              </w:rPr>
              <w:t>Ostravě</w:t>
            </w:r>
            <w:r>
              <w:rPr>
                <w:rFonts w:ascii="Arial" w:hAnsi="Arial" w:cs="Arial"/>
              </w:rPr>
              <w:t>, oddíl C</w:t>
            </w:r>
            <w:r w:rsidRPr="00F25192">
              <w:rPr>
                <w:rFonts w:ascii="Arial" w:hAnsi="Arial" w:cs="Arial"/>
              </w:rPr>
              <w:t xml:space="preserve">, vložka </w:t>
            </w:r>
            <w:r w:rsidR="0012613F">
              <w:rPr>
                <w:rFonts w:ascii="Arial" w:hAnsi="Arial" w:cs="Arial"/>
              </w:rPr>
              <w:t>28246</w:t>
            </w:r>
          </w:p>
        </w:tc>
      </w:tr>
      <w:tr w:rsidR="00C53524" w:rsidRPr="00F25192" w14:paraId="6C81EFAE" w14:textId="77777777" w:rsidTr="00C53524">
        <w:tc>
          <w:tcPr>
            <w:tcW w:w="1121" w:type="dxa"/>
            <w:shd w:val="clear" w:color="auto" w:fill="auto"/>
          </w:tcPr>
          <w:p w14:paraId="509EA250" w14:textId="77777777" w:rsidR="00C53524" w:rsidRPr="00F25192" w:rsidRDefault="00C53524" w:rsidP="003C20D5">
            <w:pPr>
              <w:pStyle w:val="text"/>
              <w:rPr>
                <w:rFonts w:ascii="Arial" w:hAnsi="Arial" w:cs="Arial"/>
              </w:rPr>
            </w:pPr>
            <w:r w:rsidRPr="00F25192">
              <w:rPr>
                <w:rFonts w:ascii="Arial" w:hAnsi="Arial" w:cs="Arial"/>
              </w:rPr>
              <w:t>IČO:</w:t>
            </w:r>
          </w:p>
        </w:tc>
        <w:tc>
          <w:tcPr>
            <w:tcW w:w="7417" w:type="dxa"/>
            <w:shd w:val="clear" w:color="auto" w:fill="auto"/>
          </w:tcPr>
          <w:p w14:paraId="70C5BA1D" w14:textId="667E40CA" w:rsidR="00C53524" w:rsidRPr="00F25192" w:rsidRDefault="0012613F" w:rsidP="003C20D5">
            <w:pPr>
              <w:pStyle w:val="text"/>
              <w:rPr>
                <w:rFonts w:ascii="Arial" w:hAnsi="Arial" w:cs="Arial"/>
              </w:rPr>
            </w:pPr>
            <w:r>
              <w:t>26846641</w:t>
            </w:r>
          </w:p>
        </w:tc>
      </w:tr>
      <w:tr w:rsidR="00C53524" w:rsidRPr="00F25192" w14:paraId="11D77070" w14:textId="77777777" w:rsidTr="00C53524">
        <w:tc>
          <w:tcPr>
            <w:tcW w:w="1121" w:type="dxa"/>
            <w:shd w:val="clear" w:color="auto" w:fill="auto"/>
          </w:tcPr>
          <w:p w14:paraId="4FD4DDDF" w14:textId="77777777" w:rsidR="00C53524" w:rsidRPr="00F25192" w:rsidRDefault="00C53524" w:rsidP="003C20D5">
            <w:pPr>
              <w:pStyle w:val="text"/>
              <w:rPr>
                <w:rFonts w:ascii="Arial" w:hAnsi="Arial" w:cs="Arial"/>
              </w:rPr>
            </w:pPr>
            <w:r w:rsidRPr="00F25192">
              <w:rPr>
                <w:rFonts w:ascii="Arial" w:hAnsi="Arial" w:cs="Arial"/>
              </w:rPr>
              <w:t>DIČ:</w:t>
            </w:r>
          </w:p>
        </w:tc>
        <w:tc>
          <w:tcPr>
            <w:tcW w:w="7417" w:type="dxa"/>
            <w:shd w:val="clear" w:color="auto" w:fill="auto"/>
          </w:tcPr>
          <w:p w14:paraId="34509100" w14:textId="662E5FD8" w:rsidR="00C53524" w:rsidRPr="00F25192" w:rsidRDefault="00C53524" w:rsidP="003C20D5">
            <w:pPr>
              <w:pStyle w:val="text"/>
              <w:rPr>
                <w:rFonts w:ascii="Arial" w:hAnsi="Arial" w:cs="Arial"/>
              </w:rPr>
            </w:pPr>
            <w:r w:rsidRPr="00F25192">
              <w:rPr>
                <w:rFonts w:ascii="Arial" w:hAnsi="Arial" w:cs="Arial"/>
              </w:rPr>
              <w:t>CZ</w:t>
            </w:r>
            <w:r w:rsidR="0012613F" w:rsidRPr="0012613F">
              <w:rPr>
                <w:rFonts w:ascii="Arial" w:hAnsi="Arial" w:cs="Arial"/>
              </w:rPr>
              <w:t>26846641</w:t>
            </w:r>
          </w:p>
        </w:tc>
      </w:tr>
    </w:tbl>
    <w:p w14:paraId="63081153" w14:textId="77777777" w:rsidR="002721A0" w:rsidRDefault="002721A0" w:rsidP="006C1902">
      <w:pPr>
        <w:pStyle w:val="22uroven"/>
        <w:numPr>
          <w:ilvl w:val="0"/>
          <w:numId w:val="0"/>
        </w:numPr>
        <w:ind w:left="705"/>
        <w:rPr>
          <w:rFonts w:cs="Arial"/>
        </w:rPr>
      </w:pPr>
    </w:p>
    <w:p w14:paraId="2A5DD3E6" w14:textId="0BA8BA84" w:rsidR="006C1902" w:rsidRPr="00153409" w:rsidRDefault="006C1902" w:rsidP="006C1902">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6C1902" w:rsidRPr="00153409" w14:paraId="3CD91993" w14:textId="77777777" w:rsidTr="003C20D5">
        <w:tc>
          <w:tcPr>
            <w:tcW w:w="1121" w:type="dxa"/>
            <w:shd w:val="clear" w:color="auto" w:fill="auto"/>
          </w:tcPr>
          <w:p w14:paraId="6C96ED27" w14:textId="77777777" w:rsidR="006C1902" w:rsidRPr="00153409" w:rsidRDefault="006C1902" w:rsidP="003C20D5">
            <w:pPr>
              <w:pStyle w:val="text"/>
              <w:rPr>
                <w:rFonts w:ascii="Arial" w:hAnsi="Arial" w:cs="Arial"/>
              </w:rPr>
            </w:pPr>
          </w:p>
        </w:tc>
        <w:tc>
          <w:tcPr>
            <w:tcW w:w="7417" w:type="dxa"/>
            <w:shd w:val="clear" w:color="auto" w:fill="auto"/>
          </w:tcPr>
          <w:p w14:paraId="7514DFC2" w14:textId="77777777" w:rsidR="006C1902" w:rsidRPr="00153409" w:rsidRDefault="006C1902" w:rsidP="003C20D5">
            <w:pPr>
              <w:pStyle w:val="text"/>
              <w:rPr>
                <w:rFonts w:ascii="Arial" w:hAnsi="Arial" w:cs="Arial"/>
              </w:rPr>
            </w:pPr>
            <w:r w:rsidRPr="00153409">
              <w:rPr>
                <w:rFonts w:ascii="Arial" w:hAnsi="Arial" w:cs="Arial"/>
              </w:rPr>
              <w:t>Brněnské vodárny a kanalizace, a.s..</w:t>
            </w:r>
          </w:p>
        </w:tc>
      </w:tr>
      <w:tr w:rsidR="006C1902" w:rsidRPr="00153409" w14:paraId="3F8B4C95" w14:textId="77777777" w:rsidTr="003C20D5">
        <w:tc>
          <w:tcPr>
            <w:tcW w:w="1121" w:type="dxa"/>
            <w:shd w:val="clear" w:color="auto" w:fill="auto"/>
          </w:tcPr>
          <w:p w14:paraId="6FB6FF3B" w14:textId="77777777" w:rsidR="006C1902" w:rsidRPr="00153409" w:rsidRDefault="006C1902" w:rsidP="003C20D5">
            <w:pPr>
              <w:pStyle w:val="text"/>
              <w:rPr>
                <w:rFonts w:ascii="Arial" w:hAnsi="Arial" w:cs="Arial"/>
              </w:rPr>
            </w:pPr>
            <w:r w:rsidRPr="00153409">
              <w:rPr>
                <w:rFonts w:ascii="Arial" w:hAnsi="Arial" w:cs="Arial"/>
              </w:rPr>
              <w:t>Sídlo:</w:t>
            </w:r>
          </w:p>
        </w:tc>
        <w:tc>
          <w:tcPr>
            <w:tcW w:w="7417" w:type="dxa"/>
            <w:shd w:val="clear" w:color="auto" w:fill="auto"/>
          </w:tcPr>
          <w:p w14:paraId="5A6A6AAD" w14:textId="77777777" w:rsidR="006C1902" w:rsidRPr="00153409" w:rsidRDefault="006C1902" w:rsidP="003C20D5">
            <w:pPr>
              <w:pStyle w:val="text"/>
              <w:rPr>
                <w:rFonts w:ascii="Arial" w:hAnsi="Arial" w:cs="Arial"/>
              </w:rPr>
            </w:pPr>
            <w:r w:rsidRPr="00153409">
              <w:rPr>
                <w:rFonts w:ascii="Arial" w:hAnsi="Arial" w:cs="Arial"/>
              </w:rPr>
              <w:t>Pisárecká 555/1a, Pisárky, 603 00 Brno</w:t>
            </w:r>
          </w:p>
        </w:tc>
      </w:tr>
      <w:tr w:rsidR="006C1902" w:rsidRPr="00153409" w14:paraId="20781161" w14:textId="77777777" w:rsidTr="003C20D5">
        <w:tc>
          <w:tcPr>
            <w:tcW w:w="8538" w:type="dxa"/>
            <w:gridSpan w:val="2"/>
            <w:shd w:val="clear" w:color="auto" w:fill="auto"/>
          </w:tcPr>
          <w:p w14:paraId="5E05D2E2" w14:textId="77777777" w:rsidR="006C1902" w:rsidRPr="00153409" w:rsidRDefault="006C1902" w:rsidP="003C20D5">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6C1902" w:rsidRPr="00153409" w14:paraId="47151714" w14:textId="77777777" w:rsidTr="003C20D5">
        <w:tc>
          <w:tcPr>
            <w:tcW w:w="1121" w:type="dxa"/>
            <w:shd w:val="clear" w:color="auto" w:fill="auto"/>
          </w:tcPr>
          <w:p w14:paraId="393F7195" w14:textId="77777777" w:rsidR="006C1902" w:rsidRPr="00153409" w:rsidRDefault="006C1902" w:rsidP="003C20D5">
            <w:pPr>
              <w:pStyle w:val="text"/>
              <w:rPr>
                <w:rFonts w:ascii="Arial" w:hAnsi="Arial" w:cs="Arial"/>
              </w:rPr>
            </w:pPr>
            <w:r w:rsidRPr="00153409">
              <w:rPr>
                <w:rFonts w:ascii="Arial" w:hAnsi="Arial" w:cs="Arial"/>
              </w:rPr>
              <w:t>IČO:</w:t>
            </w:r>
          </w:p>
        </w:tc>
        <w:tc>
          <w:tcPr>
            <w:tcW w:w="7417" w:type="dxa"/>
            <w:shd w:val="clear" w:color="auto" w:fill="auto"/>
          </w:tcPr>
          <w:p w14:paraId="51F53593" w14:textId="77777777" w:rsidR="006C1902" w:rsidRPr="00153409" w:rsidRDefault="006C1902" w:rsidP="003C20D5">
            <w:pPr>
              <w:pStyle w:val="text"/>
              <w:rPr>
                <w:rFonts w:ascii="Arial" w:hAnsi="Arial" w:cs="Arial"/>
              </w:rPr>
            </w:pPr>
            <w:r w:rsidRPr="00153409">
              <w:rPr>
                <w:rFonts w:ascii="Arial" w:hAnsi="Arial" w:cs="Arial"/>
              </w:rPr>
              <w:t>46347275</w:t>
            </w:r>
          </w:p>
        </w:tc>
      </w:tr>
      <w:tr w:rsidR="006C1902" w:rsidRPr="00153409" w14:paraId="7206A899" w14:textId="77777777" w:rsidTr="003C20D5">
        <w:tc>
          <w:tcPr>
            <w:tcW w:w="1121" w:type="dxa"/>
            <w:shd w:val="clear" w:color="auto" w:fill="auto"/>
          </w:tcPr>
          <w:p w14:paraId="0F232978" w14:textId="77777777" w:rsidR="006C1902" w:rsidRPr="00153409" w:rsidRDefault="006C1902" w:rsidP="003C20D5">
            <w:pPr>
              <w:pStyle w:val="text"/>
              <w:rPr>
                <w:rFonts w:ascii="Arial" w:hAnsi="Arial" w:cs="Arial"/>
              </w:rPr>
            </w:pPr>
            <w:r w:rsidRPr="00153409">
              <w:rPr>
                <w:rFonts w:ascii="Arial" w:hAnsi="Arial" w:cs="Arial"/>
              </w:rPr>
              <w:t>DIČ:</w:t>
            </w:r>
          </w:p>
        </w:tc>
        <w:tc>
          <w:tcPr>
            <w:tcW w:w="7417" w:type="dxa"/>
            <w:shd w:val="clear" w:color="auto" w:fill="auto"/>
          </w:tcPr>
          <w:p w14:paraId="52FA93D8" w14:textId="77777777" w:rsidR="006C1902" w:rsidRPr="00153409" w:rsidRDefault="006C1902" w:rsidP="003C20D5">
            <w:pPr>
              <w:pStyle w:val="text"/>
              <w:rPr>
                <w:rFonts w:ascii="Arial" w:hAnsi="Arial" w:cs="Arial"/>
              </w:rPr>
            </w:pPr>
            <w:r w:rsidRPr="00153409">
              <w:rPr>
                <w:rFonts w:ascii="Arial" w:hAnsi="Arial" w:cs="Arial"/>
              </w:rPr>
              <w:t>CZ46347275</w:t>
            </w:r>
          </w:p>
        </w:tc>
      </w:tr>
    </w:tbl>
    <w:p w14:paraId="3C51E048" w14:textId="1A838909" w:rsidR="00435579" w:rsidRDefault="00682D80" w:rsidP="000A51C3">
      <w:pPr>
        <w:jc w:val="center"/>
        <w:rPr>
          <w:rFonts w:ascii="Arial" w:hAnsi="Arial" w:cs="Arial"/>
          <w:b/>
          <w:sz w:val="24"/>
          <w:szCs w:val="24"/>
        </w:rPr>
      </w:pPr>
      <w:r w:rsidRPr="001F35C8">
        <w:rPr>
          <w:rFonts w:ascii="Arial" w:hAnsi="Arial" w:cs="Arial"/>
          <w:b/>
          <w:sz w:val="24"/>
          <w:szCs w:val="24"/>
        </w:rPr>
        <w:t>Specifikace předmětu plnění</w:t>
      </w:r>
    </w:p>
    <w:p w14:paraId="432CD468" w14:textId="77777777" w:rsidR="008A5C68" w:rsidRDefault="008A5C68" w:rsidP="000A51C3">
      <w:pPr>
        <w:jc w:val="center"/>
        <w:rPr>
          <w:rFonts w:ascii="Arial" w:hAnsi="Arial" w:cs="Arial"/>
          <w:b/>
          <w:sz w:val="24"/>
          <w:szCs w:val="24"/>
        </w:rPr>
      </w:pPr>
    </w:p>
    <w:tbl>
      <w:tblPr>
        <w:tblW w:w="10632" w:type="dxa"/>
        <w:tblInd w:w="-861" w:type="dxa"/>
        <w:tblLayout w:type="fixed"/>
        <w:tblCellMar>
          <w:left w:w="70" w:type="dxa"/>
          <w:right w:w="70" w:type="dxa"/>
        </w:tblCellMar>
        <w:tblLook w:val="04A0" w:firstRow="1" w:lastRow="0" w:firstColumn="1" w:lastColumn="0" w:noHBand="0" w:noVBand="1"/>
      </w:tblPr>
      <w:tblGrid>
        <w:gridCol w:w="3970"/>
        <w:gridCol w:w="992"/>
        <w:gridCol w:w="851"/>
        <w:gridCol w:w="850"/>
        <w:gridCol w:w="992"/>
        <w:gridCol w:w="1276"/>
        <w:gridCol w:w="1701"/>
      </w:tblGrid>
      <w:tr w:rsidR="00453866" w:rsidRPr="00AE66BF" w14:paraId="44363E1A" w14:textId="77777777" w:rsidTr="000E7CFE">
        <w:trPr>
          <w:trHeight w:val="476"/>
        </w:trPr>
        <w:tc>
          <w:tcPr>
            <w:tcW w:w="3970" w:type="dxa"/>
            <w:tcBorders>
              <w:top w:val="single" w:sz="8" w:space="0" w:color="auto"/>
              <w:left w:val="single" w:sz="8" w:space="0" w:color="auto"/>
              <w:bottom w:val="nil"/>
              <w:right w:val="single" w:sz="4" w:space="0" w:color="auto"/>
            </w:tcBorders>
            <w:shd w:val="clear" w:color="auto" w:fill="auto"/>
            <w:noWrap/>
            <w:vAlign w:val="center"/>
            <w:hideMark/>
          </w:tcPr>
          <w:p w14:paraId="22CC1B46" w14:textId="77777777" w:rsidR="008A5C68" w:rsidRPr="00AE66BF" w:rsidRDefault="008A5C68" w:rsidP="00AE66BF">
            <w:pPr>
              <w:widowControl/>
              <w:ind w:firstLineChars="100" w:firstLine="180"/>
              <w:jc w:val="left"/>
              <w:rPr>
                <w:rFonts w:asciiTheme="majorHAnsi" w:hAnsiTheme="majorHAnsi" w:cstheme="majorHAnsi"/>
                <w:b/>
                <w:bCs/>
                <w:sz w:val="18"/>
                <w:szCs w:val="18"/>
              </w:rPr>
            </w:pPr>
            <w:r w:rsidRPr="00AE66BF">
              <w:rPr>
                <w:rFonts w:asciiTheme="majorHAnsi" w:hAnsiTheme="majorHAnsi" w:cstheme="majorHAnsi"/>
                <w:b/>
                <w:bCs/>
                <w:sz w:val="18"/>
                <w:szCs w:val="18"/>
              </w:rPr>
              <w:t>předmět</w:t>
            </w:r>
          </w:p>
        </w:tc>
        <w:tc>
          <w:tcPr>
            <w:tcW w:w="992" w:type="dxa"/>
            <w:tcBorders>
              <w:top w:val="single" w:sz="8" w:space="0" w:color="auto"/>
              <w:left w:val="nil"/>
              <w:bottom w:val="nil"/>
              <w:right w:val="single" w:sz="4" w:space="0" w:color="auto"/>
            </w:tcBorders>
            <w:shd w:val="clear" w:color="auto" w:fill="auto"/>
            <w:noWrap/>
            <w:vAlign w:val="center"/>
            <w:hideMark/>
          </w:tcPr>
          <w:p w14:paraId="0AB59B6A" w14:textId="77777777" w:rsidR="008A5C68" w:rsidRPr="00AE66BF" w:rsidRDefault="008A5C68" w:rsidP="00AE66BF">
            <w:pPr>
              <w:widowControl/>
              <w:jc w:val="center"/>
              <w:rPr>
                <w:rFonts w:asciiTheme="majorHAnsi" w:hAnsiTheme="majorHAnsi" w:cstheme="majorHAnsi"/>
                <w:b/>
                <w:bCs/>
                <w:sz w:val="18"/>
                <w:szCs w:val="18"/>
              </w:rPr>
            </w:pPr>
            <w:r w:rsidRPr="00AE66BF">
              <w:rPr>
                <w:rFonts w:asciiTheme="majorHAnsi" w:hAnsiTheme="majorHAnsi" w:cstheme="majorHAnsi"/>
                <w:b/>
                <w:bCs/>
                <w:sz w:val="18"/>
                <w:szCs w:val="18"/>
              </w:rPr>
              <w:t>barva</w:t>
            </w:r>
          </w:p>
        </w:tc>
        <w:tc>
          <w:tcPr>
            <w:tcW w:w="851" w:type="dxa"/>
            <w:tcBorders>
              <w:top w:val="single" w:sz="8" w:space="0" w:color="auto"/>
              <w:left w:val="nil"/>
              <w:bottom w:val="nil"/>
              <w:right w:val="single" w:sz="4" w:space="0" w:color="auto"/>
            </w:tcBorders>
            <w:shd w:val="clear" w:color="auto" w:fill="auto"/>
            <w:noWrap/>
            <w:vAlign w:val="center"/>
            <w:hideMark/>
          </w:tcPr>
          <w:p w14:paraId="7417E61B" w14:textId="77777777" w:rsidR="008A5C68" w:rsidRPr="00AE66BF" w:rsidRDefault="008A5C68" w:rsidP="00AE66BF">
            <w:pPr>
              <w:widowControl/>
              <w:jc w:val="center"/>
              <w:rPr>
                <w:rFonts w:asciiTheme="majorHAnsi" w:hAnsiTheme="majorHAnsi" w:cstheme="majorHAnsi"/>
                <w:b/>
                <w:bCs/>
                <w:sz w:val="18"/>
                <w:szCs w:val="18"/>
              </w:rPr>
            </w:pPr>
            <w:r w:rsidRPr="00AE66BF">
              <w:rPr>
                <w:rFonts w:asciiTheme="majorHAnsi" w:hAnsiTheme="majorHAnsi" w:cstheme="majorHAnsi"/>
                <w:b/>
                <w:bCs/>
                <w:sz w:val="18"/>
                <w:szCs w:val="18"/>
              </w:rPr>
              <w:t>logo</w:t>
            </w:r>
          </w:p>
        </w:tc>
        <w:tc>
          <w:tcPr>
            <w:tcW w:w="850" w:type="dxa"/>
            <w:tcBorders>
              <w:top w:val="single" w:sz="8" w:space="0" w:color="auto"/>
              <w:left w:val="nil"/>
              <w:bottom w:val="nil"/>
              <w:right w:val="single" w:sz="4" w:space="0" w:color="auto"/>
            </w:tcBorders>
            <w:shd w:val="clear" w:color="auto" w:fill="auto"/>
            <w:noWrap/>
            <w:vAlign w:val="center"/>
            <w:hideMark/>
          </w:tcPr>
          <w:p w14:paraId="53E38747" w14:textId="77777777" w:rsidR="008A5C68" w:rsidRPr="00AE66BF" w:rsidRDefault="008A5C68" w:rsidP="00AE66BF">
            <w:pPr>
              <w:widowControl/>
              <w:jc w:val="center"/>
              <w:rPr>
                <w:rFonts w:asciiTheme="majorHAnsi" w:hAnsiTheme="majorHAnsi" w:cstheme="majorHAnsi"/>
                <w:b/>
                <w:bCs/>
                <w:sz w:val="18"/>
                <w:szCs w:val="18"/>
              </w:rPr>
            </w:pPr>
            <w:r w:rsidRPr="00AE66BF">
              <w:rPr>
                <w:rFonts w:asciiTheme="majorHAnsi" w:hAnsiTheme="majorHAnsi" w:cstheme="majorHAnsi"/>
                <w:b/>
                <w:bCs/>
                <w:sz w:val="18"/>
                <w:szCs w:val="18"/>
              </w:rPr>
              <w:t>druh potisku</w:t>
            </w:r>
          </w:p>
        </w:tc>
        <w:tc>
          <w:tcPr>
            <w:tcW w:w="992" w:type="dxa"/>
            <w:tcBorders>
              <w:top w:val="single" w:sz="8" w:space="0" w:color="auto"/>
              <w:left w:val="nil"/>
              <w:bottom w:val="nil"/>
              <w:right w:val="single" w:sz="4" w:space="0" w:color="auto"/>
            </w:tcBorders>
            <w:shd w:val="clear" w:color="auto" w:fill="auto"/>
            <w:vAlign w:val="center"/>
            <w:hideMark/>
          </w:tcPr>
          <w:p w14:paraId="5AC9972B" w14:textId="0C681B56" w:rsidR="008A5C68" w:rsidRPr="00AE66BF" w:rsidRDefault="000E7CFE" w:rsidP="00AE66BF">
            <w:pPr>
              <w:widowControl/>
              <w:jc w:val="center"/>
              <w:rPr>
                <w:rFonts w:asciiTheme="majorHAnsi" w:hAnsiTheme="majorHAnsi" w:cstheme="majorHAnsi"/>
                <w:b/>
                <w:bCs/>
                <w:sz w:val="18"/>
                <w:szCs w:val="18"/>
              </w:rPr>
            </w:pPr>
            <w:r>
              <w:rPr>
                <w:rFonts w:asciiTheme="majorHAnsi" w:hAnsiTheme="majorHAnsi" w:cstheme="majorHAnsi"/>
                <w:b/>
                <w:bCs/>
                <w:sz w:val="18"/>
                <w:szCs w:val="18"/>
              </w:rPr>
              <w:t>předpokl. počet ks/rok</w:t>
            </w:r>
          </w:p>
        </w:tc>
        <w:tc>
          <w:tcPr>
            <w:tcW w:w="1276" w:type="dxa"/>
            <w:tcBorders>
              <w:top w:val="single" w:sz="8" w:space="0" w:color="auto"/>
              <w:left w:val="nil"/>
              <w:bottom w:val="nil"/>
              <w:right w:val="single" w:sz="4" w:space="0" w:color="auto"/>
            </w:tcBorders>
            <w:shd w:val="clear" w:color="auto" w:fill="auto"/>
            <w:noWrap/>
            <w:vAlign w:val="center"/>
            <w:hideMark/>
          </w:tcPr>
          <w:p w14:paraId="02B92770" w14:textId="77777777" w:rsidR="008A5C68" w:rsidRPr="00AE66BF" w:rsidRDefault="008A5C68" w:rsidP="00AE66BF">
            <w:pPr>
              <w:widowControl/>
              <w:jc w:val="center"/>
              <w:rPr>
                <w:rFonts w:asciiTheme="majorHAnsi" w:hAnsiTheme="majorHAnsi" w:cstheme="majorHAnsi"/>
                <w:b/>
                <w:bCs/>
                <w:sz w:val="18"/>
                <w:szCs w:val="18"/>
              </w:rPr>
            </w:pPr>
            <w:r w:rsidRPr="00AE66BF">
              <w:rPr>
                <w:rFonts w:asciiTheme="majorHAnsi" w:hAnsiTheme="majorHAnsi" w:cstheme="majorHAnsi"/>
                <w:b/>
                <w:bCs/>
                <w:sz w:val="18"/>
                <w:szCs w:val="18"/>
              </w:rPr>
              <w:t>Cena bez DPH/ks</w:t>
            </w:r>
          </w:p>
        </w:tc>
        <w:tc>
          <w:tcPr>
            <w:tcW w:w="1701" w:type="dxa"/>
            <w:tcBorders>
              <w:top w:val="single" w:sz="8" w:space="0" w:color="auto"/>
              <w:left w:val="nil"/>
              <w:bottom w:val="nil"/>
              <w:right w:val="single" w:sz="8" w:space="0" w:color="auto"/>
            </w:tcBorders>
            <w:shd w:val="clear" w:color="auto" w:fill="auto"/>
            <w:noWrap/>
            <w:vAlign w:val="center"/>
            <w:hideMark/>
          </w:tcPr>
          <w:p w14:paraId="142AACDC" w14:textId="77777777" w:rsidR="008A5C68" w:rsidRPr="00AE66BF" w:rsidRDefault="008A5C68" w:rsidP="00AE66BF">
            <w:pPr>
              <w:widowControl/>
              <w:jc w:val="center"/>
              <w:rPr>
                <w:rFonts w:asciiTheme="majorHAnsi" w:hAnsiTheme="majorHAnsi" w:cstheme="majorHAnsi"/>
                <w:b/>
                <w:bCs/>
                <w:sz w:val="18"/>
                <w:szCs w:val="18"/>
              </w:rPr>
            </w:pPr>
            <w:r w:rsidRPr="00AE66BF">
              <w:rPr>
                <w:rFonts w:asciiTheme="majorHAnsi" w:hAnsiTheme="majorHAnsi" w:cstheme="majorHAnsi"/>
                <w:b/>
                <w:bCs/>
                <w:sz w:val="18"/>
                <w:szCs w:val="18"/>
              </w:rPr>
              <w:t>Cena bez DPH celkem</w:t>
            </w:r>
          </w:p>
        </w:tc>
      </w:tr>
      <w:tr w:rsidR="00453866" w:rsidRPr="00AE66BF" w14:paraId="3B79799E" w14:textId="77777777" w:rsidTr="000E7CFE">
        <w:trPr>
          <w:trHeight w:val="631"/>
        </w:trPr>
        <w:tc>
          <w:tcPr>
            <w:tcW w:w="39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06BE72" w14:textId="77777777" w:rsidR="008A5C68" w:rsidRPr="008D6EF8" w:rsidRDefault="008A5C68" w:rsidP="00162267">
            <w:pPr>
              <w:widowControl/>
              <w:jc w:val="left"/>
              <w:rPr>
                <w:rFonts w:asciiTheme="majorHAnsi" w:hAnsiTheme="majorHAnsi" w:cstheme="majorHAnsi"/>
                <w:b/>
                <w:sz w:val="18"/>
                <w:szCs w:val="18"/>
              </w:rPr>
            </w:pPr>
            <w:r w:rsidRPr="008D6EF8">
              <w:rPr>
                <w:rFonts w:asciiTheme="majorHAnsi" w:hAnsiTheme="majorHAnsi" w:cstheme="majorHAnsi"/>
                <w:b/>
                <w:sz w:val="18"/>
                <w:szCs w:val="18"/>
              </w:rPr>
              <w:t xml:space="preserve">ČEPICE s kšiltem typ baseball </w:t>
            </w:r>
          </w:p>
          <w:p w14:paraId="6FF9558B" w14:textId="68D5756D" w:rsidR="008A5C68" w:rsidRPr="008A5C68" w:rsidRDefault="008A5C68" w:rsidP="00162267">
            <w:pPr>
              <w:widowControl/>
              <w:jc w:val="left"/>
              <w:rPr>
                <w:rFonts w:asciiTheme="majorHAnsi" w:hAnsiTheme="majorHAnsi" w:cstheme="majorHAnsi"/>
                <w:i/>
                <w:sz w:val="18"/>
                <w:szCs w:val="18"/>
              </w:rPr>
            </w:pPr>
            <w:r w:rsidRPr="008A5C68">
              <w:rPr>
                <w:rFonts w:asciiTheme="majorHAnsi" w:hAnsiTheme="majorHAnsi" w:cstheme="majorHAnsi"/>
                <w:i/>
                <w:sz w:val="18"/>
                <w:szCs w:val="18"/>
              </w:rPr>
              <w:t>100% bavlna, gramáž 260g/m2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D99A8A" w14:textId="77777777" w:rsidR="008A5C68" w:rsidRPr="00AE66BF" w:rsidRDefault="008A5C68" w:rsidP="00AE66BF">
            <w:pPr>
              <w:widowControl/>
              <w:jc w:val="center"/>
              <w:rPr>
                <w:rFonts w:asciiTheme="majorHAnsi" w:hAnsiTheme="majorHAnsi" w:cstheme="majorHAnsi"/>
                <w:sz w:val="18"/>
                <w:szCs w:val="18"/>
              </w:rPr>
            </w:pPr>
            <w:r w:rsidRPr="00AE66BF">
              <w:rPr>
                <w:rFonts w:asciiTheme="majorHAnsi" w:hAnsiTheme="majorHAnsi" w:cstheme="majorHAnsi"/>
                <w:sz w:val="18"/>
                <w:szCs w:val="18"/>
              </w:rPr>
              <w:t>tmavě modrá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70A79E6" w14:textId="77777777" w:rsidR="008A5C68" w:rsidRPr="00AE66BF" w:rsidRDefault="008A5C68" w:rsidP="00AE66BF">
            <w:pPr>
              <w:widowControl/>
              <w:jc w:val="center"/>
              <w:rPr>
                <w:rFonts w:asciiTheme="majorHAnsi" w:hAnsiTheme="majorHAnsi" w:cstheme="majorHAnsi"/>
                <w:sz w:val="18"/>
                <w:szCs w:val="18"/>
              </w:rPr>
            </w:pPr>
            <w:r w:rsidRPr="00AE66BF">
              <w:rPr>
                <w:rFonts w:asciiTheme="majorHAnsi" w:hAnsiTheme="majorHAnsi" w:cstheme="majorHAnsi"/>
                <w:sz w:val="18"/>
                <w:szCs w:val="18"/>
              </w:rPr>
              <w:t>malé</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F33743" w14:textId="77777777" w:rsidR="008A5C68" w:rsidRPr="00AE66BF" w:rsidRDefault="008A5C68" w:rsidP="00AE66BF">
            <w:pPr>
              <w:widowControl/>
              <w:jc w:val="center"/>
              <w:rPr>
                <w:rFonts w:asciiTheme="majorHAnsi" w:hAnsiTheme="majorHAnsi" w:cstheme="majorHAnsi"/>
                <w:sz w:val="18"/>
                <w:szCs w:val="18"/>
              </w:rPr>
            </w:pPr>
            <w:r w:rsidRPr="00AE66BF">
              <w:rPr>
                <w:rFonts w:asciiTheme="majorHAnsi" w:hAnsiTheme="majorHAnsi" w:cstheme="majorHAnsi"/>
                <w:sz w:val="18"/>
                <w:szCs w:val="18"/>
              </w:rPr>
              <w:t>výšivka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9BBC7D" w14:textId="77777777" w:rsidR="008A5C68" w:rsidRPr="00AE66BF" w:rsidRDefault="008A5C68" w:rsidP="00AE66BF">
            <w:pPr>
              <w:widowControl/>
              <w:jc w:val="center"/>
              <w:rPr>
                <w:rFonts w:asciiTheme="majorHAnsi" w:hAnsiTheme="majorHAnsi" w:cstheme="majorHAnsi"/>
                <w:sz w:val="18"/>
                <w:szCs w:val="18"/>
              </w:rPr>
            </w:pPr>
            <w:r w:rsidRPr="00AE66BF">
              <w:rPr>
                <w:rFonts w:asciiTheme="majorHAnsi" w:hAnsiTheme="majorHAnsi" w:cstheme="majorHAnsi"/>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9AD543" w14:textId="629747F8" w:rsidR="008A5C68"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33F43A9D" w14:textId="30D02663" w:rsidR="008A5C68" w:rsidRPr="00AE66BF" w:rsidRDefault="006B3033" w:rsidP="00453866">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008A5C68" w:rsidRPr="00AE66BF">
              <w:rPr>
                <w:rFonts w:asciiTheme="majorHAnsi" w:hAnsiTheme="majorHAnsi" w:cstheme="majorHAnsi"/>
                <w:b/>
                <w:bCs/>
                <w:sz w:val="18"/>
                <w:szCs w:val="18"/>
              </w:rPr>
              <w:t xml:space="preserve"> </w:t>
            </w:r>
          </w:p>
        </w:tc>
      </w:tr>
      <w:tr w:rsidR="006B3033" w:rsidRPr="00AE66BF" w14:paraId="67864ED6"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1882B16" w14:textId="77777777" w:rsidR="006B3033" w:rsidRPr="008D6EF8" w:rsidRDefault="006B3033" w:rsidP="006B3033">
            <w:pPr>
              <w:widowControl/>
              <w:jc w:val="left"/>
              <w:rPr>
                <w:rFonts w:asciiTheme="majorHAnsi" w:hAnsiTheme="majorHAnsi" w:cstheme="majorHAnsi"/>
                <w:b/>
                <w:sz w:val="18"/>
                <w:szCs w:val="18"/>
              </w:rPr>
            </w:pPr>
            <w:r w:rsidRPr="008D6EF8">
              <w:rPr>
                <w:rFonts w:asciiTheme="majorHAnsi" w:hAnsiTheme="majorHAnsi" w:cstheme="majorHAnsi"/>
                <w:b/>
                <w:sz w:val="18"/>
                <w:szCs w:val="18"/>
              </w:rPr>
              <w:t>TRIČKO s krátkým rukávem</w:t>
            </w:r>
          </w:p>
          <w:p w14:paraId="3E3B8168" w14:textId="7282085F" w:rsidR="006B3033" w:rsidRPr="00AE66BF" w:rsidRDefault="006B3033" w:rsidP="006B3033">
            <w:pPr>
              <w:widowControl/>
              <w:jc w:val="left"/>
              <w:rPr>
                <w:rFonts w:asciiTheme="majorHAnsi" w:hAnsiTheme="majorHAnsi" w:cstheme="majorHAnsi"/>
                <w:sz w:val="18"/>
                <w:szCs w:val="18"/>
              </w:rPr>
            </w:pPr>
            <w:r w:rsidRPr="00AE66BF">
              <w:rPr>
                <w:rFonts w:asciiTheme="majorHAnsi" w:hAnsiTheme="majorHAnsi" w:cstheme="majorHAnsi"/>
                <w:i/>
                <w:iCs/>
                <w:sz w:val="18"/>
                <w:szCs w:val="18"/>
              </w:rPr>
              <w:t>100 % bavlna, single jersey, gramáž 160 g/m2, kulatý průkrčník, zdvojené švy</w:t>
            </w:r>
          </w:p>
        </w:tc>
        <w:tc>
          <w:tcPr>
            <w:tcW w:w="992" w:type="dxa"/>
            <w:tcBorders>
              <w:top w:val="nil"/>
              <w:left w:val="nil"/>
              <w:bottom w:val="single" w:sz="4" w:space="0" w:color="auto"/>
              <w:right w:val="single" w:sz="4" w:space="0" w:color="auto"/>
            </w:tcBorders>
            <w:shd w:val="clear" w:color="auto" w:fill="auto"/>
            <w:noWrap/>
            <w:vAlign w:val="center"/>
            <w:hideMark/>
          </w:tcPr>
          <w:p w14:paraId="38BFAC3A"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středně modrá</w:t>
            </w:r>
          </w:p>
        </w:tc>
        <w:tc>
          <w:tcPr>
            <w:tcW w:w="851" w:type="dxa"/>
            <w:tcBorders>
              <w:top w:val="nil"/>
              <w:left w:val="nil"/>
              <w:bottom w:val="single" w:sz="4" w:space="0" w:color="auto"/>
              <w:right w:val="single" w:sz="4" w:space="0" w:color="auto"/>
            </w:tcBorders>
            <w:shd w:val="clear" w:color="auto" w:fill="auto"/>
            <w:noWrap/>
            <w:vAlign w:val="center"/>
            <w:hideMark/>
          </w:tcPr>
          <w:p w14:paraId="2C3EEEC9"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055B53F7"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vAlign w:val="center"/>
            <w:hideMark/>
          </w:tcPr>
          <w:p w14:paraId="1BB0CE06"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68DC84DC" w14:textId="6AEF6F43"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6EE1CD1A" w14:textId="46107AD4"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r>
      <w:tr w:rsidR="006B3033" w:rsidRPr="00AE66BF" w14:paraId="7BB7A35C"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268B5344" w14:textId="0BDFC7E3"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POLOKOŠILE s krátkým rukávem</w:t>
            </w:r>
            <w:r>
              <w:rPr>
                <w:rFonts w:asciiTheme="majorHAnsi" w:hAnsiTheme="majorHAnsi" w:cstheme="majorHAnsi"/>
                <w:sz w:val="18"/>
                <w:szCs w:val="18"/>
              </w:rPr>
              <w:t xml:space="preserve"> </w:t>
            </w:r>
            <w:r>
              <w:rPr>
                <w:rFonts w:asciiTheme="majorHAnsi" w:hAnsiTheme="majorHAnsi" w:cstheme="majorHAnsi"/>
                <w:i/>
                <w:iCs/>
                <w:sz w:val="18"/>
                <w:szCs w:val="18"/>
              </w:rPr>
              <w:t xml:space="preserve">- </w:t>
            </w:r>
            <w:r w:rsidRPr="00AE66BF">
              <w:rPr>
                <w:rFonts w:asciiTheme="majorHAnsi" w:hAnsiTheme="majorHAnsi" w:cstheme="majorHAnsi"/>
                <w:i/>
                <w:iCs/>
                <w:sz w:val="18"/>
                <w:szCs w:val="18"/>
              </w:rPr>
              <w:t>100% bavlněný úplet piké, gramáž 200 g/m2</w:t>
            </w:r>
          </w:p>
        </w:tc>
        <w:tc>
          <w:tcPr>
            <w:tcW w:w="992" w:type="dxa"/>
            <w:tcBorders>
              <w:top w:val="nil"/>
              <w:left w:val="nil"/>
              <w:bottom w:val="single" w:sz="4" w:space="0" w:color="auto"/>
              <w:right w:val="single" w:sz="4" w:space="0" w:color="auto"/>
            </w:tcBorders>
            <w:shd w:val="clear" w:color="auto" w:fill="auto"/>
            <w:noWrap/>
            <w:vAlign w:val="center"/>
            <w:hideMark/>
          </w:tcPr>
          <w:p w14:paraId="68AAAA0E"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středně modrá</w:t>
            </w:r>
          </w:p>
        </w:tc>
        <w:tc>
          <w:tcPr>
            <w:tcW w:w="851" w:type="dxa"/>
            <w:tcBorders>
              <w:top w:val="nil"/>
              <w:left w:val="nil"/>
              <w:bottom w:val="single" w:sz="4" w:space="0" w:color="auto"/>
              <w:right w:val="single" w:sz="4" w:space="0" w:color="auto"/>
            </w:tcBorders>
            <w:shd w:val="clear" w:color="auto" w:fill="auto"/>
            <w:noWrap/>
            <w:vAlign w:val="center"/>
            <w:hideMark/>
          </w:tcPr>
          <w:p w14:paraId="764ADB5C"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30CE576D"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vAlign w:val="center"/>
            <w:hideMark/>
          </w:tcPr>
          <w:p w14:paraId="76FCC5F0"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A42841E" w14:textId="4A0EC3D9"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44D35D85" w14:textId="0144EAB7"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r>
      <w:tr w:rsidR="006B3033" w:rsidRPr="00AE66BF" w14:paraId="6C5AB9A7"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F02FDC7" w14:textId="5EB6AE99"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TRIČKO výstražné</w:t>
            </w:r>
            <w:r w:rsidRPr="00AE66BF">
              <w:rPr>
                <w:rFonts w:asciiTheme="majorHAnsi" w:hAnsiTheme="majorHAnsi" w:cstheme="majorHAnsi"/>
                <w:sz w:val="18"/>
                <w:szCs w:val="18"/>
              </w:rPr>
              <w:t xml:space="preserve"> </w:t>
            </w:r>
            <w:r>
              <w:rPr>
                <w:rFonts w:asciiTheme="majorHAnsi" w:hAnsiTheme="majorHAnsi" w:cstheme="majorHAnsi"/>
                <w:sz w:val="18"/>
                <w:szCs w:val="18"/>
              </w:rPr>
              <w:t xml:space="preserve">- </w:t>
            </w:r>
            <w:r w:rsidRPr="00AE66BF">
              <w:rPr>
                <w:rFonts w:asciiTheme="majorHAnsi" w:hAnsiTheme="majorHAnsi" w:cstheme="majorHAnsi"/>
                <w:i/>
                <w:iCs/>
                <w:sz w:val="18"/>
                <w:szCs w:val="18"/>
              </w:rPr>
              <w:t>55 % bavlna 45 % polyester, gramáž 160 gsm, EN ISO 20471</w:t>
            </w:r>
          </w:p>
        </w:tc>
        <w:tc>
          <w:tcPr>
            <w:tcW w:w="992" w:type="dxa"/>
            <w:tcBorders>
              <w:top w:val="nil"/>
              <w:left w:val="nil"/>
              <w:bottom w:val="single" w:sz="4" w:space="0" w:color="auto"/>
              <w:right w:val="single" w:sz="4" w:space="0" w:color="auto"/>
            </w:tcBorders>
            <w:shd w:val="clear" w:color="auto" w:fill="auto"/>
            <w:noWrap/>
            <w:vAlign w:val="center"/>
            <w:hideMark/>
          </w:tcPr>
          <w:p w14:paraId="4F955286"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žluto-modrá</w:t>
            </w:r>
          </w:p>
        </w:tc>
        <w:tc>
          <w:tcPr>
            <w:tcW w:w="851" w:type="dxa"/>
            <w:tcBorders>
              <w:top w:val="nil"/>
              <w:left w:val="nil"/>
              <w:bottom w:val="single" w:sz="4" w:space="0" w:color="auto"/>
              <w:right w:val="single" w:sz="4" w:space="0" w:color="auto"/>
            </w:tcBorders>
            <w:shd w:val="clear" w:color="auto" w:fill="auto"/>
            <w:noWrap/>
            <w:vAlign w:val="center"/>
            <w:hideMark/>
          </w:tcPr>
          <w:p w14:paraId="2E8BC0E9"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42748981"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vAlign w:val="center"/>
            <w:hideMark/>
          </w:tcPr>
          <w:p w14:paraId="0BCBF20F"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A11D4E9" w14:textId="5B0D6251"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0921AF9C" w14:textId="4BED1DD6"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r>
      <w:tr w:rsidR="006B3033" w:rsidRPr="00AE66BF" w14:paraId="492DC82A"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75936D93" w14:textId="77777777" w:rsidR="006B3033" w:rsidRPr="008D6EF8" w:rsidRDefault="006B3033" w:rsidP="006B3033">
            <w:pPr>
              <w:widowControl/>
              <w:jc w:val="left"/>
              <w:rPr>
                <w:rFonts w:asciiTheme="majorHAnsi" w:hAnsiTheme="majorHAnsi" w:cstheme="majorHAnsi"/>
                <w:b/>
                <w:sz w:val="18"/>
                <w:szCs w:val="18"/>
              </w:rPr>
            </w:pPr>
            <w:r w:rsidRPr="008D6EF8">
              <w:rPr>
                <w:rFonts w:asciiTheme="majorHAnsi" w:hAnsiTheme="majorHAnsi" w:cstheme="majorHAnsi"/>
                <w:b/>
                <w:sz w:val="18"/>
                <w:szCs w:val="18"/>
              </w:rPr>
              <w:t xml:space="preserve">MIKINA fleecová celorozpínací </w:t>
            </w:r>
          </w:p>
          <w:p w14:paraId="6F912E88" w14:textId="5A1F15C8" w:rsidR="006B3033" w:rsidRPr="00AE66BF" w:rsidRDefault="006B3033" w:rsidP="006B3033">
            <w:pPr>
              <w:widowControl/>
              <w:jc w:val="left"/>
              <w:rPr>
                <w:rFonts w:asciiTheme="majorHAnsi" w:hAnsiTheme="majorHAnsi" w:cstheme="majorHAnsi"/>
                <w:sz w:val="18"/>
                <w:szCs w:val="18"/>
              </w:rPr>
            </w:pPr>
            <w:r w:rsidRPr="00AE66BF">
              <w:rPr>
                <w:rFonts w:asciiTheme="majorHAnsi" w:hAnsiTheme="majorHAnsi" w:cstheme="majorHAnsi"/>
                <w:i/>
                <w:iCs/>
                <w:sz w:val="18"/>
                <w:szCs w:val="18"/>
              </w:rPr>
              <w:t>polyester, elastan, gramáž 190g/m2</w:t>
            </w:r>
          </w:p>
        </w:tc>
        <w:tc>
          <w:tcPr>
            <w:tcW w:w="992" w:type="dxa"/>
            <w:tcBorders>
              <w:top w:val="nil"/>
              <w:left w:val="nil"/>
              <w:bottom w:val="single" w:sz="4" w:space="0" w:color="auto"/>
              <w:right w:val="single" w:sz="4" w:space="0" w:color="auto"/>
            </w:tcBorders>
            <w:shd w:val="clear" w:color="auto" w:fill="auto"/>
            <w:noWrap/>
            <w:vAlign w:val="center"/>
            <w:hideMark/>
          </w:tcPr>
          <w:p w14:paraId="017E7160"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tmavě modrá</w:t>
            </w:r>
          </w:p>
        </w:tc>
        <w:tc>
          <w:tcPr>
            <w:tcW w:w="851" w:type="dxa"/>
            <w:tcBorders>
              <w:top w:val="nil"/>
              <w:left w:val="nil"/>
              <w:bottom w:val="single" w:sz="4" w:space="0" w:color="auto"/>
              <w:right w:val="single" w:sz="4" w:space="0" w:color="auto"/>
            </w:tcBorders>
            <w:shd w:val="clear" w:color="auto" w:fill="auto"/>
            <w:noWrap/>
            <w:vAlign w:val="center"/>
            <w:hideMark/>
          </w:tcPr>
          <w:p w14:paraId="6AD0249F"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4E19E32B"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výšivka</w:t>
            </w:r>
          </w:p>
        </w:tc>
        <w:tc>
          <w:tcPr>
            <w:tcW w:w="992" w:type="dxa"/>
            <w:tcBorders>
              <w:top w:val="nil"/>
              <w:left w:val="nil"/>
              <w:bottom w:val="single" w:sz="4" w:space="0" w:color="auto"/>
              <w:right w:val="single" w:sz="4" w:space="0" w:color="auto"/>
            </w:tcBorders>
            <w:shd w:val="clear" w:color="auto" w:fill="auto"/>
            <w:vAlign w:val="center"/>
            <w:hideMark/>
          </w:tcPr>
          <w:p w14:paraId="522CD44B"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CD91BC3" w14:textId="67A67884"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500ACB80" w14:textId="629E6CCA"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r>
      <w:tr w:rsidR="006B3033" w:rsidRPr="00AE66BF" w14:paraId="13431B64"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7C64C4DA" w14:textId="38013B41"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BUNDA fleecová celorozpínací</w:t>
            </w:r>
            <w:r w:rsidRPr="00AE66BF">
              <w:rPr>
                <w:rFonts w:asciiTheme="majorHAnsi" w:hAnsiTheme="majorHAnsi" w:cstheme="majorHAnsi"/>
                <w:sz w:val="18"/>
                <w:szCs w:val="18"/>
              </w:rPr>
              <w:t xml:space="preserve"> </w:t>
            </w:r>
            <w:r>
              <w:rPr>
                <w:rFonts w:asciiTheme="majorHAnsi" w:hAnsiTheme="majorHAnsi" w:cstheme="majorHAnsi"/>
                <w:sz w:val="18"/>
                <w:szCs w:val="18"/>
              </w:rPr>
              <w:t xml:space="preserve">- </w:t>
            </w:r>
            <w:r w:rsidRPr="00AE66BF">
              <w:rPr>
                <w:rFonts w:asciiTheme="majorHAnsi" w:hAnsiTheme="majorHAnsi" w:cstheme="majorHAnsi"/>
                <w:i/>
                <w:iCs/>
                <w:sz w:val="18"/>
                <w:szCs w:val="18"/>
              </w:rPr>
              <w:t>100% polyester polar fleece, gramáž 450g/m2</w:t>
            </w:r>
          </w:p>
        </w:tc>
        <w:tc>
          <w:tcPr>
            <w:tcW w:w="992" w:type="dxa"/>
            <w:tcBorders>
              <w:top w:val="nil"/>
              <w:left w:val="nil"/>
              <w:bottom w:val="single" w:sz="4" w:space="0" w:color="auto"/>
              <w:right w:val="single" w:sz="4" w:space="0" w:color="auto"/>
            </w:tcBorders>
            <w:shd w:val="clear" w:color="auto" w:fill="auto"/>
            <w:noWrap/>
            <w:vAlign w:val="center"/>
            <w:hideMark/>
          </w:tcPr>
          <w:p w14:paraId="0CCA8A89"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tmavě modrá</w:t>
            </w:r>
          </w:p>
        </w:tc>
        <w:tc>
          <w:tcPr>
            <w:tcW w:w="851" w:type="dxa"/>
            <w:tcBorders>
              <w:top w:val="nil"/>
              <w:left w:val="nil"/>
              <w:bottom w:val="single" w:sz="4" w:space="0" w:color="auto"/>
              <w:right w:val="single" w:sz="4" w:space="0" w:color="auto"/>
            </w:tcBorders>
            <w:shd w:val="clear" w:color="auto" w:fill="auto"/>
            <w:noWrap/>
            <w:vAlign w:val="center"/>
            <w:hideMark/>
          </w:tcPr>
          <w:p w14:paraId="51314EC9"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6BA84484"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výšivka</w:t>
            </w:r>
          </w:p>
        </w:tc>
        <w:tc>
          <w:tcPr>
            <w:tcW w:w="992" w:type="dxa"/>
            <w:tcBorders>
              <w:top w:val="nil"/>
              <w:left w:val="nil"/>
              <w:bottom w:val="single" w:sz="4" w:space="0" w:color="auto"/>
              <w:right w:val="single" w:sz="4" w:space="0" w:color="auto"/>
            </w:tcBorders>
            <w:shd w:val="clear" w:color="auto" w:fill="auto"/>
            <w:vAlign w:val="center"/>
            <w:hideMark/>
          </w:tcPr>
          <w:p w14:paraId="31597171"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50</w:t>
            </w:r>
          </w:p>
        </w:tc>
        <w:tc>
          <w:tcPr>
            <w:tcW w:w="1276" w:type="dxa"/>
            <w:tcBorders>
              <w:top w:val="nil"/>
              <w:left w:val="nil"/>
              <w:bottom w:val="single" w:sz="4" w:space="0" w:color="auto"/>
              <w:right w:val="single" w:sz="4" w:space="0" w:color="auto"/>
            </w:tcBorders>
            <w:shd w:val="clear" w:color="auto" w:fill="auto"/>
            <w:noWrap/>
            <w:vAlign w:val="center"/>
            <w:hideMark/>
          </w:tcPr>
          <w:p w14:paraId="4F61CEB2" w14:textId="672B6474"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764369EA" w14:textId="72C062B6"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r>
      <w:tr w:rsidR="006B3033" w:rsidRPr="00AE66BF" w14:paraId="73EED0CA"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107E75AA" w14:textId="6FAAE2E4"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BUNDA softshell</w:t>
            </w:r>
            <w:r w:rsidRPr="00AE66BF">
              <w:rPr>
                <w:rFonts w:asciiTheme="majorHAnsi" w:hAnsiTheme="majorHAnsi" w:cstheme="majorHAnsi"/>
                <w:sz w:val="18"/>
                <w:szCs w:val="18"/>
              </w:rPr>
              <w:t>, odepínací kapuce</w:t>
            </w:r>
            <w:r w:rsidRPr="00AE66BF">
              <w:rPr>
                <w:rFonts w:asciiTheme="majorHAnsi" w:hAnsiTheme="majorHAnsi" w:cstheme="majorHAnsi"/>
                <w:i/>
                <w:iCs/>
                <w:sz w:val="18"/>
                <w:szCs w:val="18"/>
              </w:rPr>
              <w:t xml:space="preserve"> polyester, elastan, větru a voděodolnost 5000 mm, paroporpustnost 5 000 g/m2/24hod</w:t>
            </w:r>
          </w:p>
        </w:tc>
        <w:tc>
          <w:tcPr>
            <w:tcW w:w="992" w:type="dxa"/>
            <w:tcBorders>
              <w:top w:val="nil"/>
              <w:left w:val="nil"/>
              <w:bottom w:val="single" w:sz="4" w:space="0" w:color="auto"/>
              <w:right w:val="single" w:sz="4" w:space="0" w:color="auto"/>
            </w:tcBorders>
            <w:shd w:val="clear" w:color="auto" w:fill="auto"/>
            <w:noWrap/>
            <w:vAlign w:val="center"/>
            <w:hideMark/>
          </w:tcPr>
          <w:p w14:paraId="40E7BBF5"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středně modrá</w:t>
            </w:r>
          </w:p>
        </w:tc>
        <w:tc>
          <w:tcPr>
            <w:tcW w:w="851" w:type="dxa"/>
            <w:tcBorders>
              <w:top w:val="nil"/>
              <w:left w:val="nil"/>
              <w:bottom w:val="single" w:sz="4" w:space="0" w:color="auto"/>
              <w:right w:val="single" w:sz="4" w:space="0" w:color="auto"/>
            </w:tcBorders>
            <w:shd w:val="clear" w:color="auto" w:fill="auto"/>
            <w:noWrap/>
            <w:vAlign w:val="center"/>
            <w:hideMark/>
          </w:tcPr>
          <w:p w14:paraId="15226CE4"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64B813DC"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vAlign w:val="center"/>
            <w:hideMark/>
          </w:tcPr>
          <w:p w14:paraId="04DEBF22"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50</w:t>
            </w:r>
          </w:p>
        </w:tc>
        <w:tc>
          <w:tcPr>
            <w:tcW w:w="1276" w:type="dxa"/>
            <w:tcBorders>
              <w:top w:val="nil"/>
              <w:left w:val="nil"/>
              <w:bottom w:val="single" w:sz="4" w:space="0" w:color="auto"/>
              <w:right w:val="single" w:sz="4" w:space="0" w:color="auto"/>
            </w:tcBorders>
            <w:shd w:val="clear" w:color="auto" w:fill="auto"/>
            <w:noWrap/>
            <w:vAlign w:val="center"/>
            <w:hideMark/>
          </w:tcPr>
          <w:p w14:paraId="70573784" w14:textId="711CB3C2"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5CF9BDAF" w14:textId="5997DE72"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r>
      <w:tr w:rsidR="006B3033" w:rsidRPr="00AE66BF" w14:paraId="40F186B4" w14:textId="77777777" w:rsidTr="000E7CFE">
        <w:trPr>
          <w:trHeight w:val="63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DD01" w14:textId="34C3A085" w:rsidR="006B3033" w:rsidRPr="008A5C68" w:rsidRDefault="006B3033" w:rsidP="006B3033">
            <w:pPr>
              <w:widowControl/>
              <w:jc w:val="left"/>
              <w:rPr>
                <w:rFonts w:asciiTheme="majorHAnsi" w:hAnsiTheme="majorHAnsi" w:cstheme="majorHAnsi"/>
                <w:i/>
                <w:iCs/>
                <w:sz w:val="18"/>
                <w:szCs w:val="18"/>
              </w:rPr>
            </w:pPr>
            <w:r w:rsidRPr="008D6EF8">
              <w:rPr>
                <w:rFonts w:asciiTheme="majorHAnsi" w:hAnsiTheme="majorHAnsi" w:cstheme="majorHAnsi"/>
                <w:b/>
                <w:sz w:val="18"/>
                <w:szCs w:val="18"/>
              </w:rPr>
              <w:t>BUNDA softshell zateplená</w:t>
            </w:r>
            <w:r w:rsidRPr="00AE66BF">
              <w:rPr>
                <w:rFonts w:asciiTheme="majorHAnsi" w:hAnsiTheme="majorHAnsi" w:cstheme="majorHAnsi"/>
                <w:sz w:val="18"/>
                <w:szCs w:val="18"/>
              </w:rPr>
              <w:t>, odepínací kapuce</w:t>
            </w:r>
            <w:r w:rsidRPr="00AE66BF">
              <w:rPr>
                <w:rFonts w:asciiTheme="majorHAnsi" w:hAnsiTheme="majorHAnsi" w:cstheme="majorHAnsi"/>
                <w:i/>
                <w:iCs/>
                <w:sz w:val="18"/>
                <w:szCs w:val="18"/>
              </w:rPr>
              <w:t xml:space="preserve"> </w:t>
            </w:r>
            <w:r>
              <w:rPr>
                <w:rFonts w:asciiTheme="majorHAnsi" w:hAnsiTheme="majorHAnsi" w:cstheme="majorHAnsi"/>
                <w:i/>
                <w:iCs/>
                <w:sz w:val="18"/>
                <w:szCs w:val="18"/>
              </w:rPr>
              <w:t xml:space="preserve">- </w:t>
            </w:r>
            <w:r w:rsidRPr="00AE66BF">
              <w:rPr>
                <w:rFonts w:asciiTheme="majorHAnsi" w:hAnsiTheme="majorHAnsi" w:cstheme="majorHAnsi"/>
                <w:i/>
                <w:iCs/>
                <w:sz w:val="18"/>
                <w:szCs w:val="18"/>
              </w:rPr>
              <w:t>polyester, elastan, větru a voděodolnost ,  gramáž 310g/m2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82B090"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modro-černá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BC6F88"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0FB1D5"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263B48"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BCF939" w14:textId="188C1FDD"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FB1BECC" w14:textId="323D9ED8"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r>
      <w:tr w:rsidR="006B3033" w:rsidRPr="00AE66BF" w14:paraId="067CD039"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87DB8B4" w14:textId="77777777" w:rsidR="006B3033"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BUNDA montérková s reflexními pruhy</w:t>
            </w:r>
            <w:r w:rsidRPr="00AE66BF">
              <w:rPr>
                <w:rFonts w:asciiTheme="majorHAnsi" w:hAnsiTheme="majorHAnsi" w:cstheme="majorHAnsi"/>
                <w:sz w:val="18"/>
                <w:szCs w:val="18"/>
              </w:rPr>
              <w:t>, odepínací rukávy, kryté zapínaní na zip</w:t>
            </w:r>
          </w:p>
          <w:p w14:paraId="0CC98521" w14:textId="69713EA9" w:rsidR="006B3033" w:rsidRPr="00AE66BF" w:rsidRDefault="006B3033" w:rsidP="006B3033">
            <w:pPr>
              <w:widowControl/>
              <w:jc w:val="left"/>
              <w:rPr>
                <w:rFonts w:asciiTheme="majorHAnsi" w:hAnsiTheme="majorHAnsi" w:cstheme="majorHAnsi"/>
                <w:sz w:val="18"/>
                <w:szCs w:val="18"/>
              </w:rPr>
            </w:pPr>
            <w:r w:rsidRPr="00AE66BF">
              <w:rPr>
                <w:rFonts w:asciiTheme="majorHAnsi" w:hAnsiTheme="majorHAnsi" w:cstheme="majorHAnsi"/>
                <w:i/>
                <w:iCs/>
                <w:sz w:val="18"/>
                <w:szCs w:val="18"/>
              </w:rPr>
              <w:t>100% bavlna, gramáž 260g/m2</w:t>
            </w:r>
          </w:p>
        </w:tc>
        <w:tc>
          <w:tcPr>
            <w:tcW w:w="992" w:type="dxa"/>
            <w:tcBorders>
              <w:top w:val="nil"/>
              <w:left w:val="nil"/>
              <w:bottom w:val="single" w:sz="4" w:space="0" w:color="auto"/>
              <w:right w:val="single" w:sz="4" w:space="0" w:color="auto"/>
            </w:tcBorders>
            <w:shd w:val="clear" w:color="auto" w:fill="auto"/>
            <w:noWrap/>
            <w:vAlign w:val="center"/>
            <w:hideMark/>
          </w:tcPr>
          <w:p w14:paraId="1CC61584"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modro-černá</w:t>
            </w:r>
          </w:p>
        </w:tc>
        <w:tc>
          <w:tcPr>
            <w:tcW w:w="851" w:type="dxa"/>
            <w:tcBorders>
              <w:top w:val="nil"/>
              <w:left w:val="nil"/>
              <w:bottom w:val="single" w:sz="4" w:space="0" w:color="auto"/>
              <w:right w:val="single" w:sz="4" w:space="0" w:color="auto"/>
            </w:tcBorders>
            <w:shd w:val="clear" w:color="auto" w:fill="auto"/>
            <w:noWrap/>
            <w:vAlign w:val="center"/>
            <w:hideMark/>
          </w:tcPr>
          <w:p w14:paraId="7634244B"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49614C0E"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hideMark/>
          </w:tcPr>
          <w:p w14:paraId="34AF83D6"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4C617EE9" w14:textId="731A0A0B"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534E8623" w14:textId="01039FBC"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r>
      <w:tr w:rsidR="006B3033" w:rsidRPr="00AE66BF" w14:paraId="077521A7" w14:textId="77777777" w:rsidTr="000E7CFE">
        <w:trPr>
          <w:trHeight w:val="631"/>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D692" w14:textId="1B2B470E" w:rsidR="006B3033" w:rsidRPr="00AE66BF" w:rsidRDefault="006B3033" w:rsidP="006B3033">
            <w:pPr>
              <w:widowControl/>
              <w:jc w:val="left"/>
              <w:rPr>
                <w:rFonts w:asciiTheme="majorHAnsi" w:hAnsiTheme="majorHAnsi" w:cstheme="majorHAnsi"/>
                <w:sz w:val="18"/>
                <w:szCs w:val="18"/>
              </w:rPr>
            </w:pPr>
            <w:bookmarkStart w:id="0" w:name="_GoBack" w:colFirst="5" w:colLast="6"/>
            <w:r w:rsidRPr="008D6EF8">
              <w:rPr>
                <w:rFonts w:asciiTheme="majorHAnsi" w:hAnsiTheme="majorHAnsi" w:cstheme="majorHAnsi"/>
                <w:b/>
                <w:sz w:val="18"/>
                <w:szCs w:val="18"/>
              </w:rPr>
              <w:lastRenderedPageBreak/>
              <w:t>KALHOTY montérkové do pasu, s reflexními pruhy</w:t>
            </w:r>
            <w:r>
              <w:rPr>
                <w:rFonts w:asciiTheme="majorHAnsi" w:hAnsiTheme="majorHAnsi" w:cstheme="majorHAnsi"/>
                <w:sz w:val="18"/>
                <w:szCs w:val="18"/>
              </w:rPr>
              <w:t xml:space="preserve"> - </w:t>
            </w:r>
            <w:r w:rsidRPr="00AE66BF">
              <w:rPr>
                <w:rFonts w:asciiTheme="majorHAnsi" w:hAnsiTheme="majorHAnsi" w:cstheme="majorHAnsi"/>
                <w:i/>
                <w:iCs/>
                <w:sz w:val="18"/>
                <w:szCs w:val="18"/>
              </w:rPr>
              <w:t>100% bavlna, gramáž 260g/m2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3A76AE"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modro-černá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FE7D0F8"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B48992D"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294072"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9A1ADF" w14:textId="528CB866"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B05C576" w14:textId="20F57044"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tr w:rsidR="006B3033" w:rsidRPr="00AE66BF" w14:paraId="1C5B1B93"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3398B8B8" w14:textId="1942832F"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 xml:space="preserve">KALHOTY montérkové s laclem, s reflexními pruhy </w:t>
            </w:r>
            <w:r>
              <w:rPr>
                <w:rFonts w:asciiTheme="majorHAnsi" w:hAnsiTheme="majorHAnsi" w:cstheme="majorHAnsi"/>
                <w:sz w:val="18"/>
                <w:szCs w:val="18"/>
              </w:rPr>
              <w:t xml:space="preserve">- </w:t>
            </w:r>
            <w:r w:rsidRPr="00AE66BF">
              <w:rPr>
                <w:rFonts w:asciiTheme="majorHAnsi" w:hAnsiTheme="majorHAnsi" w:cstheme="majorHAnsi"/>
                <w:i/>
                <w:iCs/>
                <w:sz w:val="18"/>
                <w:szCs w:val="18"/>
              </w:rPr>
              <w:t>100% bavlna, gramáž 260g/m2</w:t>
            </w:r>
          </w:p>
        </w:tc>
        <w:tc>
          <w:tcPr>
            <w:tcW w:w="992" w:type="dxa"/>
            <w:tcBorders>
              <w:top w:val="nil"/>
              <w:left w:val="nil"/>
              <w:bottom w:val="single" w:sz="4" w:space="0" w:color="auto"/>
              <w:right w:val="single" w:sz="4" w:space="0" w:color="auto"/>
            </w:tcBorders>
            <w:shd w:val="clear" w:color="auto" w:fill="auto"/>
            <w:noWrap/>
            <w:vAlign w:val="center"/>
            <w:hideMark/>
          </w:tcPr>
          <w:p w14:paraId="015459A2"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modro-černá</w:t>
            </w:r>
          </w:p>
        </w:tc>
        <w:tc>
          <w:tcPr>
            <w:tcW w:w="851" w:type="dxa"/>
            <w:tcBorders>
              <w:top w:val="nil"/>
              <w:left w:val="nil"/>
              <w:bottom w:val="single" w:sz="4" w:space="0" w:color="auto"/>
              <w:right w:val="single" w:sz="4" w:space="0" w:color="auto"/>
            </w:tcBorders>
            <w:shd w:val="clear" w:color="auto" w:fill="auto"/>
            <w:noWrap/>
            <w:vAlign w:val="center"/>
            <w:hideMark/>
          </w:tcPr>
          <w:p w14:paraId="1BFF4B95"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w:t>
            </w:r>
          </w:p>
        </w:tc>
        <w:tc>
          <w:tcPr>
            <w:tcW w:w="850" w:type="dxa"/>
            <w:tcBorders>
              <w:top w:val="nil"/>
              <w:left w:val="nil"/>
              <w:bottom w:val="single" w:sz="4" w:space="0" w:color="auto"/>
              <w:right w:val="single" w:sz="4" w:space="0" w:color="auto"/>
            </w:tcBorders>
            <w:shd w:val="clear" w:color="auto" w:fill="auto"/>
            <w:noWrap/>
            <w:vAlign w:val="center"/>
            <w:hideMark/>
          </w:tcPr>
          <w:p w14:paraId="2C0361A8"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hideMark/>
          </w:tcPr>
          <w:p w14:paraId="18C636CC"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0730FA41" w14:textId="00059355"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7CFD4C0A" w14:textId="0644C4BC"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tr w:rsidR="006B3033" w:rsidRPr="00AE66BF" w14:paraId="33C5B203"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6E3DA2E7" w14:textId="060A5BE1"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BUNDA zimní s reflexními pruhy</w:t>
            </w:r>
            <w:r w:rsidRPr="00AE66BF">
              <w:rPr>
                <w:rFonts w:asciiTheme="majorHAnsi" w:hAnsiTheme="majorHAnsi" w:cstheme="majorHAnsi"/>
                <w:sz w:val="18"/>
                <w:szCs w:val="18"/>
              </w:rPr>
              <w:t>, odepínací kapuce, kryté zapínání na zip</w:t>
            </w:r>
            <w:r w:rsidRPr="00AE66BF">
              <w:rPr>
                <w:rFonts w:asciiTheme="majorHAnsi" w:hAnsiTheme="majorHAnsi" w:cstheme="majorHAnsi"/>
                <w:i/>
                <w:iCs/>
                <w:sz w:val="18"/>
                <w:szCs w:val="18"/>
              </w:rPr>
              <w:t xml:space="preserve"> polyester, voděodolnost, paropropustnost</w:t>
            </w:r>
          </w:p>
        </w:tc>
        <w:tc>
          <w:tcPr>
            <w:tcW w:w="992" w:type="dxa"/>
            <w:tcBorders>
              <w:top w:val="nil"/>
              <w:left w:val="nil"/>
              <w:bottom w:val="single" w:sz="4" w:space="0" w:color="auto"/>
              <w:right w:val="single" w:sz="4" w:space="0" w:color="auto"/>
            </w:tcBorders>
            <w:shd w:val="clear" w:color="auto" w:fill="auto"/>
            <w:noWrap/>
            <w:vAlign w:val="center"/>
            <w:hideMark/>
          </w:tcPr>
          <w:p w14:paraId="76AE1303"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modro-černá</w:t>
            </w:r>
          </w:p>
        </w:tc>
        <w:tc>
          <w:tcPr>
            <w:tcW w:w="851" w:type="dxa"/>
            <w:tcBorders>
              <w:top w:val="nil"/>
              <w:left w:val="nil"/>
              <w:bottom w:val="single" w:sz="4" w:space="0" w:color="auto"/>
              <w:right w:val="single" w:sz="4" w:space="0" w:color="auto"/>
            </w:tcBorders>
            <w:shd w:val="clear" w:color="auto" w:fill="auto"/>
            <w:noWrap/>
            <w:vAlign w:val="center"/>
            <w:hideMark/>
          </w:tcPr>
          <w:p w14:paraId="0F1C58B9"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4D8463C8"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hideMark/>
          </w:tcPr>
          <w:p w14:paraId="6AF4E0CC"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F60D696" w14:textId="782E14D2"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511528A9" w14:textId="605C8747"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tr w:rsidR="006B3033" w:rsidRPr="00AE66BF" w14:paraId="65EC1A87"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24AF608" w14:textId="0480235A"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KALHOTY montérkové  zateplené, do pasu, s reflexními pruhy</w:t>
            </w:r>
            <w:r>
              <w:rPr>
                <w:rFonts w:asciiTheme="majorHAnsi" w:hAnsiTheme="majorHAnsi" w:cstheme="majorHAnsi"/>
                <w:sz w:val="18"/>
                <w:szCs w:val="18"/>
              </w:rPr>
              <w:t xml:space="preserve"> - </w:t>
            </w:r>
            <w:r w:rsidRPr="00AE66BF">
              <w:rPr>
                <w:rFonts w:asciiTheme="majorHAnsi" w:hAnsiTheme="majorHAnsi" w:cstheme="majorHAnsi"/>
                <w:i/>
                <w:iCs/>
                <w:sz w:val="18"/>
                <w:szCs w:val="18"/>
              </w:rPr>
              <w:t>100% bavlna, gramáž 260g/m2, podšívka 100% flanel</w:t>
            </w:r>
          </w:p>
        </w:tc>
        <w:tc>
          <w:tcPr>
            <w:tcW w:w="992" w:type="dxa"/>
            <w:tcBorders>
              <w:top w:val="nil"/>
              <w:left w:val="nil"/>
              <w:bottom w:val="single" w:sz="4" w:space="0" w:color="auto"/>
              <w:right w:val="single" w:sz="4" w:space="0" w:color="auto"/>
            </w:tcBorders>
            <w:shd w:val="clear" w:color="auto" w:fill="auto"/>
            <w:noWrap/>
            <w:vAlign w:val="center"/>
            <w:hideMark/>
          </w:tcPr>
          <w:p w14:paraId="71432D0D"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modro-černá</w:t>
            </w:r>
          </w:p>
        </w:tc>
        <w:tc>
          <w:tcPr>
            <w:tcW w:w="851" w:type="dxa"/>
            <w:tcBorders>
              <w:top w:val="nil"/>
              <w:left w:val="nil"/>
              <w:bottom w:val="single" w:sz="4" w:space="0" w:color="auto"/>
              <w:right w:val="single" w:sz="4" w:space="0" w:color="auto"/>
            </w:tcBorders>
            <w:shd w:val="clear" w:color="auto" w:fill="auto"/>
            <w:noWrap/>
            <w:vAlign w:val="center"/>
            <w:hideMark/>
          </w:tcPr>
          <w:p w14:paraId="39243BD1"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w:t>
            </w:r>
          </w:p>
        </w:tc>
        <w:tc>
          <w:tcPr>
            <w:tcW w:w="850" w:type="dxa"/>
            <w:tcBorders>
              <w:top w:val="nil"/>
              <w:left w:val="nil"/>
              <w:bottom w:val="single" w:sz="4" w:space="0" w:color="auto"/>
              <w:right w:val="single" w:sz="4" w:space="0" w:color="auto"/>
            </w:tcBorders>
            <w:shd w:val="clear" w:color="auto" w:fill="auto"/>
            <w:noWrap/>
            <w:vAlign w:val="center"/>
            <w:hideMark/>
          </w:tcPr>
          <w:p w14:paraId="3E179093"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hideMark/>
          </w:tcPr>
          <w:p w14:paraId="29123477"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80</w:t>
            </w:r>
          </w:p>
        </w:tc>
        <w:tc>
          <w:tcPr>
            <w:tcW w:w="1276" w:type="dxa"/>
            <w:tcBorders>
              <w:top w:val="nil"/>
              <w:left w:val="nil"/>
              <w:bottom w:val="single" w:sz="4" w:space="0" w:color="auto"/>
              <w:right w:val="single" w:sz="4" w:space="0" w:color="auto"/>
            </w:tcBorders>
            <w:shd w:val="clear" w:color="auto" w:fill="auto"/>
            <w:noWrap/>
            <w:vAlign w:val="center"/>
            <w:hideMark/>
          </w:tcPr>
          <w:p w14:paraId="3A7383A3" w14:textId="2415F7CA"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7C8DC5D9" w14:textId="311126A3"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tr w:rsidR="006B3033" w:rsidRPr="00AE66BF" w14:paraId="01938AAB"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4CD39689" w14:textId="77777777" w:rsidR="006B3033"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BUNDA výstražná s reflexními pruhy</w:t>
            </w:r>
            <w:r w:rsidRPr="00AE66BF">
              <w:rPr>
                <w:rFonts w:asciiTheme="majorHAnsi" w:hAnsiTheme="majorHAnsi" w:cstheme="majorHAnsi"/>
                <w:sz w:val="18"/>
                <w:szCs w:val="18"/>
              </w:rPr>
              <w:t>, kryté zapínání, rukávy do manžety</w:t>
            </w:r>
          </w:p>
          <w:p w14:paraId="2DC2A142" w14:textId="6F488999" w:rsidR="006B3033" w:rsidRPr="00AE66BF" w:rsidRDefault="006B3033" w:rsidP="006B3033">
            <w:pPr>
              <w:widowControl/>
              <w:jc w:val="left"/>
              <w:rPr>
                <w:rFonts w:asciiTheme="majorHAnsi" w:hAnsiTheme="majorHAnsi" w:cstheme="majorHAnsi"/>
                <w:sz w:val="18"/>
                <w:szCs w:val="18"/>
              </w:rPr>
            </w:pPr>
            <w:r w:rsidRPr="00AE66BF">
              <w:rPr>
                <w:rFonts w:asciiTheme="majorHAnsi" w:hAnsiTheme="majorHAnsi" w:cstheme="majorHAnsi"/>
                <w:i/>
                <w:iCs/>
                <w:sz w:val="18"/>
                <w:szCs w:val="18"/>
              </w:rPr>
              <w:t>65% polyester, 35% bavlna, gramáž 280g/m2,  EN ISO 20471</w:t>
            </w:r>
          </w:p>
        </w:tc>
        <w:tc>
          <w:tcPr>
            <w:tcW w:w="992" w:type="dxa"/>
            <w:tcBorders>
              <w:top w:val="nil"/>
              <w:left w:val="nil"/>
              <w:bottom w:val="single" w:sz="4" w:space="0" w:color="auto"/>
              <w:right w:val="single" w:sz="4" w:space="0" w:color="auto"/>
            </w:tcBorders>
            <w:shd w:val="clear" w:color="auto" w:fill="auto"/>
            <w:noWrap/>
            <w:vAlign w:val="center"/>
            <w:hideMark/>
          </w:tcPr>
          <w:p w14:paraId="0E94E7D6"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žluto-modrá</w:t>
            </w:r>
          </w:p>
        </w:tc>
        <w:tc>
          <w:tcPr>
            <w:tcW w:w="851" w:type="dxa"/>
            <w:tcBorders>
              <w:top w:val="nil"/>
              <w:left w:val="nil"/>
              <w:bottom w:val="single" w:sz="4" w:space="0" w:color="auto"/>
              <w:right w:val="single" w:sz="4" w:space="0" w:color="auto"/>
            </w:tcBorders>
            <w:shd w:val="clear" w:color="auto" w:fill="auto"/>
            <w:noWrap/>
            <w:vAlign w:val="center"/>
            <w:hideMark/>
          </w:tcPr>
          <w:p w14:paraId="018EB564"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5AD17D17"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hideMark/>
          </w:tcPr>
          <w:p w14:paraId="31B8CB4D"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95C1627" w14:textId="080A9E62"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7CCA8D16" w14:textId="1057376B"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tr w:rsidR="006B3033" w:rsidRPr="00AE66BF" w14:paraId="75B3B5F4"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143B7766" w14:textId="6694445A"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iCs/>
                <w:sz w:val="18"/>
                <w:szCs w:val="18"/>
              </w:rPr>
              <w:t>KALHOTY výstražné do pasu s reflexními pruhy</w:t>
            </w:r>
            <w:r>
              <w:rPr>
                <w:rFonts w:asciiTheme="majorHAnsi" w:hAnsiTheme="majorHAnsi" w:cstheme="majorHAnsi"/>
                <w:i/>
                <w:iCs/>
                <w:sz w:val="18"/>
                <w:szCs w:val="18"/>
              </w:rPr>
              <w:t xml:space="preserve"> - </w:t>
            </w:r>
            <w:r w:rsidRPr="00AE66BF">
              <w:rPr>
                <w:rFonts w:asciiTheme="majorHAnsi" w:hAnsiTheme="majorHAnsi" w:cstheme="majorHAnsi"/>
                <w:i/>
                <w:iCs/>
                <w:sz w:val="18"/>
                <w:szCs w:val="18"/>
              </w:rPr>
              <w:t>65% polyester, 35% bavlna, gramáž 280g/m2,  EN ISO 20471</w:t>
            </w:r>
          </w:p>
        </w:tc>
        <w:tc>
          <w:tcPr>
            <w:tcW w:w="992" w:type="dxa"/>
            <w:tcBorders>
              <w:top w:val="nil"/>
              <w:left w:val="nil"/>
              <w:bottom w:val="single" w:sz="4" w:space="0" w:color="auto"/>
              <w:right w:val="single" w:sz="4" w:space="0" w:color="auto"/>
            </w:tcBorders>
            <w:shd w:val="clear" w:color="auto" w:fill="auto"/>
            <w:noWrap/>
            <w:vAlign w:val="center"/>
            <w:hideMark/>
          </w:tcPr>
          <w:p w14:paraId="2F16CFE2"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žluto-modrá</w:t>
            </w:r>
          </w:p>
        </w:tc>
        <w:tc>
          <w:tcPr>
            <w:tcW w:w="851" w:type="dxa"/>
            <w:tcBorders>
              <w:top w:val="nil"/>
              <w:left w:val="nil"/>
              <w:bottom w:val="single" w:sz="4" w:space="0" w:color="auto"/>
              <w:right w:val="single" w:sz="4" w:space="0" w:color="auto"/>
            </w:tcBorders>
            <w:shd w:val="clear" w:color="auto" w:fill="auto"/>
            <w:noWrap/>
            <w:vAlign w:val="center"/>
            <w:hideMark/>
          </w:tcPr>
          <w:p w14:paraId="1931D0A5"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w:t>
            </w:r>
          </w:p>
        </w:tc>
        <w:tc>
          <w:tcPr>
            <w:tcW w:w="850" w:type="dxa"/>
            <w:tcBorders>
              <w:top w:val="nil"/>
              <w:left w:val="nil"/>
              <w:bottom w:val="single" w:sz="4" w:space="0" w:color="auto"/>
              <w:right w:val="single" w:sz="4" w:space="0" w:color="auto"/>
            </w:tcBorders>
            <w:shd w:val="clear" w:color="auto" w:fill="auto"/>
            <w:noWrap/>
            <w:vAlign w:val="center"/>
            <w:hideMark/>
          </w:tcPr>
          <w:p w14:paraId="271DFE9E"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hideMark/>
          </w:tcPr>
          <w:p w14:paraId="44BDC179"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50</w:t>
            </w:r>
          </w:p>
        </w:tc>
        <w:tc>
          <w:tcPr>
            <w:tcW w:w="1276" w:type="dxa"/>
            <w:tcBorders>
              <w:top w:val="nil"/>
              <w:left w:val="nil"/>
              <w:bottom w:val="single" w:sz="4" w:space="0" w:color="auto"/>
              <w:right w:val="single" w:sz="4" w:space="0" w:color="auto"/>
            </w:tcBorders>
            <w:shd w:val="clear" w:color="auto" w:fill="auto"/>
            <w:noWrap/>
            <w:vAlign w:val="center"/>
            <w:hideMark/>
          </w:tcPr>
          <w:p w14:paraId="3EB42323" w14:textId="7D30B8D7"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1FB4C9F0" w14:textId="3BC07A84"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tr w:rsidR="006B3033" w:rsidRPr="00AE66BF" w14:paraId="68010246"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0A585392" w14:textId="33C0C902"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KALHOTY výstražné s laclem s reflexními pruhy</w:t>
            </w:r>
            <w:r>
              <w:rPr>
                <w:rFonts w:asciiTheme="majorHAnsi" w:hAnsiTheme="majorHAnsi" w:cstheme="majorHAnsi"/>
                <w:sz w:val="18"/>
                <w:szCs w:val="18"/>
              </w:rPr>
              <w:t xml:space="preserve"> - </w:t>
            </w:r>
            <w:r w:rsidRPr="00AE66BF">
              <w:rPr>
                <w:rFonts w:asciiTheme="majorHAnsi" w:hAnsiTheme="majorHAnsi" w:cstheme="majorHAnsi"/>
                <w:i/>
                <w:iCs/>
                <w:sz w:val="18"/>
                <w:szCs w:val="18"/>
              </w:rPr>
              <w:t>65% polyester, 35% bavlna, gramáž 280g/m2,  EN ISO 20471</w:t>
            </w:r>
          </w:p>
        </w:tc>
        <w:tc>
          <w:tcPr>
            <w:tcW w:w="992" w:type="dxa"/>
            <w:tcBorders>
              <w:top w:val="nil"/>
              <w:left w:val="nil"/>
              <w:bottom w:val="single" w:sz="4" w:space="0" w:color="auto"/>
              <w:right w:val="single" w:sz="4" w:space="0" w:color="auto"/>
            </w:tcBorders>
            <w:shd w:val="clear" w:color="auto" w:fill="auto"/>
            <w:noWrap/>
            <w:vAlign w:val="center"/>
            <w:hideMark/>
          </w:tcPr>
          <w:p w14:paraId="5A1A8AB1"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žluto-modrá</w:t>
            </w:r>
          </w:p>
        </w:tc>
        <w:tc>
          <w:tcPr>
            <w:tcW w:w="851" w:type="dxa"/>
            <w:tcBorders>
              <w:top w:val="nil"/>
              <w:left w:val="nil"/>
              <w:bottom w:val="single" w:sz="4" w:space="0" w:color="auto"/>
              <w:right w:val="single" w:sz="4" w:space="0" w:color="auto"/>
            </w:tcBorders>
            <w:shd w:val="clear" w:color="auto" w:fill="auto"/>
            <w:noWrap/>
            <w:vAlign w:val="center"/>
            <w:hideMark/>
          </w:tcPr>
          <w:p w14:paraId="47479D6A"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w:t>
            </w:r>
          </w:p>
        </w:tc>
        <w:tc>
          <w:tcPr>
            <w:tcW w:w="850" w:type="dxa"/>
            <w:tcBorders>
              <w:top w:val="nil"/>
              <w:left w:val="nil"/>
              <w:bottom w:val="single" w:sz="4" w:space="0" w:color="auto"/>
              <w:right w:val="single" w:sz="4" w:space="0" w:color="auto"/>
            </w:tcBorders>
            <w:shd w:val="clear" w:color="auto" w:fill="auto"/>
            <w:noWrap/>
            <w:vAlign w:val="center"/>
            <w:hideMark/>
          </w:tcPr>
          <w:p w14:paraId="216EC1AD"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hideMark/>
          </w:tcPr>
          <w:p w14:paraId="3108DF58"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50</w:t>
            </w:r>
          </w:p>
        </w:tc>
        <w:tc>
          <w:tcPr>
            <w:tcW w:w="1276" w:type="dxa"/>
            <w:tcBorders>
              <w:top w:val="nil"/>
              <w:left w:val="nil"/>
              <w:bottom w:val="single" w:sz="4" w:space="0" w:color="auto"/>
              <w:right w:val="single" w:sz="4" w:space="0" w:color="auto"/>
            </w:tcBorders>
            <w:shd w:val="clear" w:color="auto" w:fill="auto"/>
            <w:noWrap/>
            <w:vAlign w:val="center"/>
            <w:hideMark/>
          </w:tcPr>
          <w:p w14:paraId="3C6CF01C" w14:textId="5779ABCA"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3A444467" w14:textId="77C3BB01"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tr w:rsidR="006B3033" w:rsidRPr="00AE66BF" w14:paraId="74D5B1C1"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6584E65D" w14:textId="77777777" w:rsidR="006B3033" w:rsidRDefault="006B3033" w:rsidP="006B3033">
            <w:pPr>
              <w:widowControl/>
              <w:jc w:val="left"/>
              <w:rPr>
                <w:rFonts w:asciiTheme="majorHAnsi" w:hAnsiTheme="majorHAnsi" w:cstheme="majorHAnsi"/>
                <w:i/>
                <w:iCs/>
                <w:sz w:val="18"/>
                <w:szCs w:val="18"/>
              </w:rPr>
            </w:pPr>
            <w:r w:rsidRPr="008D6EF8">
              <w:rPr>
                <w:rFonts w:asciiTheme="majorHAnsi" w:hAnsiTheme="majorHAnsi" w:cstheme="majorHAnsi"/>
                <w:b/>
                <w:sz w:val="18"/>
                <w:szCs w:val="18"/>
              </w:rPr>
              <w:t>BUNDA zimní výstražná s reflexními pruhy,</w:t>
            </w:r>
            <w:r w:rsidRPr="00AE66BF">
              <w:rPr>
                <w:rFonts w:asciiTheme="majorHAnsi" w:hAnsiTheme="majorHAnsi" w:cstheme="majorHAnsi"/>
                <w:sz w:val="18"/>
                <w:szCs w:val="18"/>
              </w:rPr>
              <w:t xml:space="preserve"> zapínání na zip, vnitřní manžety</w:t>
            </w:r>
            <w:r w:rsidRPr="00AE66BF">
              <w:rPr>
                <w:rFonts w:asciiTheme="majorHAnsi" w:hAnsiTheme="majorHAnsi" w:cstheme="majorHAnsi"/>
                <w:i/>
                <w:iCs/>
                <w:sz w:val="18"/>
                <w:szCs w:val="18"/>
              </w:rPr>
              <w:t xml:space="preserve"> </w:t>
            </w:r>
          </w:p>
          <w:p w14:paraId="09C135FD" w14:textId="7D19E576" w:rsidR="006B3033" w:rsidRPr="00AE66BF" w:rsidRDefault="006B3033" w:rsidP="006B3033">
            <w:pPr>
              <w:widowControl/>
              <w:jc w:val="left"/>
              <w:rPr>
                <w:rFonts w:asciiTheme="majorHAnsi" w:hAnsiTheme="majorHAnsi" w:cstheme="majorHAnsi"/>
                <w:sz w:val="18"/>
                <w:szCs w:val="18"/>
              </w:rPr>
            </w:pPr>
            <w:r w:rsidRPr="00AE66BF">
              <w:rPr>
                <w:rFonts w:asciiTheme="majorHAnsi" w:hAnsiTheme="majorHAnsi" w:cstheme="majorHAnsi"/>
                <w:i/>
                <w:iCs/>
                <w:sz w:val="18"/>
                <w:szCs w:val="18"/>
              </w:rPr>
              <w:t>polyester, větru a voděodolnost,  EN ISO 20471</w:t>
            </w:r>
          </w:p>
        </w:tc>
        <w:tc>
          <w:tcPr>
            <w:tcW w:w="992" w:type="dxa"/>
            <w:tcBorders>
              <w:top w:val="nil"/>
              <w:left w:val="nil"/>
              <w:bottom w:val="single" w:sz="4" w:space="0" w:color="auto"/>
              <w:right w:val="single" w:sz="4" w:space="0" w:color="auto"/>
            </w:tcBorders>
            <w:shd w:val="clear" w:color="auto" w:fill="auto"/>
            <w:noWrap/>
            <w:vAlign w:val="center"/>
            <w:hideMark/>
          </w:tcPr>
          <w:p w14:paraId="566CBB79"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žluto-modrá</w:t>
            </w:r>
          </w:p>
        </w:tc>
        <w:tc>
          <w:tcPr>
            <w:tcW w:w="851" w:type="dxa"/>
            <w:tcBorders>
              <w:top w:val="nil"/>
              <w:left w:val="nil"/>
              <w:bottom w:val="single" w:sz="4" w:space="0" w:color="auto"/>
              <w:right w:val="single" w:sz="4" w:space="0" w:color="auto"/>
            </w:tcBorders>
            <w:shd w:val="clear" w:color="auto" w:fill="auto"/>
            <w:noWrap/>
            <w:vAlign w:val="center"/>
            <w:hideMark/>
          </w:tcPr>
          <w:p w14:paraId="2460FD4E" w14:textId="02BBA6A6" w:rsidR="006B3033" w:rsidRPr="00AE66BF" w:rsidRDefault="006B3033" w:rsidP="006B3033">
            <w:pPr>
              <w:widowControl/>
              <w:jc w:val="center"/>
              <w:rPr>
                <w:rFonts w:asciiTheme="majorHAnsi" w:hAnsiTheme="majorHAnsi" w:cstheme="majorHAnsi"/>
                <w:sz w:val="18"/>
                <w:szCs w:val="18"/>
              </w:rPr>
            </w:pPr>
            <w:r>
              <w:rPr>
                <w:rFonts w:asciiTheme="majorHAnsi" w:hAnsiTheme="majorHAnsi" w:cstheme="majorHAnsi"/>
                <w:sz w:val="18"/>
                <w:szCs w:val="18"/>
              </w:rPr>
              <w:t>malé + velké</w:t>
            </w:r>
          </w:p>
        </w:tc>
        <w:tc>
          <w:tcPr>
            <w:tcW w:w="850" w:type="dxa"/>
            <w:tcBorders>
              <w:top w:val="nil"/>
              <w:left w:val="nil"/>
              <w:bottom w:val="single" w:sz="4" w:space="0" w:color="auto"/>
              <w:right w:val="single" w:sz="4" w:space="0" w:color="auto"/>
            </w:tcBorders>
            <w:shd w:val="clear" w:color="auto" w:fill="auto"/>
            <w:noWrap/>
            <w:vAlign w:val="center"/>
            <w:hideMark/>
          </w:tcPr>
          <w:p w14:paraId="37E265D7"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hideMark/>
          </w:tcPr>
          <w:p w14:paraId="0369AE0B" w14:textId="77777777"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50</w:t>
            </w:r>
          </w:p>
        </w:tc>
        <w:tc>
          <w:tcPr>
            <w:tcW w:w="1276" w:type="dxa"/>
            <w:tcBorders>
              <w:top w:val="nil"/>
              <w:left w:val="nil"/>
              <w:bottom w:val="single" w:sz="4" w:space="0" w:color="auto"/>
              <w:right w:val="single" w:sz="4" w:space="0" w:color="auto"/>
            </w:tcBorders>
            <w:shd w:val="clear" w:color="auto" w:fill="auto"/>
            <w:noWrap/>
            <w:vAlign w:val="center"/>
            <w:hideMark/>
          </w:tcPr>
          <w:p w14:paraId="084693AC" w14:textId="7086B637"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169BDF64" w14:textId="2E1D0BB0"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tr w:rsidR="006B3033" w:rsidRPr="00AE66BF" w14:paraId="3FFB5089"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tcPr>
          <w:p w14:paraId="36EA60D6" w14:textId="79787865" w:rsidR="006B3033" w:rsidRPr="00AE66BF"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iCs/>
                <w:sz w:val="18"/>
                <w:szCs w:val="18"/>
              </w:rPr>
              <w:t>KALHOTY zateplené výstražné do pasu s reflexními pruhy</w:t>
            </w:r>
            <w:r>
              <w:rPr>
                <w:rFonts w:asciiTheme="majorHAnsi" w:hAnsiTheme="majorHAnsi" w:cstheme="majorHAnsi"/>
                <w:i/>
                <w:iCs/>
                <w:sz w:val="18"/>
                <w:szCs w:val="18"/>
              </w:rPr>
              <w:t xml:space="preserve"> - </w:t>
            </w:r>
            <w:r w:rsidRPr="00AE66BF">
              <w:rPr>
                <w:rFonts w:asciiTheme="majorHAnsi" w:hAnsiTheme="majorHAnsi" w:cstheme="majorHAnsi"/>
                <w:i/>
                <w:iCs/>
                <w:sz w:val="18"/>
                <w:szCs w:val="18"/>
              </w:rPr>
              <w:t>polyester, větru a voděodolnost, EN ISO 20471</w:t>
            </w:r>
          </w:p>
        </w:tc>
        <w:tc>
          <w:tcPr>
            <w:tcW w:w="992" w:type="dxa"/>
            <w:tcBorders>
              <w:top w:val="nil"/>
              <w:left w:val="nil"/>
              <w:bottom w:val="single" w:sz="4" w:space="0" w:color="auto"/>
              <w:right w:val="single" w:sz="4" w:space="0" w:color="auto"/>
            </w:tcBorders>
            <w:shd w:val="clear" w:color="auto" w:fill="auto"/>
            <w:noWrap/>
            <w:vAlign w:val="center"/>
          </w:tcPr>
          <w:p w14:paraId="6D3039CE" w14:textId="711FEA7F"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žluto-modrá</w:t>
            </w:r>
          </w:p>
        </w:tc>
        <w:tc>
          <w:tcPr>
            <w:tcW w:w="851" w:type="dxa"/>
            <w:tcBorders>
              <w:top w:val="nil"/>
              <w:left w:val="nil"/>
              <w:bottom w:val="single" w:sz="4" w:space="0" w:color="auto"/>
              <w:right w:val="single" w:sz="4" w:space="0" w:color="auto"/>
            </w:tcBorders>
            <w:shd w:val="clear" w:color="auto" w:fill="auto"/>
            <w:noWrap/>
            <w:vAlign w:val="center"/>
          </w:tcPr>
          <w:p w14:paraId="6E268E91" w14:textId="6FD031D0"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malé</w:t>
            </w:r>
          </w:p>
        </w:tc>
        <w:tc>
          <w:tcPr>
            <w:tcW w:w="850" w:type="dxa"/>
            <w:tcBorders>
              <w:top w:val="nil"/>
              <w:left w:val="nil"/>
              <w:bottom w:val="single" w:sz="4" w:space="0" w:color="auto"/>
              <w:right w:val="single" w:sz="4" w:space="0" w:color="auto"/>
            </w:tcBorders>
            <w:shd w:val="clear" w:color="auto" w:fill="auto"/>
            <w:noWrap/>
            <w:vAlign w:val="center"/>
          </w:tcPr>
          <w:p w14:paraId="58383EE5" w14:textId="25145D46" w:rsidR="006B3033" w:rsidRPr="00AE66BF" w:rsidRDefault="006B3033" w:rsidP="006B3033">
            <w:pPr>
              <w:widowControl/>
              <w:jc w:val="center"/>
              <w:rPr>
                <w:rFonts w:asciiTheme="majorHAnsi" w:hAnsiTheme="majorHAnsi" w:cstheme="majorHAnsi"/>
                <w:sz w:val="18"/>
                <w:szCs w:val="18"/>
              </w:rPr>
            </w:pPr>
            <w:r>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tcPr>
          <w:p w14:paraId="00D1B887" w14:textId="2908F522" w:rsidR="006B3033" w:rsidRPr="00AE66BF" w:rsidRDefault="006B3033" w:rsidP="006B3033">
            <w:pPr>
              <w:widowControl/>
              <w:jc w:val="center"/>
              <w:rPr>
                <w:rFonts w:asciiTheme="majorHAnsi" w:hAnsiTheme="majorHAnsi" w:cstheme="majorHAnsi"/>
                <w:sz w:val="18"/>
                <w:szCs w:val="18"/>
              </w:rPr>
            </w:pPr>
            <w:r>
              <w:rPr>
                <w:rFonts w:asciiTheme="majorHAnsi" w:hAnsiTheme="majorHAnsi" w:cstheme="majorHAnsi"/>
                <w:sz w:val="18"/>
                <w:szCs w:val="18"/>
              </w:rPr>
              <w:t>50</w:t>
            </w:r>
          </w:p>
        </w:tc>
        <w:tc>
          <w:tcPr>
            <w:tcW w:w="1276" w:type="dxa"/>
            <w:tcBorders>
              <w:top w:val="nil"/>
              <w:left w:val="nil"/>
              <w:bottom w:val="single" w:sz="4" w:space="0" w:color="auto"/>
              <w:right w:val="single" w:sz="4" w:space="0" w:color="auto"/>
            </w:tcBorders>
            <w:shd w:val="clear" w:color="auto" w:fill="auto"/>
            <w:noWrap/>
            <w:vAlign w:val="center"/>
          </w:tcPr>
          <w:p w14:paraId="08A0C4A6" w14:textId="217D2DA1"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tcPr>
          <w:p w14:paraId="1AA4D13A" w14:textId="38C481A0"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tr w:rsidR="006B3033" w:rsidRPr="00AE66BF" w14:paraId="54969BF9" w14:textId="77777777" w:rsidTr="000E7CFE">
        <w:trPr>
          <w:trHeight w:val="631"/>
        </w:trPr>
        <w:tc>
          <w:tcPr>
            <w:tcW w:w="3970" w:type="dxa"/>
            <w:tcBorders>
              <w:top w:val="nil"/>
              <w:left w:val="single" w:sz="8" w:space="0" w:color="auto"/>
              <w:bottom w:val="single" w:sz="4" w:space="0" w:color="auto"/>
              <w:right w:val="single" w:sz="4" w:space="0" w:color="auto"/>
            </w:tcBorders>
            <w:shd w:val="clear" w:color="auto" w:fill="auto"/>
            <w:vAlign w:val="center"/>
            <w:hideMark/>
          </w:tcPr>
          <w:p w14:paraId="15FDBF2C" w14:textId="77777777" w:rsidR="006B3033" w:rsidRDefault="006B3033" w:rsidP="006B3033">
            <w:pPr>
              <w:widowControl/>
              <w:jc w:val="left"/>
              <w:rPr>
                <w:rFonts w:asciiTheme="majorHAnsi" w:hAnsiTheme="majorHAnsi" w:cstheme="majorHAnsi"/>
                <w:sz w:val="18"/>
                <w:szCs w:val="18"/>
              </w:rPr>
            </w:pPr>
            <w:r w:rsidRPr="008D6EF8">
              <w:rPr>
                <w:rFonts w:asciiTheme="majorHAnsi" w:hAnsiTheme="majorHAnsi" w:cstheme="majorHAnsi"/>
                <w:b/>
                <w:sz w:val="18"/>
                <w:szCs w:val="18"/>
              </w:rPr>
              <w:t>VESTA výstražná</w:t>
            </w:r>
            <w:r w:rsidRPr="00AE66BF">
              <w:rPr>
                <w:rFonts w:asciiTheme="majorHAnsi" w:hAnsiTheme="majorHAnsi" w:cstheme="majorHAnsi"/>
                <w:sz w:val="18"/>
                <w:szCs w:val="18"/>
              </w:rPr>
              <w:t>, zapínání na suchý zip</w:t>
            </w:r>
          </w:p>
          <w:p w14:paraId="45111C51" w14:textId="5AF8CDD8" w:rsidR="006B3033" w:rsidRPr="00AE66BF" w:rsidRDefault="006B3033" w:rsidP="006B3033">
            <w:pPr>
              <w:widowControl/>
              <w:jc w:val="left"/>
              <w:rPr>
                <w:rFonts w:asciiTheme="majorHAnsi" w:hAnsiTheme="majorHAnsi" w:cstheme="majorHAnsi"/>
                <w:sz w:val="18"/>
                <w:szCs w:val="18"/>
              </w:rPr>
            </w:pPr>
            <w:r w:rsidRPr="00AE66BF">
              <w:rPr>
                <w:rFonts w:asciiTheme="majorHAnsi" w:hAnsiTheme="majorHAnsi" w:cstheme="majorHAnsi"/>
                <w:i/>
                <w:iCs/>
                <w:sz w:val="18"/>
                <w:szCs w:val="18"/>
              </w:rPr>
              <w:t>100% polyester, EN ISO 20471</w:t>
            </w:r>
          </w:p>
        </w:tc>
        <w:tc>
          <w:tcPr>
            <w:tcW w:w="992" w:type="dxa"/>
            <w:tcBorders>
              <w:top w:val="nil"/>
              <w:left w:val="nil"/>
              <w:bottom w:val="single" w:sz="4" w:space="0" w:color="auto"/>
              <w:right w:val="single" w:sz="4" w:space="0" w:color="auto"/>
            </w:tcBorders>
            <w:shd w:val="clear" w:color="auto" w:fill="auto"/>
            <w:noWrap/>
            <w:vAlign w:val="center"/>
          </w:tcPr>
          <w:p w14:paraId="6BA846C8" w14:textId="678EDEA4"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žlutá reflexní</w:t>
            </w:r>
          </w:p>
        </w:tc>
        <w:tc>
          <w:tcPr>
            <w:tcW w:w="851" w:type="dxa"/>
            <w:tcBorders>
              <w:top w:val="nil"/>
              <w:left w:val="nil"/>
              <w:bottom w:val="single" w:sz="4" w:space="0" w:color="auto"/>
              <w:right w:val="single" w:sz="4" w:space="0" w:color="auto"/>
            </w:tcBorders>
            <w:shd w:val="clear" w:color="auto" w:fill="auto"/>
            <w:noWrap/>
            <w:vAlign w:val="center"/>
            <w:hideMark/>
          </w:tcPr>
          <w:p w14:paraId="31B063B6" w14:textId="3C3480CC"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 xml:space="preserve">malé + velké </w:t>
            </w:r>
          </w:p>
        </w:tc>
        <w:tc>
          <w:tcPr>
            <w:tcW w:w="850" w:type="dxa"/>
            <w:tcBorders>
              <w:top w:val="nil"/>
              <w:left w:val="nil"/>
              <w:bottom w:val="single" w:sz="4" w:space="0" w:color="auto"/>
              <w:right w:val="single" w:sz="4" w:space="0" w:color="auto"/>
            </w:tcBorders>
            <w:shd w:val="clear" w:color="auto" w:fill="auto"/>
            <w:noWrap/>
            <w:vAlign w:val="center"/>
          </w:tcPr>
          <w:p w14:paraId="56EE1D19" w14:textId="4A17B441" w:rsidR="006B3033" w:rsidRPr="00AE66BF" w:rsidRDefault="006B3033" w:rsidP="006B3033">
            <w:pPr>
              <w:widowControl/>
              <w:jc w:val="center"/>
              <w:rPr>
                <w:rFonts w:asciiTheme="majorHAnsi" w:hAnsiTheme="majorHAnsi" w:cstheme="majorHAnsi"/>
                <w:sz w:val="18"/>
                <w:szCs w:val="18"/>
              </w:rPr>
            </w:pPr>
            <w:r w:rsidRPr="00AE66BF">
              <w:rPr>
                <w:rFonts w:asciiTheme="majorHAnsi" w:hAnsiTheme="majorHAnsi" w:cstheme="majorHAnsi"/>
                <w:sz w:val="18"/>
                <w:szCs w:val="18"/>
              </w:rPr>
              <w:t>sítotisk</w:t>
            </w:r>
          </w:p>
        </w:tc>
        <w:tc>
          <w:tcPr>
            <w:tcW w:w="992" w:type="dxa"/>
            <w:tcBorders>
              <w:top w:val="nil"/>
              <w:left w:val="nil"/>
              <w:bottom w:val="single" w:sz="4" w:space="0" w:color="auto"/>
              <w:right w:val="single" w:sz="4" w:space="0" w:color="auto"/>
            </w:tcBorders>
            <w:shd w:val="clear" w:color="auto" w:fill="auto"/>
            <w:noWrap/>
            <w:vAlign w:val="center"/>
            <w:hideMark/>
          </w:tcPr>
          <w:p w14:paraId="07DF3C13" w14:textId="38E19F7F" w:rsidR="006B3033" w:rsidRPr="00AE66BF" w:rsidRDefault="006B3033" w:rsidP="006B3033">
            <w:pPr>
              <w:widowControl/>
              <w:jc w:val="center"/>
              <w:rPr>
                <w:rFonts w:asciiTheme="majorHAnsi" w:hAnsiTheme="majorHAnsi" w:cstheme="majorHAnsi"/>
                <w:sz w:val="18"/>
                <w:szCs w:val="18"/>
              </w:rPr>
            </w:pPr>
            <w:r>
              <w:rPr>
                <w:rFonts w:asciiTheme="majorHAnsi" w:hAnsiTheme="majorHAnsi" w:cstheme="majorHAnsi"/>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A105F46" w14:textId="52BE4D29"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p>
        </w:tc>
        <w:tc>
          <w:tcPr>
            <w:tcW w:w="1701" w:type="dxa"/>
            <w:tcBorders>
              <w:top w:val="nil"/>
              <w:left w:val="nil"/>
              <w:bottom w:val="single" w:sz="4" w:space="0" w:color="auto"/>
              <w:right w:val="single" w:sz="8" w:space="0" w:color="auto"/>
            </w:tcBorders>
            <w:shd w:val="clear" w:color="auto" w:fill="auto"/>
            <w:noWrap/>
            <w:vAlign w:val="center"/>
            <w:hideMark/>
          </w:tcPr>
          <w:p w14:paraId="0123C704" w14:textId="2E84DC42" w:rsidR="006B3033" w:rsidRPr="00AE66BF" w:rsidRDefault="006B3033" w:rsidP="006B3033">
            <w:pPr>
              <w:widowControl/>
              <w:jc w:val="center"/>
              <w:rPr>
                <w:rFonts w:asciiTheme="majorHAnsi" w:hAnsiTheme="majorHAnsi" w:cstheme="majorHAnsi"/>
                <w:b/>
                <w:bCs/>
                <w:sz w:val="18"/>
                <w:szCs w:val="18"/>
              </w:rPr>
            </w:pPr>
            <w:r>
              <w:rPr>
                <w:rFonts w:asciiTheme="majorHAnsi" w:hAnsiTheme="majorHAnsi" w:cstheme="majorHAnsi"/>
                <w:b/>
                <w:bCs/>
                <w:sz w:val="18"/>
                <w:szCs w:val="18"/>
              </w:rPr>
              <w:t>XXX</w:t>
            </w:r>
            <w:r w:rsidRPr="00AE66BF">
              <w:rPr>
                <w:rFonts w:asciiTheme="majorHAnsi" w:hAnsiTheme="majorHAnsi" w:cstheme="majorHAnsi"/>
                <w:b/>
                <w:bCs/>
                <w:sz w:val="18"/>
                <w:szCs w:val="18"/>
              </w:rPr>
              <w:t xml:space="preserve"> </w:t>
            </w:r>
          </w:p>
        </w:tc>
      </w:tr>
      <w:bookmarkEnd w:id="0"/>
      <w:tr w:rsidR="00453866" w:rsidRPr="00AE66BF" w14:paraId="1D393C82" w14:textId="77777777" w:rsidTr="000E7CFE">
        <w:trPr>
          <w:trHeight w:val="422"/>
        </w:trPr>
        <w:tc>
          <w:tcPr>
            <w:tcW w:w="8931" w:type="dxa"/>
            <w:gridSpan w:val="6"/>
            <w:tcBorders>
              <w:top w:val="nil"/>
              <w:left w:val="single" w:sz="8" w:space="0" w:color="auto"/>
              <w:bottom w:val="single" w:sz="4" w:space="0" w:color="auto"/>
              <w:right w:val="single" w:sz="4" w:space="0" w:color="auto"/>
            </w:tcBorders>
            <w:shd w:val="clear" w:color="auto" w:fill="auto"/>
            <w:vAlign w:val="center"/>
          </w:tcPr>
          <w:p w14:paraId="65CA3C0C" w14:textId="2B9D1834" w:rsidR="00453866" w:rsidRPr="00AE66BF" w:rsidRDefault="00453866" w:rsidP="00453866">
            <w:pPr>
              <w:widowControl/>
              <w:jc w:val="left"/>
              <w:rPr>
                <w:rFonts w:asciiTheme="majorHAnsi" w:hAnsiTheme="majorHAnsi" w:cstheme="majorHAnsi"/>
                <w:b/>
                <w:bCs/>
                <w:sz w:val="18"/>
                <w:szCs w:val="18"/>
              </w:rPr>
            </w:pPr>
            <w:r>
              <w:rPr>
                <w:rFonts w:asciiTheme="majorHAnsi" w:hAnsiTheme="majorHAnsi" w:cstheme="majorHAnsi"/>
                <w:b/>
                <w:bCs/>
                <w:sz w:val="18"/>
                <w:szCs w:val="18"/>
              </w:rPr>
              <w:t>Cena celkem v Kč bez DPH vč. dopravy / 1 rok*</w:t>
            </w:r>
          </w:p>
        </w:tc>
        <w:tc>
          <w:tcPr>
            <w:tcW w:w="1701" w:type="dxa"/>
            <w:tcBorders>
              <w:top w:val="nil"/>
              <w:left w:val="nil"/>
              <w:bottom w:val="single" w:sz="4" w:space="0" w:color="auto"/>
              <w:right w:val="single" w:sz="8" w:space="0" w:color="auto"/>
            </w:tcBorders>
            <w:shd w:val="clear" w:color="auto" w:fill="auto"/>
            <w:noWrap/>
            <w:vAlign w:val="center"/>
          </w:tcPr>
          <w:p w14:paraId="1A6E86E2" w14:textId="16B9C4CD" w:rsidR="00453866" w:rsidRPr="00AE66BF" w:rsidRDefault="000E7CFE" w:rsidP="000E7CFE">
            <w:pPr>
              <w:widowControl/>
              <w:jc w:val="right"/>
              <w:rPr>
                <w:rFonts w:asciiTheme="majorHAnsi" w:hAnsiTheme="majorHAnsi" w:cstheme="majorHAnsi"/>
                <w:b/>
                <w:bCs/>
                <w:sz w:val="18"/>
                <w:szCs w:val="18"/>
              </w:rPr>
            </w:pPr>
            <w:r>
              <w:rPr>
                <w:rFonts w:asciiTheme="majorHAnsi" w:hAnsiTheme="majorHAnsi" w:cstheme="majorHAnsi"/>
                <w:b/>
                <w:bCs/>
                <w:sz w:val="18"/>
                <w:szCs w:val="18"/>
              </w:rPr>
              <w:t>952 710,00 Kč</w:t>
            </w:r>
          </w:p>
        </w:tc>
      </w:tr>
      <w:tr w:rsidR="00453866" w:rsidRPr="00AE66BF" w14:paraId="058C2BD4" w14:textId="77777777" w:rsidTr="000E7CFE">
        <w:trPr>
          <w:trHeight w:val="428"/>
        </w:trPr>
        <w:tc>
          <w:tcPr>
            <w:tcW w:w="8931" w:type="dxa"/>
            <w:gridSpan w:val="6"/>
            <w:tcBorders>
              <w:top w:val="nil"/>
              <w:left w:val="single" w:sz="8" w:space="0" w:color="auto"/>
              <w:bottom w:val="single" w:sz="4" w:space="0" w:color="auto"/>
              <w:right w:val="single" w:sz="4" w:space="0" w:color="auto"/>
            </w:tcBorders>
            <w:shd w:val="clear" w:color="auto" w:fill="auto"/>
            <w:vAlign w:val="center"/>
          </w:tcPr>
          <w:p w14:paraId="241B7123" w14:textId="1B5A7310" w:rsidR="00453866" w:rsidRPr="00AE66BF" w:rsidRDefault="00453866" w:rsidP="00453866">
            <w:pPr>
              <w:widowControl/>
              <w:jc w:val="left"/>
              <w:rPr>
                <w:rFonts w:asciiTheme="majorHAnsi" w:hAnsiTheme="majorHAnsi" w:cstheme="majorHAnsi"/>
                <w:b/>
                <w:bCs/>
                <w:sz w:val="18"/>
                <w:szCs w:val="18"/>
              </w:rPr>
            </w:pPr>
            <w:r>
              <w:rPr>
                <w:rFonts w:asciiTheme="majorHAnsi" w:hAnsiTheme="majorHAnsi" w:cstheme="majorHAnsi"/>
                <w:b/>
                <w:bCs/>
                <w:sz w:val="18"/>
                <w:szCs w:val="18"/>
              </w:rPr>
              <w:t>Cena celkem v Kč bez DPH vč. dopravy / 2 roky</w:t>
            </w:r>
          </w:p>
        </w:tc>
        <w:tc>
          <w:tcPr>
            <w:tcW w:w="1701" w:type="dxa"/>
            <w:tcBorders>
              <w:top w:val="nil"/>
              <w:left w:val="nil"/>
              <w:bottom w:val="single" w:sz="4" w:space="0" w:color="auto"/>
              <w:right w:val="single" w:sz="8" w:space="0" w:color="auto"/>
            </w:tcBorders>
            <w:shd w:val="clear" w:color="auto" w:fill="auto"/>
            <w:noWrap/>
            <w:vAlign w:val="center"/>
          </w:tcPr>
          <w:p w14:paraId="4BCFFF91" w14:textId="5CF4675E" w:rsidR="00453866" w:rsidRPr="00AE66BF" w:rsidRDefault="000E7CFE" w:rsidP="000E7CFE">
            <w:pPr>
              <w:widowControl/>
              <w:jc w:val="right"/>
              <w:rPr>
                <w:rFonts w:asciiTheme="majorHAnsi" w:hAnsiTheme="majorHAnsi" w:cstheme="majorHAnsi"/>
                <w:b/>
                <w:bCs/>
                <w:sz w:val="18"/>
                <w:szCs w:val="18"/>
              </w:rPr>
            </w:pPr>
            <w:r>
              <w:rPr>
                <w:rFonts w:asciiTheme="majorHAnsi" w:hAnsiTheme="majorHAnsi" w:cstheme="majorHAnsi"/>
                <w:b/>
                <w:bCs/>
                <w:sz w:val="18"/>
                <w:szCs w:val="18"/>
              </w:rPr>
              <w:t>1 905 420,00 Kč</w:t>
            </w:r>
          </w:p>
        </w:tc>
      </w:tr>
    </w:tbl>
    <w:p w14:paraId="2754BE6A" w14:textId="77777777" w:rsidR="00AE66BF" w:rsidRDefault="00AE66BF" w:rsidP="000A51C3">
      <w:pPr>
        <w:jc w:val="center"/>
        <w:rPr>
          <w:rFonts w:ascii="Arial" w:hAnsi="Arial" w:cs="Arial"/>
          <w:b/>
          <w:sz w:val="24"/>
          <w:szCs w:val="24"/>
        </w:rPr>
      </w:pPr>
    </w:p>
    <w:p w14:paraId="03DD19B3" w14:textId="203075AB" w:rsidR="00763B50" w:rsidRPr="006D6816" w:rsidRDefault="00763B50" w:rsidP="00682D80">
      <w:pPr>
        <w:rPr>
          <w:rFonts w:ascii="Arial" w:hAnsi="Arial" w:cs="Arial"/>
        </w:rPr>
      </w:pPr>
    </w:p>
    <w:p w14:paraId="18C140DF" w14:textId="77777777" w:rsidR="00682D80" w:rsidRPr="00705C1C" w:rsidRDefault="00682D80" w:rsidP="00682D8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1"/>
        <w:gridCol w:w="690"/>
        <w:gridCol w:w="1752"/>
        <w:gridCol w:w="536"/>
        <w:gridCol w:w="2111"/>
        <w:gridCol w:w="723"/>
        <w:gridCol w:w="1419"/>
      </w:tblGrid>
      <w:tr w:rsidR="00AB6CCC" w:rsidRPr="00705C1C" w14:paraId="406D0BE9" w14:textId="77777777" w:rsidTr="003C20D5">
        <w:tc>
          <w:tcPr>
            <w:tcW w:w="1869" w:type="dxa"/>
          </w:tcPr>
          <w:p w14:paraId="61190C0A" w14:textId="409DD9E0" w:rsidR="00AB6CCC" w:rsidRPr="00705C1C" w:rsidRDefault="00AB6CCC" w:rsidP="0012613F">
            <w:pPr>
              <w:rPr>
                <w:rFonts w:ascii="Arial" w:hAnsi="Arial" w:cs="Arial"/>
              </w:rPr>
            </w:pPr>
            <w:r w:rsidRPr="00705C1C">
              <w:rPr>
                <w:rFonts w:ascii="Arial" w:hAnsi="Arial" w:cs="Arial"/>
              </w:rPr>
              <w:t>V </w:t>
            </w:r>
            <w:r w:rsidR="0012613F">
              <w:rPr>
                <w:rFonts w:ascii="Arial" w:hAnsi="Arial" w:cs="Arial"/>
              </w:rPr>
              <w:t>Ostravě</w:t>
            </w:r>
          </w:p>
        </w:tc>
        <w:tc>
          <w:tcPr>
            <w:tcW w:w="697" w:type="dxa"/>
          </w:tcPr>
          <w:p w14:paraId="18EFD206" w14:textId="77777777" w:rsidR="00AB6CCC" w:rsidRPr="00705C1C" w:rsidRDefault="00AB6CCC" w:rsidP="003C20D5">
            <w:pPr>
              <w:rPr>
                <w:rFonts w:ascii="Arial" w:hAnsi="Arial" w:cs="Arial"/>
              </w:rPr>
            </w:pPr>
            <w:r w:rsidRPr="00705C1C">
              <w:rPr>
                <w:rFonts w:ascii="Arial" w:hAnsi="Arial" w:cs="Arial"/>
              </w:rPr>
              <w:t>dne</w:t>
            </w:r>
          </w:p>
        </w:tc>
        <w:tc>
          <w:tcPr>
            <w:tcW w:w="1772" w:type="dxa"/>
          </w:tcPr>
          <w:p w14:paraId="4358E35B" w14:textId="5090BF34" w:rsidR="00AB6CCC" w:rsidRPr="00705C1C" w:rsidRDefault="006B3033" w:rsidP="003C20D5">
            <w:pPr>
              <w:rPr>
                <w:rFonts w:ascii="Arial" w:hAnsi="Arial" w:cs="Arial"/>
              </w:rPr>
            </w:pPr>
            <w:r>
              <w:rPr>
                <w:rFonts w:ascii="Arial" w:hAnsi="Arial" w:cs="Arial"/>
              </w:rPr>
              <w:t>14.10.2024</w:t>
            </w:r>
          </w:p>
        </w:tc>
        <w:tc>
          <w:tcPr>
            <w:tcW w:w="549" w:type="dxa"/>
          </w:tcPr>
          <w:p w14:paraId="4416F638" w14:textId="77777777" w:rsidR="00AB6CCC" w:rsidRPr="00705C1C" w:rsidRDefault="00AB6CCC" w:rsidP="003C20D5">
            <w:pPr>
              <w:rPr>
                <w:rFonts w:ascii="Arial" w:hAnsi="Arial" w:cs="Arial"/>
              </w:rPr>
            </w:pPr>
          </w:p>
        </w:tc>
        <w:tc>
          <w:tcPr>
            <w:tcW w:w="2162" w:type="dxa"/>
          </w:tcPr>
          <w:p w14:paraId="3FF0AC38" w14:textId="77777777" w:rsidR="00AB6CCC" w:rsidRPr="00705C1C" w:rsidRDefault="00AB6CCC" w:rsidP="003C20D5">
            <w:pPr>
              <w:rPr>
                <w:rFonts w:ascii="Arial" w:hAnsi="Arial" w:cs="Arial"/>
              </w:rPr>
            </w:pPr>
            <w:r w:rsidRPr="00705C1C">
              <w:rPr>
                <w:rFonts w:ascii="Arial" w:hAnsi="Arial" w:cs="Arial"/>
              </w:rPr>
              <w:t>V Brně</w:t>
            </w:r>
          </w:p>
        </w:tc>
        <w:tc>
          <w:tcPr>
            <w:tcW w:w="731" w:type="dxa"/>
          </w:tcPr>
          <w:p w14:paraId="0F0BAD13" w14:textId="77777777" w:rsidR="00AB6CCC" w:rsidRPr="00705C1C" w:rsidRDefault="00AB6CCC" w:rsidP="003C20D5">
            <w:pPr>
              <w:rPr>
                <w:rFonts w:ascii="Arial" w:hAnsi="Arial" w:cs="Arial"/>
              </w:rPr>
            </w:pPr>
            <w:r w:rsidRPr="00705C1C">
              <w:rPr>
                <w:rFonts w:ascii="Arial" w:hAnsi="Arial" w:cs="Arial"/>
              </w:rPr>
              <w:t>dne</w:t>
            </w:r>
          </w:p>
        </w:tc>
        <w:tc>
          <w:tcPr>
            <w:tcW w:w="1432" w:type="dxa"/>
          </w:tcPr>
          <w:p w14:paraId="4DFB6561" w14:textId="289711AB" w:rsidR="00AB6CCC" w:rsidRPr="00705C1C" w:rsidRDefault="006B3033" w:rsidP="003C20D5">
            <w:pPr>
              <w:rPr>
                <w:rFonts w:ascii="Arial" w:hAnsi="Arial" w:cs="Arial"/>
              </w:rPr>
            </w:pPr>
            <w:r>
              <w:rPr>
                <w:rFonts w:ascii="Arial" w:hAnsi="Arial" w:cs="Arial"/>
              </w:rPr>
              <w:t>23.9.2024</w:t>
            </w:r>
          </w:p>
        </w:tc>
      </w:tr>
      <w:tr w:rsidR="00AB6CCC" w:rsidRPr="00705C1C" w14:paraId="332282F9" w14:textId="77777777" w:rsidTr="003C20D5">
        <w:tc>
          <w:tcPr>
            <w:tcW w:w="4338" w:type="dxa"/>
            <w:gridSpan w:val="3"/>
          </w:tcPr>
          <w:p w14:paraId="326EC309" w14:textId="77777777" w:rsidR="00AB6CCC" w:rsidRPr="00705C1C" w:rsidRDefault="00AB6CCC" w:rsidP="003C20D5">
            <w:pPr>
              <w:rPr>
                <w:rFonts w:ascii="Arial" w:hAnsi="Arial" w:cs="Arial"/>
              </w:rPr>
            </w:pPr>
          </w:p>
          <w:p w14:paraId="5E3CFE7E" w14:textId="77777777" w:rsidR="00AB6CCC" w:rsidRPr="00705C1C" w:rsidRDefault="00AB6CCC" w:rsidP="003C20D5">
            <w:pPr>
              <w:rPr>
                <w:rFonts w:ascii="Arial" w:hAnsi="Arial" w:cs="Arial"/>
              </w:rPr>
            </w:pPr>
            <w:r w:rsidRPr="00705C1C">
              <w:rPr>
                <w:rFonts w:ascii="Arial" w:hAnsi="Arial" w:cs="Arial"/>
              </w:rPr>
              <w:t>Za prodávajícího</w:t>
            </w:r>
          </w:p>
          <w:p w14:paraId="64FC19E3" w14:textId="77777777" w:rsidR="00AB6CCC" w:rsidRPr="00705C1C" w:rsidRDefault="00AB6CCC" w:rsidP="003C20D5">
            <w:pPr>
              <w:rPr>
                <w:rFonts w:ascii="Arial" w:hAnsi="Arial" w:cs="Arial"/>
              </w:rPr>
            </w:pPr>
          </w:p>
          <w:p w14:paraId="367A0BCE" w14:textId="45CB52A8" w:rsidR="00AB6CCC" w:rsidRDefault="00AB6CCC" w:rsidP="003C20D5">
            <w:pPr>
              <w:rPr>
                <w:rFonts w:ascii="Arial" w:hAnsi="Arial" w:cs="Arial"/>
              </w:rPr>
            </w:pPr>
          </w:p>
          <w:p w14:paraId="242EE2A1" w14:textId="3615C83E" w:rsidR="008A5C68" w:rsidRDefault="008A5C68" w:rsidP="003C20D5">
            <w:pPr>
              <w:rPr>
                <w:rFonts w:ascii="Arial" w:hAnsi="Arial" w:cs="Arial"/>
              </w:rPr>
            </w:pPr>
          </w:p>
          <w:p w14:paraId="7CAFCBD6" w14:textId="77777777" w:rsidR="008A5C68" w:rsidRPr="00705C1C" w:rsidRDefault="008A5C68" w:rsidP="003C20D5">
            <w:pPr>
              <w:rPr>
                <w:rFonts w:ascii="Arial" w:hAnsi="Arial" w:cs="Arial"/>
              </w:rPr>
            </w:pPr>
          </w:p>
          <w:p w14:paraId="407C0019" w14:textId="77777777" w:rsidR="00AB6CCC" w:rsidRDefault="00AB6CCC" w:rsidP="003C20D5">
            <w:pPr>
              <w:rPr>
                <w:rFonts w:ascii="Arial" w:hAnsi="Arial" w:cs="Arial"/>
              </w:rPr>
            </w:pPr>
          </w:p>
          <w:p w14:paraId="02FB840C" w14:textId="768061E2" w:rsidR="008A5C68" w:rsidRPr="00705C1C" w:rsidRDefault="008A5C68" w:rsidP="003C20D5">
            <w:pPr>
              <w:rPr>
                <w:rFonts w:ascii="Arial" w:hAnsi="Arial" w:cs="Arial"/>
              </w:rPr>
            </w:pPr>
          </w:p>
        </w:tc>
        <w:tc>
          <w:tcPr>
            <w:tcW w:w="549" w:type="dxa"/>
          </w:tcPr>
          <w:p w14:paraId="06056AEC" w14:textId="77777777" w:rsidR="00AB6CCC" w:rsidRPr="00705C1C" w:rsidRDefault="00AB6CCC" w:rsidP="003C20D5">
            <w:pPr>
              <w:rPr>
                <w:rFonts w:ascii="Arial" w:hAnsi="Arial" w:cs="Arial"/>
              </w:rPr>
            </w:pPr>
          </w:p>
        </w:tc>
        <w:tc>
          <w:tcPr>
            <w:tcW w:w="4325" w:type="dxa"/>
            <w:gridSpan w:val="3"/>
          </w:tcPr>
          <w:p w14:paraId="18E399CF" w14:textId="77777777" w:rsidR="00AB6CCC" w:rsidRPr="00705C1C" w:rsidRDefault="00AB6CCC" w:rsidP="003C20D5">
            <w:pPr>
              <w:rPr>
                <w:rFonts w:ascii="Arial" w:hAnsi="Arial" w:cs="Arial"/>
              </w:rPr>
            </w:pPr>
          </w:p>
          <w:p w14:paraId="6E905BE6" w14:textId="77777777" w:rsidR="00AB6CCC" w:rsidRPr="00705C1C" w:rsidRDefault="00AB6CCC" w:rsidP="003C20D5">
            <w:pPr>
              <w:rPr>
                <w:rFonts w:ascii="Arial" w:hAnsi="Arial" w:cs="Arial"/>
              </w:rPr>
            </w:pPr>
            <w:r w:rsidRPr="00705C1C">
              <w:rPr>
                <w:rFonts w:ascii="Arial" w:hAnsi="Arial" w:cs="Arial"/>
              </w:rPr>
              <w:t>Za kupujícího</w:t>
            </w:r>
          </w:p>
        </w:tc>
      </w:tr>
      <w:tr w:rsidR="00AB6CCC" w:rsidRPr="00705C1C" w14:paraId="722B6319" w14:textId="77777777" w:rsidTr="003C20D5">
        <w:tc>
          <w:tcPr>
            <w:tcW w:w="4338" w:type="dxa"/>
            <w:gridSpan w:val="3"/>
            <w:tcBorders>
              <w:top w:val="dashed" w:sz="4" w:space="0" w:color="auto"/>
            </w:tcBorders>
          </w:tcPr>
          <w:p w14:paraId="3A74C250" w14:textId="03304C67" w:rsidR="00C53524" w:rsidRPr="006E31D1" w:rsidRDefault="0012613F" w:rsidP="003C20D5">
            <w:pPr>
              <w:pStyle w:val="zarovnannasted"/>
              <w:rPr>
                <w:rFonts w:ascii="Arial" w:hAnsi="Arial" w:cs="Arial"/>
                <w:noProof/>
                <w:sz w:val="20"/>
              </w:rPr>
            </w:pPr>
            <w:r>
              <w:rPr>
                <w:rFonts w:ascii="Arial" w:hAnsi="Arial" w:cs="Arial"/>
                <w:noProof/>
                <w:sz w:val="20"/>
              </w:rPr>
              <w:t>CANIS PLUS s.r.o.</w:t>
            </w:r>
          </w:p>
          <w:p w14:paraId="23C7EC51" w14:textId="405AE169" w:rsidR="00C53524" w:rsidRPr="006E31D1" w:rsidRDefault="006B3033" w:rsidP="00C53524">
            <w:pPr>
              <w:pStyle w:val="zarovnannasted"/>
              <w:rPr>
                <w:rFonts w:ascii="Arial" w:hAnsi="Arial" w:cs="Arial"/>
                <w:noProof/>
                <w:sz w:val="20"/>
              </w:rPr>
            </w:pPr>
            <w:r>
              <w:rPr>
                <w:rFonts w:ascii="Arial" w:hAnsi="Arial" w:cs="Arial"/>
                <w:noProof/>
                <w:sz w:val="20"/>
              </w:rPr>
              <w:t>XXX</w:t>
            </w:r>
          </w:p>
          <w:p w14:paraId="37E339FC" w14:textId="3A928C9D" w:rsidR="00AB6CCC" w:rsidRPr="00705C1C" w:rsidRDefault="0012613F" w:rsidP="0012613F">
            <w:pPr>
              <w:pStyle w:val="zarovnannasted"/>
              <w:rPr>
                <w:rFonts w:ascii="Arial" w:hAnsi="Arial" w:cs="Arial"/>
                <w:sz w:val="20"/>
              </w:rPr>
            </w:pPr>
            <w:r>
              <w:rPr>
                <w:rFonts w:ascii="Arial" w:hAnsi="Arial" w:cs="Arial"/>
                <w:noProof/>
                <w:sz w:val="20"/>
              </w:rPr>
              <w:t>generální ředitel</w:t>
            </w:r>
          </w:p>
        </w:tc>
        <w:tc>
          <w:tcPr>
            <w:tcW w:w="549" w:type="dxa"/>
          </w:tcPr>
          <w:p w14:paraId="23345D41" w14:textId="77777777" w:rsidR="00AB6CCC" w:rsidRPr="00705C1C" w:rsidRDefault="00AB6CCC" w:rsidP="003C20D5">
            <w:pPr>
              <w:rPr>
                <w:rFonts w:ascii="Arial" w:hAnsi="Arial" w:cs="Arial"/>
              </w:rPr>
            </w:pPr>
          </w:p>
        </w:tc>
        <w:tc>
          <w:tcPr>
            <w:tcW w:w="4325" w:type="dxa"/>
            <w:gridSpan w:val="3"/>
            <w:tcBorders>
              <w:top w:val="dashed" w:sz="4" w:space="0" w:color="auto"/>
            </w:tcBorders>
          </w:tcPr>
          <w:p w14:paraId="2AEA3EE3" w14:textId="77777777" w:rsidR="00AB6CCC" w:rsidRPr="00705C1C" w:rsidRDefault="00AB6CCC" w:rsidP="003C20D5">
            <w:pPr>
              <w:pStyle w:val="zarovnannasted"/>
              <w:rPr>
                <w:rFonts w:ascii="Arial" w:hAnsi="Arial" w:cs="Arial"/>
                <w:sz w:val="20"/>
              </w:rPr>
            </w:pPr>
            <w:r w:rsidRPr="00705C1C">
              <w:rPr>
                <w:rFonts w:ascii="Arial" w:hAnsi="Arial" w:cs="Arial"/>
                <w:sz w:val="20"/>
              </w:rPr>
              <w:t>Brněnské vodárny a kanalizace, a.s.</w:t>
            </w:r>
          </w:p>
          <w:p w14:paraId="777B4DBF" w14:textId="5DBBE212" w:rsidR="00AB6CCC" w:rsidRPr="00705C1C" w:rsidRDefault="006B3033" w:rsidP="003C20D5">
            <w:pPr>
              <w:pStyle w:val="zarovnannasted"/>
              <w:rPr>
                <w:rFonts w:ascii="Arial" w:hAnsi="Arial" w:cs="Arial"/>
                <w:sz w:val="20"/>
              </w:rPr>
            </w:pPr>
            <w:r>
              <w:rPr>
                <w:rFonts w:ascii="Arial" w:hAnsi="Arial" w:cs="Arial"/>
                <w:sz w:val="20"/>
              </w:rPr>
              <w:t>XXX</w:t>
            </w:r>
          </w:p>
          <w:p w14:paraId="50629CEF" w14:textId="77777777" w:rsidR="00AB6CCC" w:rsidRPr="00705C1C" w:rsidRDefault="00AB6CCC" w:rsidP="003C20D5">
            <w:pPr>
              <w:pStyle w:val="zarovnannasted"/>
              <w:rPr>
                <w:rFonts w:ascii="Arial" w:hAnsi="Arial" w:cs="Arial"/>
                <w:sz w:val="20"/>
              </w:rPr>
            </w:pPr>
            <w:r w:rsidRPr="00705C1C">
              <w:rPr>
                <w:rFonts w:ascii="Arial" w:hAnsi="Arial" w:cs="Arial"/>
                <w:sz w:val="20"/>
              </w:rPr>
              <w:t xml:space="preserve"> generální ředitel</w:t>
            </w:r>
          </w:p>
        </w:tc>
      </w:tr>
    </w:tbl>
    <w:p w14:paraId="0585B3F7" w14:textId="77777777" w:rsidR="00AB6CCC" w:rsidRPr="00705C1C" w:rsidRDefault="00AB6CCC" w:rsidP="00AB6CCC">
      <w:pPr>
        <w:rPr>
          <w:rFonts w:ascii="Arial" w:hAnsi="Arial" w:cs="Arial"/>
        </w:rPr>
      </w:pPr>
    </w:p>
    <w:p w14:paraId="7555C433" w14:textId="1CCCF488" w:rsidR="00AB6CCC" w:rsidRPr="00705C1C" w:rsidRDefault="00AB6CCC" w:rsidP="00AB6CCC">
      <w:pPr>
        <w:rPr>
          <w:rFonts w:ascii="Arial" w:hAnsi="Arial" w:cs="Arial"/>
        </w:rPr>
      </w:pPr>
    </w:p>
    <w:p w14:paraId="7DCDB5CE" w14:textId="7372B13D" w:rsidR="00AB6CCC" w:rsidRDefault="00AB6CCC" w:rsidP="00AB6CCC">
      <w:pPr>
        <w:rPr>
          <w:rFonts w:ascii="Arial" w:hAnsi="Arial" w:cs="Arial"/>
        </w:rPr>
      </w:pPr>
    </w:p>
    <w:p w14:paraId="12065831" w14:textId="77777777" w:rsidR="00AB6CCC" w:rsidRPr="008272CF" w:rsidRDefault="00AB6CCC" w:rsidP="00AB6CCC">
      <w:pPr>
        <w:rPr>
          <w:rFonts w:ascii="Arial" w:hAnsi="Arial" w:cs="Arial"/>
        </w:rPr>
      </w:pPr>
    </w:p>
    <w:p w14:paraId="32CEEC24" w14:textId="431E9750" w:rsidR="00AB6CCC" w:rsidRPr="008272CF" w:rsidRDefault="00AB6CCC" w:rsidP="00AB6CCC">
      <w:pPr>
        <w:rPr>
          <w:rFonts w:ascii="Arial" w:hAnsi="Arial" w:cs="Arial"/>
        </w:rPr>
      </w:pPr>
    </w:p>
    <w:p w14:paraId="054D5665" w14:textId="77777777" w:rsidR="00682D80" w:rsidRPr="00153409" w:rsidRDefault="00682D80" w:rsidP="001972EB">
      <w:pPr>
        <w:rPr>
          <w:rFonts w:asciiTheme="majorHAnsi" w:hAnsiTheme="majorHAnsi" w:cstheme="majorHAnsi"/>
        </w:rPr>
      </w:pPr>
    </w:p>
    <w:sectPr w:rsidR="00682D80"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AD8D" w14:textId="77777777" w:rsidR="00646419" w:rsidRDefault="00646419" w:rsidP="00C3612E">
      <w:r>
        <w:separator/>
      </w:r>
    </w:p>
  </w:endnote>
  <w:endnote w:type="continuationSeparator" w:id="0">
    <w:p w14:paraId="1553B5FC" w14:textId="77777777" w:rsidR="00646419" w:rsidRDefault="0064641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851D08" w:rsidRDefault="00851D08">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68F25111" w:rsidR="00851D08" w:rsidRDefault="00851D08">
    <w:pPr>
      <w:pStyle w:val="Zpat"/>
      <w:jc w:val="center"/>
    </w:pPr>
    <w:r>
      <w:fldChar w:fldCharType="begin"/>
    </w:r>
    <w:r>
      <w:instrText>PAGE    \* MERGEFORMAT</w:instrText>
    </w:r>
    <w:r>
      <w:fldChar w:fldCharType="separate"/>
    </w:r>
    <w:r w:rsidR="006B3033">
      <w:rPr>
        <w:noProof/>
      </w:rPr>
      <w:t>8</w:t>
    </w:r>
    <w:r>
      <w:fldChar w:fldCharType="end"/>
    </w:r>
  </w:p>
  <w:p w14:paraId="535CF722" w14:textId="77777777" w:rsidR="00851D08" w:rsidRDefault="00851D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50E0" w14:textId="77777777" w:rsidR="00646419" w:rsidRDefault="00646419" w:rsidP="00C3612E">
      <w:r>
        <w:separator/>
      </w:r>
    </w:p>
  </w:footnote>
  <w:footnote w:type="continuationSeparator" w:id="0">
    <w:p w14:paraId="6A39DED6" w14:textId="77777777" w:rsidR="00646419" w:rsidRDefault="0064641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851D08" w:rsidRDefault="00646419">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851D08" w:rsidRDefault="00646419">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851D08" w:rsidRDefault="00646419">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15BD4"/>
    <w:rsid w:val="00026CF4"/>
    <w:rsid w:val="00031372"/>
    <w:rsid w:val="000320A4"/>
    <w:rsid w:val="00033200"/>
    <w:rsid w:val="00034C93"/>
    <w:rsid w:val="000406D9"/>
    <w:rsid w:val="000450A1"/>
    <w:rsid w:val="0005292A"/>
    <w:rsid w:val="00052EB3"/>
    <w:rsid w:val="00066042"/>
    <w:rsid w:val="00066EB5"/>
    <w:rsid w:val="00075061"/>
    <w:rsid w:val="00075582"/>
    <w:rsid w:val="00077AA9"/>
    <w:rsid w:val="00085266"/>
    <w:rsid w:val="00085363"/>
    <w:rsid w:val="00086D87"/>
    <w:rsid w:val="00093600"/>
    <w:rsid w:val="000A2566"/>
    <w:rsid w:val="000A2C6F"/>
    <w:rsid w:val="000A51C3"/>
    <w:rsid w:val="000A72D5"/>
    <w:rsid w:val="000B0E91"/>
    <w:rsid w:val="000B3B2F"/>
    <w:rsid w:val="000C0F2D"/>
    <w:rsid w:val="000C3A4A"/>
    <w:rsid w:val="000C66F9"/>
    <w:rsid w:val="000D56BD"/>
    <w:rsid w:val="000D6641"/>
    <w:rsid w:val="000D6804"/>
    <w:rsid w:val="000E2BA2"/>
    <w:rsid w:val="000E375C"/>
    <w:rsid w:val="000E3E09"/>
    <w:rsid w:val="000E5E39"/>
    <w:rsid w:val="000E6E1E"/>
    <w:rsid w:val="000E7CFE"/>
    <w:rsid w:val="000F1EED"/>
    <w:rsid w:val="000F2D51"/>
    <w:rsid w:val="000F5EA2"/>
    <w:rsid w:val="00102190"/>
    <w:rsid w:val="00105000"/>
    <w:rsid w:val="001070F4"/>
    <w:rsid w:val="001076DF"/>
    <w:rsid w:val="0012486D"/>
    <w:rsid w:val="00125AA4"/>
    <w:rsid w:val="0012613F"/>
    <w:rsid w:val="00131466"/>
    <w:rsid w:val="00131470"/>
    <w:rsid w:val="00133A2E"/>
    <w:rsid w:val="00145A60"/>
    <w:rsid w:val="00150339"/>
    <w:rsid w:val="00153409"/>
    <w:rsid w:val="00162267"/>
    <w:rsid w:val="00163059"/>
    <w:rsid w:val="00163A3D"/>
    <w:rsid w:val="00164BDB"/>
    <w:rsid w:val="00165D16"/>
    <w:rsid w:val="00173D07"/>
    <w:rsid w:val="00174082"/>
    <w:rsid w:val="001748E5"/>
    <w:rsid w:val="00176E41"/>
    <w:rsid w:val="00180E81"/>
    <w:rsid w:val="00181468"/>
    <w:rsid w:val="001843E3"/>
    <w:rsid w:val="001854C8"/>
    <w:rsid w:val="00185854"/>
    <w:rsid w:val="00191A45"/>
    <w:rsid w:val="0019266F"/>
    <w:rsid w:val="001950A5"/>
    <w:rsid w:val="001972EB"/>
    <w:rsid w:val="001A2E3B"/>
    <w:rsid w:val="001A2F50"/>
    <w:rsid w:val="001A44AA"/>
    <w:rsid w:val="001A55F6"/>
    <w:rsid w:val="001B3C70"/>
    <w:rsid w:val="001C386B"/>
    <w:rsid w:val="001C3CF2"/>
    <w:rsid w:val="001C3D49"/>
    <w:rsid w:val="001C6797"/>
    <w:rsid w:val="001D3428"/>
    <w:rsid w:val="001D353F"/>
    <w:rsid w:val="001D48CE"/>
    <w:rsid w:val="001E042F"/>
    <w:rsid w:val="001E51EF"/>
    <w:rsid w:val="001E61D5"/>
    <w:rsid w:val="001F35C8"/>
    <w:rsid w:val="001F6051"/>
    <w:rsid w:val="002031B1"/>
    <w:rsid w:val="00203E83"/>
    <w:rsid w:val="00216841"/>
    <w:rsid w:val="00226110"/>
    <w:rsid w:val="0022663A"/>
    <w:rsid w:val="00230491"/>
    <w:rsid w:val="002306B8"/>
    <w:rsid w:val="00233D83"/>
    <w:rsid w:val="00234F3F"/>
    <w:rsid w:val="002373AA"/>
    <w:rsid w:val="00251436"/>
    <w:rsid w:val="00252177"/>
    <w:rsid w:val="00255DC7"/>
    <w:rsid w:val="00257A5F"/>
    <w:rsid w:val="00262E52"/>
    <w:rsid w:val="00263502"/>
    <w:rsid w:val="0026764D"/>
    <w:rsid w:val="002721A0"/>
    <w:rsid w:val="00284A41"/>
    <w:rsid w:val="00292089"/>
    <w:rsid w:val="00292E7E"/>
    <w:rsid w:val="002936FE"/>
    <w:rsid w:val="002963ED"/>
    <w:rsid w:val="002A0F1C"/>
    <w:rsid w:val="002A2DF3"/>
    <w:rsid w:val="002B3E9D"/>
    <w:rsid w:val="002B41F9"/>
    <w:rsid w:val="002B4502"/>
    <w:rsid w:val="002C0383"/>
    <w:rsid w:val="002C36A8"/>
    <w:rsid w:val="002C3B01"/>
    <w:rsid w:val="002E3E4A"/>
    <w:rsid w:val="002E727C"/>
    <w:rsid w:val="002F1408"/>
    <w:rsid w:val="002F5815"/>
    <w:rsid w:val="002F5C95"/>
    <w:rsid w:val="0031012E"/>
    <w:rsid w:val="00312A1B"/>
    <w:rsid w:val="0031614E"/>
    <w:rsid w:val="00323B26"/>
    <w:rsid w:val="00324555"/>
    <w:rsid w:val="00326E74"/>
    <w:rsid w:val="00343AA7"/>
    <w:rsid w:val="00343AD9"/>
    <w:rsid w:val="0035055A"/>
    <w:rsid w:val="00352435"/>
    <w:rsid w:val="003529C4"/>
    <w:rsid w:val="00361C86"/>
    <w:rsid w:val="00362B2D"/>
    <w:rsid w:val="00363601"/>
    <w:rsid w:val="0036400A"/>
    <w:rsid w:val="003674AD"/>
    <w:rsid w:val="003719F1"/>
    <w:rsid w:val="00377886"/>
    <w:rsid w:val="00384287"/>
    <w:rsid w:val="00385839"/>
    <w:rsid w:val="00390AB5"/>
    <w:rsid w:val="00393134"/>
    <w:rsid w:val="00393A56"/>
    <w:rsid w:val="003A7E3F"/>
    <w:rsid w:val="003B2092"/>
    <w:rsid w:val="003B32FA"/>
    <w:rsid w:val="003B5B00"/>
    <w:rsid w:val="003B6864"/>
    <w:rsid w:val="003B7200"/>
    <w:rsid w:val="003C20D5"/>
    <w:rsid w:val="003C442D"/>
    <w:rsid w:val="003C5CF4"/>
    <w:rsid w:val="003C5FD0"/>
    <w:rsid w:val="003D18AD"/>
    <w:rsid w:val="003D4180"/>
    <w:rsid w:val="003D58BD"/>
    <w:rsid w:val="003D70CB"/>
    <w:rsid w:val="003E57B7"/>
    <w:rsid w:val="003E78E9"/>
    <w:rsid w:val="00410354"/>
    <w:rsid w:val="00411D92"/>
    <w:rsid w:val="00413A95"/>
    <w:rsid w:val="00415991"/>
    <w:rsid w:val="00420428"/>
    <w:rsid w:val="00420863"/>
    <w:rsid w:val="004217E7"/>
    <w:rsid w:val="00422B92"/>
    <w:rsid w:val="0042539E"/>
    <w:rsid w:val="00435579"/>
    <w:rsid w:val="00445ED3"/>
    <w:rsid w:val="004513E8"/>
    <w:rsid w:val="004525A0"/>
    <w:rsid w:val="0045340B"/>
    <w:rsid w:val="00453866"/>
    <w:rsid w:val="00454BA0"/>
    <w:rsid w:val="0046177A"/>
    <w:rsid w:val="00465C3D"/>
    <w:rsid w:val="00466E97"/>
    <w:rsid w:val="004707DD"/>
    <w:rsid w:val="00473804"/>
    <w:rsid w:val="00475C7C"/>
    <w:rsid w:val="00475F46"/>
    <w:rsid w:val="00477F0A"/>
    <w:rsid w:val="0048366E"/>
    <w:rsid w:val="00494690"/>
    <w:rsid w:val="004A0379"/>
    <w:rsid w:val="004A150D"/>
    <w:rsid w:val="004A2DA4"/>
    <w:rsid w:val="004A37D5"/>
    <w:rsid w:val="004A4847"/>
    <w:rsid w:val="004A66B3"/>
    <w:rsid w:val="004B6E4A"/>
    <w:rsid w:val="004C6167"/>
    <w:rsid w:val="004C7D31"/>
    <w:rsid w:val="004D11E8"/>
    <w:rsid w:val="004D43B9"/>
    <w:rsid w:val="004D4574"/>
    <w:rsid w:val="004D5757"/>
    <w:rsid w:val="004D647B"/>
    <w:rsid w:val="004E2B9A"/>
    <w:rsid w:val="004E60EE"/>
    <w:rsid w:val="004E7F7E"/>
    <w:rsid w:val="004F0DBA"/>
    <w:rsid w:val="004F77D9"/>
    <w:rsid w:val="005047D7"/>
    <w:rsid w:val="005063CA"/>
    <w:rsid w:val="00506B29"/>
    <w:rsid w:val="00511915"/>
    <w:rsid w:val="0051196B"/>
    <w:rsid w:val="00512657"/>
    <w:rsid w:val="00522D28"/>
    <w:rsid w:val="00535FF7"/>
    <w:rsid w:val="00536876"/>
    <w:rsid w:val="00537AC0"/>
    <w:rsid w:val="005406D6"/>
    <w:rsid w:val="00542E25"/>
    <w:rsid w:val="005575FE"/>
    <w:rsid w:val="00562C33"/>
    <w:rsid w:val="005705B9"/>
    <w:rsid w:val="0057116C"/>
    <w:rsid w:val="005750A3"/>
    <w:rsid w:val="00575725"/>
    <w:rsid w:val="00575C69"/>
    <w:rsid w:val="00581C9A"/>
    <w:rsid w:val="00585CB9"/>
    <w:rsid w:val="00586095"/>
    <w:rsid w:val="0059065C"/>
    <w:rsid w:val="00591B0A"/>
    <w:rsid w:val="0059338D"/>
    <w:rsid w:val="00593D4A"/>
    <w:rsid w:val="00596D84"/>
    <w:rsid w:val="005B2A9F"/>
    <w:rsid w:val="005B2F08"/>
    <w:rsid w:val="005B4B39"/>
    <w:rsid w:val="005B7BCD"/>
    <w:rsid w:val="005C7923"/>
    <w:rsid w:val="005D1361"/>
    <w:rsid w:val="005D4DA6"/>
    <w:rsid w:val="005D6B98"/>
    <w:rsid w:val="005D6DD2"/>
    <w:rsid w:val="005E0798"/>
    <w:rsid w:val="005E3D8C"/>
    <w:rsid w:val="005E4E36"/>
    <w:rsid w:val="005E7806"/>
    <w:rsid w:val="005F3148"/>
    <w:rsid w:val="005F4C58"/>
    <w:rsid w:val="005F656D"/>
    <w:rsid w:val="00600311"/>
    <w:rsid w:val="00604105"/>
    <w:rsid w:val="00604485"/>
    <w:rsid w:val="00606A30"/>
    <w:rsid w:val="00611448"/>
    <w:rsid w:val="00615078"/>
    <w:rsid w:val="0061794B"/>
    <w:rsid w:val="006211DE"/>
    <w:rsid w:val="00625E96"/>
    <w:rsid w:val="00633A7D"/>
    <w:rsid w:val="0064250D"/>
    <w:rsid w:val="00646419"/>
    <w:rsid w:val="0064783B"/>
    <w:rsid w:val="00661748"/>
    <w:rsid w:val="00664812"/>
    <w:rsid w:val="0066579C"/>
    <w:rsid w:val="00666175"/>
    <w:rsid w:val="006726A1"/>
    <w:rsid w:val="00672974"/>
    <w:rsid w:val="00680674"/>
    <w:rsid w:val="0068125B"/>
    <w:rsid w:val="006824AD"/>
    <w:rsid w:val="00682D80"/>
    <w:rsid w:val="00683890"/>
    <w:rsid w:val="006854D6"/>
    <w:rsid w:val="006856B5"/>
    <w:rsid w:val="00686E5F"/>
    <w:rsid w:val="006902CB"/>
    <w:rsid w:val="00691A41"/>
    <w:rsid w:val="00691D0C"/>
    <w:rsid w:val="006A2273"/>
    <w:rsid w:val="006A2E56"/>
    <w:rsid w:val="006A7E86"/>
    <w:rsid w:val="006B3033"/>
    <w:rsid w:val="006B3152"/>
    <w:rsid w:val="006C0C40"/>
    <w:rsid w:val="006C0E7B"/>
    <w:rsid w:val="006C1902"/>
    <w:rsid w:val="006C4E53"/>
    <w:rsid w:val="006C5016"/>
    <w:rsid w:val="006C6D22"/>
    <w:rsid w:val="006C7526"/>
    <w:rsid w:val="006D3BD9"/>
    <w:rsid w:val="006D4F84"/>
    <w:rsid w:val="006D6816"/>
    <w:rsid w:val="006D7705"/>
    <w:rsid w:val="006E31D1"/>
    <w:rsid w:val="006E381B"/>
    <w:rsid w:val="006E4A99"/>
    <w:rsid w:val="006F202F"/>
    <w:rsid w:val="00704545"/>
    <w:rsid w:val="007046F0"/>
    <w:rsid w:val="00705C1C"/>
    <w:rsid w:val="00712844"/>
    <w:rsid w:val="00713334"/>
    <w:rsid w:val="00713956"/>
    <w:rsid w:val="0072217F"/>
    <w:rsid w:val="00723AD5"/>
    <w:rsid w:val="00726AC1"/>
    <w:rsid w:val="00732160"/>
    <w:rsid w:val="0073499F"/>
    <w:rsid w:val="0073535A"/>
    <w:rsid w:val="007354F2"/>
    <w:rsid w:val="00735F0A"/>
    <w:rsid w:val="00736CA9"/>
    <w:rsid w:val="0074073E"/>
    <w:rsid w:val="00747DED"/>
    <w:rsid w:val="00754A7A"/>
    <w:rsid w:val="00756982"/>
    <w:rsid w:val="00756BEE"/>
    <w:rsid w:val="00760DF5"/>
    <w:rsid w:val="00762845"/>
    <w:rsid w:val="00763B50"/>
    <w:rsid w:val="00764329"/>
    <w:rsid w:val="00771682"/>
    <w:rsid w:val="00771DFB"/>
    <w:rsid w:val="007727FD"/>
    <w:rsid w:val="00775EF1"/>
    <w:rsid w:val="00783B5F"/>
    <w:rsid w:val="00791058"/>
    <w:rsid w:val="007911E7"/>
    <w:rsid w:val="00791E25"/>
    <w:rsid w:val="0079478B"/>
    <w:rsid w:val="00795610"/>
    <w:rsid w:val="007A5CD4"/>
    <w:rsid w:val="007A7A44"/>
    <w:rsid w:val="007B1164"/>
    <w:rsid w:val="007B7AE5"/>
    <w:rsid w:val="007C5F91"/>
    <w:rsid w:val="007D38DC"/>
    <w:rsid w:val="007D7466"/>
    <w:rsid w:val="007E7D76"/>
    <w:rsid w:val="007F019A"/>
    <w:rsid w:val="007F047D"/>
    <w:rsid w:val="007F055B"/>
    <w:rsid w:val="007F07F7"/>
    <w:rsid w:val="007F1C86"/>
    <w:rsid w:val="007F4F2C"/>
    <w:rsid w:val="007F5ED7"/>
    <w:rsid w:val="007F70E7"/>
    <w:rsid w:val="00812F5A"/>
    <w:rsid w:val="008200F4"/>
    <w:rsid w:val="00821E34"/>
    <w:rsid w:val="00825A4A"/>
    <w:rsid w:val="00831660"/>
    <w:rsid w:val="00843684"/>
    <w:rsid w:val="00850CCF"/>
    <w:rsid w:val="00851D08"/>
    <w:rsid w:val="00853D2C"/>
    <w:rsid w:val="00854FFC"/>
    <w:rsid w:val="00863330"/>
    <w:rsid w:val="00864AED"/>
    <w:rsid w:val="00866CC1"/>
    <w:rsid w:val="00867DD5"/>
    <w:rsid w:val="0087084F"/>
    <w:rsid w:val="00874D73"/>
    <w:rsid w:val="0089235E"/>
    <w:rsid w:val="00892619"/>
    <w:rsid w:val="00894C38"/>
    <w:rsid w:val="00896057"/>
    <w:rsid w:val="008A030F"/>
    <w:rsid w:val="008A5C68"/>
    <w:rsid w:val="008B14D9"/>
    <w:rsid w:val="008B49C5"/>
    <w:rsid w:val="008B7AAC"/>
    <w:rsid w:val="008C2004"/>
    <w:rsid w:val="008C37FC"/>
    <w:rsid w:val="008C6F4E"/>
    <w:rsid w:val="008C7D23"/>
    <w:rsid w:val="008D2C6E"/>
    <w:rsid w:val="008D6D3E"/>
    <w:rsid w:val="008D6EF8"/>
    <w:rsid w:val="008E7FED"/>
    <w:rsid w:val="008F1105"/>
    <w:rsid w:val="0090067B"/>
    <w:rsid w:val="00902703"/>
    <w:rsid w:val="009078F1"/>
    <w:rsid w:val="00912435"/>
    <w:rsid w:val="009225C9"/>
    <w:rsid w:val="00941142"/>
    <w:rsid w:val="00945963"/>
    <w:rsid w:val="00945C71"/>
    <w:rsid w:val="00946224"/>
    <w:rsid w:val="00947911"/>
    <w:rsid w:val="00952B23"/>
    <w:rsid w:val="0095658C"/>
    <w:rsid w:val="00962298"/>
    <w:rsid w:val="00964040"/>
    <w:rsid w:val="00964C7D"/>
    <w:rsid w:val="00970FD6"/>
    <w:rsid w:val="009717F2"/>
    <w:rsid w:val="009722F3"/>
    <w:rsid w:val="00974916"/>
    <w:rsid w:val="00976519"/>
    <w:rsid w:val="0098722E"/>
    <w:rsid w:val="00987CDE"/>
    <w:rsid w:val="00990938"/>
    <w:rsid w:val="009928A6"/>
    <w:rsid w:val="009B19A5"/>
    <w:rsid w:val="009B3D18"/>
    <w:rsid w:val="009B73BA"/>
    <w:rsid w:val="009C1AC7"/>
    <w:rsid w:val="009C3B20"/>
    <w:rsid w:val="009C74B6"/>
    <w:rsid w:val="009D2B7C"/>
    <w:rsid w:val="009E40E6"/>
    <w:rsid w:val="009E4238"/>
    <w:rsid w:val="009E6B09"/>
    <w:rsid w:val="009F45BF"/>
    <w:rsid w:val="00A03F7D"/>
    <w:rsid w:val="00A04DF0"/>
    <w:rsid w:val="00A0695C"/>
    <w:rsid w:val="00A07E06"/>
    <w:rsid w:val="00A1119B"/>
    <w:rsid w:val="00A113F4"/>
    <w:rsid w:val="00A132B5"/>
    <w:rsid w:val="00A163A5"/>
    <w:rsid w:val="00A1658D"/>
    <w:rsid w:val="00A2587E"/>
    <w:rsid w:val="00A3115F"/>
    <w:rsid w:val="00A47658"/>
    <w:rsid w:val="00A51C5B"/>
    <w:rsid w:val="00A64A74"/>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D0FB9"/>
    <w:rsid w:val="00AE62A9"/>
    <w:rsid w:val="00AE66BF"/>
    <w:rsid w:val="00AF1689"/>
    <w:rsid w:val="00AF49BB"/>
    <w:rsid w:val="00AF6763"/>
    <w:rsid w:val="00B0074E"/>
    <w:rsid w:val="00B02AD6"/>
    <w:rsid w:val="00B04AB4"/>
    <w:rsid w:val="00B052FE"/>
    <w:rsid w:val="00B066DF"/>
    <w:rsid w:val="00B1450C"/>
    <w:rsid w:val="00B14830"/>
    <w:rsid w:val="00B22ED5"/>
    <w:rsid w:val="00B23411"/>
    <w:rsid w:val="00B2594A"/>
    <w:rsid w:val="00B3334D"/>
    <w:rsid w:val="00B44E72"/>
    <w:rsid w:val="00B53019"/>
    <w:rsid w:val="00B61494"/>
    <w:rsid w:val="00B62B7D"/>
    <w:rsid w:val="00B64A2C"/>
    <w:rsid w:val="00B66694"/>
    <w:rsid w:val="00B8112B"/>
    <w:rsid w:val="00B8698D"/>
    <w:rsid w:val="00B90A31"/>
    <w:rsid w:val="00B90F55"/>
    <w:rsid w:val="00B9110D"/>
    <w:rsid w:val="00B91C60"/>
    <w:rsid w:val="00B92DE0"/>
    <w:rsid w:val="00BA23C4"/>
    <w:rsid w:val="00BA28EB"/>
    <w:rsid w:val="00BA291A"/>
    <w:rsid w:val="00BA5847"/>
    <w:rsid w:val="00BB0002"/>
    <w:rsid w:val="00BB084B"/>
    <w:rsid w:val="00BB0F45"/>
    <w:rsid w:val="00BB11C8"/>
    <w:rsid w:val="00BC2676"/>
    <w:rsid w:val="00BC3B00"/>
    <w:rsid w:val="00BC4001"/>
    <w:rsid w:val="00BD2097"/>
    <w:rsid w:val="00BD37A3"/>
    <w:rsid w:val="00BE1852"/>
    <w:rsid w:val="00BE371F"/>
    <w:rsid w:val="00BF30F7"/>
    <w:rsid w:val="00BF746D"/>
    <w:rsid w:val="00C0035A"/>
    <w:rsid w:val="00C02B91"/>
    <w:rsid w:val="00C10B53"/>
    <w:rsid w:val="00C20BEB"/>
    <w:rsid w:val="00C218F6"/>
    <w:rsid w:val="00C26FB9"/>
    <w:rsid w:val="00C30DF7"/>
    <w:rsid w:val="00C32911"/>
    <w:rsid w:val="00C32D8D"/>
    <w:rsid w:val="00C34A3E"/>
    <w:rsid w:val="00C3612E"/>
    <w:rsid w:val="00C425A0"/>
    <w:rsid w:val="00C4410B"/>
    <w:rsid w:val="00C47AF5"/>
    <w:rsid w:val="00C53524"/>
    <w:rsid w:val="00C55CC5"/>
    <w:rsid w:val="00C60AA0"/>
    <w:rsid w:val="00C71884"/>
    <w:rsid w:val="00C73B84"/>
    <w:rsid w:val="00C77462"/>
    <w:rsid w:val="00C87D7B"/>
    <w:rsid w:val="00CA2FA1"/>
    <w:rsid w:val="00CA3518"/>
    <w:rsid w:val="00CA6E14"/>
    <w:rsid w:val="00CB0FE9"/>
    <w:rsid w:val="00CB205E"/>
    <w:rsid w:val="00CB722F"/>
    <w:rsid w:val="00CC0ECB"/>
    <w:rsid w:val="00CC7994"/>
    <w:rsid w:val="00CD2584"/>
    <w:rsid w:val="00CD748B"/>
    <w:rsid w:val="00CD7A44"/>
    <w:rsid w:val="00CE14B2"/>
    <w:rsid w:val="00CE6B15"/>
    <w:rsid w:val="00CF4F75"/>
    <w:rsid w:val="00D0019A"/>
    <w:rsid w:val="00D04629"/>
    <w:rsid w:val="00D05D46"/>
    <w:rsid w:val="00D068E3"/>
    <w:rsid w:val="00D06CB1"/>
    <w:rsid w:val="00D10FA0"/>
    <w:rsid w:val="00D17845"/>
    <w:rsid w:val="00D26338"/>
    <w:rsid w:val="00D3326D"/>
    <w:rsid w:val="00D36A91"/>
    <w:rsid w:val="00D43390"/>
    <w:rsid w:val="00D466FE"/>
    <w:rsid w:val="00D50282"/>
    <w:rsid w:val="00D505EC"/>
    <w:rsid w:val="00D6709A"/>
    <w:rsid w:val="00D704FC"/>
    <w:rsid w:val="00D81465"/>
    <w:rsid w:val="00D8231F"/>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F004A"/>
    <w:rsid w:val="00DF0C87"/>
    <w:rsid w:val="00DF601E"/>
    <w:rsid w:val="00DF6A7E"/>
    <w:rsid w:val="00E0671B"/>
    <w:rsid w:val="00E1790D"/>
    <w:rsid w:val="00E23736"/>
    <w:rsid w:val="00E30327"/>
    <w:rsid w:val="00E35BBC"/>
    <w:rsid w:val="00E42441"/>
    <w:rsid w:val="00E44B50"/>
    <w:rsid w:val="00E460E7"/>
    <w:rsid w:val="00E477E7"/>
    <w:rsid w:val="00E53E84"/>
    <w:rsid w:val="00E55840"/>
    <w:rsid w:val="00E64715"/>
    <w:rsid w:val="00E6649F"/>
    <w:rsid w:val="00E66520"/>
    <w:rsid w:val="00E67F41"/>
    <w:rsid w:val="00E71C8F"/>
    <w:rsid w:val="00E7206F"/>
    <w:rsid w:val="00E724BF"/>
    <w:rsid w:val="00E74D6A"/>
    <w:rsid w:val="00E77BA3"/>
    <w:rsid w:val="00E77CDC"/>
    <w:rsid w:val="00E826D4"/>
    <w:rsid w:val="00EA0136"/>
    <w:rsid w:val="00EB0023"/>
    <w:rsid w:val="00EB1B77"/>
    <w:rsid w:val="00EB529E"/>
    <w:rsid w:val="00EB5BD6"/>
    <w:rsid w:val="00EC2FA2"/>
    <w:rsid w:val="00EC718E"/>
    <w:rsid w:val="00ED28F2"/>
    <w:rsid w:val="00ED5CC6"/>
    <w:rsid w:val="00EE3268"/>
    <w:rsid w:val="00EE5C1A"/>
    <w:rsid w:val="00EE6785"/>
    <w:rsid w:val="00EF0045"/>
    <w:rsid w:val="00EF29AA"/>
    <w:rsid w:val="00EF5355"/>
    <w:rsid w:val="00EF7908"/>
    <w:rsid w:val="00F07F06"/>
    <w:rsid w:val="00F1221C"/>
    <w:rsid w:val="00F13656"/>
    <w:rsid w:val="00F16477"/>
    <w:rsid w:val="00F169DD"/>
    <w:rsid w:val="00F25192"/>
    <w:rsid w:val="00F303C2"/>
    <w:rsid w:val="00F3273E"/>
    <w:rsid w:val="00F35B6B"/>
    <w:rsid w:val="00F4210B"/>
    <w:rsid w:val="00F42FE4"/>
    <w:rsid w:val="00F43423"/>
    <w:rsid w:val="00F434D3"/>
    <w:rsid w:val="00F54A43"/>
    <w:rsid w:val="00F556D5"/>
    <w:rsid w:val="00F563EA"/>
    <w:rsid w:val="00F56433"/>
    <w:rsid w:val="00F62984"/>
    <w:rsid w:val="00F63C6B"/>
    <w:rsid w:val="00F7165D"/>
    <w:rsid w:val="00F74420"/>
    <w:rsid w:val="00F7456A"/>
    <w:rsid w:val="00F76C8B"/>
    <w:rsid w:val="00F77516"/>
    <w:rsid w:val="00F82CCA"/>
    <w:rsid w:val="00F9025A"/>
    <w:rsid w:val="00F91D77"/>
    <w:rsid w:val="00F92AC8"/>
    <w:rsid w:val="00F9453E"/>
    <w:rsid w:val="00F97137"/>
    <w:rsid w:val="00FA40CA"/>
    <w:rsid w:val="00FA42E0"/>
    <w:rsid w:val="00FA6341"/>
    <w:rsid w:val="00FC0ED9"/>
    <w:rsid w:val="00FC359B"/>
    <w:rsid w:val="00FC45AD"/>
    <w:rsid w:val="00FC6D98"/>
    <w:rsid w:val="00FD1716"/>
    <w:rsid w:val="00FD7619"/>
    <w:rsid w:val="00FE019B"/>
    <w:rsid w:val="00FE1753"/>
    <w:rsid w:val="00FE2CB1"/>
    <w:rsid w:val="00FE68E7"/>
    <w:rsid w:val="00FF2522"/>
    <w:rsid w:val="00FF3CDF"/>
    <w:rsid w:val="00FF5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96"/>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431970206">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473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2095-F3D0-47AE-BC95-23D6EB2B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0</TotalTime>
  <Pages>8</Pages>
  <Words>2474</Words>
  <Characters>14601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František Kropáč</cp:lastModifiedBy>
  <cp:revision>2</cp:revision>
  <cp:lastPrinted>2024-10-25T08:14:00Z</cp:lastPrinted>
  <dcterms:created xsi:type="dcterms:W3CDTF">2024-10-31T10:04:00Z</dcterms:created>
  <dcterms:modified xsi:type="dcterms:W3CDTF">2024-10-31T10:04:00Z</dcterms:modified>
</cp:coreProperties>
</file>