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D40F" w14:textId="5310BD02" w:rsidR="00577149" w:rsidRPr="00577149" w:rsidRDefault="00577149" w:rsidP="00577149">
      <w:pPr>
        <w:rPr>
          <w:b/>
          <w:bCs/>
        </w:rPr>
      </w:pPr>
      <w:r w:rsidRPr="00577149">
        <w:rPr>
          <w:b/>
          <w:bCs/>
        </w:rPr>
        <w:t xml:space="preserve">Bližší specifikace </w:t>
      </w:r>
      <w:r w:rsidR="002E3E7C">
        <w:rPr>
          <w:b/>
          <w:bCs/>
        </w:rPr>
        <w:t>objednávky</w:t>
      </w:r>
    </w:p>
    <w:p w14:paraId="6FCEA777" w14:textId="77777777" w:rsidR="00577149" w:rsidRDefault="00577149" w:rsidP="00577149"/>
    <w:p w14:paraId="4FF44082" w14:textId="77777777" w:rsidR="00577149" w:rsidRDefault="00577149" w:rsidP="00577149">
      <w:r>
        <w:t>Předmět dodání:</w:t>
      </w:r>
    </w:p>
    <w:p w14:paraId="387AB9FD" w14:textId="48CBDD43" w:rsidR="00577149" w:rsidRPr="00577149" w:rsidRDefault="00577149" w:rsidP="00577149">
      <w:r>
        <w:t>A</w:t>
      </w:r>
      <w:r w:rsidRPr="00577149">
        <w:t>nalýz</w:t>
      </w:r>
      <w:r>
        <w:t>a</w:t>
      </w:r>
      <w:r w:rsidRPr="00577149">
        <w:t> rezidenčních a developerských trhů vybraných měst v Moravskoslezském kraji. </w:t>
      </w:r>
    </w:p>
    <w:p w14:paraId="202FB3C9" w14:textId="77777777" w:rsidR="00577149" w:rsidRDefault="00577149" w:rsidP="00577149"/>
    <w:p w14:paraId="5FB3C074" w14:textId="19E29A25" w:rsidR="00577149" w:rsidRDefault="00577149" w:rsidP="00577149">
      <w:r>
        <w:t>Bližší specifikace:</w:t>
      </w:r>
    </w:p>
    <w:p w14:paraId="573DDE13" w14:textId="3410EED3" w:rsidR="00577149" w:rsidRPr="00577149" w:rsidRDefault="00577149" w:rsidP="00577149">
      <w:r>
        <w:t>Z</w:t>
      </w:r>
      <w:r w:rsidRPr="00577149">
        <w:t>pracování reportu, který bude zahrnovat analýzu rezidenčních trhů v</w:t>
      </w:r>
      <w:r>
        <w:t>e vybraných</w:t>
      </w:r>
      <w:r w:rsidRPr="00577149">
        <w:t> městech Moravskoslezského kraje:</w:t>
      </w:r>
    </w:p>
    <w:p w14:paraId="7B7D5D75" w14:textId="77777777" w:rsidR="00577149" w:rsidRPr="00577149" w:rsidRDefault="00577149" w:rsidP="00577149">
      <w:pPr>
        <w:pStyle w:val="Odstavecseseznamem"/>
        <w:numPr>
          <w:ilvl w:val="0"/>
          <w:numId w:val="1"/>
        </w:numPr>
      </w:pPr>
      <w:r w:rsidRPr="00577149">
        <w:t>Ostrava</w:t>
      </w:r>
    </w:p>
    <w:p w14:paraId="13775A8D" w14:textId="77777777" w:rsidR="00577149" w:rsidRPr="00577149" w:rsidRDefault="00577149" w:rsidP="00577149">
      <w:pPr>
        <w:pStyle w:val="Odstavecseseznamem"/>
        <w:numPr>
          <w:ilvl w:val="0"/>
          <w:numId w:val="1"/>
        </w:numPr>
      </w:pPr>
      <w:r w:rsidRPr="00577149">
        <w:t>Krnov</w:t>
      </w:r>
    </w:p>
    <w:p w14:paraId="64D98F3D" w14:textId="77777777" w:rsidR="00577149" w:rsidRPr="00577149" w:rsidRDefault="00577149" w:rsidP="00577149">
      <w:pPr>
        <w:pStyle w:val="Odstavecseseznamem"/>
        <w:numPr>
          <w:ilvl w:val="0"/>
          <w:numId w:val="1"/>
        </w:numPr>
      </w:pPr>
      <w:r w:rsidRPr="00577149">
        <w:t>Bruntál</w:t>
      </w:r>
    </w:p>
    <w:p w14:paraId="095903F6" w14:textId="77777777" w:rsidR="00577149" w:rsidRPr="00577149" w:rsidRDefault="00577149" w:rsidP="00577149">
      <w:pPr>
        <w:pStyle w:val="Odstavecseseznamem"/>
        <w:numPr>
          <w:ilvl w:val="0"/>
          <w:numId w:val="1"/>
        </w:numPr>
      </w:pPr>
      <w:r w:rsidRPr="00577149">
        <w:t>Nový Jičín</w:t>
      </w:r>
    </w:p>
    <w:p w14:paraId="36F99DF4" w14:textId="77777777" w:rsidR="00577149" w:rsidRPr="00577149" w:rsidRDefault="00577149" w:rsidP="00577149">
      <w:pPr>
        <w:pStyle w:val="Odstavecseseznamem"/>
        <w:numPr>
          <w:ilvl w:val="0"/>
          <w:numId w:val="1"/>
        </w:numPr>
      </w:pPr>
      <w:r w:rsidRPr="00577149">
        <w:t>Opava</w:t>
      </w:r>
    </w:p>
    <w:p w14:paraId="212D6C37" w14:textId="77777777" w:rsidR="00577149" w:rsidRPr="00577149" w:rsidRDefault="00577149" w:rsidP="00577149">
      <w:pPr>
        <w:pStyle w:val="Odstavecseseznamem"/>
        <w:numPr>
          <w:ilvl w:val="0"/>
          <w:numId w:val="1"/>
        </w:numPr>
      </w:pPr>
      <w:r w:rsidRPr="00577149">
        <w:t>Karviná</w:t>
      </w:r>
    </w:p>
    <w:p w14:paraId="669D33E6" w14:textId="77777777" w:rsidR="00577149" w:rsidRPr="00577149" w:rsidRDefault="00577149" w:rsidP="00577149">
      <w:pPr>
        <w:pStyle w:val="Odstavecseseznamem"/>
        <w:numPr>
          <w:ilvl w:val="0"/>
          <w:numId w:val="1"/>
        </w:numPr>
      </w:pPr>
      <w:r w:rsidRPr="00577149">
        <w:t>Frýdek-Místek</w:t>
      </w:r>
    </w:p>
    <w:p w14:paraId="37DCE80E" w14:textId="77777777" w:rsidR="00577149" w:rsidRPr="00577149" w:rsidRDefault="00577149" w:rsidP="00577149">
      <w:pPr>
        <w:pStyle w:val="Odstavecseseznamem"/>
        <w:numPr>
          <w:ilvl w:val="0"/>
          <w:numId w:val="1"/>
        </w:numPr>
      </w:pPr>
      <w:r w:rsidRPr="00577149">
        <w:t>Kopřivnice</w:t>
      </w:r>
    </w:p>
    <w:p w14:paraId="30BF3156" w14:textId="77777777" w:rsidR="00577149" w:rsidRPr="00577149" w:rsidRDefault="00577149" w:rsidP="00577149">
      <w:r w:rsidRPr="00577149">
        <w:t> </w:t>
      </w:r>
    </w:p>
    <w:p w14:paraId="31D47853" w14:textId="77777777" w:rsidR="00577149" w:rsidRPr="00577149" w:rsidRDefault="00577149" w:rsidP="00577149">
      <w:r w:rsidRPr="00577149">
        <w:t>V reportu budou prezentovány následující aspekty trhu rezidenčních nemovitostí:</w:t>
      </w:r>
    </w:p>
    <w:p w14:paraId="3F18D7F4" w14:textId="77777777" w:rsidR="00577149" w:rsidRPr="00577149" w:rsidRDefault="00577149" w:rsidP="00577149">
      <w:r w:rsidRPr="00577149">
        <w:rPr>
          <w:b/>
          <w:bCs/>
        </w:rPr>
        <w:t>Prodeje bytů</w:t>
      </w:r>
    </w:p>
    <w:p w14:paraId="37217047" w14:textId="7A7DB655" w:rsidR="00577149" w:rsidRPr="00577149" w:rsidRDefault="00577149" w:rsidP="00577149">
      <w:pPr>
        <w:pStyle w:val="Odstavecseseznamem"/>
        <w:numPr>
          <w:ilvl w:val="0"/>
          <w:numId w:val="2"/>
        </w:numPr>
      </w:pPr>
      <w:r w:rsidRPr="00577149">
        <w:t>transakční ceny a počty transakcí dle kupních smluv z</w:t>
      </w:r>
      <w:r>
        <w:t> </w:t>
      </w:r>
      <w:r w:rsidRPr="00577149">
        <w:t>Katastru</w:t>
      </w:r>
      <w:r>
        <w:t xml:space="preserve"> </w:t>
      </w:r>
      <w:r w:rsidRPr="00577149">
        <w:t>nemovitostí (aktuální stav a historický vývoj od roku 2014)</w:t>
      </w:r>
    </w:p>
    <w:p w14:paraId="18DD15F5" w14:textId="77777777" w:rsidR="00577149" w:rsidRPr="00577149" w:rsidRDefault="00577149" w:rsidP="00577149">
      <w:pPr>
        <w:pStyle w:val="Odstavecseseznamem"/>
        <w:numPr>
          <w:ilvl w:val="0"/>
          <w:numId w:val="2"/>
        </w:numPr>
      </w:pPr>
      <w:r w:rsidRPr="00577149">
        <w:t xml:space="preserve">nabídkové ceny z realitních portálů a ceníků </w:t>
      </w:r>
      <w:proofErr w:type="gramStart"/>
      <w:r w:rsidRPr="00577149">
        <w:t>developerů(</w:t>
      </w:r>
      <w:proofErr w:type="gramEnd"/>
      <w:r w:rsidRPr="00577149">
        <w:t>aktuální stav a historický vývoj od roku 2014), počty nabídek</w:t>
      </w:r>
    </w:p>
    <w:p w14:paraId="74A01A63" w14:textId="77777777" w:rsidR="00577149" w:rsidRPr="00577149" w:rsidRDefault="00577149" w:rsidP="00577149">
      <w:pPr>
        <w:pStyle w:val="Odstavecseseznamem"/>
        <w:numPr>
          <w:ilvl w:val="0"/>
          <w:numId w:val="2"/>
        </w:numPr>
      </w:pPr>
      <w:r w:rsidRPr="00577149">
        <w:t>porovnání segmentu nových developerských projektů s ostatními segmenty (byty) na jednotlivých trzích</w:t>
      </w:r>
    </w:p>
    <w:p w14:paraId="3D21459F" w14:textId="77777777" w:rsidR="00577149" w:rsidRPr="00577149" w:rsidRDefault="00577149" w:rsidP="00577149">
      <w:r w:rsidRPr="00577149">
        <w:rPr>
          <w:b/>
          <w:bCs/>
        </w:rPr>
        <w:t>Trh s nájemním bydlením</w:t>
      </w:r>
    </w:p>
    <w:p w14:paraId="4078AFC4" w14:textId="77777777" w:rsidR="00577149" w:rsidRPr="00577149" w:rsidRDefault="00577149" w:rsidP="00577149">
      <w:pPr>
        <w:pStyle w:val="Odstavecseseznamem"/>
        <w:numPr>
          <w:ilvl w:val="0"/>
          <w:numId w:val="3"/>
        </w:numPr>
      </w:pPr>
      <w:r w:rsidRPr="00577149">
        <w:t xml:space="preserve">informace o počtu nabídek a cenách nájemních </w:t>
      </w:r>
      <w:proofErr w:type="gramStart"/>
      <w:r w:rsidRPr="00577149">
        <w:t>bytů(</w:t>
      </w:r>
      <w:proofErr w:type="gramEnd"/>
      <w:r w:rsidRPr="00577149">
        <w:t>aktuální stav a historický vývoj od roku 2014)</w:t>
      </w:r>
    </w:p>
    <w:p w14:paraId="70FBC539" w14:textId="77777777" w:rsidR="00577149" w:rsidRPr="00577149" w:rsidRDefault="00577149" w:rsidP="00577149">
      <w:pPr>
        <w:pStyle w:val="Odstavecseseznamem"/>
        <w:numPr>
          <w:ilvl w:val="0"/>
          <w:numId w:val="3"/>
        </w:numPr>
      </w:pPr>
      <w:r w:rsidRPr="00577149">
        <w:t>specifika nájemních bytů na trhu (aktuální stav a vývoj)</w:t>
      </w:r>
    </w:p>
    <w:p w14:paraId="05C9FF71" w14:textId="77777777" w:rsidR="00577149" w:rsidRPr="00577149" w:rsidRDefault="00577149" w:rsidP="00577149">
      <w:r w:rsidRPr="00577149">
        <w:rPr>
          <w:b/>
          <w:bCs/>
        </w:rPr>
        <w:t>Analýza kupujících</w:t>
      </w:r>
    </w:p>
    <w:p w14:paraId="31593C89" w14:textId="77777777" w:rsidR="00577149" w:rsidRPr="00577149" w:rsidRDefault="00577149" w:rsidP="00577149">
      <w:pPr>
        <w:pStyle w:val="Odstavecseseznamem"/>
        <w:numPr>
          <w:ilvl w:val="0"/>
          <w:numId w:val="4"/>
        </w:numPr>
      </w:pPr>
      <w:r w:rsidRPr="00577149">
        <w:t xml:space="preserve">rozdělení kupujících dle věku, </w:t>
      </w:r>
      <w:proofErr w:type="gramStart"/>
      <w:r w:rsidRPr="00577149">
        <w:t>bydliště,</w:t>
      </w:r>
      <w:proofErr w:type="gramEnd"/>
      <w:r w:rsidRPr="00577149">
        <w:t xml:space="preserve"> apod.</w:t>
      </w:r>
    </w:p>
    <w:p w14:paraId="47742D3C" w14:textId="77777777" w:rsidR="00577149" w:rsidRPr="00577149" w:rsidRDefault="00577149" w:rsidP="00577149">
      <w:pPr>
        <w:pStyle w:val="Odstavecseseznamem"/>
        <w:numPr>
          <w:ilvl w:val="0"/>
          <w:numId w:val="4"/>
        </w:numPr>
      </w:pPr>
      <w:r w:rsidRPr="00577149">
        <w:t>typy a specifika kupovaných nemovitostí</w:t>
      </w:r>
    </w:p>
    <w:p w14:paraId="4EF82BFD" w14:textId="77777777" w:rsidR="00577149" w:rsidRPr="00577149" w:rsidRDefault="00577149" w:rsidP="00577149">
      <w:pPr>
        <w:pStyle w:val="Odstavecseseznamem"/>
        <w:numPr>
          <w:ilvl w:val="0"/>
          <w:numId w:val="4"/>
        </w:numPr>
      </w:pPr>
      <w:r w:rsidRPr="00577149">
        <w:t>velikost prodávaných bytů</w:t>
      </w:r>
    </w:p>
    <w:p w14:paraId="21BC76E8" w14:textId="77777777" w:rsidR="00577149" w:rsidRPr="00577149" w:rsidRDefault="00577149" w:rsidP="00577149">
      <w:r w:rsidRPr="00577149">
        <w:t> </w:t>
      </w:r>
    </w:p>
    <w:p w14:paraId="562A6EA2" w14:textId="77777777" w:rsidR="00577149" w:rsidRPr="00577149" w:rsidRDefault="00577149" w:rsidP="00577149">
      <w:r w:rsidRPr="00577149">
        <w:t>Každé město bude analyzováno samostatně, přičemž budou analyzovány trendy na jednotlivých trzích a bude provedeno vzájemné porovnání vybraných měst. Do porovnání měst lze zahrnout i referenční města mimo Moravskoslezský kraj.</w:t>
      </w:r>
    </w:p>
    <w:p w14:paraId="34E31A37" w14:textId="77777777" w:rsidR="00577149" w:rsidRPr="00577149" w:rsidRDefault="00577149" w:rsidP="00577149">
      <w:r w:rsidRPr="00577149">
        <w:t> </w:t>
      </w:r>
    </w:p>
    <w:p w14:paraId="633CAE96" w14:textId="77777777" w:rsidR="00577149" w:rsidRPr="00577149" w:rsidRDefault="00577149" w:rsidP="00577149">
      <w:r w:rsidRPr="00577149">
        <w:rPr>
          <w:b/>
          <w:bCs/>
        </w:rPr>
        <w:t>Výstup: </w:t>
      </w:r>
      <w:r w:rsidRPr="00577149">
        <w:t>report bude zpracován ve formátu PDF v českém jazyce.</w:t>
      </w:r>
    </w:p>
    <w:p w14:paraId="362F8B4C" w14:textId="77777777" w:rsidR="002367B8" w:rsidRDefault="002367B8"/>
    <w:sectPr w:rsidR="002367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AA69" w14:textId="77777777" w:rsidR="00A87CB8" w:rsidRDefault="00A87CB8" w:rsidP="00577149">
      <w:r>
        <w:separator/>
      </w:r>
    </w:p>
  </w:endnote>
  <w:endnote w:type="continuationSeparator" w:id="0">
    <w:p w14:paraId="28D13A83" w14:textId="77777777" w:rsidR="00A87CB8" w:rsidRDefault="00A87CB8" w:rsidP="0057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D4761" w14:textId="77777777" w:rsidR="00A87CB8" w:rsidRDefault="00A87CB8" w:rsidP="00577149">
      <w:r>
        <w:separator/>
      </w:r>
    </w:p>
  </w:footnote>
  <w:footnote w:type="continuationSeparator" w:id="0">
    <w:p w14:paraId="236E3651" w14:textId="77777777" w:rsidR="00A87CB8" w:rsidRDefault="00A87CB8" w:rsidP="0057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EF03" w14:textId="589FD79A" w:rsidR="002E3E7C" w:rsidRPr="002E3E7C" w:rsidRDefault="002E3E7C">
    <w:pPr>
      <w:pStyle w:val="Zhlav"/>
    </w:pPr>
    <w:r w:rsidRPr="002E3E7C">
      <w:t xml:space="preserve">Příloha č. 1 </w:t>
    </w:r>
    <w:r w:rsidRPr="002E3E7C">
      <w:t>k objednávce č. 2024150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75B"/>
    <w:multiLevelType w:val="hybridMultilevel"/>
    <w:tmpl w:val="F55C65FC"/>
    <w:lvl w:ilvl="0" w:tplc="8DE041D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70F"/>
    <w:multiLevelType w:val="hybridMultilevel"/>
    <w:tmpl w:val="51FA48BA"/>
    <w:lvl w:ilvl="0" w:tplc="8DE041D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5D87"/>
    <w:multiLevelType w:val="hybridMultilevel"/>
    <w:tmpl w:val="C10C9A72"/>
    <w:lvl w:ilvl="0" w:tplc="33D62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E5C22"/>
    <w:multiLevelType w:val="hybridMultilevel"/>
    <w:tmpl w:val="95D6BFDA"/>
    <w:lvl w:ilvl="0" w:tplc="8DE041D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6629">
    <w:abstractNumId w:val="2"/>
  </w:num>
  <w:num w:numId="2" w16cid:durableId="452092845">
    <w:abstractNumId w:val="1"/>
  </w:num>
  <w:num w:numId="3" w16cid:durableId="519010468">
    <w:abstractNumId w:val="0"/>
  </w:num>
  <w:num w:numId="4" w16cid:durableId="27681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49"/>
    <w:rsid w:val="00233B84"/>
    <w:rsid w:val="002367B8"/>
    <w:rsid w:val="002E3E7C"/>
    <w:rsid w:val="003532F6"/>
    <w:rsid w:val="0041495C"/>
    <w:rsid w:val="00577149"/>
    <w:rsid w:val="005871BA"/>
    <w:rsid w:val="006A6302"/>
    <w:rsid w:val="00A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71B19"/>
  <w15:chartTrackingRefBased/>
  <w15:docId w15:val="{AFC414EB-457B-844F-A1C2-1127C188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7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7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7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7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71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71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71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71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7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7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7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71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71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71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71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71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71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71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71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7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7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71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71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71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7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71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714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771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149"/>
  </w:style>
  <w:style w:type="paragraph" w:styleId="Zpat">
    <w:name w:val="footer"/>
    <w:basedOn w:val="Normln"/>
    <w:link w:val="ZpatChar"/>
    <w:uiPriority w:val="99"/>
    <w:unhideWhenUsed/>
    <w:rsid w:val="005771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Krátká Jana</dc:creator>
  <cp:keywords/>
  <dc:description/>
  <cp:lastModifiedBy>Krátká Jana</cp:lastModifiedBy>
  <cp:revision>2</cp:revision>
  <dcterms:created xsi:type="dcterms:W3CDTF">2024-10-10T17:31:00Z</dcterms:created>
  <dcterms:modified xsi:type="dcterms:W3CDTF">2024-10-10T17:39:00Z</dcterms:modified>
</cp:coreProperties>
</file>