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545BEC43" w:rsidR="00E11725" w:rsidRPr="00024F36" w:rsidRDefault="0011696B" w:rsidP="00E11725">
          <w:pPr>
            <w:pStyle w:val="Nzevsmlouvyodlo"/>
          </w:pPr>
          <w:proofErr w:type="spellStart"/>
          <w:proofErr w:type="gramStart"/>
          <w:r w:rsidRPr="0011696B">
            <w:t>FSv</w:t>
          </w:r>
          <w:proofErr w:type="spellEnd"/>
          <w:r w:rsidRPr="0011696B">
            <w:t xml:space="preserve"> - Fakultní</w:t>
          </w:r>
          <w:proofErr w:type="gramEnd"/>
          <w:r w:rsidRPr="0011696B">
            <w:t xml:space="preserve"> výpočetní cluster v rámci </w:t>
          </w:r>
          <w:proofErr w:type="spellStart"/>
          <w:r w:rsidRPr="0011696B">
            <w:t>MetaVO</w:t>
          </w:r>
          <w:proofErr w:type="spellEnd"/>
          <w:r w:rsidRPr="0011696B">
            <w:t xml:space="preserve"> (</w:t>
          </w:r>
          <w:proofErr w:type="spellStart"/>
          <w:r w:rsidRPr="0011696B">
            <w:t>hash</w:t>
          </w:r>
          <w:proofErr w:type="spellEnd"/>
          <w:r w:rsidRPr="0011696B">
            <w:t xml:space="preserve"> 5T5CCVZ)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B816BD">
        <w:t xml:space="preserve">§ </w:t>
      </w:r>
      <w:r w:rsidR="00946CA0" w:rsidRPr="00B816BD">
        <w:t>20</w:t>
      </w:r>
      <w:r w:rsidR="00313E39" w:rsidRPr="00B816BD">
        <w:t>79</w:t>
      </w:r>
      <w:r w:rsidR="003D43B1" w:rsidRPr="00B816BD">
        <w:t xml:space="preserve"> a </w:t>
      </w:r>
      <w:r w:rsidRPr="00B816BD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11696B" w:rsidRPr="00903708" w14:paraId="7B46C42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11696B" w:rsidRPr="00903708" w:rsidRDefault="0011696B" w:rsidP="0011696B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4C3981" w14:textId="5404DFF6" w:rsidR="0011696B" w:rsidRPr="00C8309B" w:rsidRDefault="0011696B" w:rsidP="0011696B">
            <w:pPr>
              <w:pStyle w:val="Tabulka"/>
              <w:rPr>
                <w:bCs/>
              </w:rPr>
            </w:pPr>
            <w:r>
              <w:rPr>
                <w:bCs/>
              </w:rPr>
              <w:t>České vysoké učení technické v Praze, Fakulta stavební</w:t>
            </w:r>
          </w:p>
        </w:tc>
      </w:tr>
      <w:tr w:rsidR="0011696B" w:rsidRPr="00903708" w14:paraId="515348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11696B" w:rsidRPr="00903708" w:rsidRDefault="0011696B" w:rsidP="0011696B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4191550" w14:textId="5A10BF00" w:rsidR="0011696B" w:rsidRPr="00903708" w:rsidRDefault="0011696B" w:rsidP="0011696B">
            <w:pPr>
              <w:pStyle w:val="Tabulka"/>
            </w:pPr>
            <w:r>
              <w:rPr>
                <w:bCs/>
              </w:rPr>
              <w:t>Thákurova 2077/7, 160 00 Praha 6 – Dejvice</w:t>
            </w:r>
          </w:p>
        </w:tc>
      </w:tr>
      <w:tr w:rsidR="0011696B" w:rsidRPr="00903708" w14:paraId="28C65B2C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11696B" w:rsidRPr="00903708" w:rsidRDefault="0011696B" w:rsidP="0011696B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8AD3B3C" w14:textId="4F7C4CA6" w:rsidR="0011696B" w:rsidRPr="00903708" w:rsidRDefault="0011696B" w:rsidP="0011696B">
            <w:pPr>
              <w:pStyle w:val="Tabulka"/>
            </w:pPr>
            <w:r>
              <w:rPr>
                <w:bCs/>
              </w:rPr>
              <w:t>68407700</w:t>
            </w:r>
          </w:p>
        </w:tc>
      </w:tr>
      <w:tr w:rsidR="0011696B" w:rsidRPr="00903708" w14:paraId="2BB3C8C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11696B" w:rsidRPr="00903708" w:rsidRDefault="0011696B" w:rsidP="0011696B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9152832" w14:textId="6E955A7D" w:rsidR="0011696B" w:rsidRPr="00903708" w:rsidRDefault="0011696B" w:rsidP="0011696B">
            <w:pPr>
              <w:pStyle w:val="Tabulka"/>
            </w:pPr>
            <w:r>
              <w:rPr>
                <w:bCs/>
              </w:rPr>
              <w:t>CZ68407700</w:t>
            </w:r>
          </w:p>
        </w:tc>
      </w:tr>
      <w:tr w:rsidR="0011696B" w:rsidRPr="00903708" w14:paraId="661B44C3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11696B" w:rsidRPr="00903708" w:rsidRDefault="0011696B" w:rsidP="0011696B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AF08F" w14:textId="72BD539C" w:rsidR="0011696B" w:rsidRPr="00903708" w:rsidRDefault="0011696B" w:rsidP="0011696B">
            <w:pPr>
              <w:pStyle w:val="Tabulka"/>
            </w:pPr>
            <w:r>
              <w:rPr>
                <w:bCs/>
              </w:rPr>
              <w:t>veřejná vysoká škola zřízená zákonem č. 111/98 Sb., zákon o vysokých školách</w:t>
            </w:r>
          </w:p>
        </w:tc>
      </w:tr>
      <w:tr w:rsidR="0011696B" w:rsidRPr="00903708" w14:paraId="3F94B1C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11696B" w:rsidRPr="00903708" w:rsidRDefault="0011696B" w:rsidP="0011696B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0637BA" w14:textId="643D7E95" w:rsidR="0011696B" w:rsidRPr="00903708" w:rsidRDefault="0011696B" w:rsidP="0011696B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11696B" w:rsidRPr="00903708" w14:paraId="6C22D28D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11696B" w:rsidRPr="00903708" w:rsidRDefault="0011696B" w:rsidP="0011696B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E3E25" w14:textId="4726F33F" w:rsidR="0011696B" w:rsidRPr="00903708" w:rsidRDefault="008F17E7" w:rsidP="0011696B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  <w:tr w:rsidR="0011696B" w:rsidRPr="00903708" w14:paraId="46A4B118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11696B" w:rsidRPr="00903708" w:rsidRDefault="0011696B" w:rsidP="0011696B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0E6F07C" w14:textId="2C0A3994" w:rsidR="0011696B" w:rsidRPr="00903708" w:rsidRDefault="008F17E7" w:rsidP="0011696B">
            <w:pPr>
              <w:pStyle w:val="Tabulka"/>
              <w:rPr>
                <w:highlight w:val="green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  <w:tr w:rsidR="0011696B" w:rsidRPr="00903708" w14:paraId="0E0ECF4F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11696B" w:rsidRPr="00903708" w:rsidRDefault="0011696B" w:rsidP="0011696B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966788" w14:textId="307773B9" w:rsidR="0011696B" w:rsidRPr="00903708" w:rsidRDefault="0011696B" w:rsidP="0011696B">
            <w:pPr>
              <w:pStyle w:val="Tabulka"/>
            </w:pPr>
            <w:r>
              <w:rPr>
                <w:bCs/>
              </w:rPr>
              <w:t>Ing. Petr Matějka, Ph.D., tajemník fakulty</w:t>
            </w:r>
          </w:p>
        </w:tc>
      </w:tr>
      <w:tr w:rsidR="0030491F" w:rsidRPr="00903708" w14:paraId="05E6CBD7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2D0234C" w14:textId="4E37982F" w:rsidR="0030491F" w:rsidRPr="004C1FC6" w:rsidRDefault="008F17E7" w:rsidP="0030491F">
            <w:pPr>
              <w:pStyle w:val="Tabulka"/>
              <w:rPr>
                <w:highlight w:val="yellow"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4324C7B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E688AF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1678CA" w14:textId="2E86B722" w:rsidR="00E11725" w:rsidRPr="00907B1E" w:rsidRDefault="00A72DC0" w:rsidP="00E11725">
            <w:pPr>
              <w:pStyle w:val="Tabulka"/>
              <w:rPr>
                <w:b/>
                <w:bCs/>
                <w:lang w:val="en-US"/>
              </w:rPr>
            </w:pPr>
            <w:proofErr w:type="spellStart"/>
            <w:r w:rsidRPr="00A72DC0">
              <w:rPr>
                <w:bCs/>
              </w:rPr>
              <w:t>Abacus</w:t>
            </w:r>
            <w:proofErr w:type="spellEnd"/>
            <w:r w:rsidRPr="00A72DC0">
              <w:rPr>
                <w:bCs/>
              </w:rPr>
              <w:t xml:space="preserve"> Electric, s.r.o.</w:t>
            </w:r>
          </w:p>
        </w:tc>
      </w:tr>
      <w:tr w:rsidR="00E11725" w:rsidRPr="00903708" w14:paraId="5A99446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0E3AED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F77D93" w14:textId="07D9DC03" w:rsidR="00E11725" w:rsidRPr="004E7C6D" w:rsidRDefault="00A72DC0" w:rsidP="00E11725">
            <w:pPr>
              <w:pStyle w:val="Tabulka"/>
              <w:rPr>
                <w:bCs/>
              </w:rPr>
            </w:pPr>
            <w:r w:rsidRPr="004E7C6D">
              <w:rPr>
                <w:bCs/>
              </w:rPr>
              <w:t>č.p. 2, 370 01 Planá</w:t>
            </w:r>
          </w:p>
        </w:tc>
      </w:tr>
      <w:tr w:rsidR="00E11725" w:rsidRPr="00903708" w14:paraId="7505AE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4E1C848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CD5A15" w14:textId="470E9A56" w:rsidR="00E11725" w:rsidRPr="004E7C6D" w:rsidRDefault="00A72DC0" w:rsidP="00E11725">
            <w:pPr>
              <w:pStyle w:val="Tabulka"/>
            </w:pPr>
            <w:r w:rsidRPr="004E7C6D">
              <w:rPr>
                <w:bCs/>
              </w:rPr>
              <w:t>45022828</w:t>
            </w:r>
          </w:p>
        </w:tc>
      </w:tr>
      <w:tr w:rsidR="00E11725" w:rsidRPr="00903708" w14:paraId="0B03FC3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173E88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C6D5C6" w14:textId="241C0BF9" w:rsidR="00E11725" w:rsidRPr="004E7C6D" w:rsidRDefault="00A72DC0" w:rsidP="00E11725">
            <w:pPr>
              <w:pStyle w:val="Tabulka"/>
            </w:pPr>
            <w:r w:rsidRPr="004E7C6D">
              <w:rPr>
                <w:bCs/>
              </w:rPr>
              <w:t>CZ</w:t>
            </w:r>
            <w:r w:rsidRPr="004E7C6D">
              <w:rPr>
                <w:rStyle w:val="nowrap"/>
              </w:rPr>
              <w:t>45022828</w:t>
            </w:r>
          </w:p>
        </w:tc>
      </w:tr>
      <w:tr w:rsidR="00E11725" w:rsidRPr="00903708" w14:paraId="2771A95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EF0054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EC5B27" w14:textId="6677D426" w:rsidR="00E11725" w:rsidRPr="004E7C6D" w:rsidRDefault="00EE1045" w:rsidP="00E11725">
            <w:pPr>
              <w:pStyle w:val="Tabulka"/>
            </w:pPr>
            <w:r w:rsidRPr="004E7C6D">
              <w:rPr>
                <w:bCs/>
              </w:rPr>
              <w:t>Společnost s ručením omezeným</w:t>
            </w:r>
          </w:p>
        </w:tc>
      </w:tr>
      <w:tr w:rsidR="00E11725" w:rsidRPr="00903708" w14:paraId="14A2909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79E444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36DBFF" w14:textId="4230F032" w:rsidR="00E11725" w:rsidRPr="004E7C6D" w:rsidRDefault="00E11725" w:rsidP="00E11725">
            <w:pPr>
              <w:pStyle w:val="Tabulka"/>
            </w:pPr>
            <w:r w:rsidRPr="004E7C6D">
              <w:t>OR vedený</w:t>
            </w:r>
            <w:r w:rsidR="001B7C9F" w:rsidRPr="004E7C6D">
              <w:t xml:space="preserve"> </w:t>
            </w:r>
            <w:r w:rsidR="004E7C6D" w:rsidRPr="004E7C6D">
              <w:rPr>
                <w:bCs/>
              </w:rPr>
              <w:t>Krajským soudem v Českých Budějovicích</w:t>
            </w:r>
            <w:r w:rsidRPr="004E7C6D">
              <w:t xml:space="preserve">, </w:t>
            </w:r>
            <w:proofErr w:type="spellStart"/>
            <w:r w:rsidR="008F60AA" w:rsidRPr="004E7C6D">
              <w:t>sp</w:t>
            </w:r>
            <w:proofErr w:type="spellEnd"/>
            <w:r w:rsidR="008F60AA" w:rsidRPr="004E7C6D">
              <w:t>. zn.</w:t>
            </w:r>
            <w:r w:rsidR="00B90AB0" w:rsidRPr="004E7C6D">
              <w:rPr>
                <w:bCs/>
              </w:rPr>
              <w:t xml:space="preserve"> </w:t>
            </w:r>
            <w:r w:rsidR="004E7C6D" w:rsidRPr="004E7C6D">
              <w:rPr>
                <w:bCs/>
              </w:rPr>
              <w:t>C 1228</w:t>
            </w:r>
          </w:p>
        </w:tc>
      </w:tr>
      <w:tr w:rsidR="00E11725" w:rsidRPr="00903708" w14:paraId="632D50A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90D6BB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8A856C" w14:textId="6307EB14" w:rsidR="00E11725" w:rsidRPr="004E7C6D" w:rsidRDefault="004E7C6D" w:rsidP="00E11725">
            <w:pPr>
              <w:pStyle w:val="Tabulka"/>
            </w:pPr>
            <w:r w:rsidRPr="004E7C6D">
              <w:rPr>
                <w:bCs/>
              </w:rPr>
              <w:t>Janem Petrákem, prokuristou</w:t>
            </w:r>
          </w:p>
        </w:tc>
      </w:tr>
      <w:tr w:rsidR="00E11725" w:rsidRPr="00903708" w14:paraId="36885C6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B2CDE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752E91" w14:textId="409C0024" w:rsidR="00E11725" w:rsidRPr="004E7C6D" w:rsidRDefault="008F17E7" w:rsidP="00E11725">
            <w:pPr>
              <w:pStyle w:val="Tabulka"/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  <w:tr w:rsidR="00E11725" w:rsidRPr="00903708" w14:paraId="6CA5846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4E7CDE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191E1F" w14:textId="4A799BAC" w:rsidR="00E11725" w:rsidRPr="004E7C6D" w:rsidRDefault="008F17E7" w:rsidP="00E11725">
            <w:pPr>
              <w:pStyle w:val="Tabulka"/>
              <w:rPr>
                <w:bCs/>
              </w:rPr>
            </w:pPr>
            <w:proofErr w:type="spellStart"/>
            <w:r>
              <w:rPr>
                <w:bCs/>
              </w:rPr>
              <w:t>X</w:t>
            </w:r>
            <w:r>
              <w:rPr>
                <w:bCs/>
              </w:rPr>
              <w:t>xxxxxxxxxxx</w:t>
            </w:r>
            <w:proofErr w:type="spellEnd"/>
          </w:p>
        </w:tc>
      </w:tr>
      <w:tr w:rsidR="00E11725" w:rsidRPr="00903708" w14:paraId="1B6D79D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D5F210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B40696" w14:textId="73CAE9D6" w:rsidR="00E11725" w:rsidRPr="004E7C6D" w:rsidRDefault="008F17E7" w:rsidP="00E11725">
            <w:pPr>
              <w:pStyle w:val="Tabulka"/>
              <w:rPr>
                <w:bCs/>
              </w:rPr>
            </w:pPr>
            <w:proofErr w:type="spellStart"/>
            <w:r>
              <w:rPr>
                <w:bCs/>
              </w:rPr>
              <w:t>X</w:t>
            </w:r>
            <w:r>
              <w:rPr>
                <w:bCs/>
              </w:rPr>
              <w:t>xxxxxxxxxxx</w:t>
            </w:r>
            <w:proofErr w:type="spellEnd"/>
          </w:p>
        </w:tc>
      </w:tr>
      <w:tr w:rsidR="00E11725" w:rsidRPr="00903708" w14:paraId="6082C85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8F72A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5EE4F7" w14:textId="17E82A8E" w:rsidR="00E11725" w:rsidRPr="004E7C6D" w:rsidRDefault="008F17E7" w:rsidP="00E11725">
            <w:pPr>
              <w:pStyle w:val="Tabulka"/>
              <w:rPr>
                <w:bCs/>
              </w:rPr>
            </w:pPr>
            <w:proofErr w:type="spellStart"/>
            <w:r>
              <w:rPr>
                <w:bCs/>
              </w:rPr>
              <w:t>xxxxxxxxxxxx</w:t>
            </w:r>
            <w:proofErr w:type="spellEnd"/>
          </w:p>
        </w:tc>
      </w:tr>
    </w:tbl>
    <w:p w14:paraId="144CD879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590CCC94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452C8D9C4BB443CCA3625FD791E85929"/>
          </w:placeholder>
          <w:text/>
        </w:sdtPr>
        <w:sdtEndPr/>
        <w:sdtContent>
          <w:proofErr w:type="spellStart"/>
          <w:proofErr w:type="gramStart"/>
          <w:r w:rsidR="00B816BD" w:rsidRPr="00B816BD">
            <w:t>FSv</w:t>
          </w:r>
          <w:proofErr w:type="spellEnd"/>
          <w:r w:rsidR="00B816BD" w:rsidRPr="00B816BD">
            <w:t xml:space="preserve"> - Fakultní</w:t>
          </w:r>
          <w:proofErr w:type="gramEnd"/>
          <w:r w:rsidR="00B816BD" w:rsidRPr="00B816BD">
            <w:t xml:space="preserve"> výpočetní cluster v rámci </w:t>
          </w:r>
          <w:proofErr w:type="spellStart"/>
          <w:r w:rsidR="00B816BD" w:rsidRPr="00B816BD">
            <w:t>MetaVO</w:t>
          </w:r>
          <w:proofErr w:type="spellEnd"/>
          <w:r w:rsidR="00B816BD" w:rsidRPr="00B816BD">
            <w:t xml:space="preserve"> (</w:t>
          </w:r>
          <w:proofErr w:type="spellStart"/>
          <w:r w:rsidR="00B816BD" w:rsidRPr="00B816BD">
            <w:t>hash</w:t>
          </w:r>
          <w:proofErr w:type="spellEnd"/>
          <w:r w:rsidR="00B816BD" w:rsidRPr="00B816BD">
            <w:t xml:space="preserve"> 5T5CCVZ)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B816BD">
        <w:t xml:space="preserve">Specifikace předmětu dodávky je přílohou </w:t>
      </w:r>
      <w:r w:rsidR="00FF4724">
        <w:t xml:space="preserve">č. 1 </w:t>
      </w:r>
      <w:r w:rsidR="00122F1E" w:rsidRPr="00B816BD">
        <w:t>smlouvy.</w:t>
      </w:r>
    </w:p>
    <w:p w14:paraId="0937F074" w14:textId="3F58B307" w:rsidR="00E12D7E" w:rsidRPr="00B816BD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B816BD">
        <w:t xml:space="preserve">Položkový rozpočet je přílohou </w:t>
      </w:r>
      <w:r w:rsidR="00FF4724" w:rsidRPr="00B816BD">
        <w:t xml:space="preserve">č. 1 </w:t>
      </w:r>
      <w:r w:rsidR="00701764" w:rsidRPr="00B816BD">
        <w:t>smlouvy.</w:t>
      </w:r>
      <w:bookmarkEnd w:id="6"/>
    </w:p>
    <w:p w14:paraId="42104312" w14:textId="263CE50C" w:rsidR="00F10893" w:rsidRPr="00B816BD" w:rsidRDefault="00122F1E" w:rsidP="00F10893">
      <w:pPr>
        <w:pStyle w:val="Tloslovan"/>
      </w:pPr>
      <w:bookmarkStart w:id="7" w:name="_Hlk60196428"/>
      <w:r w:rsidRPr="00B816BD">
        <w:t>Předmět d</w:t>
      </w:r>
      <w:r w:rsidR="00B147AD" w:rsidRPr="00B816BD">
        <w:t>odávk</w:t>
      </w:r>
      <w:r w:rsidRPr="00B816BD">
        <w:t>y</w:t>
      </w:r>
      <w:r w:rsidR="00E12D7E" w:rsidRPr="00B816BD">
        <w:t xml:space="preserve"> bude spolufinancován</w:t>
      </w:r>
      <w:r w:rsidR="003D43B1" w:rsidRPr="00B816BD">
        <w:t xml:space="preserve"> </w:t>
      </w:r>
      <w:bookmarkStart w:id="8" w:name="_Hlk60196494"/>
      <w:bookmarkEnd w:id="7"/>
      <w:r w:rsidR="00F10893" w:rsidRPr="00B816BD">
        <w:t>z dotačního programu:</w:t>
      </w:r>
    </w:p>
    <w:p w14:paraId="7DA322D5" w14:textId="77777777" w:rsidR="00B816BD" w:rsidRPr="00B816BD" w:rsidRDefault="00B816BD" w:rsidP="00B816BD">
      <w:pPr>
        <w:pStyle w:val="Tloslovan"/>
        <w:numPr>
          <w:ilvl w:val="0"/>
          <w:numId w:val="0"/>
        </w:numPr>
        <w:ind w:left="851"/>
      </w:pPr>
      <w:r w:rsidRPr="00B816BD">
        <w:t>Název programu:</w:t>
      </w:r>
      <w:r w:rsidRPr="00B816BD">
        <w:tab/>
      </w:r>
      <w:r w:rsidRPr="00B816BD">
        <w:tab/>
      </w:r>
      <w:sdt>
        <w:sdtPr>
          <w:id w:val="2081175871"/>
          <w:placeholder>
            <w:docPart w:val="63E516E1451A46F383CFC9F8E4A31E2F"/>
          </w:placeholder>
          <w:text/>
        </w:sdtPr>
        <w:sdtEndPr/>
        <w:sdtContent>
          <w:r w:rsidRPr="00B816BD">
            <w:t xml:space="preserve"> Jan Amos Komenský</w:t>
          </w:r>
        </w:sdtContent>
      </w:sdt>
      <w:r w:rsidRPr="00B816BD">
        <w:t>,</w:t>
      </w:r>
    </w:p>
    <w:p w14:paraId="767C40EF" w14:textId="77777777" w:rsidR="00B816BD" w:rsidRPr="00B816BD" w:rsidRDefault="00B816BD" w:rsidP="00B816BD">
      <w:pPr>
        <w:pStyle w:val="Tloslovan"/>
        <w:numPr>
          <w:ilvl w:val="0"/>
          <w:numId w:val="0"/>
        </w:numPr>
        <w:ind w:left="851"/>
      </w:pPr>
      <w:r w:rsidRPr="00B816BD">
        <w:t>Název projektu:</w:t>
      </w:r>
      <w:r w:rsidRPr="00B816BD">
        <w:tab/>
      </w:r>
      <w:r w:rsidRPr="00B816BD">
        <w:tab/>
      </w:r>
      <w:sdt>
        <w:sdtPr>
          <w:id w:val="1797175588"/>
          <w:placeholder>
            <w:docPart w:val="0CD07457EB22439192172D965EB9E913"/>
          </w:placeholder>
          <w:text/>
        </w:sdtPr>
        <w:sdtEndPr/>
        <w:sdtContent>
          <w:r w:rsidRPr="00B816BD">
            <w:t xml:space="preserve"> Rozvoj infrastrukturního zázemí DSP na ČVUT</w:t>
          </w:r>
        </w:sdtContent>
      </w:sdt>
      <w:r w:rsidRPr="00B816BD">
        <w:t>,</w:t>
      </w:r>
    </w:p>
    <w:p w14:paraId="17D3FEE6" w14:textId="77777777" w:rsidR="00B816BD" w:rsidRPr="00B816BD" w:rsidRDefault="00B816BD" w:rsidP="00B816BD">
      <w:pPr>
        <w:pStyle w:val="Tloslovan"/>
        <w:numPr>
          <w:ilvl w:val="0"/>
          <w:numId w:val="0"/>
        </w:numPr>
        <w:ind w:left="851"/>
      </w:pPr>
      <w:r w:rsidRPr="00B816BD">
        <w:t>Registrační číslo projektu:</w:t>
      </w:r>
      <w:r w:rsidRPr="00B816BD">
        <w:tab/>
      </w:r>
      <w:sdt>
        <w:sdtPr>
          <w:id w:val="18200881"/>
          <w:placeholder>
            <w:docPart w:val="8FE0486D9AA44A43B07974BCC93A17A9"/>
          </w:placeholder>
          <w:text/>
        </w:sdtPr>
        <w:sdtEndPr/>
        <w:sdtContent>
          <w:r w:rsidRPr="00B816BD">
            <w:t xml:space="preserve"> CZ.02.01.01/00/22_012/0006347</w:t>
          </w:r>
        </w:sdtContent>
      </w:sdt>
    </w:p>
    <w:p w14:paraId="4B5B8D75" w14:textId="022866AF" w:rsidR="00E12D7E" w:rsidRPr="0030491F" w:rsidRDefault="00B816BD" w:rsidP="00F10893">
      <w:pPr>
        <w:pStyle w:val="Tloslovan"/>
        <w:numPr>
          <w:ilvl w:val="0"/>
          <w:numId w:val="0"/>
        </w:numPr>
        <w:ind w:left="851"/>
      </w:pPr>
      <w:r w:rsidRPr="00B816BD" w:rsidDel="00B816BD">
        <w:t xml:space="preserve"> </w:t>
      </w:r>
      <w:r w:rsidR="00E12D7E" w:rsidRPr="00B816BD">
        <w:t>(</w:t>
      </w:r>
      <w:r w:rsidR="00A63E2B" w:rsidRPr="00B816BD">
        <w:t>„</w:t>
      </w:r>
      <w:r w:rsidR="00E12D7E" w:rsidRPr="00B816BD">
        <w:rPr>
          <w:b/>
          <w:bCs/>
        </w:rPr>
        <w:t>dotace</w:t>
      </w:r>
      <w:r w:rsidR="00950C10" w:rsidRPr="00B816BD">
        <w:t>“</w:t>
      </w:r>
      <w:r w:rsidR="00E12D7E" w:rsidRPr="00B816BD">
        <w:t>).</w:t>
      </w:r>
      <w:bookmarkEnd w:id="8"/>
    </w:p>
    <w:p w14:paraId="124EAF6D" w14:textId="77777777" w:rsidR="00E12D7E" w:rsidRPr="0030491F" w:rsidRDefault="00E12D7E" w:rsidP="00E12D7E">
      <w:pPr>
        <w:pStyle w:val="Nadpis1"/>
      </w:pPr>
      <w:bookmarkStart w:id="9" w:name="_Toc54701919"/>
      <w:r w:rsidRPr="0030491F">
        <w:t>Předmět smlouvy</w:t>
      </w:r>
      <w:bookmarkEnd w:id="9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10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proofErr w:type="spellStart"/>
      <w:r w:rsidRPr="00160B43">
        <w:rPr>
          <w:b/>
          <w:iCs/>
        </w:rPr>
        <w:t>ZoDPH</w:t>
      </w:r>
      <w:proofErr w:type="spellEnd"/>
      <w:r>
        <w:t>“), hradit DPH</w:t>
      </w:r>
      <w:bookmarkEnd w:id="10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11" w:name="_Ref445992395"/>
      <w:bookmarkStart w:id="12" w:name="_Toc54701920"/>
      <w:r w:rsidRPr="005E00E5">
        <w:t xml:space="preserve">Předmět </w:t>
      </w:r>
      <w:bookmarkEnd w:id="11"/>
      <w:bookmarkEnd w:id="12"/>
      <w:r w:rsidR="00C63A93">
        <w:t>dodávky</w:t>
      </w:r>
    </w:p>
    <w:p w14:paraId="315ADA4B" w14:textId="19ADF396" w:rsidR="007C1701" w:rsidRPr="0030491F" w:rsidRDefault="00E12D7E" w:rsidP="00BF11ED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Pr="005E00E5">
        <w:t xml:space="preserve">je </w:t>
      </w:r>
      <w:sdt>
        <w:sdtPr>
          <w:id w:val="-251899072"/>
          <w:placeholder>
            <w:docPart w:val="8F64CF606A1A4227BB907D9F382B1EC8"/>
          </w:placeholder>
          <w:text/>
        </w:sdtPr>
        <w:sdtEndPr/>
        <w:sdtContent>
          <w:r w:rsidR="00B816BD">
            <w:t>výpočetní cluster</w:t>
          </w:r>
        </w:sdtContent>
      </w:sdt>
      <w:r w:rsidR="00DC655E">
        <w:t xml:space="preserve"> </w:t>
      </w:r>
      <w:r w:rsidR="007C1701">
        <w:t xml:space="preserve">podle </w:t>
      </w:r>
      <w:r w:rsidR="00EC1593">
        <w:t xml:space="preserve">technické </w:t>
      </w:r>
      <w:r w:rsidR="007C1701">
        <w:t xml:space="preserve">specifikace. </w:t>
      </w:r>
      <w:r w:rsidR="007C1701" w:rsidRPr="00B816BD">
        <w:t xml:space="preserve">Předmět plnění je blíže specifikován v příloze </w:t>
      </w:r>
      <w:r w:rsidR="00FF4724" w:rsidRPr="00B816BD">
        <w:t xml:space="preserve">č. 1 </w:t>
      </w:r>
      <w:r w:rsidR="007C1701" w:rsidRPr="00B816BD">
        <w:t>smlouvy.</w:t>
      </w:r>
    </w:p>
    <w:p w14:paraId="7B5FD241" w14:textId="294000CE" w:rsidR="00212084" w:rsidRPr="00B816BD" w:rsidRDefault="00212084" w:rsidP="00B816BD">
      <w:pPr>
        <w:pStyle w:val="Tloslovan"/>
        <w:rPr>
          <w:rFonts w:asciiTheme="minorHAnsi" w:hAnsiTheme="minorHAnsi" w:cstheme="minorBidi"/>
        </w:rPr>
      </w:pPr>
      <w:r>
        <w:lastRenderedPageBreak/>
        <w:t>Nedílnou součástí</w:t>
      </w:r>
      <w:r w:rsidR="007C1701" w:rsidRPr="007C1701">
        <w:t xml:space="preserve"> </w:t>
      </w:r>
      <w:r w:rsidR="007C1701">
        <w:t>poskytnutí předmětu</w:t>
      </w:r>
      <w:r>
        <w:t xml:space="preserve"> </w:t>
      </w:r>
      <w:r w:rsidR="00C63A93">
        <w:t>dodávky</w:t>
      </w:r>
      <w:r>
        <w:t xml:space="preserve"> </w:t>
      </w:r>
      <w:r w:rsidR="007C1701">
        <w:t>a </w:t>
      </w:r>
      <w:r w:rsidR="007C1701" w:rsidRPr="0030491F">
        <w:t>ceny</w:t>
      </w:r>
      <w:r w:rsidR="007C1701" w:rsidRPr="00C03659">
        <w:t xml:space="preserve"> </w:t>
      </w:r>
      <w:r w:rsidR="007C1701">
        <w:t>předmětu dodávky je</w:t>
      </w:r>
      <w:r w:rsidR="00B816BD">
        <w:t xml:space="preserve"> </w:t>
      </w:r>
      <w:r w:rsidRPr="00B816BD">
        <w:t>doprava do místa plnění</w:t>
      </w:r>
      <w:r w:rsidR="00B816BD" w:rsidRPr="00B816BD">
        <w:t>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>Prodávající je povinen dodat předmět dodávky v souladu se specifikací předmětu dodávky, položkovým rozpočtem, příslušnými právními předpisy a technickými 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B816BD" w:rsidRDefault="00186848" w:rsidP="00186848">
      <w:pPr>
        <w:pStyle w:val="Tloslovan"/>
      </w:pPr>
      <w:r w:rsidRPr="00B816BD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2E44D0" w:rsidRPr="00B816BD">
        <w:t>m</w:t>
      </w:r>
      <w:r w:rsidRPr="00B816BD">
        <w:t>, dále příslušnými právními předpisy, příslušnými technickými normami ČSN a ČSN EN, určenými standardy a obecně závaznými požadavky předmět dodávky („</w:t>
      </w:r>
      <w:r w:rsidRPr="00B816BD">
        <w:rPr>
          <w:b/>
          <w:bCs/>
        </w:rPr>
        <w:t>výchozí dokumenty</w:t>
      </w:r>
      <w:r w:rsidRPr="00B816BD">
        <w:t>“).</w:t>
      </w:r>
    </w:p>
    <w:p w14:paraId="050EB8E5" w14:textId="77777777" w:rsidR="00186848" w:rsidRPr="00B816BD" w:rsidRDefault="00186848" w:rsidP="00186848">
      <w:pPr>
        <w:pStyle w:val="Tloslovan"/>
      </w:pPr>
      <w:r w:rsidRPr="00B816BD">
        <w:t xml:space="preserve">Veškeré změny předmětu </w:t>
      </w:r>
      <w:r w:rsidR="00833940" w:rsidRPr="00B816BD">
        <w:t>dodávky</w:t>
      </w:r>
      <w:r w:rsidRPr="00B816BD">
        <w:t xml:space="preserve"> včetně jejich vlivu na cenu předmětu </w:t>
      </w:r>
      <w:r w:rsidR="00833940" w:rsidRPr="00B816BD">
        <w:t xml:space="preserve">dodávky </w:t>
      </w:r>
      <w:r w:rsidRPr="00B816BD">
        <w:t xml:space="preserve">musí být </w:t>
      </w:r>
      <w:r w:rsidR="007F7EDA" w:rsidRPr="00B816BD">
        <w:t>kupujíc</w:t>
      </w:r>
      <w:r w:rsidR="00DB0A35" w:rsidRPr="00B816BD">
        <w:t>í</w:t>
      </w:r>
      <w:r w:rsidR="007F7EDA" w:rsidRPr="00B816BD">
        <w:t>m</w:t>
      </w:r>
      <w:r w:rsidRPr="00B816BD">
        <w:t xml:space="preserve"> předem odsouhlaseny. V případě, že z těchto změn bude vyplývat změna ceny předmětu </w:t>
      </w:r>
      <w:r w:rsidR="00833940" w:rsidRPr="00B816BD">
        <w:t>dodávky</w:t>
      </w:r>
      <w:r w:rsidRPr="00B816BD">
        <w:t xml:space="preserve">, musí být uzavřen písemný dodatek ke smlouvě. Písemný dodatek bude vypracován </w:t>
      </w:r>
      <w:r w:rsidR="00833940" w:rsidRPr="00B816BD">
        <w:t>prodávajícím</w:t>
      </w:r>
      <w:r w:rsidRPr="00B816BD">
        <w:t xml:space="preserve">. V případě neodsouhlasení změn má </w:t>
      </w:r>
      <w:r w:rsidR="00833940" w:rsidRPr="00B816BD">
        <w:t xml:space="preserve">kupující </w:t>
      </w:r>
      <w:r w:rsidRPr="00B816BD">
        <w:t xml:space="preserve">nárok na </w:t>
      </w:r>
      <w:r w:rsidR="007F7EDA" w:rsidRPr="00B816BD">
        <w:t>poskytnutí původního předmětu dodávky</w:t>
      </w:r>
      <w:r w:rsidRPr="00B816BD">
        <w:t xml:space="preserve">, aniž by </w:t>
      </w:r>
      <w:r w:rsidR="007F7EDA" w:rsidRPr="00B816BD">
        <w:t xml:space="preserve">prodávající </w:t>
      </w:r>
      <w:r w:rsidRPr="00B816BD">
        <w:t>měl nárok na úhradu případných vícenákladů nebo finanční kompenzaci.</w:t>
      </w:r>
    </w:p>
    <w:p w14:paraId="20D7E97B" w14:textId="763E0496" w:rsidR="00186848" w:rsidRPr="00B816BD" w:rsidRDefault="00186848" w:rsidP="00186848">
      <w:pPr>
        <w:pStyle w:val="Tloslovan"/>
      </w:pPr>
      <w:r w:rsidRPr="00B816BD">
        <w:t xml:space="preserve">Pořadí závaznosti výchozích dokumentů je stanoveno následovně: text smlouvy, </w:t>
      </w:r>
      <w:r w:rsidR="00DB0A35" w:rsidRPr="00B816BD">
        <w:t xml:space="preserve">technická </w:t>
      </w:r>
      <w:r w:rsidRPr="00B816BD">
        <w:t>specifikace</w:t>
      </w:r>
      <w:r w:rsidR="00F5382E">
        <w:t xml:space="preserve"> a soupis položek</w:t>
      </w:r>
      <w:r w:rsidRPr="00B816BD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3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3"/>
      <w:r w:rsidR="002203EE">
        <w:t xml:space="preserve"> </w:t>
      </w:r>
    </w:p>
    <w:p w14:paraId="37B4B59D" w14:textId="77777777" w:rsidR="00E12D7E" w:rsidRPr="001233BE" w:rsidRDefault="00C63A93" w:rsidP="00B77B41">
      <w:pPr>
        <w:pStyle w:val="Tloslovan"/>
        <w:keepNext/>
      </w:pPr>
      <w:bookmarkStart w:id="14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určených </w:t>
      </w:r>
      <w:r>
        <w:t>kupujícím</w:t>
      </w:r>
      <w:r w:rsidR="00E12D7E" w:rsidRPr="001233BE">
        <w:t>:</w:t>
      </w:r>
      <w:bookmarkEnd w:id="14"/>
    </w:p>
    <w:p w14:paraId="2AA81F67" w14:textId="2B243708" w:rsidR="00296F98" w:rsidRPr="00B816BD" w:rsidRDefault="00B77B41" w:rsidP="00296F98">
      <w:pPr>
        <w:pStyle w:val="Psmena"/>
        <w:numPr>
          <w:ilvl w:val="2"/>
          <w:numId w:val="35"/>
        </w:numPr>
      </w:pPr>
      <w:bookmarkStart w:id="15" w:name="_Hlk53189132"/>
      <w:r w:rsidRPr="00B816BD">
        <w:t>d</w:t>
      </w:r>
      <w:r w:rsidR="00C63A93" w:rsidRPr="00B816BD">
        <w:t>odání</w:t>
      </w:r>
      <w:r w:rsidRPr="00B816BD">
        <w:t xml:space="preserve"> předmětu dodávky:</w:t>
      </w:r>
      <w:r w:rsidR="00C63A93" w:rsidRPr="00B816BD">
        <w:t xml:space="preserve"> </w:t>
      </w:r>
      <w:r w:rsidRPr="00B816BD">
        <w:t xml:space="preserve">do </w:t>
      </w:r>
      <w:sdt>
        <w:sdtPr>
          <w:id w:val="-743796836"/>
          <w:placeholder>
            <w:docPart w:val="F82FF2742F154BEBAEEE3A8519AF0469"/>
          </w:placeholder>
          <w:text/>
        </w:sdtPr>
        <w:sdtEndPr/>
        <w:sdtContent>
          <w:r w:rsidR="00B816BD" w:rsidRPr="00B816BD">
            <w:t>10 pracovních dnů</w:t>
          </w:r>
        </w:sdtContent>
      </w:sdt>
      <w:r w:rsidR="00984F70" w:rsidRPr="00B816BD">
        <w:t xml:space="preserve"> od </w:t>
      </w:r>
      <w:r w:rsidRPr="00B816BD">
        <w:t>účinnosti</w:t>
      </w:r>
      <w:r w:rsidR="00984F70" w:rsidRPr="00B816BD">
        <w:t xml:space="preserve"> smlouvy</w:t>
      </w:r>
      <w:r w:rsidR="00296F98" w:rsidRPr="00B816BD">
        <w:t>,</w:t>
      </w:r>
    </w:p>
    <w:bookmarkEnd w:id="15"/>
    <w:p w14:paraId="04B68E4A" w14:textId="77777777" w:rsidR="000C51B1" w:rsidRPr="00B816BD" w:rsidRDefault="000C51B1" w:rsidP="000C51B1">
      <w:pPr>
        <w:pStyle w:val="Tloslovan"/>
      </w:pPr>
      <w:r w:rsidRPr="00B816BD">
        <w:t xml:space="preserve">Zjistí-li </w:t>
      </w:r>
      <w:r w:rsidR="003C0D98" w:rsidRPr="00B816BD">
        <w:t>prodávající</w:t>
      </w:r>
      <w:r w:rsidRPr="00B816BD">
        <w:t xml:space="preserve"> v průběhu poskytování předmětu </w:t>
      </w:r>
      <w:r w:rsidR="003C0D98" w:rsidRPr="00B816BD">
        <w:t>dodávky</w:t>
      </w:r>
      <w:r w:rsidRPr="00B816BD">
        <w:t xml:space="preserve">, že předmět </w:t>
      </w:r>
      <w:r w:rsidR="003C0D98" w:rsidRPr="00B816BD">
        <w:t>dodávky</w:t>
      </w:r>
      <w:r w:rsidRPr="00B816BD">
        <w:t xml:space="preserve"> nelze poskyt</w:t>
      </w:r>
      <w:r w:rsidR="003C0D98" w:rsidRPr="00B816BD">
        <w:t>nout</w:t>
      </w:r>
      <w:r w:rsidRPr="00B816BD">
        <w:t xml:space="preserve"> nebo že nelze dodržet termíny plnění stanovené smlouvou, je povinen vždy na to </w:t>
      </w:r>
      <w:r w:rsidR="00123D4F" w:rsidRPr="00B816BD">
        <w:t>kupujícího</w:t>
      </w:r>
      <w:r w:rsidRPr="00B816BD">
        <w:t xml:space="preserve"> neprodleně upozornit. Tím nejsou dotčeny další povinnosti </w:t>
      </w:r>
      <w:r w:rsidR="00123D4F" w:rsidRPr="00B816BD">
        <w:t>prodávajícího</w:t>
      </w:r>
      <w:r w:rsidRPr="00B816BD">
        <w:t>, zejména povinnost zaplatit smluvní pokutu za prodlení s</w:t>
      </w:r>
      <w:r w:rsidR="00123D4F" w:rsidRPr="00B816BD">
        <w:t> </w:t>
      </w:r>
      <w:r w:rsidRPr="00B816BD">
        <w:t>poskyt</w:t>
      </w:r>
      <w:r w:rsidR="00123D4F" w:rsidRPr="00B816BD">
        <w:t xml:space="preserve">nutím </w:t>
      </w:r>
      <w:r w:rsidRPr="00B816BD">
        <w:t xml:space="preserve">předmětu </w:t>
      </w:r>
      <w:r w:rsidR="00123D4F" w:rsidRPr="00B816BD">
        <w:t>dodávky</w:t>
      </w:r>
      <w:r w:rsidRPr="00B816BD">
        <w:t xml:space="preserve"> a odpovědnost </w:t>
      </w:r>
      <w:r w:rsidR="00123D4F" w:rsidRPr="00B816BD">
        <w:t xml:space="preserve">prodávajícího </w:t>
      </w:r>
      <w:r w:rsidRPr="00B816BD">
        <w:t>za škodu.</w:t>
      </w:r>
    </w:p>
    <w:p w14:paraId="6A7D5365" w14:textId="595FC40D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lastRenderedPageBreak/>
        <w:t>Cena předmětu dodávky (kupní cena)</w:t>
      </w:r>
    </w:p>
    <w:p w14:paraId="2D779206" w14:textId="60F2AB81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B816BD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3DE0EC7D" w:rsidR="00E12D7E" w:rsidRPr="004E7C6D" w:rsidRDefault="00E12D7E" w:rsidP="0099685D">
      <w:pPr>
        <w:pStyle w:val="Tloneslovan"/>
        <w:ind w:left="851"/>
      </w:pPr>
      <w:bookmarkStart w:id="16" w:name="_Hlk53189544"/>
      <w:r w:rsidRPr="0099685D">
        <w:t>Cena bez DPH</w:t>
      </w:r>
      <w:bookmarkEnd w:id="16"/>
      <w:r w:rsidRPr="0099685D">
        <w:t>:</w:t>
      </w:r>
      <w:r w:rsidRPr="0099685D">
        <w:tab/>
      </w:r>
      <w:r w:rsidR="004E7C6D" w:rsidRPr="004E7C6D">
        <w:rPr>
          <w:bCs/>
        </w:rPr>
        <w:t>1 979 742,32</w:t>
      </w:r>
      <w:r w:rsidRPr="004E7C6D">
        <w:t xml:space="preserve"> Kč</w:t>
      </w:r>
    </w:p>
    <w:p w14:paraId="614372F8" w14:textId="296B02B2" w:rsidR="004F5450" w:rsidRPr="004E7C6D" w:rsidRDefault="004F5450" w:rsidP="0099685D">
      <w:pPr>
        <w:pStyle w:val="Tloneslovan"/>
        <w:ind w:left="851"/>
      </w:pPr>
      <w:r w:rsidRPr="004E7C6D">
        <w:t>Sazba DPH:</w:t>
      </w:r>
      <w:r w:rsidRPr="004E7C6D">
        <w:tab/>
      </w:r>
      <w:r w:rsidRPr="004E7C6D">
        <w:tab/>
      </w:r>
      <w:r w:rsidR="004E7C6D">
        <w:tab/>
        <w:t xml:space="preserve">      </w:t>
      </w:r>
      <w:r w:rsidR="004E7C6D" w:rsidRPr="004E7C6D">
        <w:rPr>
          <w:bCs/>
        </w:rPr>
        <w:t>21</w:t>
      </w:r>
      <w:r w:rsidRPr="004E7C6D">
        <w:t xml:space="preserve"> %</w:t>
      </w:r>
    </w:p>
    <w:p w14:paraId="739E835C" w14:textId="101B373C" w:rsidR="00E12D7E" w:rsidRPr="004E7C6D" w:rsidRDefault="004F5450" w:rsidP="0099685D">
      <w:pPr>
        <w:pStyle w:val="Tloneslovan"/>
        <w:ind w:left="851"/>
      </w:pPr>
      <w:r w:rsidRPr="004E7C6D">
        <w:t xml:space="preserve">Výše </w:t>
      </w:r>
      <w:r w:rsidR="00E12D7E" w:rsidRPr="004E7C6D">
        <w:t>DPH</w:t>
      </w:r>
      <w:r w:rsidRPr="004E7C6D">
        <w:t>:</w:t>
      </w:r>
      <w:r w:rsidRPr="004E7C6D">
        <w:tab/>
      </w:r>
      <w:r w:rsidRPr="004E7C6D">
        <w:tab/>
      </w:r>
      <w:r w:rsidR="004E7C6D" w:rsidRPr="004E7C6D">
        <w:t xml:space="preserve">   </w:t>
      </w:r>
      <w:r w:rsidR="004E7C6D" w:rsidRPr="004E7C6D">
        <w:rPr>
          <w:bCs/>
        </w:rPr>
        <w:t>415 745,89</w:t>
      </w:r>
      <w:r w:rsidR="00E12D7E" w:rsidRPr="004E7C6D">
        <w:t xml:space="preserve"> Kč</w:t>
      </w:r>
    </w:p>
    <w:p w14:paraId="23225683" w14:textId="72D4776D" w:rsidR="00E12D7E" w:rsidRPr="0099685D" w:rsidRDefault="00E12D7E" w:rsidP="0099685D">
      <w:pPr>
        <w:pStyle w:val="Tloneslovan"/>
        <w:ind w:left="851"/>
      </w:pPr>
      <w:r w:rsidRPr="004E7C6D">
        <w:t>Cena</w:t>
      </w:r>
      <w:r w:rsidR="003D43B1" w:rsidRPr="004E7C6D">
        <w:t xml:space="preserve"> s</w:t>
      </w:r>
      <w:r w:rsidR="0099685D" w:rsidRPr="004E7C6D">
        <w:t> </w:t>
      </w:r>
      <w:r w:rsidRPr="004E7C6D">
        <w:t>DPH</w:t>
      </w:r>
      <w:r w:rsidR="0099685D" w:rsidRPr="004E7C6D">
        <w:tab/>
      </w:r>
      <w:r w:rsidRPr="004E7C6D">
        <w:tab/>
      </w:r>
      <w:r w:rsidR="004E7C6D" w:rsidRPr="004E7C6D">
        <w:rPr>
          <w:bCs/>
        </w:rPr>
        <w:t>2 395 488,21</w:t>
      </w:r>
      <w:r w:rsidR="0099685D" w:rsidRPr="004E7C6D">
        <w:rPr>
          <w:lang w:val="pl-PL"/>
        </w:rPr>
        <w:t xml:space="preserve"> </w:t>
      </w:r>
      <w:r w:rsidRPr="004E7C6D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7" w:name="_Toc54701923"/>
      <w:r w:rsidRPr="003D5C26">
        <w:t>Platební podmínky</w:t>
      </w:r>
      <w:bookmarkEnd w:id="17"/>
    </w:p>
    <w:p w14:paraId="21B6D43E" w14:textId="77777777" w:rsidR="00611050" w:rsidRDefault="00611050" w:rsidP="00611050">
      <w:pPr>
        <w:pStyle w:val="Tloslovan"/>
      </w:pPr>
      <w:bookmarkStart w:id="18" w:name="_Hlk60200647"/>
      <w:bookmarkStart w:id="19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18684495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20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20"/>
      <w:r w:rsidR="005E6260" w:rsidRPr="00B816BD">
        <w:t>jednorázově</w:t>
      </w:r>
      <w:r w:rsidR="005E6260" w:rsidRPr="006A07EC">
        <w:t>.</w:t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B816BD" w:rsidRDefault="00023663" w:rsidP="00023663">
      <w:pPr>
        <w:pStyle w:val="Tloslovan"/>
      </w:pPr>
      <w:bookmarkStart w:id="21" w:name="_Hlk503248225"/>
      <w:bookmarkStart w:id="22" w:name="_Hlk83377423"/>
      <w:r w:rsidRPr="00B816BD">
        <w:t>Zálohové platby se nesjednávají a nebudou poskytovány.</w:t>
      </w:r>
      <w:bookmarkEnd w:id="21"/>
    </w:p>
    <w:p w14:paraId="068DFAD2" w14:textId="043DD132" w:rsidR="00FB17E7" w:rsidRPr="000035C5" w:rsidRDefault="00FB17E7" w:rsidP="00FB17E7">
      <w:pPr>
        <w:pStyle w:val="Tloslovan"/>
      </w:pPr>
      <w:r w:rsidRPr="000035C5">
        <w:t>Daňový doklad bude zaslán kupujícímu v elektronické podobě e-mailem na e</w:t>
      </w:r>
      <w:r w:rsidRPr="000035C5">
        <w:noBreakHyphen/>
        <w:t xml:space="preserve">mailovou adresu: </w:t>
      </w:r>
      <w:sdt>
        <w:sdtPr>
          <w:rPr>
            <w:bCs/>
          </w:rPr>
          <w:id w:val="-1053389481"/>
          <w:placeholder>
            <w:docPart w:val="31BA88A6CE404C0E9A39E46677062D95"/>
          </w:placeholder>
          <w:text/>
        </w:sdtPr>
        <w:sdtContent>
          <w:proofErr w:type="spellStart"/>
          <w:r w:rsidR="008F17E7" w:rsidRPr="008F17E7">
            <w:rPr>
              <w:bCs/>
            </w:rPr>
            <w:t>xxxxxxxxxxxx</w:t>
          </w:r>
          <w:proofErr w:type="spellEnd"/>
        </w:sdtContent>
      </w:sdt>
      <w:bookmarkStart w:id="23" w:name="_Hlk26882945"/>
      <w:r w:rsidRPr="000035C5">
        <w:t xml:space="preserve">. </w:t>
      </w:r>
      <w:bookmarkEnd w:id="23"/>
      <w:r w:rsidRPr="000035C5">
        <w:t xml:space="preserve">Splatnost faktury je 30 dnů ode dne doručení </w:t>
      </w:r>
      <w:r w:rsidR="00275DA4" w:rsidRPr="000035C5">
        <w:t>kupujícímu</w:t>
      </w:r>
      <w:r w:rsidRPr="000035C5">
        <w:t>.</w:t>
      </w:r>
    </w:p>
    <w:p w14:paraId="0FDC05EF" w14:textId="1773941F" w:rsidR="00C63A93" w:rsidRDefault="00491C0E" w:rsidP="00C63A93">
      <w:pPr>
        <w:pStyle w:val="Tloslovan"/>
      </w:pPr>
      <w:r w:rsidRPr="000035C5">
        <w:lastRenderedPageBreak/>
        <w:t xml:space="preserve">Daňové doklady musí obsahovat veškeré náležitosti daňového dokladu podle příslušných právních </w:t>
      </w:r>
      <w:r w:rsidRPr="00B816BD">
        <w:t xml:space="preserve">předpisů a náležitosti uvedené ve smlouvě, zejména název projektu </w:t>
      </w:r>
      <w:sdt>
        <w:sdtPr>
          <w:id w:val="-302545872"/>
          <w:placeholder>
            <w:docPart w:val="EE69F241EB8D48E7B0A6157B5471C4C9"/>
          </w:placeholder>
          <w:text/>
        </w:sdtPr>
        <w:sdtEndPr/>
        <w:sdtContent>
          <w:r w:rsidR="00B816BD" w:rsidRPr="00B816BD">
            <w:t>Rozvoj infrastrukturního zázemí DSP na ČVUT</w:t>
          </w:r>
        </w:sdtContent>
      </w:sdt>
      <w:r w:rsidRPr="00B816BD">
        <w:t xml:space="preserve"> a r</w:t>
      </w:r>
      <w:r w:rsidRPr="00B816BD">
        <w:rPr>
          <w:rStyle w:val="TloneslovanChar"/>
          <w:rFonts w:eastAsia="Calibri"/>
          <w:shd w:val="clear" w:color="auto" w:fill="FFFFFF"/>
        </w:rPr>
        <w:t xml:space="preserve">egistrační číslo </w:t>
      </w:r>
      <w:sdt>
        <w:sdtPr>
          <w:rPr>
            <w:rStyle w:val="TloneslovanChar"/>
            <w:rFonts w:eastAsia="Calibri"/>
            <w:shd w:val="clear" w:color="auto" w:fill="FFFFFF"/>
          </w:rPr>
          <w:id w:val="1911029383"/>
          <w:placeholder>
            <w:docPart w:val="9B0F2B1BB11945309C3A00D734DAB1F9"/>
          </w:placeholder>
          <w:text/>
        </w:sdtPr>
        <w:sdtEndPr>
          <w:rPr>
            <w:rStyle w:val="TloneslovanChar"/>
          </w:rPr>
        </w:sdtEndPr>
        <w:sdtContent>
          <w:r w:rsidR="00B816BD" w:rsidRPr="00B816BD">
            <w:rPr>
              <w:rStyle w:val="TloneslovanChar"/>
              <w:rFonts w:eastAsia="Calibri"/>
              <w:shd w:val="clear" w:color="auto" w:fill="FFFFFF"/>
            </w:rPr>
            <w:t>CZ.02.01.01/00/22_012/0006347</w:t>
          </w:r>
        </w:sdtContent>
      </w:sdt>
      <w:r w:rsidRPr="00B816BD">
        <w:rPr>
          <w:shd w:val="clear" w:color="auto" w:fill="FFFFFF"/>
        </w:rPr>
        <w:t>,</w:t>
      </w:r>
      <w:r w:rsidRPr="000035C5">
        <w:rPr>
          <w:shd w:val="clear" w:color="auto" w:fill="FFFFFF"/>
        </w:rPr>
        <w:t xml:space="preserve">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4" w:name="_Hlk503248236"/>
      <w:bookmarkStart w:id="25" w:name="_Hlk83377756"/>
      <w:bookmarkEnd w:id="18"/>
      <w:bookmarkEnd w:id="19"/>
      <w:bookmarkEnd w:id="22"/>
      <w:r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</w:t>
      </w:r>
      <w:bookmarkStart w:id="26" w:name="_GoBack"/>
      <w:bookmarkEnd w:id="26"/>
      <w:r w:rsidRPr="002260D6">
        <w:t xml:space="preserve">bude provedena na účet </w:t>
      </w:r>
      <w:r>
        <w:t>prodávajícího</w:t>
      </w:r>
      <w:r w:rsidRPr="002260D6">
        <w:t xml:space="preserve"> </w:t>
      </w:r>
      <w:bookmarkStart w:id="27" w:name="_Hlk83377841"/>
      <w:r w:rsidRPr="002260D6">
        <w:t xml:space="preserve">uvedený </w:t>
      </w:r>
      <w:r>
        <w:t>ve smlouvě</w:t>
      </w:r>
      <w:bookmarkStart w:id="28" w:name="_Hlk83378511"/>
      <w:r>
        <w:t>, není</w:t>
      </w:r>
      <w:r>
        <w:noBreakHyphen/>
        <w:t>li dále stanoveno, jinak, nebo pokud se smluvní strany nedohodnou jinak</w:t>
      </w:r>
      <w:bookmarkEnd w:id="27"/>
      <w:bookmarkEnd w:id="28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 xml:space="preserve">Vyplývá-li z informací zveřejněných správcem daně ve smyslu </w:t>
      </w:r>
      <w:proofErr w:type="spellStart"/>
      <w:r>
        <w:t>ZoDPH</w:t>
      </w:r>
      <w:proofErr w:type="spellEnd"/>
      <w:r>
        <w:t>, že prodávající je nespolehlivým plátcem DPH, je kupující oprávněn příslušnou DPH uhradit přímo místně a věcně příslušnému správci daně prodávajícího.</w:t>
      </w:r>
    </w:p>
    <w:p w14:paraId="43C47688" w14:textId="77777777" w:rsidR="00524F00" w:rsidRDefault="00524F00" w:rsidP="00524F00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</w:t>
      </w:r>
      <w:proofErr w:type="spellStart"/>
      <w:r>
        <w:t>ZoDPH</w:t>
      </w:r>
      <w:proofErr w:type="spellEnd"/>
      <w:r>
        <w:t xml:space="preserve">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</w:t>
      </w:r>
      <w:proofErr w:type="spellStart"/>
      <w:r>
        <w:t>ZoDPH</w:t>
      </w:r>
      <w:proofErr w:type="spellEnd"/>
      <w:r>
        <w:t xml:space="preserve"> jako bankovní účet, který je </w:t>
      </w:r>
      <w:r w:rsidR="00C5346D">
        <w:t xml:space="preserve">prodávajícím </w:t>
      </w:r>
      <w:r>
        <w:t>používán pro ekonomickou činnost.</w:t>
      </w:r>
    </w:p>
    <w:p w14:paraId="2E37AD33" w14:textId="4AAD3BA6" w:rsidR="000035C5" w:rsidRPr="000035C5" w:rsidRDefault="000035C5" w:rsidP="00B816BD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29" w:name="_Hlk86605307"/>
      <w:bookmarkStart w:id="30" w:name="_Hlk503248602"/>
      <w:bookmarkStart w:id="31" w:name="_Toc54701926"/>
      <w:bookmarkEnd w:id="24"/>
      <w:bookmarkEnd w:id="25"/>
    </w:p>
    <w:bookmarkEnd w:id="29"/>
    <w:bookmarkEnd w:id="30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72DEAC42" w14:textId="77777777" w:rsidR="00436F87" w:rsidRPr="00510AB1" w:rsidRDefault="00436F87" w:rsidP="00436F87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32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</w:t>
      </w:r>
      <w:r w:rsidRPr="003D5C26">
        <w:lastRenderedPageBreak/>
        <w:t>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32"/>
    </w:p>
    <w:p w14:paraId="39DCCADC" w14:textId="72EF4782" w:rsidR="00436F87" w:rsidRDefault="00436F87" w:rsidP="00436F87">
      <w:pPr>
        <w:pStyle w:val="Tloslovan"/>
      </w:pPr>
      <w:bookmarkStart w:id="33" w:name="_Ref67159879"/>
      <w:r w:rsidRPr="00DC76B5"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3"/>
    </w:p>
    <w:p w14:paraId="6B210ABA" w14:textId="109891BB" w:rsidR="00436F87" w:rsidRPr="00B816BD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>je povinen plnit řádně a včas své závazky vůči svým poddodavatelům vzniklé na základě smlouvy nebo v souvislosti s ní, zejména hradit svým poddodavatelům řádně a včas veškeré své peněžité závazky vůči svým poddodavatelům.</w:t>
      </w:r>
      <w:bookmarkStart w:id="34" w:name="_Hlk73458362"/>
    </w:p>
    <w:bookmarkEnd w:id="34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31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5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B816BD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36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B816BD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36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5"/>
    </w:p>
    <w:p w14:paraId="6748FAB0" w14:textId="77777777" w:rsidR="009822B9" w:rsidRDefault="009822B9" w:rsidP="009822B9">
      <w:pPr>
        <w:pStyle w:val="Tloslovan"/>
      </w:pPr>
      <w:bookmarkStart w:id="37" w:name="_Ref114635390"/>
      <w:r w:rsidRPr="003304D3">
        <w:t>Prodávají</w:t>
      </w:r>
      <w:r>
        <w:t xml:space="preserve">cí poskytuje kupujícímu záruku za jakost předmětu dodávky v </w:t>
      </w:r>
      <w:r w:rsidRPr="00965889">
        <w:t xml:space="preserve">délce </w:t>
      </w:r>
      <w:r>
        <w:t>24</w:t>
      </w:r>
      <w:r w:rsidRPr="00965889">
        <w:t xml:space="preserve"> měsíců,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37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lastRenderedPageBreak/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B816BD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B816BD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B816BD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B816BD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0D7097A8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674EC8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6B8E63EE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38" w:name="_Hlk86604577"/>
    </w:p>
    <w:p w14:paraId="044F74CF" w14:textId="77777777" w:rsidR="00300A18" w:rsidRDefault="002C7E57" w:rsidP="00D01020">
      <w:pPr>
        <w:pStyle w:val="Nadpis1"/>
      </w:pPr>
      <w:bookmarkStart w:id="39" w:name="_Ref86608631"/>
      <w:bookmarkEnd w:id="38"/>
      <w:r>
        <w:t>Pojištění</w:t>
      </w:r>
      <w:bookmarkEnd w:id="39"/>
    </w:p>
    <w:p w14:paraId="7740D6E7" w14:textId="081804C5" w:rsidR="00300A18" w:rsidRDefault="00300A18" w:rsidP="00D01020">
      <w:pPr>
        <w:pStyle w:val="Tloslovan"/>
      </w:pPr>
      <w:bookmarkStart w:id="40" w:name="_Hlk86605061"/>
      <w:r w:rsidRPr="000125C7">
        <w:t xml:space="preserve">Prodávající </w:t>
      </w:r>
      <w:bookmarkEnd w:id="40"/>
      <w:r w:rsidR="00A85087" w:rsidRPr="000125C7">
        <w:t xml:space="preserve">prohlašuje, že má nebo bude mít </w:t>
      </w:r>
      <w:r w:rsidR="00A85087" w:rsidRPr="00B816BD">
        <w:t xml:space="preserve">nejpozději ke dni </w:t>
      </w:r>
      <w:bookmarkStart w:id="41" w:name="_Hlk86604869"/>
      <w:r w:rsidR="0044756B" w:rsidRPr="00B816BD">
        <w:t xml:space="preserve">zahájení </w:t>
      </w:r>
      <w:r w:rsidR="00A85087" w:rsidRPr="00B816BD">
        <w:t>poskyt</w:t>
      </w:r>
      <w:r w:rsidR="0044756B" w:rsidRPr="00B816BD">
        <w:t>ování</w:t>
      </w:r>
      <w:r w:rsidR="00A85087" w:rsidRPr="00B816BD">
        <w:t xml:space="preserve"> </w:t>
      </w:r>
      <w:bookmarkEnd w:id="41"/>
      <w:r w:rsidR="00A85087" w:rsidRPr="00B816BD">
        <w:t>předmětu dodávky</w:t>
      </w:r>
      <w:r w:rsidR="00A85087" w:rsidRPr="000125C7">
        <w:t xml:space="preserve"> uzavřenou pojistnou smlouvu proti škodám způsobeným činností 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42" w:name="_Hlk86604908"/>
      <w:r w:rsidRPr="000125C7">
        <w:t>se zavazuje, že bude po celou dobu plnění smlouvy takto pojištěn</w:t>
      </w:r>
      <w:bookmarkEnd w:id="42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B816BD">
        <w:t xml:space="preserve">nejpozději </w:t>
      </w:r>
      <w:r w:rsidR="00A9589E" w:rsidRPr="00B816BD">
        <w:t xml:space="preserve">do 10 pracovních dnů od </w:t>
      </w:r>
      <w:r w:rsidR="000125C7" w:rsidRPr="00B816BD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0D81547B" w14:textId="139C387D" w:rsidR="00E23AF0" w:rsidRDefault="00E23AF0" w:rsidP="00B816BD">
      <w:pPr>
        <w:pStyle w:val="Tloslovan"/>
        <w:numPr>
          <w:ilvl w:val="0"/>
          <w:numId w:val="0"/>
        </w:numPr>
      </w:pPr>
    </w:p>
    <w:p w14:paraId="3592B033" w14:textId="77777777" w:rsidR="00025894" w:rsidRDefault="00025894" w:rsidP="00025894">
      <w:pPr>
        <w:pStyle w:val="Nadpis1"/>
      </w:pPr>
      <w:r w:rsidRPr="00300A18">
        <w:lastRenderedPageBreak/>
        <w:t>Sankce</w:t>
      </w:r>
    </w:p>
    <w:p w14:paraId="577E733C" w14:textId="517BFBB7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B816BD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1C748BCD" w:rsidR="00F20B4A" w:rsidRPr="00B816BD" w:rsidRDefault="00F20B4A" w:rsidP="00F20B4A">
      <w:pPr>
        <w:pStyle w:val="Tloslovan"/>
      </w:pPr>
      <w:bookmarkStart w:id="43" w:name="_Hlk80781419"/>
      <w:bookmarkStart w:id="44" w:name="_Hlk80781450"/>
      <w:r w:rsidRPr="00B816BD">
        <w:t>Prodávající je povinen v případě prodlení prodávajícího s termínem vyklizení a vyčištění místa plnění podle smlouvy zaplatit kupujícímu smluvní pokutu ve výši 0,05 % z ceny předmětu dodávky bez DPH (ve znění dodatků ke smlouvě) za každý i jen započatý den prodlení</w:t>
      </w:r>
      <w:bookmarkStart w:id="45" w:name="_Hlk53194681"/>
      <w:r w:rsidRPr="00B816BD">
        <w:t>, nejvýše však ve výši 50</w:t>
      </w:r>
      <w:r w:rsidR="000125C7" w:rsidRPr="00B816BD">
        <w:t> </w:t>
      </w:r>
      <w:r w:rsidRPr="00B816BD">
        <w:t>000</w:t>
      </w:r>
      <w:r w:rsidR="000125C7" w:rsidRPr="00B816BD">
        <w:t>,-</w:t>
      </w:r>
      <w:r w:rsidRPr="00B816BD">
        <w:t xml:space="preserve"> Kč za </w:t>
      </w:r>
      <w:bookmarkEnd w:id="45"/>
      <w:r w:rsidRPr="00B816BD">
        <w:t>každý i jen započatý den prodlení.</w:t>
      </w:r>
      <w:bookmarkEnd w:id="43"/>
      <w:bookmarkEnd w:id="44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6E702E0F" w:rsidR="0098736D" w:rsidRDefault="0098736D" w:rsidP="00A432CD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B816BD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lastRenderedPageBreak/>
        <w:t>neodstranitelná vada předmětu dodávky,</w:t>
      </w:r>
    </w:p>
    <w:p w14:paraId="0AF01754" w14:textId="6D3519B3" w:rsidR="0098736D" w:rsidRPr="009D3884" w:rsidRDefault="0098736D" w:rsidP="0098736D">
      <w:pPr>
        <w:pStyle w:val="Psmena"/>
        <w:numPr>
          <w:ilvl w:val="2"/>
          <w:numId w:val="10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674EC8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B816BD">
        <w:t>30 dnů</w:t>
      </w:r>
      <w:r w:rsidRPr="009D3884">
        <w:t>,</w:t>
      </w:r>
    </w:p>
    <w:p w14:paraId="37BB9F13" w14:textId="7633C8BC" w:rsidR="0098736D" w:rsidRPr="009D3884" w:rsidRDefault="0098736D" w:rsidP="0098736D">
      <w:pPr>
        <w:pStyle w:val="Psmena"/>
        <w:numPr>
          <w:ilvl w:val="2"/>
          <w:numId w:val="10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674EC8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B816BD">
        <w:t>10 dnů</w:t>
      </w:r>
      <w:r w:rsidRPr="009D3884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vstup prodávajícího </w:t>
      </w:r>
      <w:r w:rsidR="008F4071">
        <w:t>nebo</w:t>
      </w:r>
      <w:r w:rsidR="008F4071" w:rsidRPr="00534C5D">
        <w:t xml:space="preserve"> kupujícího </w:t>
      </w:r>
      <w:r w:rsidRPr="00534C5D">
        <w:t>do likvidace,</w:t>
      </w:r>
    </w:p>
    <w:p w14:paraId="668B248A" w14:textId="53AE49B2" w:rsidR="0098736D" w:rsidRPr="00534C5D" w:rsidRDefault="0098736D" w:rsidP="0098736D">
      <w:pPr>
        <w:pStyle w:val="Psmena"/>
        <w:numPr>
          <w:ilvl w:val="2"/>
          <w:numId w:val="10"/>
        </w:numPr>
      </w:pPr>
      <w:bookmarkStart w:id="46" w:name="_Hlk86608650"/>
      <w:r w:rsidRPr="00534C5D">
        <w:t xml:space="preserve">nedodržování povinností stanovených v čl. </w:t>
      </w:r>
      <w:r w:rsidRPr="00534C5D">
        <w:fldChar w:fldCharType="begin"/>
      </w:r>
      <w:r w:rsidRPr="00534C5D">
        <w:instrText xml:space="preserve"> REF _Ref86608631 \r \h </w:instrText>
      </w:r>
      <w:r>
        <w:instrText xml:space="preserve"> \* MERGEFORMAT </w:instrText>
      </w:r>
      <w:r w:rsidRPr="00534C5D">
        <w:fldChar w:fldCharType="separate"/>
      </w:r>
      <w:r w:rsidR="00674EC8">
        <w:t>11</w:t>
      </w:r>
      <w:r w:rsidRPr="00534C5D">
        <w:fldChar w:fldCharType="end"/>
      </w:r>
      <w:r w:rsidR="00CC0DAE">
        <w:t>.</w:t>
      </w:r>
      <w:r w:rsidRPr="00534C5D">
        <w:t xml:space="preserve"> smlouvy</w:t>
      </w:r>
      <w:bookmarkEnd w:id="46"/>
      <w:r w:rsidRPr="00534C5D">
        <w:t>.</w:t>
      </w:r>
    </w:p>
    <w:p w14:paraId="0E53968C" w14:textId="67E28916" w:rsidR="00EB2C09" w:rsidRPr="00B816BD" w:rsidRDefault="00B711B5" w:rsidP="00B816BD">
      <w:pPr>
        <w:pStyle w:val="Tloslovan"/>
      </w:pPr>
      <w:r w:rsidRPr="00903BC8">
        <w:t xml:space="preserve">Účinky </w:t>
      </w:r>
      <w:r w:rsidRPr="00FD4372">
        <w:t>odstoupení od smlouvy nastávají dnem doručení oznámení o odstoupení druhé straně smlouvy.</w:t>
      </w:r>
    </w:p>
    <w:p w14:paraId="37C338DA" w14:textId="77777777" w:rsidR="00B711B5" w:rsidRPr="00FD4372" w:rsidRDefault="00B711B5" w:rsidP="00B711B5">
      <w:pPr>
        <w:pStyle w:val="Tloslovan"/>
      </w:pPr>
      <w:r w:rsidRPr="00FD4372">
        <w:t>Kupující může smlouvu vypovědět písemnou výpovědí s jednoměsíční výpovědní lhůtou,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33CCF1B3" w14:textId="31594AEA" w:rsidR="00DC49C6" w:rsidRDefault="00DC49C6" w:rsidP="00DC49C6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69925D06" w14:textId="42B3D359" w:rsidR="001A7347" w:rsidRPr="00B816BD" w:rsidRDefault="00DC49C6" w:rsidP="00B816BD">
      <w:pPr>
        <w:pStyle w:val="Tloslovan"/>
      </w:pPr>
      <w:bookmarkStart w:id="47" w:name="_Hlk53191826"/>
      <w:r w:rsidRPr="00067828">
        <w:lastRenderedPageBreak/>
        <w:t xml:space="preserve">Smlouva </w:t>
      </w:r>
      <w:r w:rsidRPr="00A1403D">
        <w:t>nabývá platnosti podpisem obou smluvních stran. Smlouva nabývá účinnosti dnem uveřejnění v registru smluv.</w:t>
      </w:r>
      <w:bookmarkEnd w:id="47"/>
    </w:p>
    <w:p w14:paraId="23E1D7BD" w14:textId="5CF543B3" w:rsidR="00300A18" w:rsidRPr="00A1403D" w:rsidRDefault="00DC49C6" w:rsidP="00D01020">
      <w:pPr>
        <w:pStyle w:val="Tloslovan"/>
      </w:pPr>
      <w:r w:rsidRPr="00A1403D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7405DA" w:rsidRPr="00A1403D">
        <w:t>kupující</w:t>
      </w:r>
      <w:r w:rsidR="00300A18" w:rsidRPr="00A1403D">
        <w:t>.</w:t>
      </w:r>
    </w:p>
    <w:p w14:paraId="2A1E2CAD" w14:textId="77777777" w:rsidR="00DC49C6" w:rsidRPr="000D1F59" w:rsidRDefault="00DC49C6" w:rsidP="00DC49C6">
      <w:pPr>
        <w:pStyle w:val="Tloslovan"/>
      </w:pPr>
      <w:r w:rsidRPr="000D1F59"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3CE4B535" w:rsidR="00DC49C6" w:rsidRPr="00A92CFD" w:rsidRDefault="00B816BD" w:rsidP="00DC49C6">
      <w:pPr>
        <w:pStyle w:val="Tloslovan"/>
      </w:pPr>
      <w:r w:rsidRPr="005C22E1">
        <w:t>Tato Smlouva je vyhotovena elektronicky a smluvní strany ji podepisují elektronickými podpisy založenými na kvalifikovaném certifikátu.</w:t>
      </w:r>
    </w:p>
    <w:p w14:paraId="1CE4001A" w14:textId="77777777" w:rsidR="00DC49C6" w:rsidRPr="00B816BD" w:rsidRDefault="00DC49C6" w:rsidP="00A00426">
      <w:pPr>
        <w:pStyle w:val="Tloslovan"/>
      </w:pPr>
      <w:bookmarkStart w:id="48" w:name="_Hlk86604766"/>
      <w:r w:rsidRPr="00B816BD">
        <w:t>Přílohy smlouvy</w:t>
      </w:r>
      <w:bookmarkEnd w:id="48"/>
      <w:r w:rsidRPr="00B816BD">
        <w:t>:</w:t>
      </w:r>
    </w:p>
    <w:p w14:paraId="71E495FF" w14:textId="747590EA" w:rsidR="00DC49C6" w:rsidRPr="00B816BD" w:rsidRDefault="003F02D6" w:rsidP="00A00426">
      <w:pPr>
        <w:pStyle w:val="Plohy"/>
        <w:numPr>
          <w:ilvl w:val="0"/>
          <w:numId w:val="34"/>
        </w:numPr>
        <w:ind w:left="1134" w:hanging="283"/>
      </w:pPr>
      <w:r>
        <w:t>Technická specifikace</w:t>
      </w:r>
    </w:p>
    <w:p w14:paraId="6E90B882" w14:textId="0CFD9CFD" w:rsidR="00DC49C6" w:rsidRPr="00956E15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0670B616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4103402C" w14:textId="1147F383" w:rsidR="00334798" w:rsidRDefault="00C81ABF" w:rsidP="00E43C98">
            <w:pPr>
              <w:keepNext/>
              <w:spacing w:before="0" w:after="0"/>
            </w:pPr>
            <w:r>
              <w:t xml:space="preserve">V Praze dne dle </w:t>
            </w:r>
            <w:proofErr w:type="spellStart"/>
            <w:proofErr w:type="gramStart"/>
            <w:r>
              <w:t>el.podpisu</w:t>
            </w:r>
            <w:proofErr w:type="spellEnd"/>
            <w:proofErr w:type="gramEnd"/>
          </w:p>
        </w:tc>
        <w:tc>
          <w:tcPr>
            <w:tcW w:w="4536" w:type="dxa"/>
            <w:vAlign w:val="bottom"/>
            <w:hideMark/>
          </w:tcPr>
          <w:p w14:paraId="34C1B605" w14:textId="53F39AE1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C81ABF">
              <w:t xml:space="preserve">Plané </w:t>
            </w:r>
            <w:r>
              <w:t xml:space="preserve">dne </w:t>
            </w:r>
            <w:r w:rsidR="00C81ABF">
              <w:t xml:space="preserve">dle </w:t>
            </w:r>
            <w:proofErr w:type="spellStart"/>
            <w:proofErr w:type="gramStart"/>
            <w:r w:rsidR="00C81ABF">
              <w:t>el.podpisu</w:t>
            </w:r>
            <w:proofErr w:type="spellEnd"/>
            <w:proofErr w:type="gramEnd"/>
          </w:p>
        </w:tc>
      </w:tr>
      <w:tr w:rsidR="00334798" w14:paraId="3F9E0F44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2D061C6C" w14:textId="77777777" w:rsidR="00334798" w:rsidRPr="00C81ABF" w:rsidRDefault="00334798" w:rsidP="00E43C98">
            <w:pPr>
              <w:keepNext/>
              <w:spacing w:before="0" w:after="0"/>
            </w:pPr>
            <w:r w:rsidRPr="00C81ABF">
              <w:t>______________________</w:t>
            </w:r>
          </w:p>
          <w:p w14:paraId="5E7D1813" w14:textId="2191443C" w:rsidR="00805B26" w:rsidRPr="00C81ABF" w:rsidRDefault="002D5B9D" w:rsidP="00E43C98">
            <w:pPr>
              <w:keepNext/>
              <w:spacing w:before="0" w:after="0"/>
            </w:pPr>
            <w:r w:rsidRPr="00C81ABF">
              <w:rPr>
                <w:bCs/>
              </w:rPr>
              <w:t>Ing. Petr Matějka, Ph.D.</w:t>
            </w:r>
          </w:p>
          <w:p w14:paraId="1834420C" w14:textId="73196E2D" w:rsidR="002D5B9D" w:rsidRPr="00C81ABF" w:rsidRDefault="002D5B9D" w:rsidP="00E43C98">
            <w:pPr>
              <w:keepNext/>
              <w:spacing w:before="0" w:after="0"/>
              <w:rPr>
                <w:bCs/>
              </w:rPr>
            </w:pPr>
            <w:r w:rsidRPr="00C81ABF">
              <w:rPr>
                <w:bCs/>
              </w:rPr>
              <w:t xml:space="preserve">tajemník </w:t>
            </w:r>
            <w:proofErr w:type="spellStart"/>
            <w:r w:rsidRPr="00C81ABF">
              <w:rPr>
                <w:bCs/>
              </w:rPr>
              <w:t>FSv</w:t>
            </w:r>
            <w:proofErr w:type="spellEnd"/>
            <w:r w:rsidRPr="00C81ABF">
              <w:rPr>
                <w:bCs/>
              </w:rPr>
              <w:t xml:space="preserve"> ČVUT</w:t>
            </w:r>
          </w:p>
          <w:p w14:paraId="00117DA1" w14:textId="1C8E3FDA" w:rsidR="00334798" w:rsidRPr="00C81ABF" w:rsidRDefault="00455D30" w:rsidP="00E43C98">
            <w:pPr>
              <w:keepNext/>
              <w:spacing w:before="0" w:after="0"/>
            </w:pPr>
            <w:r w:rsidRPr="00C81ABF"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3A0D2C1B" w14:textId="77777777" w:rsidR="00334798" w:rsidRPr="00C81ABF" w:rsidRDefault="00334798" w:rsidP="00E43C98">
            <w:pPr>
              <w:keepNext/>
              <w:spacing w:before="0" w:after="0"/>
            </w:pPr>
            <w:r w:rsidRPr="00C81ABF">
              <w:t>______________________</w:t>
            </w:r>
          </w:p>
          <w:p w14:paraId="0D621CC7" w14:textId="77777777" w:rsidR="002D5B9D" w:rsidRPr="00C81ABF" w:rsidRDefault="002D5B9D" w:rsidP="00E43C98">
            <w:pPr>
              <w:keepNext/>
              <w:spacing w:before="0" w:after="0"/>
              <w:rPr>
                <w:bCs/>
              </w:rPr>
            </w:pPr>
            <w:r w:rsidRPr="00C81ABF">
              <w:rPr>
                <w:bCs/>
              </w:rPr>
              <w:t>Jan Petrák</w:t>
            </w:r>
          </w:p>
          <w:p w14:paraId="2661DE81" w14:textId="1ECC5BB5" w:rsidR="00805B26" w:rsidRPr="00C81ABF" w:rsidRDefault="002D5B9D" w:rsidP="00E43C98">
            <w:pPr>
              <w:keepNext/>
              <w:spacing w:before="0" w:after="0"/>
            </w:pPr>
            <w:r w:rsidRPr="00C81ABF">
              <w:rPr>
                <w:bCs/>
              </w:rPr>
              <w:t>prokurista</w:t>
            </w:r>
          </w:p>
          <w:p w14:paraId="13A1C20C" w14:textId="77777777" w:rsidR="00334798" w:rsidRPr="00C81ABF" w:rsidRDefault="00455D30" w:rsidP="00E43C98">
            <w:pPr>
              <w:keepNext/>
              <w:spacing w:before="0" w:after="0"/>
            </w:pPr>
            <w:r w:rsidRPr="00C81ABF">
              <w:t>prodávající</w:t>
            </w:r>
          </w:p>
        </w:tc>
      </w:tr>
    </w:tbl>
    <w:p w14:paraId="2DBC736E" w14:textId="248F2936" w:rsidR="00165A48" w:rsidRDefault="00165A4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p w14:paraId="3FB080B1" w14:textId="77777777" w:rsidR="00165A48" w:rsidRPr="00165A48" w:rsidRDefault="00165A48" w:rsidP="00165A48"/>
    <w:p w14:paraId="22FC1C80" w14:textId="77777777" w:rsidR="00165A48" w:rsidRPr="00165A48" w:rsidRDefault="00165A48" w:rsidP="00165A48"/>
    <w:p w14:paraId="2ED93556" w14:textId="77777777" w:rsidR="00165A48" w:rsidRPr="00165A48" w:rsidRDefault="00165A48" w:rsidP="00165A48"/>
    <w:p w14:paraId="232CBD22" w14:textId="5DDFF9E2" w:rsidR="00165A48" w:rsidRDefault="00165A48" w:rsidP="00165A48"/>
    <w:p w14:paraId="63195E6B" w14:textId="77777777" w:rsidR="00165A48" w:rsidRDefault="00165A48" w:rsidP="00165A48">
      <w:pPr>
        <w:sectPr w:rsidR="00165A48" w:rsidSect="00796EC0">
          <w:footerReference w:type="default" r:id="rId11"/>
          <w:headerReference w:type="first" r:id="rId12"/>
          <w:pgSz w:w="11906" w:h="16838"/>
          <w:pgMar w:top="1701" w:right="1418" w:bottom="1418" w:left="1418" w:header="708" w:footer="708" w:gutter="0"/>
          <w:cols w:space="708"/>
          <w:titlePg/>
          <w:docGrid w:linePitch="360"/>
        </w:sectPr>
      </w:pPr>
    </w:p>
    <w:p w14:paraId="1FACD7FA" w14:textId="77777777" w:rsidR="00165A48" w:rsidRPr="009E2A67" w:rsidRDefault="00165A48" w:rsidP="00165A48">
      <w:pPr>
        <w:spacing w:after="0" w:line="320" w:lineRule="exact"/>
        <w:jc w:val="center"/>
        <w:rPr>
          <w:b/>
          <w:u w:val="single"/>
        </w:rPr>
      </w:pPr>
      <w:r w:rsidRPr="009E2A67">
        <w:rPr>
          <w:b/>
          <w:u w:val="single"/>
        </w:rPr>
        <w:lastRenderedPageBreak/>
        <w:t>Technická specifikace</w:t>
      </w:r>
    </w:p>
    <w:p w14:paraId="44E651F5" w14:textId="77777777" w:rsidR="00165A48" w:rsidRPr="009E2A67" w:rsidRDefault="00165A48" w:rsidP="00165A48">
      <w:pPr>
        <w:spacing w:after="0" w:line="320" w:lineRule="exact"/>
        <w:jc w:val="both"/>
      </w:pPr>
    </w:p>
    <w:p w14:paraId="6BF9F911" w14:textId="42B75A83" w:rsidR="00165A48" w:rsidRDefault="00165A48" w:rsidP="009E2A67">
      <w:pPr>
        <w:pStyle w:val="Odstavecseseznamem"/>
        <w:keepNext w:val="0"/>
        <w:numPr>
          <w:ilvl w:val="0"/>
          <w:numId w:val="39"/>
        </w:numPr>
        <w:spacing w:before="60" w:line="320" w:lineRule="exact"/>
        <w:contextualSpacing w:val="0"/>
        <w:jc w:val="both"/>
        <w:rPr>
          <w:rFonts w:ascii="Arial" w:hAnsi="Arial"/>
          <w:b/>
          <w:bCs/>
        </w:rPr>
      </w:pPr>
      <w:r w:rsidRPr="009E2A67">
        <w:rPr>
          <w:rFonts w:ascii="Arial" w:hAnsi="Arial"/>
          <w:b/>
          <w:bCs/>
        </w:rPr>
        <w:t>Požadavky na dodávku (cluster) jako celek:</w:t>
      </w:r>
    </w:p>
    <w:p w14:paraId="0F1837D9" w14:textId="77777777" w:rsidR="009E2A67" w:rsidRPr="009E2A67" w:rsidRDefault="009E2A67" w:rsidP="009E2A67">
      <w:pPr>
        <w:pStyle w:val="Odstavecseseznamem"/>
        <w:keepNext w:val="0"/>
        <w:numPr>
          <w:ilvl w:val="0"/>
          <w:numId w:val="0"/>
        </w:numPr>
        <w:spacing w:before="60" w:line="320" w:lineRule="exact"/>
        <w:ind w:left="720"/>
        <w:contextualSpacing w:val="0"/>
        <w:jc w:val="both"/>
        <w:rPr>
          <w:rFonts w:ascii="Arial" w:hAnsi="Arial"/>
          <w:b/>
          <w:bCs/>
        </w:rPr>
      </w:pPr>
    </w:p>
    <w:p w14:paraId="6FD4E859" w14:textId="77777777" w:rsidR="00165A48" w:rsidRPr="009E2A67" w:rsidRDefault="00165A48" w:rsidP="00165A48">
      <w:pPr>
        <w:pStyle w:val="Odstavecseseznamem"/>
        <w:keepNext w:val="0"/>
        <w:numPr>
          <w:ilvl w:val="0"/>
          <w:numId w:val="40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Všechny servery musí být vybaveny dostatečně dimenzovaným chlazením a dostatečně výkonnými a spolehlivými komponentami tak, aby byly schopny nepřetržitého běhu v plné zátěži v místnosti o teplotě vzduchu do 25 stupňů Celsia.</w:t>
      </w:r>
    </w:p>
    <w:p w14:paraId="55E2A32E" w14:textId="77777777" w:rsidR="00165A48" w:rsidRPr="009E2A67" w:rsidRDefault="00165A48" w:rsidP="00165A48">
      <w:pPr>
        <w:pStyle w:val="Odstavecseseznamem"/>
        <w:keepNext w:val="0"/>
        <w:numPr>
          <w:ilvl w:val="0"/>
          <w:numId w:val="40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Požadovaný cluster sestává z 4 ks identických výpočetních uzlů. Identickým uzlem se zde rozumí osazení zcela shodných komponent do každého uzlu, včetně použitých pamětí.</w:t>
      </w:r>
    </w:p>
    <w:p w14:paraId="729AF77F" w14:textId="77777777" w:rsidR="00165A48" w:rsidRPr="009E2A67" w:rsidRDefault="00165A48" w:rsidP="00165A48">
      <w:pPr>
        <w:pStyle w:val="Odstavecseseznamem"/>
        <w:keepNext w:val="0"/>
        <w:numPr>
          <w:ilvl w:val="0"/>
          <w:numId w:val="40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Součástí nabídky musí být kalkulace maximální spotřeby sestavy (maximální spotřeba odpovídá spotřebě při plném zatížení všech komponent, tedy serverů) - kalkulace celkové spotřeby.</w:t>
      </w:r>
    </w:p>
    <w:p w14:paraId="3E15B088" w14:textId="77777777" w:rsidR="00165A48" w:rsidRPr="009E2A67" w:rsidRDefault="00165A48" w:rsidP="00165A48">
      <w:pPr>
        <w:pStyle w:val="Odstavecseseznamem"/>
        <w:keepNext w:val="0"/>
        <w:numPr>
          <w:ilvl w:val="0"/>
          <w:numId w:val="40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Pro účely posouzení splnění technických parametrů je účastník povinen popsat technické parametry nabízených uzlů a jejich navrženou konfiguraci. Popis lze realizovat formou komentářů k jednotlivým bodům technické dokumentace obsahující popis konfigurace navrženého řešení.</w:t>
      </w:r>
    </w:p>
    <w:p w14:paraId="612232BD" w14:textId="77777777" w:rsidR="00165A48" w:rsidRPr="009E2A67" w:rsidRDefault="00165A48" w:rsidP="00165A48">
      <w:pPr>
        <w:spacing w:after="0" w:line="320" w:lineRule="exact"/>
        <w:jc w:val="both"/>
      </w:pPr>
    </w:p>
    <w:p w14:paraId="7801549F" w14:textId="77777777" w:rsidR="00165A48" w:rsidRPr="009E2A67" w:rsidRDefault="00165A48" w:rsidP="00165A48">
      <w:pPr>
        <w:pStyle w:val="Odstavecseseznamem"/>
        <w:keepNext w:val="0"/>
        <w:numPr>
          <w:ilvl w:val="0"/>
          <w:numId w:val="39"/>
        </w:numPr>
        <w:spacing w:before="60" w:line="320" w:lineRule="exact"/>
        <w:contextualSpacing w:val="0"/>
        <w:jc w:val="both"/>
        <w:rPr>
          <w:rFonts w:ascii="Arial" w:hAnsi="Arial"/>
          <w:b/>
          <w:bCs/>
        </w:rPr>
      </w:pPr>
      <w:r w:rsidRPr="009E2A67">
        <w:rPr>
          <w:rFonts w:ascii="Arial" w:hAnsi="Arial"/>
          <w:b/>
          <w:bCs/>
        </w:rPr>
        <w:t>Požadavky na výpočetní uzly:</w:t>
      </w:r>
    </w:p>
    <w:p w14:paraId="66186167" w14:textId="77777777" w:rsidR="00165A48" w:rsidRPr="009E2A67" w:rsidRDefault="00165A48" w:rsidP="00165A48">
      <w:pPr>
        <w:spacing w:after="0" w:line="320" w:lineRule="exact"/>
        <w:jc w:val="both"/>
      </w:pPr>
    </w:p>
    <w:p w14:paraId="505DA02E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Uzly musí být </w:t>
      </w:r>
      <w:proofErr w:type="spellStart"/>
      <w:r w:rsidRPr="009E2A67">
        <w:rPr>
          <w:rFonts w:ascii="Arial" w:hAnsi="Arial"/>
        </w:rPr>
        <w:t>instalovatelné</w:t>
      </w:r>
      <w:proofErr w:type="spellEnd"/>
      <w:r w:rsidRPr="009E2A67">
        <w:rPr>
          <w:rFonts w:ascii="Arial" w:hAnsi="Arial"/>
        </w:rPr>
        <w:t xml:space="preserve"> do 19” racku (800x1200mm), </w:t>
      </w:r>
      <w:proofErr w:type="spellStart"/>
      <w:r w:rsidRPr="009E2A67">
        <w:rPr>
          <w:rFonts w:ascii="Arial" w:hAnsi="Arial"/>
          <w:u w:val="single"/>
        </w:rPr>
        <w:t>rack</w:t>
      </w:r>
      <w:proofErr w:type="spellEnd"/>
      <w:r w:rsidRPr="009E2A67">
        <w:rPr>
          <w:rFonts w:ascii="Arial" w:hAnsi="Arial"/>
          <w:u w:val="single"/>
        </w:rPr>
        <w:t xml:space="preserve"> není součástí dodávky</w:t>
      </w:r>
      <w:r w:rsidRPr="009E2A67">
        <w:rPr>
          <w:rFonts w:ascii="Arial" w:hAnsi="Arial"/>
        </w:rPr>
        <w:t>. Velikost jednotlivých uzlů musí být maximálně 1U. Součástí dodávky musí být všechny komponenty potřebné pro montáž uzlů do racků.</w:t>
      </w:r>
    </w:p>
    <w:p w14:paraId="32D6F6E7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Uzly musí disponovat dostatečně dimenzovaným redundantním napájecím zdrojem o efektivitě 80+ </w:t>
      </w:r>
      <w:proofErr w:type="spellStart"/>
      <w:r w:rsidRPr="009E2A67">
        <w:rPr>
          <w:rFonts w:ascii="Arial" w:hAnsi="Arial"/>
        </w:rPr>
        <w:t>Titanium</w:t>
      </w:r>
      <w:proofErr w:type="spellEnd"/>
      <w:r w:rsidRPr="009E2A67">
        <w:rPr>
          <w:rFonts w:ascii="Arial" w:hAnsi="Arial"/>
        </w:rPr>
        <w:t>.</w:t>
      </w:r>
    </w:p>
    <w:p w14:paraId="7BCACEDC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Všechny komponenty, které jsou touto technickou specifikací požadovány, musí být použitelné v prostředí operačního systému Linux (zejména, ale nikoliv výhradně 64bit </w:t>
      </w:r>
      <w:proofErr w:type="spellStart"/>
      <w:r w:rsidRPr="009E2A67">
        <w:rPr>
          <w:rFonts w:ascii="Arial" w:hAnsi="Arial"/>
        </w:rPr>
        <w:t>Debian</w:t>
      </w:r>
      <w:proofErr w:type="spellEnd"/>
      <w:r w:rsidRPr="009E2A67">
        <w:rPr>
          <w:rFonts w:ascii="Arial" w:hAnsi="Arial"/>
        </w:rPr>
        <w:t xml:space="preserve"> a </w:t>
      </w:r>
      <w:proofErr w:type="spellStart"/>
      <w:r w:rsidRPr="009E2A67">
        <w:rPr>
          <w:rFonts w:ascii="Arial" w:hAnsi="Arial"/>
        </w:rPr>
        <w:t>CentOS</w:t>
      </w:r>
      <w:proofErr w:type="spellEnd"/>
      <w:r w:rsidRPr="009E2A67">
        <w:rPr>
          <w:rFonts w:ascii="Arial" w:hAnsi="Arial"/>
        </w:rPr>
        <w:t>), tj. musí být podporovány distribučním nebo originálním jádrem nebo s využitím externích ovladačů dostupných ve zdrojovém kódu.</w:t>
      </w:r>
    </w:p>
    <w:p w14:paraId="2E6ED10C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Síťové karty ve všech serverech (ať už jsou součástí základní desky nebo jsou instalovány samostatně) musí být vybaveny možností zavedení operačního systému ze serveru systémem PXE.</w:t>
      </w:r>
    </w:p>
    <w:p w14:paraId="6C568E67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Součástí dodávky není instalace operačního systému nebo jakéhokoliv software. </w:t>
      </w:r>
    </w:p>
    <w:p w14:paraId="4FA1E57A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Jednotlivé uzly musí mít každý alespoň 2 síťová rozhraní 25Gb (SFP28) a 2 síťová rozhraní 10Gbe-T, jeden dedikovaný 1Gbe pro vzdálenou správu.</w:t>
      </w:r>
    </w:p>
    <w:p w14:paraId="10ED4E11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lastRenderedPageBreak/>
        <w:t xml:space="preserve">Uzly musí umožňovat vzdálený přístup ke konzoli v textovém i v grafickém režimu (HTML5) (klávesnice + myš + monitor – jsou součástí dodávky) po síti (síťový KVM nebo BMC, kde k tomuto účelu určený </w:t>
      </w:r>
      <w:proofErr w:type="spellStart"/>
      <w:r w:rsidRPr="009E2A67">
        <w:rPr>
          <w:rFonts w:ascii="Arial" w:hAnsi="Arial"/>
        </w:rPr>
        <w:t>Ethernet</w:t>
      </w:r>
      <w:proofErr w:type="spellEnd"/>
      <w:r w:rsidRPr="009E2A67">
        <w:rPr>
          <w:rFonts w:ascii="Arial" w:hAnsi="Arial"/>
        </w:rPr>
        <w:t xml:space="preserve"> port musí být dedikovaný, nikoliv sdílený s požadavky v bodě B.6).</w:t>
      </w:r>
    </w:p>
    <w:p w14:paraId="7AD8A65B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Uzly musí podporovat </w:t>
      </w:r>
      <w:proofErr w:type="spellStart"/>
      <w:r w:rsidRPr="009E2A67">
        <w:rPr>
          <w:rFonts w:ascii="Arial" w:hAnsi="Arial"/>
        </w:rPr>
        <w:t>bootování</w:t>
      </w:r>
      <w:proofErr w:type="spellEnd"/>
      <w:r w:rsidRPr="009E2A67">
        <w:rPr>
          <w:rFonts w:ascii="Arial" w:hAnsi="Arial"/>
        </w:rPr>
        <w:t xml:space="preserve"> z externího zařízení, a to jak lokálně (</w:t>
      </w:r>
      <w:proofErr w:type="spellStart"/>
      <w:r w:rsidRPr="009E2A67">
        <w:rPr>
          <w:rFonts w:ascii="Arial" w:hAnsi="Arial"/>
        </w:rPr>
        <w:t>boot</w:t>
      </w:r>
      <w:proofErr w:type="spellEnd"/>
      <w:r w:rsidRPr="009E2A67">
        <w:rPr>
          <w:rFonts w:ascii="Arial" w:hAnsi="Arial"/>
        </w:rPr>
        <w:t xml:space="preserve"> z USB – CD-ROM, </w:t>
      </w:r>
      <w:proofErr w:type="spellStart"/>
      <w:r w:rsidRPr="009E2A67">
        <w:rPr>
          <w:rFonts w:ascii="Arial" w:hAnsi="Arial"/>
        </w:rPr>
        <w:t>flash</w:t>
      </w:r>
      <w:proofErr w:type="spellEnd"/>
      <w:r w:rsidRPr="009E2A67">
        <w:rPr>
          <w:rFonts w:ascii="Arial" w:hAnsi="Arial"/>
        </w:rPr>
        <w:t xml:space="preserve"> disk, harddisk), tak po síti (</w:t>
      </w:r>
      <w:proofErr w:type="spellStart"/>
      <w:r w:rsidRPr="009E2A67">
        <w:rPr>
          <w:rFonts w:ascii="Arial" w:hAnsi="Arial"/>
        </w:rPr>
        <w:t>boot</w:t>
      </w:r>
      <w:proofErr w:type="spellEnd"/>
      <w:r w:rsidRPr="009E2A67">
        <w:rPr>
          <w:rFonts w:ascii="Arial" w:hAnsi="Arial"/>
        </w:rPr>
        <w:t xml:space="preserve"> z virtuálního média implementovaného pomocí síťového KVM nebo BMC). Základní desky uzlů musí rovněž umožňovat změnu pořadí </w:t>
      </w:r>
      <w:proofErr w:type="spellStart"/>
      <w:r w:rsidRPr="009E2A67">
        <w:rPr>
          <w:rFonts w:ascii="Arial" w:hAnsi="Arial"/>
        </w:rPr>
        <w:t>bootovacích</w:t>
      </w:r>
      <w:proofErr w:type="spellEnd"/>
      <w:r w:rsidRPr="009E2A67">
        <w:rPr>
          <w:rFonts w:ascii="Arial" w:hAnsi="Arial"/>
        </w:rPr>
        <w:t xml:space="preserve"> zařízení.</w:t>
      </w:r>
    </w:p>
    <w:p w14:paraId="6472FC80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Uzly musí obsahovat management </w:t>
      </w:r>
      <w:proofErr w:type="spellStart"/>
      <w:r w:rsidRPr="009E2A67">
        <w:rPr>
          <w:rFonts w:ascii="Arial" w:hAnsi="Arial"/>
        </w:rPr>
        <w:t>controller</w:t>
      </w:r>
      <w:proofErr w:type="spellEnd"/>
      <w:r w:rsidRPr="009E2A67">
        <w:rPr>
          <w:rFonts w:ascii="Arial" w:hAnsi="Arial"/>
        </w:rPr>
        <w:t xml:space="preserve"> (BMC) kompatibilní se specifikací IPMI 2.0 nebo vyšší s vlastním dedikovaným </w:t>
      </w:r>
      <w:proofErr w:type="spellStart"/>
      <w:r w:rsidRPr="009E2A67">
        <w:rPr>
          <w:rFonts w:ascii="Arial" w:hAnsi="Arial"/>
        </w:rPr>
        <w:t>ethernet</w:t>
      </w:r>
      <w:proofErr w:type="spellEnd"/>
      <w:r w:rsidRPr="009E2A67">
        <w:rPr>
          <w:rFonts w:ascii="Arial" w:hAnsi="Arial"/>
        </w:rPr>
        <w:t xml:space="preserve"> portem. BMC musí umět monitorovat minimálně funkčnost ventilátorů, teplotu CPU a základní desky; dále musí BMC poskytovat základní vzdálený </w:t>
      </w:r>
      <w:proofErr w:type="spellStart"/>
      <w:r w:rsidRPr="009E2A67">
        <w:rPr>
          <w:rFonts w:ascii="Arial" w:hAnsi="Arial"/>
        </w:rPr>
        <w:t>power</w:t>
      </w:r>
      <w:proofErr w:type="spellEnd"/>
      <w:r w:rsidRPr="009E2A67">
        <w:rPr>
          <w:rFonts w:ascii="Arial" w:hAnsi="Arial"/>
        </w:rPr>
        <w:t xml:space="preserve"> management (vypnout, zapnout, reset). Funkcionalita IPMI musí být přístupná z příkazové řádky běžící na vzdáleném linuxovém systému připojeném k BMC přes LAN.</w:t>
      </w:r>
    </w:p>
    <w:p w14:paraId="2A4D95B0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Základní deska musí disponovat minimálně 24 sloty pro paměťové moduly RAM. Dodané paměťové moduly musí využívat technologii DDR5 ECC </w:t>
      </w:r>
      <w:proofErr w:type="spellStart"/>
      <w:r w:rsidRPr="009E2A67">
        <w:rPr>
          <w:rFonts w:ascii="Arial" w:hAnsi="Arial"/>
        </w:rPr>
        <w:t>registered</w:t>
      </w:r>
      <w:proofErr w:type="spellEnd"/>
      <w:r w:rsidRPr="009E2A67">
        <w:rPr>
          <w:rFonts w:ascii="Arial" w:hAnsi="Arial"/>
        </w:rPr>
        <w:t xml:space="preserve">. Na všech osazených paměťových kanálech musí být stejný počet paměťových modulů. Všechny osazené paměťové moduly musí být identické. </w:t>
      </w:r>
    </w:p>
    <w:p w14:paraId="7D745CF2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V případě sdílení některých komponent mezi více uzly clusteru musí být všechny sdílené aktivní komponenty redundantní.</w:t>
      </w:r>
    </w:p>
    <w:p w14:paraId="741EB236" w14:textId="77777777" w:rsidR="00165A48" w:rsidRPr="009E2A67" w:rsidRDefault="00165A48" w:rsidP="00165A48">
      <w:pPr>
        <w:pStyle w:val="Odstavecseseznamem"/>
        <w:keepNext w:val="0"/>
        <w:numPr>
          <w:ilvl w:val="0"/>
          <w:numId w:val="41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Součástí nabídky dodavatele budou konkrétní technické specifikace všech nabízených komponent včetně označení výrobce, značky a typu těchto komponent. V případě, že dodavatel nemá k dispozici technické listy či obdobné dokumenty, uvede www odkaz na konkrétní produkt na stránkách výrobce.</w:t>
      </w:r>
    </w:p>
    <w:p w14:paraId="58A7BD06" w14:textId="77777777" w:rsidR="00165A48" w:rsidRPr="009E2A67" w:rsidRDefault="00165A48" w:rsidP="00165A48">
      <w:pPr>
        <w:spacing w:after="0" w:line="320" w:lineRule="exact"/>
        <w:jc w:val="both"/>
      </w:pPr>
    </w:p>
    <w:p w14:paraId="360B6F50" w14:textId="77777777" w:rsidR="00165A48" w:rsidRPr="009E2A67" w:rsidRDefault="00165A48" w:rsidP="00165A48">
      <w:pPr>
        <w:pStyle w:val="Odstavecseseznamem"/>
        <w:keepNext w:val="0"/>
        <w:numPr>
          <w:ilvl w:val="0"/>
          <w:numId w:val="39"/>
        </w:numPr>
        <w:spacing w:before="60" w:line="320" w:lineRule="exact"/>
        <w:contextualSpacing w:val="0"/>
        <w:jc w:val="both"/>
        <w:rPr>
          <w:rFonts w:ascii="Arial" w:hAnsi="Arial"/>
          <w:b/>
          <w:bCs/>
        </w:rPr>
      </w:pPr>
      <w:r w:rsidRPr="009E2A67">
        <w:rPr>
          <w:rFonts w:ascii="Arial" w:hAnsi="Arial"/>
          <w:b/>
          <w:bCs/>
        </w:rPr>
        <w:t>Specifické požadavky na výpočetní uzly, který musí kromě obecných požadavků v sekci B splňovat i následující:</w:t>
      </w:r>
    </w:p>
    <w:p w14:paraId="6FBA2B9F" w14:textId="77777777" w:rsidR="00165A48" w:rsidRPr="009E2A67" w:rsidRDefault="00165A48" w:rsidP="00165A48">
      <w:pPr>
        <w:spacing w:after="0" w:line="320" w:lineRule="exact"/>
        <w:jc w:val="both"/>
        <w:rPr>
          <w:b/>
          <w:bCs/>
        </w:rPr>
      </w:pPr>
    </w:p>
    <w:p w14:paraId="5428719D" w14:textId="77777777" w:rsidR="00165A48" w:rsidRPr="009E2A67" w:rsidRDefault="00165A48" w:rsidP="00165A48">
      <w:pPr>
        <w:pStyle w:val="Odstavecseseznamem"/>
        <w:keepNext w:val="0"/>
        <w:numPr>
          <w:ilvl w:val="0"/>
          <w:numId w:val="42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Výpočetní uzel musí mít celkový výkon CPU v uzlu dle SPECrate2017_fp_base minimálně 1200 bodů a výkon přepočtený na jedno jádro minimálně 9,3. Všechny procesory v uzlu a všechna jádra v procesoru (procesorech) musí být identická. </w:t>
      </w:r>
    </w:p>
    <w:p w14:paraId="2E9B81CE" w14:textId="77777777" w:rsidR="00165A48" w:rsidRPr="009E2A67" w:rsidRDefault="00165A48" w:rsidP="00165A48">
      <w:pPr>
        <w:pStyle w:val="Odstavecseseznamem"/>
        <w:keepNext w:val="0"/>
        <w:numPr>
          <w:ilvl w:val="0"/>
          <w:numId w:val="42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Každý výpočetní uzel musí mít možnost osadit minimálně jeden GPU akcelerátor (2slot FP/FL)</w:t>
      </w:r>
    </w:p>
    <w:p w14:paraId="1ECF99A6" w14:textId="77777777" w:rsidR="00165A48" w:rsidRPr="009E2A67" w:rsidRDefault="00165A48" w:rsidP="00165A48">
      <w:pPr>
        <w:pStyle w:val="Odstavecseseznamem"/>
        <w:keepNext w:val="0"/>
        <w:numPr>
          <w:ilvl w:val="0"/>
          <w:numId w:val="42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>Každý uzel musí mít operační paměť alespoň o velikosti 2,3TB</w:t>
      </w:r>
    </w:p>
    <w:p w14:paraId="1D4638AB" w14:textId="77777777" w:rsidR="00165A48" w:rsidRPr="009E2A67" w:rsidRDefault="00165A48" w:rsidP="00165A48">
      <w:pPr>
        <w:pStyle w:val="Odstavecseseznamem"/>
        <w:keepNext w:val="0"/>
        <w:numPr>
          <w:ilvl w:val="0"/>
          <w:numId w:val="42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t xml:space="preserve">Každý uzel musí mít 2x SSD disk typu </w:t>
      </w:r>
      <w:proofErr w:type="spellStart"/>
      <w:r w:rsidRPr="009E2A67">
        <w:rPr>
          <w:rFonts w:ascii="Arial" w:hAnsi="Arial"/>
        </w:rPr>
        <w:t>enterprise</w:t>
      </w:r>
      <w:proofErr w:type="spellEnd"/>
      <w:r w:rsidRPr="009E2A67">
        <w:rPr>
          <w:rFonts w:ascii="Arial" w:hAnsi="Arial"/>
        </w:rPr>
        <w:t xml:space="preserve"> určené pro servery. Každý SSD disk musí být minimálně </w:t>
      </w:r>
      <w:proofErr w:type="spellStart"/>
      <w:r w:rsidRPr="009E2A67">
        <w:rPr>
          <w:rFonts w:ascii="Arial" w:hAnsi="Arial"/>
        </w:rPr>
        <w:t>NVMe</w:t>
      </w:r>
      <w:proofErr w:type="spellEnd"/>
      <w:r w:rsidRPr="009E2A67">
        <w:rPr>
          <w:rFonts w:ascii="Arial" w:hAnsi="Arial"/>
        </w:rPr>
        <w:t xml:space="preserve"> Gen4 a plně podporovat </w:t>
      </w:r>
      <w:proofErr w:type="spellStart"/>
      <w:r w:rsidRPr="009E2A67">
        <w:rPr>
          <w:rFonts w:ascii="Arial" w:hAnsi="Arial"/>
        </w:rPr>
        <w:t>PCIe</w:t>
      </w:r>
      <w:proofErr w:type="spellEnd"/>
      <w:r w:rsidRPr="009E2A67">
        <w:rPr>
          <w:rFonts w:ascii="Arial" w:hAnsi="Arial"/>
        </w:rPr>
        <w:t xml:space="preserve"> 4.0. Celková kapacita SSD disků musí být alespoň 15.36 TB. Každý disk musí mít minimálně </w:t>
      </w:r>
      <w:proofErr w:type="gramStart"/>
      <w:r w:rsidRPr="009E2A67">
        <w:rPr>
          <w:rFonts w:ascii="Arial" w:hAnsi="Arial"/>
        </w:rPr>
        <w:t>7GB</w:t>
      </w:r>
      <w:proofErr w:type="gramEnd"/>
      <w:r w:rsidRPr="009E2A67">
        <w:rPr>
          <w:rFonts w:ascii="Arial" w:hAnsi="Arial"/>
        </w:rPr>
        <w:t xml:space="preserve">/s pro čtení a 6GB/s pro zápis, DWPD 1 </w:t>
      </w:r>
    </w:p>
    <w:p w14:paraId="29F8B6EA" w14:textId="77777777" w:rsidR="00165A48" w:rsidRPr="009E2A67" w:rsidRDefault="00165A48" w:rsidP="00165A48">
      <w:pPr>
        <w:pStyle w:val="Odstavecseseznamem"/>
        <w:keepNext w:val="0"/>
        <w:numPr>
          <w:ilvl w:val="0"/>
          <w:numId w:val="42"/>
        </w:numPr>
        <w:spacing w:before="60" w:line="320" w:lineRule="exact"/>
        <w:contextualSpacing w:val="0"/>
        <w:jc w:val="both"/>
        <w:rPr>
          <w:rFonts w:ascii="Arial" w:hAnsi="Arial"/>
        </w:rPr>
      </w:pPr>
      <w:r w:rsidRPr="009E2A67">
        <w:rPr>
          <w:rFonts w:ascii="Arial" w:hAnsi="Arial"/>
        </w:rPr>
        <w:lastRenderedPageBreak/>
        <w:t xml:space="preserve">Každý uzel bude obsahovat </w:t>
      </w:r>
      <w:proofErr w:type="spellStart"/>
      <w:r w:rsidRPr="009E2A67">
        <w:rPr>
          <w:rFonts w:ascii="Arial" w:hAnsi="Arial"/>
        </w:rPr>
        <w:t>cable</w:t>
      </w:r>
      <w:proofErr w:type="spellEnd"/>
      <w:r w:rsidRPr="009E2A67">
        <w:rPr>
          <w:rFonts w:ascii="Arial" w:hAnsi="Arial"/>
        </w:rPr>
        <w:t xml:space="preserve"> </w:t>
      </w:r>
      <w:proofErr w:type="spellStart"/>
      <w:r w:rsidRPr="009E2A67">
        <w:rPr>
          <w:rFonts w:ascii="Arial" w:hAnsi="Arial"/>
        </w:rPr>
        <w:t>arm</w:t>
      </w:r>
      <w:proofErr w:type="spellEnd"/>
      <w:r w:rsidRPr="009E2A67">
        <w:rPr>
          <w:rFonts w:ascii="Arial" w:hAnsi="Arial"/>
        </w:rPr>
        <w:t xml:space="preserve"> pro vytažení serverů z racku bez nutnosti server odpojit.</w:t>
      </w:r>
    </w:p>
    <w:p w14:paraId="7482448A" w14:textId="7072B27E" w:rsidR="00334798" w:rsidRDefault="00334798" w:rsidP="00165A48"/>
    <w:p w14:paraId="1EDE611B" w14:textId="77777777" w:rsidR="00165A48" w:rsidRPr="00165A48" w:rsidRDefault="00165A48" w:rsidP="00165A48"/>
    <w:sectPr w:rsidR="00165A48" w:rsidRPr="00165A48" w:rsidSect="00796EC0">
      <w:headerReference w:type="default" r:id="rId13"/>
      <w:head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8AF7DF" w16cex:dateUtc="2024-03-22T10:59:00Z"/>
  <w16cex:commentExtensible w16cex:durableId="6FD196BA" w16cex:dateUtc="2024-03-22T10:59:00Z"/>
  <w16cex:commentExtensible w16cex:durableId="50BA8D41" w16cex:dateUtc="2024-03-22T11:00:00Z"/>
  <w16cex:commentExtensible w16cex:durableId="0974B133" w16cex:dateUtc="2024-03-22T11:00:00Z"/>
  <w16cex:commentExtensible w16cex:durableId="2412D4D2" w16cex:dateUtc="2024-03-22T11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56936" w14:textId="77777777" w:rsidR="00602A2E" w:rsidRDefault="00602A2E" w:rsidP="005066D2">
      <w:r>
        <w:separator/>
      </w:r>
    </w:p>
  </w:endnote>
  <w:endnote w:type="continuationSeparator" w:id="0">
    <w:p w14:paraId="3967741C" w14:textId="77777777" w:rsidR="00602A2E" w:rsidRDefault="00602A2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D2A8" w14:textId="77777777" w:rsidR="00602A2E" w:rsidRDefault="00602A2E" w:rsidP="005066D2">
      <w:r>
        <w:separator/>
      </w:r>
    </w:p>
  </w:footnote>
  <w:footnote w:type="continuationSeparator" w:id="0">
    <w:p w14:paraId="26CAB77A" w14:textId="77777777" w:rsidR="00602A2E" w:rsidRDefault="00602A2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3F5E" w14:textId="4AD0D50A" w:rsidR="008C559B" w:rsidRDefault="008C559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37B2996E" wp14:editId="23D26CB7">
          <wp:simplePos x="0" y="0"/>
          <wp:positionH relativeFrom="column">
            <wp:posOffset>4445</wp:posOffset>
          </wp:positionH>
          <wp:positionV relativeFrom="paragraph">
            <wp:posOffset>-120015</wp:posOffset>
          </wp:positionV>
          <wp:extent cx="5759450" cy="5988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 JA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7DF22" w14:textId="48141D8B" w:rsidR="008C559B" w:rsidRDefault="008C559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  <w:p w14:paraId="30502444" w14:textId="71EA71C1" w:rsidR="008C559B" w:rsidRDefault="008C559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  <w:p w14:paraId="7B0B8162" w14:textId="5D26DA63" w:rsidR="00B60F34" w:rsidRPr="00BA50CE" w:rsidRDefault="008C559B" w:rsidP="008C559B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 xml:space="preserve">Číslo smlouvy: </w:t>
    </w:r>
    <w:r w:rsidR="00B9471D" w:rsidRPr="00B9471D">
      <w:rPr>
        <w:sz w:val="20"/>
        <w:szCs w:val="20"/>
      </w:rPr>
      <w:t>1124000662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AD9D" w14:textId="77777777" w:rsidR="00165A48" w:rsidRDefault="00165A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8A59" w14:textId="7D4DFE0B" w:rsidR="00165A48" w:rsidRDefault="00165A4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</w:p>
  <w:p w14:paraId="4EFC444F" w14:textId="403997AF" w:rsidR="00165A48" w:rsidRDefault="00165A48" w:rsidP="00165A48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 1 Smlouvy – Technická specifikace</w:t>
    </w:r>
  </w:p>
  <w:p w14:paraId="2E2570C0" w14:textId="77777777" w:rsidR="00165A48" w:rsidRPr="00BA50CE" w:rsidRDefault="00165A48" w:rsidP="008C559B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D7D90"/>
    <w:multiLevelType w:val="hybridMultilevel"/>
    <w:tmpl w:val="CD223AF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2AC1101"/>
    <w:multiLevelType w:val="hybridMultilevel"/>
    <w:tmpl w:val="CD223AF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3B0790"/>
    <w:multiLevelType w:val="hybridMultilevel"/>
    <w:tmpl w:val="359873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B7E4251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5366312"/>
    <w:multiLevelType w:val="hybridMultilevel"/>
    <w:tmpl w:val="CD223AF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2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6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5"/>
  </w:num>
  <w:num w:numId="41">
    <w:abstractNumId w:val="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64E7"/>
    <w:rsid w:val="0003783E"/>
    <w:rsid w:val="000418D8"/>
    <w:rsid w:val="00044D69"/>
    <w:rsid w:val="0005755C"/>
    <w:rsid w:val="00066AA1"/>
    <w:rsid w:val="00067828"/>
    <w:rsid w:val="0007295B"/>
    <w:rsid w:val="00073CA8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2D4"/>
    <w:rsid w:val="000F192E"/>
    <w:rsid w:val="000F3FB1"/>
    <w:rsid w:val="00101B38"/>
    <w:rsid w:val="00104391"/>
    <w:rsid w:val="001128B6"/>
    <w:rsid w:val="00112908"/>
    <w:rsid w:val="00114E36"/>
    <w:rsid w:val="0011696B"/>
    <w:rsid w:val="00120233"/>
    <w:rsid w:val="00120BD1"/>
    <w:rsid w:val="00120C54"/>
    <w:rsid w:val="00122F1E"/>
    <w:rsid w:val="00123D4F"/>
    <w:rsid w:val="001300BF"/>
    <w:rsid w:val="001363FD"/>
    <w:rsid w:val="0013795A"/>
    <w:rsid w:val="0014305D"/>
    <w:rsid w:val="00145D25"/>
    <w:rsid w:val="00147C12"/>
    <w:rsid w:val="0015382A"/>
    <w:rsid w:val="00155ED9"/>
    <w:rsid w:val="00160B43"/>
    <w:rsid w:val="001616E8"/>
    <w:rsid w:val="00165A48"/>
    <w:rsid w:val="00165C44"/>
    <w:rsid w:val="00170B8F"/>
    <w:rsid w:val="00173FF0"/>
    <w:rsid w:val="001741EB"/>
    <w:rsid w:val="00176EC6"/>
    <w:rsid w:val="00180429"/>
    <w:rsid w:val="00186848"/>
    <w:rsid w:val="001A17A8"/>
    <w:rsid w:val="001A4495"/>
    <w:rsid w:val="001A7347"/>
    <w:rsid w:val="001B00EA"/>
    <w:rsid w:val="001B148E"/>
    <w:rsid w:val="001B7C9F"/>
    <w:rsid w:val="001C1F95"/>
    <w:rsid w:val="001C2FF9"/>
    <w:rsid w:val="001D4E05"/>
    <w:rsid w:val="001E78AD"/>
    <w:rsid w:val="001F203E"/>
    <w:rsid w:val="002027DB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5B9D"/>
    <w:rsid w:val="002D6626"/>
    <w:rsid w:val="002E073B"/>
    <w:rsid w:val="002E24A7"/>
    <w:rsid w:val="002E44D0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3DB9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6F25"/>
    <w:rsid w:val="003B766D"/>
    <w:rsid w:val="003C0D98"/>
    <w:rsid w:val="003C271F"/>
    <w:rsid w:val="003C7D0E"/>
    <w:rsid w:val="003D03A5"/>
    <w:rsid w:val="003D43B1"/>
    <w:rsid w:val="003F02D6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209EC"/>
    <w:rsid w:val="00421E41"/>
    <w:rsid w:val="0042243F"/>
    <w:rsid w:val="00431DF8"/>
    <w:rsid w:val="00435F47"/>
    <w:rsid w:val="00436F87"/>
    <w:rsid w:val="00437142"/>
    <w:rsid w:val="00443CA1"/>
    <w:rsid w:val="004448B1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E7C6D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BBB"/>
    <w:rsid w:val="005A0EC7"/>
    <w:rsid w:val="005A12E9"/>
    <w:rsid w:val="005A5802"/>
    <w:rsid w:val="005B11B9"/>
    <w:rsid w:val="005B2810"/>
    <w:rsid w:val="005C22C3"/>
    <w:rsid w:val="005C31BE"/>
    <w:rsid w:val="005C6E85"/>
    <w:rsid w:val="005D1721"/>
    <w:rsid w:val="005D3F30"/>
    <w:rsid w:val="005D4AB7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3755A"/>
    <w:rsid w:val="0064549C"/>
    <w:rsid w:val="006470C1"/>
    <w:rsid w:val="0065555F"/>
    <w:rsid w:val="00656BE5"/>
    <w:rsid w:val="00661160"/>
    <w:rsid w:val="006612C5"/>
    <w:rsid w:val="00661A1B"/>
    <w:rsid w:val="00664ADC"/>
    <w:rsid w:val="00667108"/>
    <w:rsid w:val="00667B50"/>
    <w:rsid w:val="00672AAE"/>
    <w:rsid w:val="00673CA0"/>
    <w:rsid w:val="00674EC8"/>
    <w:rsid w:val="00675C71"/>
    <w:rsid w:val="00681AF1"/>
    <w:rsid w:val="0068391A"/>
    <w:rsid w:val="006939C0"/>
    <w:rsid w:val="00697CE9"/>
    <w:rsid w:val="006A07EC"/>
    <w:rsid w:val="006C1329"/>
    <w:rsid w:val="006C18BA"/>
    <w:rsid w:val="006D46E3"/>
    <w:rsid w:val="006D609E"/>
    <w:rsid w:val="006D7705"/>
    <w:rsid w:val="006F4B76"/>
    <w:rsid w:val="00701764"/>
    <w:rsid w:val="00702EAC"/>
    <w:rsid w:val="0071146D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913A8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A2914"/>
    <w:rsid w:val="008A3705"/>
    <w:rsid w:val="008A3ACB"/>
    <w:rsid w:val="008A424D"/>
    <w:rsid w:val="008A6959"/>
    <w:rsid w:val="008A7407"/>
    <w:rsid w:val="008B393F"/>
    <w:rsid w:val="008C4423"/>
    <w:rsid w:val="008C559B"/>
    <w:rsid w:val="008C6A25"/>
    <w:rsid w:val="008C74B5"/>
    <w:rsid w:val="008D08C0"/>
    <w:rsid w:val="008E41DB"/>
    <w:rsid w:val="008E6AEE"/>
    <w:rsid w:val="008F17E7"/>
    <w:rsid w:val="008F4071"/>
    <w:rsid w:val="008F60AA"/>
    <w:rsid w:val="008F643D"/>
    <w:rsid w:val="00902DE2"/>
    <w:rsid w:val="00904155"/>
    <w:rsid w:val="009052D6"/>
    <w:rsid w:val="00907B1E"/>
    <w:rsid w:val="00920999"/>
    <w:rsid w:val="009279B0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E2450"/>
    <w:rsid w:val="009E24C9"/>
    <w:rsid w:val="009E2A67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7CB4"/>
    <w:rsid w:val="00A324F7"/>
    <w:rsid w:val="00A33BB2"/>
    <w:rsid w:val="00A37ED5"/>
    <w:rsid w:val="00A432CD"/>
    <w:rsid w:val="00A44840"/>
    <w:rsid w:val="00A5020F"/>
    <w:rsid w:val="00A5241E"/>
    <w:rsid w:val="00A54496"/>
    <w:rsid w:val="00A577CF"/>
    <w:rsid w:val="00A57C4D"/>
    <w:rsid w:val="00A61E27"/>
    <w:rsid w:val="00A63E2B"/>
    <w:rsid w:val="00A677BA"/>
    <w:rsid w:val="00A72DC0"/>
    <w:rsid w:val="00A77111"/>
    <w:rsid w:val="00A85087"/>
    <w:rsid w:val="00A93B6E"/>
    <w:rsid w:val="00A9589E"/>
    <w:rsid w:val="00A96912"/>
    <w:rsid w:val="00AA377F"/>
    <w:rsid w:val="00AA68DC"/>
    <w:rsid w:val="00AB1E2F"/>
    <w:rsid w:val="00AD10DE"/>
    <w:rsid w:val="00AE10C1"/>
    <w:rsid w:val="00AF2F6F"/>
    <w:rsid w:val="00AF419A"/>
    <w:rsid w:val="00AF5BCB"/>
    <w:rsid w:val="00AF7EBB"/>
    <w:rsid w:val="00B0156A"/>
    <w:rsid w:val="00B147AD"/>
    <w:rsid w:val="00B31C78"/>
    <w:rsid w:val="00B33305"/>
    <w:rsid w:val="00B37533"/>
    <w:rsid w:val="00B40775"/>
    <w:rsid w:val="00B40ABF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16BD"/>
    <w:rsid w:val="00B83C99"/>
    <w:rsid w:val="00B90AB0"/>
    <w:rsid w:val="00B91DBE"/>
    <w:rsid w:val="00B9471D"/>
    <w:rsid w:val="00B9477B"/>
    <w:rsid w:val="00B9678B"/>
    <w:rsid w:val="00BA4617"/>
    <w:rsid w:val="00BA50CE"/>
    <w:rsid w:val="00BA5FDE"/>
    <w:rsid w:val="00BA736A"/>
    <w:rsid w:val="00BA7F33"/>
    <w:rsid w:val="00BB2CEB"/>
    <w:rsid w:val="00BB70AB"/>
    <w:rsid w:val="00BB7F56"/>
    <w:rsid w:val="00BC006A"/>
    <w:rsid w:val="00BC3AA6"/>
    <w:rsid w:val="00BD131A"/>
    <w:rsid w:val="00BD1D12"/>
    <w:rsid w:val="00BD1D42"/>
    <w:rsid w:val="00BD565E"/>
    <w:rsid w:val="00BE0B99"/>
    <w:rsid w:val="00BE255B"/>
    <w:rsid w:val="00BF080F"/>
    <w:rsid w:val="00BF0B4A"/>
    <w:rsid w:val="00BF79F3"/>
    <w:rsid w:val="00C01224"/>
    <w:rsid w:val="00C15B0E"/>
    <w:rsid w:val="00C20EE1"/>
    <w:rsid w:val="00C2171F"/>
    <w:rsid w:val="00C327E7"/>
    <w:rsid w:val="00C3285C"/>
    <w:rsid w:val="00C32BA3"/>
    <w:rsid w:val="00C32EA5"/>
    <w:rsid w:val="00C356A3"/>
    <w:rsid w:val="00C356E0"/>
    <w:rsid w:val="00C35DE8"/>
    <w:rsid w:val="00C43ABE"/>
    <w:rsid w:val="00C46FED"/>
    <w:rsid w:val="00C5346D"/>
    <w:rsid w:val="00C625EB"/>
    <w:rsid w:val="00C62975"/>
    <w:rsid w:val="00C63A93"/>
    <w:rsid w:val="00C74702"/>
    <w:rsid w:val="00C75F08"/>
    <w:rsid w:val="00C76D5E"/>
    <w:rsid w:val="00C77004"/>
    <w:rsid w:val="00C81ABF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C0DAE"/>
    <w:rsid w:val="00CC1399"/>
    <w:rsid w:val="00CC2F34"/>
    <w:rsid w:val="00CD0799"/>
    <w:rsid w:val="00CF0EBD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2C9A"/>
    <w:rsid w:val="00D96146"/>
    <w:rsid w:val="00D962D6"/>
    <w:rsid w:val="00D979FE"/>
    <w:rsid w:val="00DA1E7D"/>
    <w:rsid w:val="00DA2EDF"/>
    <w:rsid w:val="00DA3B49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26AD"/>
    <w:rsid w:val="00E7034B"/>
    <w:rsid w:val="00E76D12"/>
    <w:rsid w:val="00E779BD"/>
    <w:rsid w:val="00E847F1"/>
    <w:rsid w:val="00E91A72"/>
    <w:rsid w:val="00E94490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6383"/>
    <w:rsid w:val="00ED6D28"/>
    <w:rsid w:val="00ED7DEB"/>
    <w:rsid w:val="00EE01F7"/>
    <w:rsid w:val="00EE1045"/>
    <w:rsid w:val="00EE2F0E"/>
    <w:rsid w:val="00EE4D14"/>
    <w:rsid w:val="00EF1C4A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4ED3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link w:val="OdstavecseseznamemChar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  <w:style w:type="character" w:customStyle="1" w:styleId="nowrap">
    <w:name w:val="nowrap"/>
    <w:basedOn w:val="Standardnpsmoodstavce"/>
    <w:rsid w:val="00A72DC0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5A48"/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64CF606A1A4227BB907D9F382B1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060AC-6D34-48DA-B092-15265F4D3EE0}"/>
      </w:docPartPr>
      <w:docPartBody>
        <w:p w:rsidR="00A45C5E" w:rsidRDefault="00A45C5E">
          <w:pPr>
            <w:pStyle w:val="8F64CF606A1A4227BB907D9F382B1EC8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BA88A6CE404C0E9A39E4667706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0DED2-0E1A-4342-967B-F7E2AD1561F1}"/>
      </w:docPartPr>
      <w:docPartBody>
        <w:p w:rsidR="00A45C5E" w:rsidRDefault="00A45C5E">
          <w:pPr>
            <w:pStyle w:val="31BA88A6CE404C0E9A39E46677062D95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69F241EB8D48E7B0A6157B5471C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8C5B1-7F1B-4B56-A15F-A1530AE4C1C3}"/>
      </w:docPartPr>
      <w:docPartBody>
        <w:p w:rsidR="00A45C5E" w:rsidRDefault="00A45C5E">
          <w:pPr>
            <w:pStyle w:val="EE69F241EB8D48E7B0A6157B5471C4C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0F2B1BB11945309C3A00D734DA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1A2D6-FCC0-4FA0-9593-11F68EF66DFC}"/>
      </w:docPartPr>
      <w:docPartBody>
        <w:p w:rsidR="00A45C5E" w:rsidRDefault="00A45C5E">
          <w:pPr>
            <w:pStyle w:val="9B0F2B1BB11945309C3A00D734DAB1F9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E516E1451A46F383CFC9F8E4A31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C6AA31-43E6-4450-A13B-831197E23A62}"/>
      </w:docPartPr>
      <w:docPartBody>
        <w:p w:rsidR="00CE0A8C" w:rsidRDefault="00C9685C" w:rsidP="00C9685C">
          <w:pPr>
            <w:pStyle w:val="63E516E1451A46F383CFC9F8E4A31E2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CD07457EB22439192172D965EB9E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1F408-6E33-4820-8AB1-45D6E89751A0}"/>
      </w:docPartPr>
      <w:docPartBody>
        <w:p w:rsidR="00CE0A8C" w:rsidRDefault="00C9685C" w:rsidP="00C9685C">
          <w:pPr>
            <w:pStyle w:val="0CD07457EB22439192172D965EB9E913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E0486D9AA44A43B07974BCC93A1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1E614-F286-40B7-BA42-55934E87F033}"/>
      </w:docPartPr>
      <w:docPartBody>
        <w:p w:rsidR="00CE0A8C" w:rsidRDefault="00C9685C" w:rsidP="00C9685C">
          <w:pPr>
            <w:pStyle w:val="8FE0486D9AA44A43B07974BCC93A17A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4C26C6"/>
    <w:rsid w:val="00A45C5E"/>
    <w:rsid w:val="00AC5210"/>
    <w:rsid w:val="00C9685C"/>
    <w:rsid w:val="00CE0A8C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685C"/>
  </w:style>
  <w:style w:type="paragraph" w:customStyle="1" w:styleId="175E6BBBD6CC41988BAAFB8D472960A4">
    <w:name w:val="175E6BBBD6CC41988BAAFB8D472960A4"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2655943E59FC4CC497704DCE8BFB2B18">
    <w:name w:val="2655943E59FC4CC497704DCE8BFB2B18"/>
  </w:style>
  <w:style w:type="paragraph" w:customStyle="1" w:styleId="9916C8B139AE4D0FA0DCD3163C8E6BB4">
    <w:name w:val="9916C8B139AE4D0FA0DCD3163C8E6BB4"/>
  </w:style>
  <w:style w:type="paragraph" w:customStyle="1" w:styleId="8979BAEC99E547B78D859B6F808109C6">
    <w:name w:val="8979BAEC99E547B78D859B6F808109C6"/>
  </w:style>
  <w:style w:type="paragraph" w:customStyle="1" w:styleId="1C0059DFBEF645E781B33186BC137325">
    <w:name w:val="1C0059DFBEF645E781B33186BC137325"/>
  </w:style>
  <w:style w:type="paragraph" w:customStyle="1" w:styleId="8F64CF606A1A4227BB907D9F382B1EC8">
    <w:name w:val="8F64CF606A1A4227BB907D9F382B1EC8"/>
  </w:style>
  <w:style w:type="paragraph" w:customStyle="1" w:styleId="F82FF2742F154BEBAEEE3A8519AF0469">
    <w:name w:val="F82FF2742F154BEBAEEE3A8519AF0469"/>
  </w:style>
  <w:style w:type="paragraph" w:customStyle="1" w:styleId="EC8462F00AE04BB9A55178EFE1C4A724">
    <w:name w:val="EC8462F00AE04BB9A55178EFE1C4A724"/>
  </w:style>
  <w:style w:type="paragraph" w:customStyle="1" w:styleId="0D41717D25404F96BCD2F47DD1F262A6">
    <w:name w:val="0D41717D25404F96BCD2F47DD1F262A6"/>
  </w:style>
  <w:style w:type="paragraph" w:customStyle="1" w:styleId="71D36E17C1CB44248395C2E7FBB1957C">
    <w:name w:val="71D36E17C1CB44248395C2E7FBB1957C"/>
  </w:style>
  <w:style w:type="paragraph" w:customStyle="1" w:styleId="31BA88A6CE404C0E9A39E46677062D95">
    <w:name w:val="31BA88A6CE404C0E9A39E46677062D95"/>
  </w:style>
  <w:style w:type="paragraph" w:customStyle="1" w:styleId="1C81F0A76012455797DE394412034757">
    <w:name w:val="1C81F0A76012455797DE394412034757"/>
  </w:style>
  <w:style w:type="paragraph" w:customStyle="1" w:styleId="EE69F241EB8D48E7B0A6157B5471C4C9">
    <w:name w:val="EE69F241EB8D48E7B0A6157B5471C4C9"/>
  </w:style>
  <w:style w:type="paragraph" w:customStyle="1" w:styleId="9B0F2B1BB11945309C3A00D734DAB1F9">
    <w:name w:val="9B0F2B1BB11945309C3A00D734DAB1F9"/>
  </w:style>
  <w:style w:type="paragraph" w:customStyle="1" w:styleId="DEB64BED79D244739D466C160A3F48C9">
    <w:name w:val="DEB64BED79D244739D466C160A3F48C9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  <w:style w:type="paragraph" w:customStyle="1" w:styleId="0A4F15CFF1904745B53FA8C85E3CB295">
    <w:name w:val="0A4F15CFF1904745B53FA8C85E3CB295"/>
  </w:style>
  <w:style w:type="paragraph" w:customStyle="1" w:styleId="63E516E1451A46F383CFC9F8E4A31E2F">
    <w:name w:val="63E516E1451A46F383CFC9F8E4A31E2F"/>
    <w:rsid w:val="00C9685C"/>
  </w:style>
  <w:style w:type="paragraph" w:customStyle="1" w:styleId="0CD07457EB22439192172D965EB9E913">
    <w:name w:val="0CD07457EB22439192172D965EB9E913"/>
    <w:rsid w:val="00C9685C"/>
  </w:style>
  <w:style w:type="paragraph" w:customStyle="1" w:styleId="8FE0486D9AA44A43B07974BCC93A17A9">
    <w:name w:val="8FE0486D9AA44A43B07974BCC93A17A9"/>
    <w:rsid w:val="00C96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ce75-5a1b-44bb-823b-3f86957af428" xsi:nil="true"/>
    <lcf76f155ced4ddcb4097134ff3c332f xmlns="e2edcecc-ef2e-4c1f-b9f2-d446c0a66b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15" ma:contentTypeDescription="Vytvoří nový dokument" ma:contentTypeScope="" ma:versionID="fcf54fcf3fe2265e829b52847c29f3ea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2e6b8ec547ff8f4048006558f96a8e40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850c9c-b820-47be-a65b-cc25ae2d472c}" ma:internalName="TaxCatchAll" ma:showField="CatchAllData" ma:web="2095ce75-5a1b-44bb-823b-3f86957af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C2C0D-6E29-4380-8755-486C2F6B3B13}">
  <ds:schemaRefs>
    <ds:schemaRef ds:uri="e2edcecc-ef2e-4c1f-b9f2-d446c0a66b9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95ce75-5a1b-44bb-823b-3f86957af4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84D033-D847-42A4-AD85-372DC463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BDA78-0F82-4269-A503-3C10C170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3911</Words>
  <Characters>23078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45</cp:revision>
  <cp:lastPrinted>2024-09-27T06:24:00Z</cp:lastPrinted>
  <dcterms:created xsi:type="dcterms:W3CDTF">2022-11-01T12:39:00Z</dcterms:created>
  <dcterms:modified xsi:type="dcterms:W3CDTF">2024-09-27T06:31:00Z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