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41" w:rsidRDefault="00E05341" w:rsidP="00E0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 Objednacímu listu č. 0604/2024/MH/O</w:t>
      </w:r>
    </w:p>
    <w:p w:rsidR="00E05341" w:rsidRPr="005C3BB0" w:rsidRDefault="00E05341" w:rsidP="00E05341">
      <w:pPr>
        <w:jc w:val="center"/>
        <w:rPr>
          <w:b/>
        </w:rPr>
      </w:pPr>
    </w:p>
    <w:p w:rsidR="00E05341" w:rsidRPr="005C3BB0" w:rsidRDefault="00E05341" w:rsidP="00E05341">
      <w:pPr>
        <w:rPr>
          <w:b/>
        </w:rPr>
      </w:pPr>
    </w:p>
    <w:p w:rsidR="00E05341" w:rsidRPr="005C3BB0" w:rsidRDefault="00E05341" w:rsidP="00E05341">
      <w:pPr>
        <w:rPr>
          <w:b/>
        </w:rPr>
      </w:pPr>
      <w:r w:rsidRPr="005C3BB0">
        <w:rPr>
          <w:b/>
        </w:rPr>
        <w:t xml:space="preserve">Město Český Těšín, </w:t>
      </w:r>
    </w:p>
    <w:p w:rsidR="00E05341" w:rsidRPr="005C3BB0" w:rsidRDefault="00E05341" w:rsidP="00E05341">
      <w:r w:rsidRPr="005C3BB0">
        <w:t xml:space="preserve">sídlo: náměstí ČSA 1/1, Český Těšín 737  01 </w:t>
      </w:r>
    </w:p>
    <w:p w:rsidR="00E05341" w:rsidRPr="005C3BB0" w:rsidRDefault="00E05341" w:rsidP="00E05341">
      <w:r w:rsidRPr="005C3BB0">
        <w:t>zastoupeno: Karlem Kulou, starostou města</w:t>
      </w:r>
    </w:p>
    <w:p w:rsidR="00E05341" w:rsidRPr="005C3BB0" w:rsidRDefault="00E05341" w:rsidP="00E05341">
      <w:r w:rsidRPr="005C3BB0">
        <w:t>IČ: 00297437</w:t>
      </w:r>
      <w:r w:rsidRPr="005C3BB0">
        <w:tab/>
      </w:r>
      <w:r w:rsidRPr="005C3BB0">
        <w:tab/>
      </w:r>
    </w:p>
    <w:p w:rsidR="00E05341" w:rsidRPr="005C3BB0" w:rsidRDefault="00E05341" w:rsidP="00E05341">
      <w:r w:rsidRPr="005C3BB0">
        <w:t>DIČ: CZ 00297437</w:t>
      </w:r>
    </w:p>
    <w:p w:rsidR="00E05341" w:rsidRPr="005C3BB0" w:rsidRDefault="00E05341" w:rsidP="00E05341">
      <w:pPr>
        <w:rPr>
          <w:u w:val="single"/>
        </w:rPr>
      </w:pPr>
      <w:r w:rsidRPr="005C3BB0">
        <w:t>bankovní spojení: Komerční banka, a.s., pobočka Český Těšín</w:t>
      </w:r>
    </w:p>
    <w:p w:rsidR="00E05341" w:rsidRPr="005C3BB0" w:rsidRDefault="00E05341" w:rsidP="00E05341">
      <w:proofErr w:type="spellStart"/>
      <w:proofErr w:type="gramStart"/>
      <w:r w:rsidRPr="005C3BB0">
        <w:t>č.ú</w:t>
      </w:r>
      <w:proofErr w:type="spellEnd"/>
      <w:r w:rsidRPr="005C3BB0">
        <w:t>.: 86</w:t>
      </w:r>
      <w:proofErr w:type="gramEnd"/>
      <w:r w:rsidRPr="005C3BB0">
        <w:t>-6000360257/0100</w:t>
      </w:r>
    </w:p>
    <w:p w:rsidR="00E05341" w:rsidRDefault="00E05341" w:rsidP="00E05341">
      <w:r w:rsidRPr="005C3BB0">
        <w:t>(dále jen „objednatel“)</w:t>
      </w:r>
    </w:p>
    <w:p w:rsidR="00E05341" w:rsidRPr="005C3BB0" w:rsidRDefault="00E05341" w:rsidP="00E05341"/>
    <w:p w:rsidR="00E05341" w:rsidRPr="003C0F3E" w:rsidRDefault="00E05341" w:rsidP="00E05341">
      <w:pPr>
        <w:jc w:val="both"/>
      </w:pPr>
      <w:r w:rsidRPr="005C3BB0">
        <w:t>a</w:t>
      </w:r>
    </w:p>
    <w:p w:rsidR="00E05341" w:rsidRDefault="00E05341" w:rsidP="00E05341">
      <w:pPr>
        <w:ind w:left="1416" w:hanging="1416"/>
        <w:rPr>
          <w:b/>
          <w:bCs/>
        </w:rPr>
      </w:pPr>
    </w:p>
    <w:p w:rsidR="00E05341" w:rsidRPr="00D21F32" w:rsidRDefault="00E05341" w:rsidP="00E05341">
      <w:pPr>
        <w:ind w:left="1416" w:hanging="1416"/>
        <w:rPr>
          <w:b/>
          <w:bCs/>
        </w:rPr>
      </w:pPr>
      <w:r w:rsidRPr="00D21F32">
        <w:rPr>
          <w:b/>
          <w:bCs/>
        </w:rPr>
        <w:t>Milan Koch</w:t>
      </w:r>
      <w:r>
        <w:rPr>
          <w:b/>
          <w:bCs/>
        </w:rPr>
        <w:t>, fyzická osoba podnikající</w:t>
      </w:r>
      <w:r w:rsidRPr="00D21F32">
        <w:rPr>
          <w:b/>
          <w:bCs/>
        </w:rPr>
        <w:t xml:space="preserve"> </w:t>
      </w:r>
    </w:p>
    <w:p w:rsidR="00E05341" w:rsidRPr="00D21F32" w:rsidRDefault="00E05341" w:rsidP="00E05341">
      <w:pPr>
        <w:ind w:left="1416" w:hanging="1416"/>
        <w:rPr>
          <w:b/>
          <w:bCs/>
        </w:rPr>
      </w:pPr>
      <w:r w:rsidRPr="00D21F32">
        <w:rPr>
          <w:bCs/>
        </w:rPr>
        <w:t xml:space="preserve">sídlo: Čapkova 203/1, </w:t>
      </w:r>
      <w:proofErr w:type="gramStart"/>
      <w:r w:rsidRPr="00D21F32">
        <w:rPr>
          <w:bCs/>
        </w:rPr>
        <w:t>737 01,  Český</w:t>
      </w:r>
      <w:proofErr w:type="gramEnd"/>
      <w:r w:rsidRPr="00D21F32">
        <w:rPr>
          <w:bCs/>
        </w:rPr>
        <w:t xml:space="preserve"> Těšín</w:t>
      </w:r>
    </w:p>
    <w:p w:rsidR="00E05341" w:rsidRPr="00D21F32" w:rsidRDefault="008B7FD9" w:rsidP="00E05341">
      <w:pPr>
        <w:ind w:left="1416" w:hanging="1416"/>
        <w:rPr>
          <w:bCs/>
        </w:rPr>
      </w:pPr>
      <w:r>
        <w:rPr>
          <w:bCs/>
        </w:rPr>
        <w:t xml:space="preserve">bankovní spojení: </w:t>
      </w:r>
      <w:proofErr w:type="spellStart"/>
      <w:r>
        <w:rPr>
          <w:bCs/>
        </w:rPr>
        <w:t>xxx</w:t>
      </w:r>
      <w:proofErr w:type="spellEnd"/>
    </w:p>
    <w:p w:rsidR="00E05341" w:rsidRPr="00D21F32" w:rsidRDefault="008B7FD9" w:rsidP="00E05341">
      <w:pPr>
        <w:ind w:left="1416" w:hanging="1416"/>
        <w:rPr>
          <w:bCs/>
        </w:rPr>
      </w:pPr>
      <w:r>
        <w:rPr>
          <w:bCs/>
        </w:rPr>
        <w:t>č. účtu: xxx</w:t>
      </w:r>
      <w:bookmarkStart w:id="0" w:name="_GoBack"/>
      <w:bookmarkEnd w:id="0"/>
    </w:p>
    <w:p w:rsidR="00E05341" w:rsidRPr="00D21F32" w:rsidRDefault="00E05341" w:rsidP="00E05341">
      <w:pPr>
        <w:ind w:left="1416" w:hanging="1416"/>
      </w:pPr>
      <w:r w:rsidRPr="00D21F32">
        <w:rPr>
          <w:bCs/>
        </w:rPr>
        <w:t>IČ: 11561939</w:t>
      </w:r>
    </w:p>
    <w:p w:rsidR="00E05341" w:rsidRPr="00D21F32" w:rsidRDefault="00E05341" w:rsidP="00E05341">
      <w:pPr>
        <w:jc w:val="both"/>
      </w:pPr>
      <w:r w:rsidRPr="00D21F32">
        <w:t>(dále jen „dodavatel“)</w:t>
      </w:r>
    </w:p>
    <w:p w:rsidR="00E05341" w:rsidRDefault="00E05341" w:rsidP="00E05341">
      <w:pPr>
        <w:jc w:val="both"/>
      </w:pPr>
    </w:p>
    <w:p w:rsidR="00E05341" w:rsidRPr="005C3BB0" w:rsidRDefault="00E05341" w:rsidP="00E05341">
      <w:pPr>
        <w:jc w:val="both"/>
      </w:pPr>
      <w:r>
        <w:t>(</w:t>
      </w:r>
      <w:r w:rsidR="00782845">
        <w:t>o</w:t>
      </w:r>
      <w:r>
        <w:t>bjednatel a dodavatel společně dále jen „smluvní strany“)</w:t>
      </w:r>
    </w:p>
    <w:p w:rsidR="00E05341" w:rsidRPr="005C3BB0" w:rsidRDefault="00E05341" w:rsidP="00E05341"/>
    <w:p w:rsidR="00E05341" w:rsidRDefault="00E05341" w:rsidP="00E05341">
      <w:pPr>
        <w:jc w:val="both"/>
      </w:pPr>
      <w:r>
        <w:t xml:space="preserve">1. </w:t>
      </w:r>
      <w:r w:rsidRPr="00AA4435">
        <w:t>Dne</w:t>
      </w:r>
      <w:r>
        <w:t xml:space="preserve">  </w:t>
      </w:r>
      <w:r w:rsidR="005C1873">
        <w:t>29</w:t>
      </w:r>
      <w:r w:rsidR="006C52F8">
        <w:t xml:space="preserve">.08.2024 </w:t>
      </w:r>
      <w:r>
        <w:t xml:space="preserve">akceptoval </w:t>
      </w:r>
      <w:r w:rsidR="005C1873">
        <w:t>dodavatel</w:t>
      </w:r>
      <w:r>
        <w:t xml:space="preserve"> </w:t>
      </w:r>
      <w:r w:rsidR="005C1873">
        <w:t xml:space="preserve">objednávku objednatele ze dne </w:t>
      </w:r>
      <w:proofErr w:type="gramStart"/>
      <w:r w:rsidR="005C1873">
        <w:t>28.08.2024</w:t>
      </w:r>
      <w:proofErr w:type="gramEnd"/>
      <w:r w:rsidR="005C1873">
        <w:t xml:space="preserve">, na základě cenové </w:t>
      </w:r>
      <w:r>
        <w:t>nabídk</w:t>
      </w:r>
      <w:r w:rsidR="005C1873">
        <w:t>y</w:t>
      </w:r>
      <w:r>
        <w:t xml:space="preserve"> dodavatele ze dne 18.6.2024, kdy tímto došlo ke vzniku smluvního vztahu mezi výše specifikovanými smluvními stranami formou objednávky -</w:t>
      </w:r>
      <w:r w:rsidRPr="00AA4435">
        <w:t xml:space="preserve"> </w:t>
      </w:r>
      <w:r>
        <w:t>Objednacího</w:t>
      </w:r>
      <w:r w:rsidRPr="00AA4435">
        <w:t xml:space="preserve"> listu č. 0604/2024/MH/O</w:t>
      </w:r>
      <w:r>
        <w:t xml:space="preserve"> (dále jen „objednávka“).</w:t>
      </w:r>
    </w:p>
    <w:p w:rsidR="00E05341" w:rsidRPr="00AA4435" w:rsidRDefault="00E05341" w:rsidP="00E05341"/>
    <w:p w:rsidR="00E05341" w:rsidRDefault="00E05341" w:rsidP="00E05341">
      <w:pPr>
        <w:jc w:val="both"/>
      </w:pPr>
      <w:r>
        <w:t xml:space="preserve">2. </w:t>
      </w:r>
      <w:r w:rsidRPr="00BB3C2E">
        <w:t xml:space="preserve">Smluvní strany </w:t>
      </w:r>
      <w:r>
        <w:t>se dohodly na změně objednávky, a to formou tohoto Dodatku č. 1, kterým se mění termín zhotovení díla: „Nátěr střechy správní budovy, podloubí a technické místnosti na Centrálním hřbitově v Českém Těšíně“, z důvodu nevhodných klimatických podmínek, takto:</w:t>
      </w:r>
    </w:p>
    <w:p w:rsidR="00E05341" w:rsidRDefault="00E05341" w:rsidP="00E05341"/>
    <w:p w:rsidR="00E05341" w:rsidRDefault="00E05341" w:rsidP="00E05341">
      <w:r>
        <w:t>ruší se text:</w:t>
      </w:r>
    </w:p>
    <w:p w:rsidR="00E05341" w:rsidRDefault="00E05341" w:rsidP="00E05341">
      <w:r>
        <w:t xml:space="preserve">termín zhotovení: do </w:t>
      </w:r>
      <w:proofErr w:type="gramStart"/>
      <w:r>
        <w:t>31.10.2024</w:t>
      </w:r>
      <w:proofErr w:type="gramEnd"/>
      <w:r>
        <w:t xml:space="preserve">; a </w:t>
      </w:r>
    </w:p>
    <w:p w:rsidR="00E05341" w:rsidRDefault="00E05341" w:rsidP="00E05341"/>
    <w:p w:rsidR="00E05341" w:rsidRDefault="00E05341" w:rsidP="00E05341">
      <w:r>
        <w:t>nahrazuje se textem:</w:t>
      </w:r>
    </w:p>
    <w:p w:rsidR="00E05341" w:rsidRPr="00BB3C2E" w:rsidRDefault="00E05341" w:rsidP="00E05341">
      <w:r>
        <w:t xml:space="preserve">termín zhotovení: do </w:t>
      </w:r>
      <w:proofErr w:type="gramStart"/>
      <w:r>
        <w:t>30.06.2025</w:t>
      </w:r>
      <w:proofErr w:type="gramEnd"/>
      <w:r>
        <w:t>.</w:t>
      </w:r>
    </w:p>
    <w:p w:rsidR="00E05341" w:rsidRDefault="00E05341" w:rsidP="00E05341">
      <w:pPr>
        <w:autoSpaceDN w:val="0"/>
        <w:jc w:val="both"/>
      </w:pPr>
    </w:p>
    <w:p w:rsidR="00E05341" w:rsidRDefault="00E05341" w:rsidP="00E05341">
      <w:pPr>
        <w:autoSpaceDN w:val="0"/>
        <w:jc w:val="both"/>
      </w:pPr>
      <w:r>
        <w:t>3. Shora uvedené smluvní strany shodně konstatují, že uvedený posun termínu nemá žádný vliv na sjednanou cenu služeb dle původní objednávky s tím, že dodavatel prohlašuje, že z uvedeného titulu nemá vůči objednateli žádné finanční nároky a ani v budoucnu žádné uplatňovat nebude.</w:t>
      </w:r>
    </w:p>
    <w:p w:rsidR="00E05341" w:rsidRDefault="00E05341" w:rsidP="00E05341">
      <w:pPr>
        <w:autoSpaceDN w:val="0"/>
        <w:jc w:val="both"/>
      </w:pPr>
    </w:p>
    <w:p w:rsidR="00E05341" w:rsidRDefault="00E05341" w:rsidP="00E05341">
      <w:pPr>
        <w:autoSpaceDN w:val="0"/>
        <w:jc w:val="both"/>
      </w:pPr>
      <w:r>
        <w:t>4. Ostatní ustanovení objednávky se nemění a zůstávají v platnosti.</w:t>
      </w:r>
    </w:p>
    <w:p w:rsidR="00E05341" w:rsidRDefault="00E05341" w:rsidP="00E05341">
      <w:pPr>
        <w:autoSpaceDN w:val="0"/>
        <w:jc w:val="both"/>
      </w:pPr>
    </w:p>
    <w:p w:rsidR="00E05341" w:rsidRDefault="00E05341" w:rsidP="00E05341">
      <w:pPr>
        <w:autoSpaceDN w:val="0"/>
        <w:jc w:val="both"/>
      </w:pPr>
      <w:r>
        <w:t>5. Město Český Těšín informovalo druhou smluvní stranu, že je povinným subjektem ve smyslu zákona č. 340/2015 Sb., o registru smluv (dále také zákon). Smluvní strany se dohodly, že v případě, kdy tento Dodatek č. 1 podléhá povinnosti uveřejnění v registru smluv dle zákona, bude subjektem, který vloží Dodatek č. 1 do registru smluv, Město Český Těšín, a to i v případě, kdy druhou smluvní stranou bude rovněž povinný subjekt ze zákona.</w:t>
      </w:r>
    </w:p>
    <w:p w:rsidR="00E05341" w:rsidRDefault="00E05341" w:rsidP="00E05341">
      <w:pPr>
        <w:autoSpaceDN w:val="0"/>
        <w:jc w:val="both"/>
      </w:pP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Osobní údaje uvedené v tomto Dodatku č. 1 budou zpracovávány pouze za účelem plnění této smlouvy.</w:t>
      </w: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5341" w:rsidRDefault="00E05341" w:rsidP="00E05341">
      <w:pPr>
        <w:jc w:val="both"/>
      </w:pPr>
      <w:r>
        <w:t>7. Dodatek č. 1 je vyhotoven ve dvou originálech. Každá ze smluvních stran obdrží jeden originál.</w:t>
      </w: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Tento Dodatek č. 1 nabývá platnosti dnem podpisu oběma smluvními stranami a účinnosti dnem jeho zveřejnění v registru smluv.</w:t>
      </w: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Právní vztahy výslovně tímto Dodatkem č. 1 neupravené se řídí příslušnými ustanoveními zákona č. 89/2012 Sb., občanský zákoník, ve znění pozdějších předpisů, případně jinými obecně závaznými právními předpisy.</w:t>
      </w:r>
    </w:p>
    <w:p w:rsidR="00E05341" w:rsidRDefault="00E05341" w:rsidP="00E0534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5341" w:rsidRDefault="00E05341" w:rsidP="00E05341">
      <w:pPr>
        <w:jc w:val="both"/>
        <w:outlineLvl w:val="0"/>
      </w:pPr>
      <w:r>
        <w:t xml:space="preserve">V Českém Těšíně dne: </w:t>
      </w:r>
    </w:p>
    <w:p w:rsidR="00E05341" w:rsidRDefault="00E05341" w:rsidP="00E05341"/>
    <w:p w:rsidR="00E05341" w:rsidRDefault="00E05341" w:rsidP="00E05341"/>
    <w:p w:rsidR="00E05341" w:rsidRDefault="00E05341" w:rsidP="00E05341"/>
    <w:p w:rsidR="00E05341" w:rsidRDefault="00E05341" w:rsidP="00E05341"/>
    <w:p w:rsidR="00E05341" w:rsidRDefault="00E05341" w:rsidP="00E05341"/>
    <w:p w:rsidR="00E05341" w:rsidRDefault="00E05341" w:rsidP="00E05341"/>
    <w:p w:rsidR="00E05341" w:rsidRDefault="00E05341" w:rsidP="00E05341">
      <w:r>
        <w:t>----------------------------------------</w:t>
      </w:r>
      <w:r>
        <w:tab/>
      </w:r>
      <w:r>
        <w:tab/>
      </w:r>
      <w:r>
        <w:tab/>
        <w:t>---------------------------------------------</w:t>
      </w:r>
    </w:p>
    <w:p w:rsidR="00E05341" w:rsidRDefault="00E05341" w:rsidP="00E05341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E05341" w:rsidRDefault="00E05341" w:rsidP="00E05341">
      <w:pPr>
        <w:jc w:val="both"/>
      </w:pPr>
      <w:r>
        <w:t>Karel Kula</w:t>
      </w:r>
      <w:r>
        <w:tab/>
      </w:r>
      <w:r>
        <w:tab/>
      </w:r>
      <w:r>
        <w:tab/>
      </w:r>
      <w:r>
        <w:tab/>
      </w:r>
      <w:r>
        <w:tab/>
      </w:r>
      <w:r>
        <w:tab/>
        <w:t>Milan Koch</w:t>
      </w:r>
    </w:p>
    <w:p w:rsidR="00E05341" w:rsidRDefault="00E05341" w:rsidP="00E05341">
      <w:pPr>
        <w:jc w:val="both"/>
      </w:pPr>
      <w:r>
        <w:t>starosta města</w:t>
      </w:r>
      <w:r>
        <w:tab/>
      </w:r>
      <w:r>
        <w:tab/>
      </w:r>
      <w:r>
        <w:tab/>
      </w:r>
      <w:r>
        <w:tab/>
      </w:r>
    </w:p>
    <w:p w:rsidR="00E61EE1" w:rsidRDefault="00E61EE1"/>
    <w:sectPr w:rsidR="00E61EE1" w:rsidSect="00E05341"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0"/>
    <w:rsid w:val="00196D97"/>
    <w:rsid w:val="005C1873"/>
    <w:rsid w:val="006C52F8"/>
    <w:rsid w:val="00744364"/>
    <w:rsid w:val="00782845"/>
    <w:rsid w:val="008B7FD9"/>
    <w:rsid w:val="00B61730"/>
    <w:rsid w:val="00E05341"/>
    <w:rsid w:val="00E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71B"/>
  <w15:chartTrackingRefBased/>
  <w15:docId w15:val="{49F3A505-923E-4E03-8133-B5F5BD87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0534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8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9BDF-5085-4887-BA29-7606240E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6</cp:revision>
  <cp:lastPrinted>2024-10-29T08:13:00Z</cp:lastPrinted>
  <dcterms:created xsi:type="dcterms:W3CDTF">2024-10-25T06:42:00Z</dcterms:created>
  <dcterms:modified xsi:type="dcterms:W3CDTF">2024-10-30T15:22:00Z</dcterms:modified>
</cp:coreProperties>
</file>